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29.01.2013 N 25-П</w:t>
              <w:br/>
              <w:t xml:space="preserve">(ред. от 17.02.2023)</w:t>
              <w:br/>
              <w:t xml:space="preserve">"О региональном совете по вопросам поддержки талантливых (одаренных) детей и молодежи"</w:t>
              <w:br/>
              <w:t xml:space="preserve">(вместе с "Положением о региональном совете по вопросам поддержки талантливых (одаренных)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января 2013 г. N 25-П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СОВЕТЕ ПО ВОПРОСАМ ПОДДЕРЖКИ ТАЛАНТЛИВЫХ</w:t>
      </w:r>
    </w:p>
    <w:p>
      <w:pPr>
        <w:pStyle w:val="2"/>
        <w:jc w:val="center"/>
      </w:pPr>
      <w:r>
        <w:rPr>
          <w:sz w:val="20"/>
        </w:rPr>
        <w:t xml:space="preserve">(ОДАРЕННЫХ)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09.04.2014 </w:t>
            </w:r>
            <w:hyperlink w:history="0" r:id="rId7" w:tooltip="Постановление Правительства Ульяновской области от 09.04.2014 N 116-П &quot;О внесении изменений в постановление Правительства Ульяновской области от 29.01.2013 N 25-П&quot; {КонсультантПлюс}">
              <w:r>
                <w:rPr>
                  <w:sz w:val="20"/>
                  <w:color w:val="0000ff"/>
                </w:rPr>
                <w:t xml:space="preserve">N 116-П</w:t>
              </w:r>
            </w:hyperlink>
            <w:r>
              <w:rPr>
                <w:sz w:val="20"/>
                <w:color w:val="392c69"/>
              </w:rPr>
              <w:t xml:space="preserve">, от 23.06.2015 </w:t>
            </w:r>
            <w:hyperlink w:history="0" r:id="rId8" w:tooltip="Постановление Правительства Ульяновской области от 23.06.2015 N 291-П &quot;О внесении изменений в отдельные нормативные правовые акты Правительства Ульян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291-П</w:t>
              </w:r>
            </w:hyperlink>
            <w:r>
              <w:rPr>
                <w:sz w:val="20"/>
                <w:color w:val="392c69"/>
              </w:rPr>
              <w:t xml:space="preserve">, от 29.08.2016 </w:t>
            </w:r>
            <w:hyperlink w:history="0" r:id="rId9" w:tooltip="Постановление Правительства Ульяновской области от 29.08.2016 N 406-П &quot;О внесении изменений в постановление Правительства Ульяновской области от 29.01.2013 N 25-П&quot; {КонсультантПлюс}">
              <w:r>
                <w:rPr>
                  <w:sz w:val="20"/>
                  <w:color w:val="0000ff"/>
                </w:rPr>
                <w:t xml:space="preserve">N 406-П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27.12.2019 </w:t>
            </w:r>
            <w:hyperlink w:history="0" r:id="rId10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      <w:r>
                <w:rPr>
                  <w:sz w:val="20"/>
                  <w:color w:val="0000ff"/>
                </w:rPr>
                <w:t xml:space="preserve">N 789-П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11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      <w:r>
                <w:rPr>
                  <w:sz w:val="20"/>
                  <w:color w:val="0000ff"/>
                </w:rPr>
                <w:t xml:space="preserve">N 93-П</w:t>
              </w:r>
            </w:hyperlink>
            <w:r>
              <w:rPr>
                <w:sz w:val="20"/>
                <w:color w:val="392c69"/>
              </w:rPr>
              <w:t xml:space="preserve">, от 17.02.2023 </w:t>
            </w:r>
            <w:hyperlink w:history="0" r:id="rId12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деятельности, связанной с поиском и поддержкой талантливых (одаренных) детей и молодежи в Ульяновской области Правительство Ульяновской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14.02.2022 N 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совете по вопросам поддержки талантливых (одаренных) детей и молодежи.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29.08.2016 </w:t>
      </w:r>
      <w:hyperlink w:history="0" r:id="rId14" w:tooltip="Постановление Правительства Ульяновской области от 29.08.2016 N 406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406-П</w:t>
        </w:r>
      </w:hyperlink>
      <w:r>
        <w:rPr>
          <w:sz w:val="20"/>
        </w:rPr>
        <w:t xml:space="preserve">, от 14.02.2022 </w:t>
      </w:r>
      <w:hyperlink w:history="0" r:id="rId15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93-П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6" w:tooltip="Постановление Правительства Ульяновской области от 09.04.2014 N 116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09.04.2014 N 116-П.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17" w:tooltip="Постановление Правительства Ульяновской области от 29.08.2016 N 406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Утверждено</w:t>
        </w:r>
      </w:hyperlink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29 января 2013 г. N 25-П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СОВЕТЕ ПО ВОПРОСАМ ПОДДЕРЖКИ ТАЛАНТЛИВЫХ</w:t>
      </w:r>
    </w:p>
    <w:p>
      <w:pPr>
        <w:pStyle w:val="2"/>
        <w:jc w:val="center"/>
      </w:pPr>
      <w:r>
        <w:rPr>
          <w:sz w:val="20"/>
        </w:rPr>
        <w:t xml:space="preserve">(ОДАРЕННЫХ)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09.04.2014 </w:t>
            </w:r>
            <w:hyperlink w:history="0" r:id="rId18" w:tooltip="Постановление Правительства Ульяновской области от 09.04.2014 N 116-П &quot;О внесении изменений в постановление Правительства Ульяновской области от 29.01.2013 N 25-П&quot; {КонсультантПлюс}">
              <w:r>
                <w:rPr>
                  <w:sz w:val="20"/>
                  <w:color w:val="0000ff"/>
                </w:rPr>
                <w:t xml:space="preserve">N 116-П</w:t>
              </w:r>
            </w:hyperlink>
            <w:r>
              <w:rPr>
                <w:sz w:val="20"/>
                <w:color w:val="392c69"/>
              </w:rPr>
              <w:t xml:space="preserve">, от 29.08.2016 </w:t>
            </w:r>
            <w:hyperlink w:history="0" r:id="rId19" w:tooltip="Постановление Правительства Ульяновской области от 29.08.2016 N 406-П &quot;О внесении изменений в постановление Правительства Ульяновской области от 29.01.2013 N 25-П&quot; {КонсультантПлюс}">
              <w:r>
                <w:rPr>
                  <w:sz w:val="20"/>
                  <w:color w:val="0000ff"/>
                </w:rPr>
                <w:t xml:space="preserve">N 406-П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20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      <w:r>
                <w:rPr>
                  <w:sz w:val="20"/>
                  <w:color w:val="0000ff"/>
                </w:rPr>
                <w:t xml:space="preserve">N 789-П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21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      <w:r>
                <w:rPr>
                  <w:sz w:val="20"/>
                  <w:color w:val="0000ff"/>
                </w:rPr>
                <w:t xml:space="preserve">N 93-П</w:t>
              </w:r>
            </w:hyperlink>
            <w:r>
              <w:rPr>
                <w:sz w:val="20"/>
                <w:color w:val="392c69"/>
              </w:rPr>
              <w:t xml:space="preserve">, от 17.02.2023 </w:t>
            </w:r>
            <w:hyperlink w:history="0" r:id="rId22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совет по вопросам поддержки талантливых (одаренных) детей и молодежи (далее - Совет) образован для предварительного рассмотрения вопросов, касающихся внедрения и обеспечения функционирования на территории Ульяновской области общенациональной системы выявления и развития молодых талантов, и подготовки предложений по решению указанных вопросов исполнительными органами Ульяновской области (далее исполнительные органы) и органами местного самоуправления муниципальных образований Ульяновской области (далее - ОМСУ).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14.02.2022 </w:t>
      </w:r>
      <w:hyperlink w:history="0" r:id="rId23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93-П</w:t>
        </w:r>
      </w:hyperlink>
      <w:r>
        <w:rPr>
          <w:sz w:val="20"/>
        </w:rPr>
        <w:t xml:space="preserve">, от 17.02.2023 </w:t>
      </w:r>
      <w:hyperlink w:history="0" r:id="rId24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иными нормативными правовыми актами Российской Федерации, </w:t>
      </w:r>
      <w:hyperlink w:history="0" r:id="rId26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и иными нормативными правовыми актами Ульяновской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7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14.02.2022 N 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</w:t>
      </w:r>
    </w:p>
    <w:p>
      <w:pPr>
        <w:pStyle w:val="0"/>
        <w:jc w:val="center"/>
      </w:pPr>
      <w:r>
        <w:rPr>
          <w:sz w:val="20"/>
        </w:rPr>
        <w:t xml:space="preserve">от 14.02.2022 N 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Утратил силу. - </w:t>
      </w:r>
      <w:hyperlink w:history="0" r:id="rId29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14.02.2022 N 93-П.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 интеграции осуществляемой исполнительными органами и ОМСУ деятельности, направленной на поиск и поддержку талантливых (одаренных) детей и молодежи в Ульяновской области, в общенациональную систему выявления и развития молодых талантов, направление указанных предложений в исполнительные органы и ОМСУ;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17.02.2023 N 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организация распространения лучших практик деятельности исполнительных органов и ОМСУ, исполнительных органов и органов местного самоуправления муниципальных образований других субъектов Российской Федерации, связанной с реализацией региональных и муниципальных программ по работе с талантливыми (одаренными) детьми и молодежью;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17.02.2023 N 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рекомендаций, направленных на создание исполнительными органами и ОМСУ условий, обеспечивающих развитие и реализацию способностей талантливых (одаренных) детей и молодежи в Ульяновской области в целях достижения выдающихся результатов в избранной сфере профессиональной деятельности, направление указанных предложений и рекомендаций в исполнительные органы и ОМСУ;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17.02.2023 N 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экспертизы проекта регионального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творческой, физкультурно-спортивной деятельности, а также на пропаганду научных знаний, творческих и спортивных достижений, организуемых на территории Ульяновской области, направление результатов указанной экспертизы в исполнительный орган, осуществляющий государственное управление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17.02.2023 N 78-П)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34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14.02.2022 N 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исполнительных органов и ОМСУ, представителей научных, образовательных и общественных организаций, редакций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17.02.2023 N 78-П)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в целях решения задач Совета рабочие и экспертные группы из числа членов Совета и представителей исполнительных органов, а также по согласованию представителей ОМСУ, научных, образовательных и общественных организаций, редакций средств массовой информации, научных работников и специалистов, утверждать составы указанных и экспертных групп;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27.12.2019 </w:t>
      </w:r>
      <w:hyperlink w:history="0" r:id="rId36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789-П</w:t>
        </w:r>
      </w:hyperlink>
      <w:r>
        <w:rPr>
          <w:sz w:val="20"/>
        </w:rPr>
        <w:t xml:space="preserve">, от 14.02.2022 </w:t>
      </w:r>
      <w:hyperlink w:history="0" r:id="rId37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93-П</w:t>
        </w:r>
      </w:hyperlink>
      <w:r>
        <w:rPr>
          <w:sz w:val="20"/>
        </w:rPr>
        <w:t xml:space="preserve">, от 17.02.2023 </w:t>
      </w:r>
      <w:hyperlink w:history="0" r:id="rId38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у исполнительных органов и ОМСУ информационные материалы по вопросам, отнесенным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17.02.2023 N 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предложения жителей Ульяновской области и общественных организаций, направленные на повышение эффективности деятельности, связанной с поиском и поддержкой талантливых (одаренных) детей и молодежи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14.02.2022 N 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Председателем Совета является заместитель Председателя Правительства Ульяновской области, координирующий деятельность исполнительных органов, связанную с обеспечением реализации на территории Ульяновской области единой государственной политики в сфере просвещения, образования и науки. Председатель Совета имеет одного заместителя.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29.08.2016 </w:t>
      </w:r>
      <w:hyperlink w:history="0" r:id="rId41" w:tooltip="Постановление Правительства Ульяновской области от 29.08.2016 N 406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406-П</w:t>
        </w:r>
      </w:hyperlink>
      <w:r>
        <w:rPr>
          <w:sz w:val="20"/>
        </w:rPr>
        <w:t xml:space="preserve">, от 14.02.2022 </w:t>
      </w:r>
      <w:hyperlink w:history="0" r:id="rId42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93-П</w:t>
        </w:r>
      </w:hyperlink>
      <w:r>
        <w:rPr>
          <w:sz w:val="20"/>
        </w:rPr>
        <w:t xml:space="preserve">, от 17.02.2023 </w:t>
      </w:r>
      <w:hyperlink w:history="0" r:id="rId43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Заместитель председателя Совета осуществляет по поручению председателя Совета функции председателя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Совета входят представители исполнительных органов, заслуженные деятели сферы образования, науки, искусства, культуры и 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17.02.2023 N 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Совета утверждается распоряжением Правительства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45" w:tooltip="Постановление Правительства Ульяновской области от 29.08.2016 N 406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29.08.2016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Совет осуществляет свою деятельность в соответствии с планом, который принимается на заседании Совета и утверждается его председателем. Порядок деятельности Совета определяется его председателем или по его поручению заместителем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27.12.2019 N 789-П)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Основной формой деятельности Совета является заседание Совета, которое по решению председателя Совета может проводиться как в очной, так и в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с периодичностью, установленной планом деятельности Совета, но не реже двух раз в год. По решению председателя Совета могут проводиться внеочередные заседания Совета. На заседаниях Совета, проводимых в очной форме, председательствует председатель Совета или по его поручению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Совета, проводимое в очной форме, считается правомочным, если на нем присутствовало не менее половины от установленного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Совета, проводимое в заочной форме, считается правомочным, если в голосовании с использованием опросных листов, предусмотренном </w:t>
      </w:r>
      <w:hyperlink w:history="0" w:anchor="P101" w:tooltip="Решения Совета, принимаемые на заседании Совета, проводимом в заочной форме, принимаются посредством голосования членов Совета с использованием опросных листов. В целях определения результатов такого голосования члены Совета не позднее двух рабочих дней со дня проведения заседания Совета в заочной форме представляют ответственному секретарю Совета при его посещении подлинники заполненных и подписанных ими опросных листов либо направляют ответственному секретарю Совета копии таких опросных листов с исполь...">
        <w:r>
          <w:rPr>
            <w:sz w:val="20"/>
            <w:color w:val="0000ff"/>
          </w:rPr>
          <w:t xml:space="preserve">абзацем вторым пункта 4.9</w:t>
        </w:r>
      </w:hyperlink>
      <w:r>
        <w:rPr>
          <w:sz w:val="20"/>
        </w:rPr>
        <w:t xml:space="preserve"> настоящего раздела, приняло участие не менее половины от установленного числа членов Совета.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47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27.12.2019 N 789-П)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Совета участвуют в деятельности Совета лично. Делегирование членами Совета своих полномочий другим лицам не допускается. Члены Совета осуществляют свою деятельность на безвозмездной основе.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27.12.2019 </w:t>
      </w:r>
      <w:hyperlink w:history="0" r:id="rId48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789-П</w:t>
        </w:r>
      </w:hyperlink>
      <w:r>
        <w:rPr>
          <w:sz w:val="20"/>
        </w:rPr>
        <w:t xml:space="preserve">, от 14.02.2022 </w:t>
      </w:r>
      <w:hyperlink w:history="0" r:id="rId49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93-П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Ответственный секретарь Совета не позднее 5 дней до дня проведения заседания Совета информирует членов Совета о примерном перечне вопросов, подлежащих включению в повестку дня заседания Совета,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дате, времени и месте проведения заседания Совета, если оно проводится в очной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дате проведения заседания Совета, если оно проводится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 случае проведения заседания в заочной форме ответственный секретарь Совета не позднее 5 дней до дня проведения такого заседания направляет членам Совета копии материалов заседания Совета и бланки опросных листов, содержащих требования к их заполнению.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направляют ответственному секретарю Совета предложения о дополнительных вопросах, подлежащих включению в повестку дня заседания Совета, не позднее 2 дней до дня проведения заседания Совета.</w:t>
      </w:r>
    </w:p>
    <w:p>
      <w:pPr>
        <w:pStyle w:val="0"/>
        <w:jc w:val="both"/>
      </w:pPr>
      <w:r>
        <w:rPr>
          <w:sz w:val="20"/>
        </w:rPr>
        <w:t xml:space="preserve">(п. 4.8 в ред. </w:t>
      </w:r>
      <w:hyperlink w:history="0" r:id="rId50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27.12.2019 N 789-П)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Совета, принимаемые на заседании Совета, проводимом в очной форме, принимаются посредством открытого голосования членов Совета, присутствующих на таком заседании.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Совета, принимаемые на заседании Совета, проводимом в заочной форме, принимаются посредством голосования членов Совета с использованием опросных листов. В целях определения результатов такого голосования члены Совета не позднее двух рабочих дней со дня проведения заседания Совета в заочной форме представляют ответственному секретарю Совета при его посещении подлинники заполненных и подписанных ими опросных листов либо направляют ответственному секретарю Совета копии таких опросных листов с использованием средств факсимильной связи или по электронной почте, при этом в таком случае подлинники опросных листов должны быть представлены ответственному секретарю Совета при его посещении или направлены ему почтовой связью не позднее первого рабочего дня, следующего за днем их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 по истечении трех рабочих дней со дня проведения заседания Совета в заочной форме устанавливает общее число членов Совета, общее количество полученных опросных листов (копий опросных листов), общее количество действительных и недействительных опросных листов (копий опросных листов) и по итогам анализа действительных опросных листов (копий опросных листов) определяет результаты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Недействительными признаются опросные листы, не заполненные и (или) не подписанные членами Совета либо заполненные с нарушением предъявляемых к такому заполнению требований, и копии таких опросных листов, а равно опросные листы (копии опросных листов), поступившие по истечении двух рабочих дней со дня проведения заседания Совета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считаются принятыми, если за них проголосовало большинство членов Совета, присутствующих на заседании Совета, проводившегося в очной форме, а в случае проведения заседания Совета в заочной форме, - большинство членов Совета из числа представивших (направивших) ответственному секретарю Совета действительные опросные листы (копии опросных листов).</w:t>
      </w:r>
    </w:p>
    <w:p>
      <w:pPr>
        <w:pStyle w:val="0"/>
        <w:jc w:val="both"/>
      </w:pPr>
      <w:r>
        <w:rPr>
          <w:sz w:val="20"/>
        </w:rPr>
        <w:t xml:space="preserve">(п. 4.9 в ред. </w:t>
      </w:r>
      <w:hyperlink w:history="0" r:id="rId51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27.12.2019 N 789-П)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Решения, принимаемые на заседании Совета, за исключением решений о создании рабочих и экспертных групп, указанных в </w:t>
      </w:r>
      <w:hyperlink w:history="0" w:anchor="P69" w:tooltip="создавать в целях решения задач Совета рабочие и экспертные группы из числа членов Совета и представителей исполнительных органов, а также по согласованию представителей ОМСУ, научных, образовательных и общественных организаций, редакций средств массовой информации, научных работников и специалистов, утверждать составы указанных и экспертных групп;">
        <w:r>
          <w:rPr>
            <w:sz w:val="20"/>
            <w:color w:val="0000ff"/>
          </w:rPr>
          <w:t xml:space="preserve">абзаце третьем раздела 3</w:t>
        </w:r>
      </w:hyperlink>
      <w:r>
        <w:rPr>
          <w:sz w:val="20"/>
        </w:rPr>
        <w:t xml:space="preserve"> настоящего Положения, носят рекомендательный характер, при этом принятые Советом решения отражаются в протоколе заседания Совета, который подписывает председатель Совета или заместитель председателя Совета. Протокол заседания Совета ведется ответственным секретарем. Копия протокола заседания Совета направляется членам Совета и другим заинтересованным лицам не позднее месяца со дня проведения заседания.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27.12.2019 </w:t>
      </w:r>
      <w:hyperlink w:history="0" r:id="rId52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789-П</w:t>
        </w:r>
      </w:hyperlink>
      <w:r>
        <w:rPr>
          <w:sz w:val="20"/>
        </w:rPr>
        <w:t xml:space="preserve">, от 14.02.2022 </w:t>
      </w:r>
      <w:hyperlink w:history="0" r:id="rId53" w:tooltip="Постановление Правительства Ульяновской области от 14.02.2022 N 93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93-П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Организационно-техническое и информационное обеспечение деятельности Совета осуществляет исполнительный орган, осуществляющий государственное управление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09.04.2014 </w:t>
      </w:r>
      <w:hyperlink w:history="0" r:id="rId54" w:tooltip="Постановление Правительства Ульяновской области от 09.04.2014 N 116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116-П</w:t>
        </w:r>
      </w:hyperlink>
      <w:r>
        <w:rPr>
          <w:sz w:val="20"/>
        </w:rPr>
        <w:t xml:space="preserve">, от 27.12.2019 </w:t>
      </w:r>
      <w:hyperlink w:history="0" r:id="rId55" w:tooltip="Постановление Правительства Ульяновской области от 27.12.2019 N 789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N 789-П</w:t>
        </w:r>
      </w:hyperlink>
      <w:r>
        <w:rPr>
          <w:sz w:val="20"/>
        </w:rPr>
        <w:t xml:space="preserve">, от 17.02.2023 </w:t>
      </w:r>
      <w:hyperlink w:history="0" r:id="rId56" w:tooltip="Постановление Правительства Ульяновской области от 17.02.2023 N 78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29 января 2013 г. N 25-П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СОВЕТА ПО ПОДДЕРЖКЕ</w:t>
      </w:r>
    </w:p>
    <w:p>
      <w:pPr>
        <w:pStyle w:val="2"/>
        <w:jc w:val="center"/>
      </w:pPr>
      <w:r>
        <w:rPr>
          <w:sz w:val="20"/>
        </w:rPr>
        <w:t xml:space="preserve">ТАЛАНТЛИВЫХ (ОДАРЕННЫХ)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7" w:tooltip="Постановление Правительства Ульяновской области от 29.08.2016 N 406-П &quot;О внесении изменений в постановление Правительства Ульяновской области от 29.01.2013 N 2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29.08.2016 N 406-П.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29.01.2013 N 25-П</w:t>
            <w:br/>
            <w:t>(ред. от 17.02.2023)</w:t>
            <w:br/>
            <w:t>"О региональном совете по вопр...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3CCFEF5DED270D07B66C2962673ED1DD3BF09F84CE49657E02119E0D116FC40F70761E9B6280E443D35C1122322B40FD36770941C457A83F0B58nBpDP" TargetMode = "External"/>
	<Relationship Id="rId8" Type="http://schemas.openxmlformats.org/officeDocument/2006/relationships/hyperlink" Target="consultantplus://offline/ref=8F2044C693D70BF0D0B378FC982F45AF4DB98A8E73806B9254144B47E857DA1A0A4A99B65FBC3E4CCD28A32B103036FE528D7B630E7949B247A150o1p0P" TargetMode = "External"/>
	<Relationship Id="rId9" Type="http://schemas.openxmlformats.org/officeDocument/2006/relationships/hyperlink" Target="consultantplus://offline/ref=8F2044C693D70BF0D0B378FC982F45AF4DB98A8E73846C965C144B47E857DA1A0A4A99B65FBC3E4CCD28A72F103036FE528D7B630E7949B247A150o1p0P" TargetMode = "External"/>
	<Relationship Id="rId10" Type="http://schemas.openxmlformats.org/officeDocument/2006/relationships/hyperlink" Target="consultantplus://offline/ref=8F2044C693D70BF0D0B378FC982F45AF4DB98A8E75836F9354144B47E857DA1A0A4A99B65FBC3E4CCD28A72F103036FE528D7B630E7949B247A150o1p0P" TargetMode = "External"/>
	<Relationship Id="rId11" Type="http://schemas.openxmlformats.org/officeDocument/2006/relationships/hyperlink" Target="consultantplus://offline/ref=8F2044C693D70BF0D0B378FC982F45AF4DB98A8E76806C9253144B47E857DA1A0A4A99B65FBC3E4CCD28A72F103036FE528D7B630E7949B247A150o1p0P" TargetMode = "External"/>
	<Relationship Id="rId12" Type="http://schemas.openxmlformats.org/officeDocument/2006/relationships/hyperlink" Target="consultantplus://offline/ref=8F2044C693D70BF0D0B378FC982F45AF4DB98A8E768A6D925C144B47E857DA1A0A4A99B65FBC3E4CCD28A72F103036FE528D7B630E7949B247A150o1p0P" TargetMode = "External"/>
	<Relationship Id="rId13" Type="http://schemas.openxmlformats.org/officeDocument/2006/relationships/hyperlink" Target="consultantplus://offline/ref=8F2044C693D70BF0D0B378FC982F45AF4DB98A8E76806C9253144B47E857DA1A0A4A99B65FBC3E4CCD28A72D103036FE528D7B630E7949B247A150o1p0P" TargetMode = "External"/>
	<Relationship Id="rId14" Type="http://schemas.openxmlformats.org/officeDocument/2006/relationships/hyperlink" Target="consultantplus://offline/ref=8F2044C693D70BF0D0B378FC982F45AF4DB98A8E73846C965C144B47E857DA1A0A4A99B65FBC3E4CCD28A72C103036FE528D7B630E7949B247A150o1p0P" TargetMode = "External"/>
	<Relationship Id="rId15" Type="http://schemas.openxmlformats.org/officeDocument/2006/relationships/hyperlink" Target="consultantplus://offline/ref=8F2044C693D70BF0D0B378FC982F45AF4DB98A8E76806C9253144B47E857DA1A0A4A99B65FBC3E4CCD28A722103036FE528D7B630E7949B247A150o1p0P" TargetMode = "External"/>
	<Relationship Id="rId16" Type="http://schemas.openxmlformats.org/officeDocument/2006/relationships/hyperlink" Target="consultantplus://offline/ref=8F2044C693D70BF0D0B378FC982F45AF4DB98A8E728A689752144B47E857DA1A0A4A99B65FBC3E4CCD28A72C103036FE528D7B630E7949B247A150o1p0P" TargetMode = "External"/>
	<Relationship Id="rId17" Type="http://schemas.openxmlformats.org/officeDocument/2006/relationships/hyperlink" Target="consultantplus://offline/ref=8F2044C693D70BF0D0B378FC982F45AF4DB98A8E73846C965C144B47E857DA1A0A4A99B65FBC3E4CCD28A723103036FE528D7B630E7949B247A150o1p0P" TargetMode = "External"/>
	<Relationship Id="rId18" Type="http://schemas.openxmlformats.org/officeDocument/2006/relationships/hyperlink" Target="consultantplus://offline/ref=8F2044C693D70BF0D0B378FC982F45AF4DB98A8E728A689752144B47E857DA1A0A4A99B65FBC3E4CCD28A72F103036FE528D7B630E7949B247A150o1p0P" TargetMode = "External"/>
	<Relationship Id="rId19" Type="http://schemas.openxmlformats.org/officeDocument/2006/relationships/hyperlink" Target="consultantplus://offline/ref=8F2044C693D70BF0D0B378FC982F45AF4DB98A8E73846C965C144B47E857DA1A0A4A99B65FBC3E4CCD28A722103036FE528D7B630E7949B247A150o1p0P" TargetMode = "External"/>
	<Relationship Id="rId20" Type="http://schemas.openxmlformats.org/officeDocument/2006/relationships/hyperlink" Target="consultantplus://offline/ref=8F2044C693D70BF0D0B378FC982F45AF4DB98A8E75836F9354144B47E857DA1A0A4A99B65FBC3E4CCD28A72F103036FE528D7B630E7949B247A150o1p0P" TargetMode = "External"/>
	<Relationship Id="rId21" Type="http://schemas.openxmlformats.org/officeDocument/2006/relationships/hyperlink" Target="consultantplus://offline/ref=8F2044C693D70BF0D0B378FC982F45AF4DB98A8E76806C9253144B47E857DA1A0A4A99B65FBC3E4CCD28A723103036FE528D7B630E7949B247A150o1p0P" TargetMode = "External"/>
	<Relationship Id="rId22" Type="http://schemas.openxmlformats.org/officeDocument/2006/relationships/hyperlink" Target="consultantplus://offline/ref=8F2044C693D70BF0D0B378FC982F45AF4DB98A8E768A6D925C144B47E857DA1A0A4A99B65FBC3E4CCD28A72F103036FE528D7B630E7949B247A150o1p0P" TargetMode = "External"/>
	<Relationship Id="rId23" Type="http://schemas.openxmlformats.org/officeDocument/2006/relationships/hyperlink" Target="consultantplus://offline/ref=8F2044C693D70BF0D0B378FC982F45AF4DB98A8E76806C9253144B47E857DA1A0A4A99B65FBC3E4CCD28A62B103036FE528D7B630E7949B247A150o1p0P" TargetMode = "External"/>
	<Relationship Id="rId24" Type="http://schemas.openxmlformats.org/officeDocument/2006/relationships/hyperlink" Target="consultantplus://offline/ref=8F2044C693D70BF0D0B378FC982F45AF4DB98A8E768A6D925C144B47E857DA1A0A4A99B65FBC3E4CCD28A72C103036FE528D7B630E7949B247A150o1p0P" TargetMode = "External"/>
	<Relationship Id="rId25" Type="http://schemas.openxmlformats.org/officeDocument/2006/relationships/hyperlink" Target="consultantplus://offline/ref=8F2044C693D70BF0D0B366F18E431BA549BAD3867BD435C4581E1E1FB70E8A5D5B4CCFF205B13952CF28A5o2p9P" TargetMode = "External"/>
	<Relationship Id="rId26" Type="http://schemas.openxmlformats.org/officeDocument/2006/relationships/hyperlink" Target="consultantplus://offline/ref=8F2044C693D70BF0D0B378FC982F45AF4DB98A8E76876F9657144B47E857DA1A0A4A99A45FE4324ECA36A72C056667B8o0p4P" TargetMode = "External"/>
	<Relationship Id="rId27" Type="http://schemas.openxmlformats.org/officeDocument/2006/relationships/hyperlink" Target="consultantplus://offline/ref=8F2044C693D70BF0D0B378FC982F45AF4DB98A8E76806C9253144B47E857DA1A0A4A99B65FBC3E4CCD28A629103036FE528D7B630E7949B247A150o1p0P" TargetMode = "External"/>
	<Relationship Id="rId28" Type="http://schemas.openxmlformats.org/officeDocument/2006/relationships/hyperlink" Target="consultantplus://offline/ref=8F2044C693D70BF0D0B378FC982F45AF4DB98A8E76806C9253144B47E857DA1A0A4A99B65FBC3E4CCD28A62F103036FE528D7B630E7949B247A150o1p0P" TargetMode = "External"/>
	<Relationship Id="rId29" Type="http://schemas.openxmlformats.org/officeDocument/2006/relationships/hyperlink" Target="consultantplus://offline/ref=8F2044C693D70BF0D0B378FC982F45AF4DB98A8E76806C9253144B47E857DA1A0A4A99B65FBC3E4CCD28A62C103036FE528D7B630E7949B247A150o1p0P" TargetMode = "External"/>
	<Relationship Id="rId30" Type="http://schemas.openxmlformats.org/officeDocument/2006/relationships/hyperlink" Target="consultantplus://offline/ref=8F2044C693D70BF0D0B378FC982F45AF4DB98A8E768A6D925C144B47E857DA1A0A4A99B65FBC3E4CCD28A722103036FE528D7B630E7949B247A150o1p0P" TargetMode = "External"/>
	<Relationship Id="rId31" Type="http://schemas.openxmlformats.org/officeDocument/2006/relationships/hyperlink" Target="consultantplus://offline/ref=8F2044C693D70BF0D0B378FC982F45AF4DB98A8E768A6D925C144B47E857DA1A0A4A99B65FBC3E4CCD28A723103036FE528D7B630E7949B247A150o1p0P" TargetMode = "External"/>
	<Relationship Id="rId32" Type="http://schemas.openxmlformats.org/officeDocument/2006/relationships/hyperlink" Target="consultantplus://offline/ref=8F2044C693D70BF0D0B378FC982F45AF4DB98A8E768A6D925C144B47E857DA1A0A4A99B65FBC3E4CCD28A62A103036FE528D7B630E7949B247A150o1p0P" TargetMode = "External"/>
	<Relationship Id="rId33" Type="http://schemas.openxmlformats.org/officeDocument/2006/relationships/hyperlink" Target="consultantplus://offline/ref=8F2044C693D70BF0D0B378FC982F45AF4DB98A8E768A6D925C144B47E857DA1A0A4A99B65FBC3E4CCD28A62B103036FE528D7B630E7949B247A150o1p0P" TargetMode = "External"/>
	<Relationship Id="rId34" Type="http://schemas.openxmlformats.org/officeDocument/2006/relationships/hyperlink" Target="consultantplus://offline/ref=8F2044C693D70BF0D0B378FC982F45AF4DB98A8E76806C9253144B47E857DA1A0A4A99B65FBC3E4CCD28A62D103036FE528D7B630E7949B247A150o1p0P" TargetMode = "External"/>
	<Relationship Id="rId35" Type="http://schemas.openxmlformats.org/officeDocument/2006/relationships/hyperlink" Target="consultantplus://offline/ref=8F2044C693D70BF0D0B378FC982F45AF4DB98A8E768A6D925C144B47E857DA1A0A4A99B65FBC3E4CCD28A629103036FE528D7B630E7949B247A150o1p0P" TargetMode = "External"/>
	<Relationship Id="rId36" Type="http://schemas.openxmlformats.org/officeDocument/2006/relationships/hyperlink" Target="consultantplus://offline/ref=8F2044C693D70BF0D0B378FC982F45AF4DB98A8E75836F9354144B47E857DA1A0A4A99B65FBC3E4CCD28A722103036FE528D7B630E7949B247A150o1p0P" TargetMode = "External"/>
	<Relationship Id="rId37" Type="http://schemas.openxmlformats.org/officeDocument/2006/relationships/hyperlink" Target="consultantplus://offline/ref=8F2044C693D70BF0D0B378FC982F45AF4DB98A8E76806C9253144B47E857DA1A0A4A99B65FBC3E4CCD28A52E103036FE528D7B630E7949B247A150o1p0P" TargetMode = "External"/>
	<Relationship Id="rId38" Type="http://schemas.openxmlformats.org/officeDocument/2006/relationships/hyperlink" Target="consultantplus://offline/ref=8F2044C693D70BF0D0B378FC982F45AF4DB98A8E768A6D925C144B47E857DA1A0A4A99B65FBC3E4CCD28A62E103036FE528D7B630E7949B247A150o1p0P" TargetMode = "External"/>
	<Relationship Id="rId39" Type="http://schemas.openxmlformats.org/officeDocument/2006/relationships/hyperlink" Target="consultantplus://offline/ref=8F2044C693D70BF0D0B378FC982F45AF4DB98A8E768A6D925C144B47E857DA1A0A4A99B65FBC3E4CCD28A62F103036FE528D7B630E7949B247A150o1p0P" TargetMode = "External"/>
	<Relationship Id="rId40" Type="http://schemas.openxmlformats.org/officeDocument/2006/relationships/hyperlink" Target="consultantplus://offline/ref=8F2044C693D70BF0D0B378FC982F45AF4DB98A8E76806C9253144B47E857DA1A0A4A99B65FBC3E4CCD28A52F103036FE528D7B630E7949B247A150o1p0P" TargetMode = "External"/>
	<Relationship Id="rId41" Type="http://schemas.openxmlformats.org/officeDocument/2006/relationships/hyperlink" Target="consultantplus://offline/ref=8F2044C693D70BF0D0B378FC982F45AF4DB98A8E73846C965C144B47E857DA1A0A4A99B65FBC3E4CCD28A628103036FE528D7B630E7949B247A150o1p0P" TargetMode = "External"/>
	<Relationship Id="rId42" Type="http://schemas.openxmlformats.org/officeDocument/2006/relationships/hyperlink" Target="consultantplus://offline/ref=8F2044C693D70BF0D0B378FC982F45AF4DB98A8E76806C9253144B47E857DA1A0A4A99B65FBC3E4CCD28A52D103036FE528D7B630E7949B247A150o1p0P" TargetMode = "External"/>
	<Relationship Id="rId43" Type="http://schemas.openxmlformats.org/officeDocument/2006/relationships/hyperlink" Target="consultantplus://offline/ref=8F2044C693D70BF0D0B378FC982F45AF4DB98A8E768A6D925C144B47E857DA1A0A4A99B65FBC3E4CCD28A62D103036FE528D7B630E7949B247A150o1p0P" TargetMode = "External"/>
	<Relationship Id="rId44" Type="http://schemas.openxmlformats.org/officeDocument/2006/relationships/hyperlink" Target="consultantplus://offline/ref=8F2044C693D70BF0D0B378FC982F45AF4DB98A8E768A6D925C144B47E857DA1A0A4A99B65FBC3E4CCD28A62D103036FE528D7B630E7949B247A150o1p0P" TargetMode = "External"/>
	<Relationship Id="rId45" Type="http://schemas.openxmlformats.org/officeDocument/2006/relationships/hyperlink" Target="consultantplus://offline/ref=8F2044C693D70BF0D0B378FC982F45AF4DB98A8E73846C965C144B47E857DA1A0A4A99B65FBC3E4CCD28A629103036FE528D7B630E7949B247A150o1p0P" TargetMode = "External"/>
	<Relationship Id="rId46" Type="http://schemas.openxmlformats.org/officeDocument/2006/relationships/hyperlink" Target="consultantplus://offline/ref=8F2044C693D70BF0D0B378FC982F45AF4DB98A8E75836F9354144B47E857DA1A0A4A99B65FBC3E4CCD28A62B103036FE528D7B630E7949B247A150o1p0P" TargetMode = "External"/>
	<Relationship Id="rId47" Type="http://schemas.openxmlformats.org/officeDocument/2006/relationships/hyperlink" Target="consultantplus://offline/ref=8F2044C693D70BF0D0B378FC982F45AF4DB98A8E75836F9354144B47E857DA1A0A4A99B65FBC3E4CCD28A62E103036FE528D7B630E7949B247A150o1p0P" TargetMode = "External"/>
	<Relationship Id="rId48" Type="http://schemas.openxmlformats.org/officeDocument/2006/relationships/hyperlink" Target="consultantplus://offline/ref=8F2044C693D70BF0D0B378FC982F45AF4DB98A8E75836F9354144B47E857DA1A0A4A99B65FBC3E4CCD28A623103036FE528D7B630E7949B247A150o1p0P" TargetMode = "External"/>
	<Relationship Id="rId49" Type="http://schemas.openxmlformats.org/officeDocument/2006/relationships/hyperlink" Target="consultantplus://offline/ref=8F2044C693D70BF0D0B378FC982F45AF4DB98A8E76806C9253144B47E857DA1A0A4A99B65FBC3E4CCD28A522103036FE528D7B630E7949B247A150o1p0P" TargetMode = "External"/>
	<Relationship Id="rId50" Type="http://schemas.openxmlformats.org/officeDocument/2006/relationships/hyperlink" Target="consultantplus://offline/ref=8F2044C693D70BF0D0B378FC982F45AF4DB98A8E75836F9354144B47E857DA1A0A4A99B65FBC3E4CCD28A52A103036FE528D7B630E7949B247A150o1p0P" TargetMode = "External"/>
	<Relationship Id="rId51" Type="http://schemas.openxmlformats.org/officeDocument/2006/relationships/hyperlink" Target="consultantplus://offline/ref=8F2044C693D70BF0D0B378FC982F45AF4DB98A8E75836F9354144B47E857DA1A0A4A99B65FBC3E4CCD28A52C103036FE528D7B630E7949B247A150o1p0P" TargetMode = "External"/>
	<Relationship Id="rId52" Type="http://schemas.openxmlformats.org/officeDocument/2006/relationships/hyperlink" Target="consultantplus://offline/ref=8F2044C693D70BF0D0B378FC982F45AF4DB98A8E75836F9354144B47E857DA1A0A4A99B65FBC3E4CCD28A428103036FE528D7B630E7949B247A150o1p0P" TargetMode = "External"/>
	<Relationship Id="rId53" Type="http://schemas.openxmlformats.org/officeDocument/2006/relationships/hyperlink" Target="consultantplus://offline/ref=8F2044C693D70BF0D0B378FC982F45AF4DB98A8E76806C9253144B47E857DA1A0A4A99B65FBC3E4CCD28A523103036FE528D7B630E7949B247A150o1p0P" TargetMode = "External"/>
	<Relationship Id="rId54" Type="http://schemas.openxmlformats.org/officeDocument/2006/relationships/hyperlink" Target="consultantplus://offline/ref=8F2044C693D70BF0D0B378FC982F45AF4DB98A8E728A689752144B47E857DA1A0A4A99B65FBC3E4CCD28A72D103036FE528D7B630E7949B247A150o1p0P" TargetMode = "External"/>
	<Relationship Id="rId55" Type="http://schemas.openxmlformats.org/officeDocument/2006/relationships/hyperlink" Target="consultantplus://offline/ref=8F2044C693D70BF0D0B378FC982F45AF4DB98A8E75836F9354144B47E857DA1A0A4A99B65FBC3E4CCD28A429103036FE528D7B630E7949B247A150o1p0P" TargetMode = "External"/>
	<Relationship Id="rId56" Type="http://schemas.openxmlformats.org/officeDocument/2006/relationships/hyperlink" Target="consultantplus://offline/ref=8F2044C693D70BF0D0B378FC982F45AF4DB98A8E768A6D925C144B47E857DA1A0A4A99B65FBC3E4CCD28A622103036FE528D7B630E7949B247A150o1p0P" TargetMode = "External"/>
	<Relationship Id="rId57" Type="http://schemas.openxmlformats.org/officeDocument/2006/relationships/hyperlink" Target="consultantplus://offline/ref=8F2044C693D70BF0D0B378FC982F45AF4DB98A8E73846C965C144B47E857DA1A0A4A99B65FBC3E4CCD28A62F103036FE528D7B630E7949B247A150o1p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29.01.2013 N 25-П
(ред. от 17.02.2023)
"О региональном совете по вопросам поддержки талантливых (одаренных) детей и молодежи"
(вместе с "Положением о региональном совете по вопросам поддержки талантливых (одаренных) детей и молодежи")</dc:title>
  <dcterms:created xsi:type="dcterms:W3CDTF">2023-06-27T15:41:39Z</dcterms:created>
</cp:coreProperties>
</file>