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Ульяновской области от 21.12.2021 N 682-П</w:t>
              <w:br/>
              <w:t xml:space="preserve">(ред. от 28.08.2023)</w:t>
              <w:br/>
              <w:t xml:space="preserve">"О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исполнении"</w:t>
              <w:br/>
              <w:t xml:space="preserve">(вместе с "Правилами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декабря 2021 г. N 682-П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ФОРМИРОВАНИЯ ГОСУДАРСТВЕННЫХ СОЦИАЛЬНЫХ ЗАКАЗОВ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2"/>
        <w:jc w:val="center"/>
      </w:pPr>
      <w:r>
        <w:rPr>
          <w:sz w:val="20"/>
        </w:rPr>
        <w:t xml:space="preserve">ОТНЕСЕННЫХ К ПОЛНОМОЧИЯМ ИСПОЛНИТЕЛЬНЫХ ОРГАНОВ УЛЬЯНОВСКОЙ</w:t>
      </w:r>
    </w:p>
    <w:p>
      <w:pPr>
        <w:pStyle w:val="2"/>
        <w:jc w:val="center"/>
      </w:pPr>
      <w:r>
        <w:rPr>
          <w:sz w:val="20"/>
        </w:rPr>
        <w:t xml:space="preserve">ОБЛАСТИ, О ФОРМЕ И СРОКАХ ФОРМИРОВАНИЯ ОТЧЕТА</w:t>
      </w:r>
    </w:p>
    <w:p>
      <w:pPr>
        <w:pStyle w:val="2"/>
        <w:jc w:val="center"/>
      </w:pPr>
      <w:r>
        <w:rPr>
          <w:sz w:val="20"/>
        </w:rPr>
        <w:t xml:space="preserve">ОБ ИХ ИСПОЛНЕНИИ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03.04.2023 </w:t>
            </w:r>
            <w:hyperlink w:history="0" r:id="rId7" w:tooltip="Постановление Правительства Ульяновской области от 03.04.2023 N 141-П &quot;О внесении изменений в постановление Правительства Ульяновской области от 21.12.2021 N 682-П&quot; {КонсультантПлюс}">
              <w:r>
                <w:rPr>
                  <w:sz w:val="20"/>
                  <w:color w:val="0000ff"/>
                </w:rPr>
                <w:t xml:space="preserve">N 141-П</w:t>
              </w:r>
            </w:hyperlink>
            <w:r>
              <w:rPr>
                <w:sz w:val="20"/>
                <w:color w:val="392c69"/>
              </w:rPr>
              <w:t xml:space="preserve">, от 28.08.2023 </w:t>
            </w:r>
            <w:hyperlink w:history="0" r:id="rId8" w:tooltip="Постановление Правительства Ульяновской области от 28.08.2023 N 449-П &quot;О внесении изменений в постановление Правительства Ульяновской области от 21.12.2021 N 682-П&quot; {КонсультантПлюс}">
              <w:r>
                <w:rPr>
                  <w:sz w:val="20"/>
                  <w:color w:val="0000ff"/>
                </w:rPr>
                <w:t xml:space="preserve">N 449-П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6</w:t>
        </w:r>
      </w:hyperlink>
      <w:r>
        <w:rPr>
          <w:sz w:val="20"/>
        </w:rPr>
        <w:t xml:space="preserve"> и </w:t>
      </w:r>
      <w:hyperlink w:history="0" r:id="rId1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 Правительство Ульяновской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36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 (приложение N 1).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Ульяновской области от 03.04.2023 N 141-П &quot;О внесении изменений в постановление Правительства Ульяновской области от 21.12.2021 N 68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03.04.2023 N 141-П)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Форму </w:t>
      </w:r>
      <w:hyperlink w:history="0" w:anchor="P1297" w:tooltip="                                   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об исполнении государственного социального заказа на оказание государственных услуг в социальной сфере, отнесенных к полномочиям исполнительных органов Ульяновской области (приложение N 2).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Ульяновской области от 03.04.2023 N 141-П &quot;О внесении изменений в постановление Правительства Ульяновской области от 21.12.2021 N 68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03.04.2023 N 141-П)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В.Н.РАЗУМКОВ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21 декабря 2021 г. N 682-П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ГОСУДАРСТВЕННЫХ СОЦИАЛЬНЫХ ЗАКАЗОВ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2"/>
        <w:jc w:val="center"/>
      </w:pPr>
      <w:r>
        <w:rPr>
          <w:sz w:val="20"/>
        </w:rPr>
        <w:t xml:space="preserve">ОТНЕСЕННЫХ К ПОЛНОМОЧИЯМ ИСПОЛНИТЕЛЬНЫХ ОРГАНОВ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03.04.2023 </w:t>
            </w:r>
            <w:hyperlink w:history="0" r:id="rId13" w:tooltip="Постановление Правительства Ульяновской области от 03.04.2023 N 141-П &quot;О внесении изменений в постановление Правительства Ульяновской области от 21.12.2021 N 682-П&quot; {КонсультантПлюс}">
              <w:r>
                <w:rPr>
                  <w:sz w:val="20"/>
                  <w:color w:val="0000ff"/>
                </w:rPr>
                <w:t xml:space="preserve">N 141-П</w:t>
              </w:r>
            </w:hyperlink>
            <w:r>
              <w:rPr>
                <w:sz w:val="20"/>
                <w:color w:val="392c69"/>
              </w:rPr>
              <w:t xml:space="preserve">, от 28.08.2023 </w:t>
            </w:r>
            <w:hyperlink w:history="0" r:id="rId14" w:tooltip="Постановление Правительства Ульяновской области от 28.08.2023 N 449-П &quot;О внесении изменений в постановление Правительства Ульяновской области от 21.12.2021 N 682-П&quot; {КонсультантПлюс}">
              <w:r>
                <w:rPr>
                  <w:sz w:val="20"/>
                  <w:color w:val="0000ff"/>
                </w:rPr>
                <w:t xml:space="preserve">N 449-П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формирования и утверждения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 (далее - государственный социальный заказ, государственные услуги в социальной сфере соответственно);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Ульяновской области от 03.04.2023 N 141-П &quot;О внесении изменений в постановление Правительства Ульяновской области от 21.12.2021 N 68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03.04.2023 N 141-П)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исполнительные органы Ульяновской области, уполномоченные на формирование и утверждение государственных социальных заказов;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Ульяновской области от 03.04.2023 N 141-П &quot;О внесении изменений в постановление Правительства Ульяновской области от 21.12.2021 N 68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03.04.2023 N 141-П)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форму и структуру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правила выбора способа (способов) определения исполнителя государственных услуг в социальной сфере (далее - исполнитель услуг) в соответствии с </w:t>
      </w:r>
      <w:hyperlink w:history="0" r:id="rId1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"О государственном (муниципальном) социальном заказе на оказание государственных (муниципальных) услуг в социальной сфере");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правила внесения изменений в государственные социальные заказы;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правила осуществления исполнительными органами Ульяновской области, уполномоченными на формирование и утверждение государственных социальных заказов, контроля за оказанием государственных услуг в социальной сфере.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Ульяновской области от 03.04.2023 N 141-П &quot;О внесении изменений в постановление Правительства Ульяновской области от 21.12.2021 N 68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03.04.2023 N 141-П)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Исполнительными органами Ульяновской области, уполномоченными на формирование и утверждение государственных социальных заказов и обеспечивающими оказание государственных услуг потребителям государственных услуг в социальной сфере (далее - уполномоченные органы),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Ульяновской области от 03.04.2023 N 141-П &quot;О внесении изменений в постановление Правительства Ульяновской области от 21.12.2021 N 68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03.04.2023 N 141-П)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Министерство социального развития Ульяновской области - по направлению деятельности, определенному в </w:t>
      </w:r>
      <w:hyperlink w:history="0" r:id="rId2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пункте 1 части 2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Ульяновской области от 03.04.2023 N 141-П &quot;О внесении изменений в постановление Правительства Ульяновской области от 21.12.2021 N 68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03.04.2023 N 141-П)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Министерство здравоохранения Ульяновской области - по направлениям деятельности, определенным в </w:t>
      </w:r>
      <w:hyperlink w:history="0" r:id="rId2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и </w:t>
      </w:r>
      <w:hyperlink w:history="0" r:id="rId2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3 части 2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Правительство Ульяновской области - по направлению деятельности, определенному в </w:t>
      </w:r>
      <w:hyperlink w:history="0" r:id="rId2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пункте 4 части 2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Министерство физической культуры и спорта Ульяновской области - по направлению деятельности, определенному в </w:t>
      </w:r>
      <w:hyperlink w:history="0" r:id="rId2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пункте 5 части 2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Агентство по развитию человеческого потенциала и трудовых ресурсов Ульяновской области - по направлению деятельности, определенному в </w:t>
      </w:r>
      <w:hyperlink w:history="0" r:id="rId2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пункте 6 части 2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Министерство просвещения и воспитания Ульяновской области - по направлению деятельности, определенному в </w:t>
      </w:r>
      <w:hyperlink w:history="0" r:id="rId2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пункте 3 части 2.1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28" w:tooltip="Постановление Правительства Ульяновской области от 03.04.2023 N 141-П &quot;О внесении изменений в постановление Правительства Ульяновской области от 21.12.2021 N 682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03.04.2023 N 141-П)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социальный заказ формируется в форме электронного документа, определенной Правительством Ульяновской области, в государственной информационной системе Ульяновской области, в том числе посредством информационного взаимодействия с иными информационными системами уполномоченных органов по направлениям деятельности, определенным в </w:t>
      </w:r>
      <w:hyperlink w:history="0" r:id="rId2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2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января 2023 года формирование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осуществляется на бумажном носителе, сведения о государственных социальных заказах на оказание государственных услуг в социальной сфере, отнесенных к полномочиям исполнительных органов Ульяновской области, размещаются на официальном сайте Губернатора и Правительства Ульяновской области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Ульяновской области от 03.04.2023 N 141-П &quot;О внесении изменений в постановление Правительства Ульяновской области от 21.12.2021 N 68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03.04.2023 N 141-П)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Государственный социальный заказ может быть сформирован в отношении укрупненной государственной услуги в социальной сфере, под которой для целей настоящих Правил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3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 (далее - укрупненная государственная услуга), в случае принятия уполномоченным органом решения о формировании государственного социального заказа в отношении укрупненных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социальный </w:t>
      </w:r>
      <w:hyperlink w:history="0" w:anchor="P165" w:tooltip="                     ГОСУДАРСТВЕННЫЙ СОЦИАЛЬНЫЙ ЗАКАЗ">
        <w:r>
          <w:rPr>
            <w:sz w:val="20"/>
            <w:color w:val="0000ff"/>
          </w:rPr>
          <w:t xml:space="preserve">заказ</w:t>
        </w:r>
      </w:hyperlink>
      <w:r>
        <w:rPr>
          <w:sz w:val="20"/>
        </w:rPr>
        <w:t xml:space="preserve"> формируется по форме, установленной приложением к настоящим Правилам, при составлении проекта областного бюджета Ульяновской области на очередной финансовый год и плановый период на срок, соответствующий установленному в соответствии с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 сроку (предельному сроку) оказания государственной услуги в социальной сфере, в соответствии со следующей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общие сведения о государственном социальном заказе в очередном финансовом году и плановом периоде, а также за пределами планового периода, которые отражаются в </w:t>
      </w:r>
      <w:hyperlink w:history="0" w:anchor="P186" w:tooltip="     I. Общие сведения о государственном социальном заказе на оказание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приложения к настоящим Правилам,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общие сведения о государственном социальном заказе на очередной финансовый год, которые отражаются в </w:t>
      </w:r>
      <w:hyperlink w:history="0" w:anchor="P191" w:tooltip="     1. Общие сведения о государственном социальном заказе на 20__ год">
        <w:r>
          <w:rPr>
            <w:sz w:val="20"/>
            <w:color w:val="0000ff"/>
          </w:rPr>
          <w:t xml:space="preserve">подразделе 1 раздела 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общие сведения о государственном социальном заказе на 1-й год планового периода, которые отражаются в </w:t>
      </w:r>
      <w:hyperlink w:history="0" w:anchor="P293" w:tooltip="2. Общие сведения о государственном социальном заказе">
        <w:r>
          <w:rPr>
            <w:sz w:val="20"/>
            <w:color w:val="0000ff"/>
          </w:rPr>
          <w:t xml:space="preserve">подразделе 2 раздела 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общие сведения о государственном социальном заказе на 2-й год планового периода, которые отражаются в </w:t>
      </w:r>
      <w:hyperlink w:history="0" w:anchor="P398" w:tooltip="3. Общие сведения о государственном социальном заказе">
        <w:r>
          <w:rPr>
            <w:sz w:val="20"/>
            <w:color w:val="0000ff"/>
          </w:rPr>
          <w:t xml:space="preserve">подразделе 3 раздела 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общие сведения о государственном социальном заказе на срок оказания государственных услуг в социальной сфере за пределами планового периода, которые отражаются в </w:t>
      </w:r>
      <w:hyperlink w:history="0" w:anchor="P503" w:tooltip="4. Общие сведения о государственном социальном заказе">
        <w:r>
          <w:rPr>
            <w:sz w:val="20"/>
            <w:color w:val="0000ff"/>
          </w:rPr>
          <w:t xml:space="preserve">подразделе 4 раздела 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об объеме оказания государственной услуги в социальной сфере (укрупненной государственной услуги) в очередном финансовом году и плановом периоде, а также за пределами планового периода, которые отражаются в </w:t>
      </w:r>
      <w:hyperlink w:history="0" w:anchor="P610" w:tooltip="II. Сведения об объеме оказания государственной услуги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приложения к настоящим Правилам,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год, которые отражаются в </w:t>
      </w:r>
      <w:hyperlink w:history="0" w:anchor="P610" w:tooltip="II. Сведения об объеме оказания государственной услуги">
        <w:r>
          <w:rPr>
            <w:sz w:val="20"/>
            <w:color w:val="0000ff"/>
          </w:rPr>
          <w:t xml:space="preserve">подразделе 1 раздела II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1-й год планового периода, которые отражаются в </w:t>
      </w:r>
      <w:hyperlink w:history="0" w:anchor="P610" w:tooltip="II. Сведения об объеме оказания государственной услуги">
        <w:r>
          <w:rPr>
            <w:sz w:val="20"/>
            <w:color w:val="0000ff"/>
          </w:rPr>
          <w:t xml:space="preserve">подразделе 2 раздела II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2-й год планового периода, которые отражаются в </w:t>
      </w:r>
      <w:hyperlink w:history="0" w:anchor="P610" w:tooltip="II. Сведения об объеме оказания государственной услуги">
        <w:r>
          <w:rPr>
            <w:sz w:val="20"/>
            <w:color w:val="0000ff"/>
          </w:rPr>
          <w:t xml:space="preserve">подразделе 3 раздела II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периода, которые отражаются в </w:t>
      </w:r>
      <w:hyperlink w:history="0" w:anchor="P610" w:tooltip="II. Сведения об объеме оказания государственной услуги">
        <w:r>
          <w:rPr>
            <w:sz w:val="20"/>
            <w:color w:val="0000ff"/>
          </w:rPr>
          <w:t xml:space="preserve">подразделе 4 раздела II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в очередном финансовом году и плановом периоде, а также за пределами планового периода, которые отражаются в </w:t>
      </w:r>
      <w:hyperlink w:history="0" w:anchor="P1166" w:tooltip="III. Сведения о показателях, характеризующих качество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приложения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w:anchor="P293" w:tooltip="2. Общие сведения о государственном социальном заказе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503" w:tooltip="4. Общие сведения о государственном социальном заказе">
        <w:r>
          <w:rPr>
            <w:sz w:val="20"/>
            <w:color w:val="0000ff"/>
          </w:rPr>
          <w:t xml:space="preserve">4 раздела I</w:t>
        </w:r>
      </w:hyperlink>
      <w:r>
        <w:rPr>
          <w:sz w:val="20"/>
        </w:rPr>
        <w:t xml:space="preserve"> и </w:t>
      </w:r>
      <w:hyperlink w:history="0" w:anchor="P610" w:tooltip="II. Сведения об объеме оказания государственной услуги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610" w:tooltip="II. Сведения об объеме оказания государственной услуги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приложения к настоящим Правилам формируются с учетом срока (предельного срока)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установленного в соответствии с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Государственный социальный заказ утверждается уполномоченным органом до начала очередного финансового года, но не ранее дня принятия закона Ульяновской области об областном бюджете Ульяновской области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Объем оказания государственных услуг определяется уполномоченным органом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прогнозируемой динамики количества потребителей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уровня удовлетворенности существующим объемом оказания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отчета об исполнении государственного социального заказа. Отчет предоставляется начиная с 1 января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Объем оказания государственных услуг, включенных в государственный социальный заказ, должен соответствовать объему оказываемых государственных услуг, используемых для обоснования бюджетных ассигнований при составлении проекта областного бюджета Ульяновской области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Внесение изменений в утвержденный государственный социальный заказ осуществляется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значений показателей, характеризующих объем оказания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способа исполнения государственного социального заказа и перераспределения объема оказания государственной услуги в социальной сфере по результатам отбора исполнителей услуг в соответствии со </w:t>
      </w:r>
      <w:hyperlink w:history="0" r:id="rId3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сведений, включенных в форму государственного социального </w:t>
      </w:r>
      <w:hyperlink w:history="0" w:anchor="P165" w:tooltip="                     ГОСУДАРСТВЕННЫЙ СОЦИАЛЬНЫЙ ЗАКАЗ">
        <w:r>
          <w:rPr>
            <w:sz w:val="20"/>
            <w:color w:val="0000ff"/>
          </w:rPr>
          <w:t xml:space="preserve">заказа</w:t>
        </w:r>
      </w:hyperlink>
      <w:r>
        <w:rPr>
          <w:sz w:val="20"/>
        </w:rPr>
        <w:t xml:space="preserve">, установленную приложением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w:history="0" r:id="rId3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сфере", исходя из проводимой в установленном им порядке оценки значений следующих показателей: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доступность государственных услуг в социальной сфере, оказываемых государственными учреждениями Ульяновской области, для потребителей услуг;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юридических лиц, не являющихся государственными учреждениями Ульяновской области,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</w:t>
      </w:r>
      <w:hyperlink w:history="0" r:id="rId34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Проведение оценки значений показателей, указанных в </w:t>
      </w:r>
      <w:hyperlink w:history="0" w:anchor="P93" w:tooltip="1) доступность государственных услуг в социальной сфере, оказываемых государственными учреждениями Ульяновской области, для потребителей услуг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</w:t>
      </w:r>
      <w:hyperlink w:history="0" w:anchor="P94" w:tooltip="2) количество юридических лиц, не являющихся государственными учреждениями Ульяновской област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2 пункта 11</w:t>
        </w:r>
      </w:hyperlink>
      <w:r>
        <w:rPr>
          <w:sz w:val="20"/>
        </w:rPr>
        <w:t xml:space="preserve"> настоящих Правил, в целях выбора способа определения исполнителей услуг из числа способов, установленных </w:t>
      </w:r>
      <w:hyperlink w:history="0" r:id="rId3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сфере", осуществляется уполномоченным органом в отношении государственных услуг в социальной сфере, являющихся предметом апробации механизмов организации оказания государственных услуг в социальной сфере на территории Ульяновской области в соответствии с Федеральным </w:t>
      </w:r>
      <w:hyperlink w:history="0" r:id="rId3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сфере", при условии, что иной способ определения исполнителей услуг не определен федеральными законами, решениями Президента Российской Федерации, Правительства Российской Федерации, законами Ульяновской области, нормативными правовыми актами Правительства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государственные услуги в социальной сфере не являются предметом апробации механизмов организации оказания государственных услуг в социальной сфере на территории Ульяновской области в соответствии с Федеральным </w:t>
      </w:r>
      <w:hyperlink w:history="0" r:id="rId3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сфере", определение исполнителя таких услуг осуществляется посредством утверждения государственным учреждениям Ульяновской области государственного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результатам оценки уполномоченным органом значений показателей, указанных в </w:t>
      </w:r>
      <w:hyperlink w:history="0" w:anchor="P93" w:tooltip="1) доступность государственных услуг в социальной сфере, оказываемых государственными учреждениями Ульяновской области, для потребителей услуг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</w:t>
      </w:r>
      <w:hyperlink w:history="0" w:anchor="P94" w:tooltip="2) количество юридических лиц, не являющихся государственными учреждениями Ульяновской област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2 пункта 11</w:t>
        </w:r>
      </w:hyperlink>
      <w:r>
        <w:rPr>
          <w:sz w:val="20"/>
        </w:rPr>
        <w:t xml:space="preserve"> настоящих Правил: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значение показателя, указанного в </w:t>
      </w:r>
      <w:hyperlink w:history="0" w:anchor="P93" w:tooltip="1) доступность государственных услуг в социальной сфере, оказываемых государственными учреждениями Ульяновской области, для потребителей услуг;">
        <w:r>
          <w:rPr>
            <w:sz w:val="20"/>
            <w:color w:val="0000ff"/>
          </w:rPr>
          <w:t xml:space="preserve">подпункте 1 пункта 11</w:t>
        </w:r>
      </w:hyperlink>
      <w:r>
        <w:rPr>
          <w:sz w:val="20"/>
        </w:rPr>
        <w:t xml:space="preserve"> настоящих Правил, относится к категории "низкая" либо к категории "высокая";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значение показателя, указанного в </w:t>
      </w:r>
      <w:hyperlink w:history="0" w:anchor="P94" w:tooltip="2) количество юридических лиц, не являющихся государственными учреждениями Ульяновской област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11</w:t>
        </w:r>
      </w:hyperlink>
      <w:r>
        <w:rPr>
          <w:sz w:val="20"/>
        </w:rPr>
        <w:t xml:space="preserve"> настоящих Правил, относится к категории "значительное" либо к категории "незначительное".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Значения показателей, предусмотренных </w:t>
      </w:r>
      <w:hyperlink w:history="0" w:anchor="P98" w:tooltip="1) значение показателя, указанного в подпункте 1 пункта 11 настоящих Правил, относится к категории &quot;низкая&quot; либо к категории &quot;высокая&quot;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и </w:t>
      </w:r>
      <w:hyperlink w:history="0" w:anchor="P99" w:tooltip="2) значение показателя, указанного в подпункте 2 пункта 11 настоящих Правил, относится к категории &quot;значительное&quot; либо к категории &quot;незначительное&quot;.">
        <w:r>
          <w:rPr>
            <w:sz w:val="20"/>
            <w:color w:val="0000ff"/>
          </w:rPr>
          <w:t xml:space="preserve">2 пункта 13</w:t>
        </w:r>
      </w:hyperlink>
      <w:r>
        <w:rPr>
          <w:sz w:val="20"/>
        </w:rPr>
        <w:t xml:space="preserve"> настоящих Правил, подлежат общественному обсуждению на заседаниях общественного совета, созданного при уполномоченном органе, в соответствии с Федеральным </w:t>
      </w:r>
      <w:hyperlink w:history="0" r:id="rId3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 и </w:t>
      </w:r>
      <w:hyperlink w:history="0" r:id="rId39" w:tooltip="Постановление Правительства Ульяновской области от 19.07.2018 N 329-П (ред. от 21.04.2023) &quot;О порядке образования общественных советов при исполнительных органах Ульяновской области, возглавляемых Правительством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19.07.2018 N 329-П "О порядке образования общественных советов при исполнительных органах государственной власти Ульяновской области, возглавляемых Правительством Ульяновской области" (далее - общественный совет) в целях определения категорий, указанных в </w:t>
      </w:r>
      <w:hyperlink w:history="0" w:anchor="P98" w:tooltip="1) значение показателя, указанного в подпункте 1 пункта 11 настоящих Правил, относится к категории &quot;низкая&quot; либо к категории &quot;высокая&quot;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</w:t>
      </w:r>
      <w:hyperlink w:history="0" w:anchor="P99" w:tooltip="2) значение показателя, указанного в подпункте 2 пункта 11 настоящих Правил, относится к категории &quot;значительное&quot; либо к категории &quot;незначительное&quot;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если значение показателя, указанного в </w:t>
      </w:r>
      <w:hyperlink w:history="0" w:anchor="P93" w:tooltip="1) доступность государственных услуг в социальной сфере, оказываемых государственными учреждениями Ульяновской области, для потребителей услуг;">
        <w:r>
          <w:rPr>
            <w:sz w:val="20"/>
            <w:color w:val="0000ff"/>
          </w:rPr>
          <w:t xml:space="preserve">подпункте 1 пункта 11</w:t>
        </w:r>
      </w:hyperlink>
      <w:r>
        <w:rPr>
          <w:sz w:val="20"/>
        </w:rPr>
        <w:t xml:space="preserve"> настоящих Правил, относится к категории "низкая", а значение показателя, указанного в </w:t>
      </w:r>
      <w:hyperlink w:history="0" w:anchor="P94" w:tooltip="2) количество юридических лиц, не являющихся государственными учреждениями Ульяновской област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11</w:t>
        </w:r>
      </w:hyperlink>
      <w:r>
        <w:rPr>
          <w:sz w:val="20"/>
        </w:rPr>
        <w:t xml:space="preserve"> настоящих Правил, относится к категории "незначительное", уполномоченный орган принимает решение о формировании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двух лет подряд, предшествующих дате формирования государственного социального заказа, значение показателя, указанного в </w:t>
      </w:r>
      <w:hyperlink w:history="0" w:anchor="P93" w:tooltip="1) доступность государственных услуг в социальной сфере, оказываемых государственными учреждениями Ульяновской области, для потребителей услуг;">
        <w:r>
          <w:rPr>
            <w:sz w:val="20"/>
            <w:color w:val="0000ff"/>
          </w:rPr>
          <w:t xml:space="preserve">подпункте 1 пункта 11</w:t>
        </w:r>
      </w:hyperlink>
      <w:r>
        <w:rPr>
          <w:sz w:val="20"/>
        </w:rPr>
        <w:t xml:space="preserve"> настоящих Правил, относится к категории "низкая", а значение показателя, указанного в </w:t>
      </w:r>
      <w:hyperlink w:history="0" w:anchor="P94" w:tooltip="2) количество юридических лиц, не являющихся государственными учреждениями Ульяновской област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11</w:t>
        </w:r>
      </w:hyperlink>
      <w:r>
        <w:rPr>
          <w:sz w:val="20"/>
        </w:rPr>
        <w:t xml:space="preserve"> настоящих Правил, относится к категории "незначительное", уполномоченный орган рассматривает на заседании общественного совета вопрос о необходимости подготовки плана мероприятий, направленных на увеличение числа исполнителей услуг, не являющихся государственными учреждениями, оказывающих государственные услуги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94" w:tooltip="2) количество юридических лиц, не являющихся государственными учреждениями Ульяновской област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11</w:t>
        </w:r>
      </w:hyperlink>
      <w:r>
        <w:rPr>
          <w:sz w:val="20"/>
        </w:rPr>
        <w:t xml:space="preserve"> настоящих Правил, относится к категории "значительное", уполномоченный орган принимает решение об осуществлении отбора исполнителей услуг в целях исполнения государственного социального заказа вне зависимости от значения показателя, указанного в </w:t>
      </w:r>
      <w:hyperlink w:history="0" w:anchor="P93" w:tooltip="1) доступность государственных услуг в социальной сфере, оказываемых государственными учреждениями Ульяновской области, для потребителей услуг;">
        <w:r>
          <w:rPr>
            <w:sz w:val="20"/>
            <w:color w:val="0000ff"/>
          </w:rPr>
          <w:t xml:space="preserve">подпункте 1 пункта 11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93" w:tooltip="1) доступность государственных услуг в социальной сфере, оказываемых государственными учреждениями Ульяновской области, для потребителей услуг;">
        <w:r>
          <w:rPr>
            <w:sz w:val="20"/>
            <w:color w:val="0000ff"/>
          </w:rPr>
          <w:t xml:space="preserve">подпункте 1 пункта 11</w:t>
        </w:r>
      </w:hyperlink>
      <w:r>
        <w:rPr>
          <w:sz w:val="20"/>
        </w:rPr>
        <w:t xml:space="preserve"> настоящих Правил, относится к категории "высокая", а значение показателя, указанного в </w:t>
      </w:r>
      <w:hyperlink w:history="0" w:anchor="P94" w:tooltip="2) количество юридических лиц, не являющихся государственными учреждениями Ульяновской област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11</w:t>
        </w:r>
      </w:hyperlink>
      <w:r>
        <w:rPr>
          <w:sz w:val="20"/>
        </w:rPr>
        <w:t xml:space="preserve"> настоящих Правил, относится к категории "незначительное", и в отношении государственных услуг в социальной сфере в соответствии с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 проводится независимая оценка качества условий оказания государственных услуг в социальной сфере, уполномоченный орган принимает одно из следующих решений о способе исполнения государственного социального заказа на основании определенных по результатам такой оценки за последние три года показателей удовлетворенности условиями оказания государственных услуг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значения указанных показателей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значения указанных показателей составляют от 51 процента до 100 процентов, - решение о формировании государственного задания в целях исполнения государственного социального заказа.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93" w:tooltip="1) доступность государственных услуг в социальной сфере, оказываемых государственными учреждениями Ульяновской области, для потребителей услуг;">
        <w:r>
          <w:rPr>
            <w:sz w:val="20"/>
            <w:color w:val="0000ff"/>
          </w:rPr>
          <w:t xml:space="preserve">подпункте 1 пункта 11</w:t>
        </w:r>
      </w:hyperlink>
      <w:r>
        <w:rPr>
          <w:sz w:val="20"/>
        </w:rPr>
        <w:t xml:space="preserve"> настоящих Правил, относится к категории "высокая", а значение показателя, указанного в </w:t>
      </w:r>
      <w:hyperlink w:history="0" w:anchor="P94" w:tooltip="2) количество юридических лиц, не являющихся государственными учреждениями Ульяновской област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11</w:t>
        </w:r>
      </w:hyperlink>
      <w:r>
        <w:rPr>
          <w:sz w:val="20"/>
        </w:rPr>
        <w:t xml:space="preserve"> настоящих Правил, относится к категории "незначительное", и в отношении государственных услуг в социальной сфере в соответствии с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двух лет подряд, предшествующих дате формирования государственного социального заказа с учетом решения, принятого уполномоченным органом в соответствии с </w:t>
      </w:r>
      <w:hyperlink w:history="0" w:anchor="P107" w:tooltip="В случае если значение показателя, указанного в подпункте 1 пункта 11 настоящих Правил, относится к категории &quot;высокая&quot;, а значение показателя, указанного в подпункте 2 пункта 11 настоящих Правил, относится к категории &quot;незначительное&quot;, и в отношении государственных услуг в социальной сфере в соответствии с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 независимая оценка ...">
        <w:r>
          <w:rPr>
            <w:sz w:val="20"/>
            <w:color w:val="0000ff"/>
          </w:rPr>
          <w:t xml:space="preserve">абзацем седьмым</w:t>
        </w:r>
      </w:hyperlink>
      <w:r>
        <w:rPr>
          <w:sz w:val="20"/>
        </w:rPr>
        <w:t xml:space="preserve"> настоящего пункта, значение показателя, указанного в </w:t>
      </w:r>
      <w:hyperlink w:history="0" w:anchor="P93" w:tooltip="1) доступность государственных услуг в социальной сфере, оказываемых государственными учреждениями Ульяновской области, для потребителей услуг;">
        <w:r>
          <w:rPr>
            <w:sz w:val="20"/>
            <w:color w:val="0000ff"/>
          </w:rPr>
          <w:t xml:space="preserve">подпункте 1 пункта 11</w:t>
        </w:r>
      </w:hyperlink>
      <w:r>
        <w:rPr>
          <w:sz w:val="20"/>
        </w:rPr>
        <w:t xml:space="preserve"> настоящих Правил, относится к категории "высокая", а значение показателя, указанного в </w:t>
      </w:r>
      <w:hyperlink w:history="0" w:anchor="P94" w:tooltip="2) количество юридических лиц, не являющихся государственными учреждениями Ульяновской област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11</w:t>
        </w:r>
      </w:hyperlink>
      <w:r>
        <w:rPr>
          <w:sz w:val="20"/>
        </w:rPr>
        <w:t xml:space="preserve"> настоящих Правил,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Сведения о государственном социальном заказе включаются в реестр государственных социальных заказов, ведение и размещение которого на едином портале бюджетной системы Российской Федерации в информационно-телекоммуникационной сети "Интернет" (далее - единый портал бюджетной системы Российской Федерации) осуществляется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случаях, предусмотренных </w:t>
      </w:r>
      <w:hyperlink w:history="0" r:id="rId4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7 статьи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сфере", в целях заключения соглашений, предусмотренных </w:t>
      </w:r>
      <w:hyperlink w:history="0" r:id="rId4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сфере", органы, осуществляющие функции и полномочия учредителей, передают полномочия по заключению таких соглашений с исполнителями услуг уполномоченным органам.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Уполномоченный орган формирует отчет об исполнении государственного социального заказа по форме, утвержденной постановлением Правительства Ульяновской области по итогам исполнения государственного социального заказа за 9 месяцев текущего финансового года, а также отчет об исполнении государственного социального заказа в отчетном финансовом году в течение 14 дней со дня представления исполнителями услуг отчетов об исполнении соглашений, и государственными учреждениями сведений о достижении показателей, характеризующих качество и (или) объем оказания государственной услуги в социальной сфере, включенных в отчеты о выполнении государственного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Отчет об исполнении государственного социального заказа в отчетном финансовом году формируется не позднее 1 февраля финансового года, следующего за отчетным годом, и подлежит размещению на едином портале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Контроль за оказанием государственных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утвержденным государственным социальным заказом установлен объем оказания государственных услуг в социальной сфере на основании государственного задания, правила осуществления контроля за оказанием государственных услуг в социальной сфере государственными учреждениями Ульяновской области, оказывающими услуги в социальной сфере, то контроль за соблюдением государственными учреждениями Ульяновской области требований и условий, установленных государственными заданиями, осуществляют органы, осуществляющие функции и полномочия учредителя таких учреждений, в порядке, утвержденном органами, осуществляющими функции и полномочия учредителей таких учреждений, в отношении находящихся в их ведении государственных учреждений Ульяновской области, в соответствии с законодательством Российской Федерации и законодательством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</w:t>
      </w:r>
      <w:hyperlink w:history="0" w:anchor="P119" w:tooltip="24. Внеплановые проверки проводятся на основании распоряжения уполномоченного органа в следующих случаях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настоящих Правил, внеплановая проверка оказания государственных услуг в социальной сфере на основании государственного задания государственным учреждением Ульяновской области, может быть инициирована уполномоченным органом, утвердившим социальный заказ, который не осуществляет функции и полномочия учредителя соответствующего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Предметом контроля за оказанием государственных услуг в социальной сфере исполнителями услуг, не являющимися государственными учреждениями Ульяновской области, является достижение значений показателей, характеризующих качество и (или) объем оказания государственной услуги в социальной сфере, включенной в государственный социальный заказ, а также соблюдение ими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Целями осуществления контроля за оказанием государственных услуг в социальной сфере исполнителями услуг, не являющимися государственными учреждениями Ульяновской области, является установление факта достижения (недостижения) ими значений показателей, характеризующих качество и (или) объем оказания государственной услуги в социальной сфере, определенных соглашением, а также соблюдения (несоблюдения) ими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1 раза в 2 года в отношении одного исполнителя услуг, а также в течение срока исполнения соглашения - мониторинг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 в соответствии с утвержденным уполномоченным органом планом проведения такого мониторинга, используемых в целях формирования плана проведения плановых проверок на соответствующий финансовый год.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Внеплановые проверки проводятся на основании распоряжения уполномоченного органа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связи с обращениями и требованиями контрольных (надзорных) и правоохранительных органов Российской Федерации, контрольных (надзорных) органов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связи с поступлением уполномоченному органу заявления потребителя услуг о неоказании или ненадлежащем оказании государственных услуг в социальной сфере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Проверки подразделяются: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камеральные проверки, под которыми в целях настоящих Правил понимаются проверки, проводимые по месту нахождения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выездные проверки, под которыми в целях настоящих Правил понимаются выездные проверки, проводимые по месту нахождения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Срок проведения проверки составляет не более 25 рабочих дней со дня начала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Уполномоченный орган ежегодно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внеплановой проверки в день подписания распоряжения уполномоченного органа о проведении внеплановой проверки посредством направления копии распоряжения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Порядок осуществления контроля за оказанием государственных услуг устанавливается уполномоченными органами и определяет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форму, сроки, виды и порядок проведения контроля (проверок) за оказанием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перечень документов, подтверждающих достижение содержащихся в государственном социальном заказе значений показателей, характеризующих качество оказания государственной услуги и объем оказания государственной услуги, а также формы указанных документов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формы аналитической отчетности, мониторинга и периодичность их формирования;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форму акта проверки в процессе осуществления контроля за оказанием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электронной форме), объяснениями (пояснениями) должностных лиц исполнителя услуг, а также другими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и материалы прилагаются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формы проведения проверки в акте проверки указывается место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описании каждого нарушения, выявленного в ходе проведения проверки,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положения нормативных правовых актов, которые были нарушены;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период, к которому относится выявленное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Результатами осуществления контроля за оказанием государственных услуг в социальной сфере исполнителями услуг, не являющимися государственными учреждениями Ульяновской области,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соответствия фактических значений показателей, характеризующих качество и (или) объем оказания государственной услуги, плановым значениям,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причин отклонения фактических значений показателей, характеризующих качество и (или) объем оказания государственной услуги, от плановых значений,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соблюдения исполнителем услуг, не являющимся государственным учреждением Ульяновской области,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причин несоблюдения исполнителем услуг, не являющимся государственным учреждением Ульяновской области,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Материалы по результатам проверки, а также иные документы и информация, полученные (разработанные) в ходе ее проведения, хранятся уполномоченным органом не менее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На основании акта проверки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меры, направленные на обеспечение достижения плановых значений показателей, характеризующих качество и (или) объем оказания государственной услуги,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меры, направленные на обеспечение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возврате ранее предоставленных субсидий из областного бюджета Ульяновской области в областной бюджет Ульяновской области в соответствии с бюджетным законодательством Российской Федерации в случаях,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в установленном Правительством Российской Федерации порядке решение о возмещении вреда, причиненного жизни и (или) здоровью потребителя услуг, за счет не использованного исполнителем услуг остатка субсидии из областного бюджета Ульяновской области, подлежащего предоставлению исполнителю услуг, в случае если по результатам проверки был установлен факт неоказания государственной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государственной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решение о расторжении соглашения в случае выявления более трех фактов превышения исполнителем услуг отклонений от значений показателей, характеризующих качество и (или) объем оказания государственной услуги в социальной сфере, установленных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Приложение к Правилам (в редакции </w:t>
            </w:r>
            <w:hyperlink w:history="0" r:id="rId42" w:tooltip="Постановление Правительства Ульяновской области от 28.08.2023 N 449-П &quot;О внесении изменений в постановление Правительства Ульяновской области от 21.12.2021 N 682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 от 28.08.2023 N 449-П), </w:t>
            </w:r>
            <w:hyperlink w:history="0" r:id="rId43" w:tooltip="Постановление Правительства Ульяновской области от 28.08.2023 N 449-П &quot;О внесении изменений в постановление Правительства Ульяновской области от 21.12.2021 N 682-П&quot; {КонсультантПлюс}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при формировании государственного социального заказа на оказание государственных услуг в социальной сфере, отнесенных к полномочиям исполнительных органов Ульяновской области, на 2024 год и на плановый период 2025 и 2026 годов.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Правилам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03.04.2023 </w:t>
            </w:r>
            <w:hyperlink w:history="0" r:id="rId44" w:tooltip="Постановление Правительства Ульяновской области от 03.04.2023 N 141-П &quot;О внесении изменений в постановление Правительства Ульяновской области от 21.12.2021 N 682-П&quot; {КонсультантПлюс}">
              <w:r>
                <w:rPr>
                  <w:sz w:val="20"/>
                  <w:color w:val="0000ff"/>
                </w:rPr>
                <w:t xml:space="preserve">N 141-П</w:t>
              </w:r>
            </w:hyperlink>
            <w:r>
              <w:rPr>
                <w:sz w:val="20"/>
                <w:color w:val="392c69"/>
              </w:rPr>
              <w:t xml:space="preserve">, от 28.08.2023 </w:t>
            </w:r>
            <w:hyperlink w:history="0" r:id="rId45" w:tooltip="Постановление Правительства Ульяновской области от 28.08.2023 N 449-П &quot;О внесении изменений в постановление Правительства Ульяновской области от 21.12.2021 N 682-П&quot; {КонсультантПлюс}">
              <w:r>
                <w:rPr>
                  <w:sz w:val="20"/>
                  <w:color w:val="0000ff"/>
                </w:rPr>
                <w:t xml:space="preserve">N 449-П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65" w:name="P165"/>
    <w:bookmarkEnd w:id="165"/>
    <w:p>
      <w:pPr>
        <w:pStyle w:val="1"/>
        <w:jc w:val="both"/>
      </w:pPr>
      <w:r>
        <w:rPr>
          <w:sz w:val="20"/>
        </w:rPr>
        <w:t xml:space="preserve">                     ГОСУДАРСТВЕННЫЙ СОЦИАЛЬНЫЙ ЗАКАЗ</w:t>
      </w:r>
    </w:p>
    <w:p>
      <w:pPr>
        <w:pStyle w:val="1"/>
        <w:jc w:val="both"/>
      </w:pPr>
      <w:r>
        <w:rPr>
          <w:sz w:val="20"/>
        </w:rPr>
        <w:t xml:space="preserve">     на оказание государственных услуг в социальной сфере, отнесенных</w:t>
      </w:r>
    </w:p>
    <w:p>
      <w:pPr>
        <w:pStyle w:val="1"/>
        <w:jc w:val="both"/>
      </w:pPr>
      <w:r>
        <w:rPr>
          <w:sz w:val="20"/>
        </w:rPr>
        <w:t xml:space="preserve">         к полномочиям исполнительных органов Ульяновской области,</w:t>
      </w:r>
    </w:p>
    <w:p>
      <w:pPr>
        <w:pStyle w:val="1"/>
        <w:jc w:val="both"/>
      </w:pPr>
      <w:r>
        <w:rPr>
          <w:sz w:val="20"/>
        </w:rPr>
        <w:t xml:space="preserve">            на 20__ год и на плановый период 20__ - 20__ годов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┌──────┐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КОДЫ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├──────┤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на "__" ________ 20__ г.               Дата│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├──────┤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по ОКПО│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├──────┤</w:t>
      </w:r>
    </w:p>
    <w:p>
      <w:pPr>
        <w:pStyle w:val="1"/>
        <w:jc w:val="both"/>
      </w:pPr>
      <w:r>
        <w:rPr>
          <w:sz w:val="20"/>
        </w:rPr>
        <w:t xml:space="preserve">Уполномоченный орган _____________________________________ Глава БК│      │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уполномоченного органа)        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├──────┤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бюджета _____________________________________ по </w:t>
      </w:r>
      <w:hyperlink w:history="0" r:id="rId4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36/2023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├──────┤</w:t>
      </w:r>
    </w:p>
    <w:p>
      <w:pPr>
        <w:pStyle w:val="1"/>
        <w:jc w:val="both"/>
      </w:pPr>
      <w:r>
        <w:rPr>
          <w:sz w:val="20"/>
        </w:rPr>
        <w:t xml:space="preserve">Статус </w:t>
      </w:r>
      <w:hyperlink w:history="0" w:anchor="P1260" w:tooltip="&lt;1&gt; Ставится цифра 1, в случае если государственный социальный заказ на оказание государственных услуг в социальной сфере, отнесенных к полномочиям исполнительных органов Ульяновской области (далее - государственный социальный заказ), формируется впервые, ставится цифра 2 в случае внесения изменений в утвержденный государственный социальный заказ и формирования нового государственного социального заказа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          _____________________________________        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└──────┘</w:t>
      </w:r>
    </w:p>
    <w:p>
      <w:pPr>
        <w:pStyle w:val="1"/>
        <w:jc w:val="both"/>
      </w:pPr>
      <w:r>
        <w:rPr>
          <w:sz w:val="20"/>
        </w:rPr>
        <w:t xml:space="preserve">Направление</w:t>
      </w:r>
    </w:p>
    <w:p>
      <w:pPr>
        <w:pStyle w:val="1"/>
        <w:jc w:val="both"/>
      </w:pPr>
      <w:r>
        <w:rPr>
          <w:sz w:val="20"/>
        </w:rPr>
        <w:t xml:space="preserve">деятельности </w:t>
      </w:r>
      <w:hyperlink w:history="0" w:anchor="P1261" w:tooltip="&lt;2&gt; Указывается направление деятельности, определенное частями 2 и 2.1 статьи 28 Федерального закона от 13.07.2020 N 189-ФЗ &quot;О государственном (муниципальном) социальном заказе на оказание государственных (муниципальных) услуг в социальной сфере&quot; (далее - Федеральный закон &quot;О государственном (муниципальном) социальном заказе на оказание государственных (муниципальных) услуг в социальной сфере&quot;)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    _____________________________________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186" w:name="P186"/>
    <w:bookmarkEnd w:id="186"/>
    <w:p>
      <w:pPr>
        <w:pStyle w:val="1"/>
        <w:jc w:val="both"/>
      </w:pPr>
      <w:r>
        <w:rPr>
          <w:sz w:val="20"/>
        </w:rPr>
        <w:t xml:space="preserve">     I. Общие сведения о государственном социальном заказе на оказание</w:t>
      </w:r>
    </w:p>
    <w:p>
      <w:pPr>
        <w:pStyle w:val="1"/>
        <w:jc w:val="both"/>
      </w:pPr>
      <w:r>
        <w:rPr>
          <w:sz w:val="20"/>
        </w:rPr>
        <w:t xml:space="preserve">    государственных услуг в социальной сфере, отнесенных к полномочиям</w:t>
      </w:r>
    </w:p>
    <w:p>
      <w:pPr>
        <w:pStyle w:val="1"/>
        <w:jc w:val="both"/>
      </w:pPr>
      <w:r>
        <w:rPr>
          <w:sz w:val="20"/>
        </w:rPr>
        <w:t xml:space="preserve">    исполнительных органов Ульяновской области, в очередном финансовом</w:t>
      </w:r>
    </w:p>
    <w:p>
      <w:pPr>
        <w:pStyle w:val="1"/>
        <w:jc w:val="both"/>
      </w:pPr>
      <w:r>
        <w:rPr>
          <w:sz w:val="20"/>
        </w:rPr>
        <w:t xml:space="preserve">      году и плановом периоде, а также за пределами планового периода</w:t>
      </w:r>
    </w:p>
    <w:p>
      <w:pPr>
        <w:pStyle w:val="1"/>
        <w:jc w:val="both"/>
      </w:pPr>
      <w:r>
        <w:rPr>
          <w:sz w:val="20"/>
        </w:rPr>
      </w:r>
    </w:p>
    <w:bookmarkStart w:id="191" w:name="P191"/>
    <w:bookmarkEnd w:id="191"/>
    <w:p>
      <w:pPr>
        <w:pStyle w:val="1"/>
        <w:jc w:val="both"/>
      </w:pPr>
      <w:r>
        <w:rPr>
          <w:sz w:val="20"/>
        </w:rPr>
        <w:t xml:space="preserve">     1. Общие сведения о государственном социальном заказе на 20__ год</w:t>
      </w:r>
    </w:p>
    <w:p>
      <w:pPr>
        <w:pStyle w:val="1"/>
        <w:jc w:val="both"/>
      </w:pPr>
      <w:r>
        <w:rPr>
          <w:sz w:val="20"/>
        </w:rPr>
        <w:t xml:space="preserve">                       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871"/>
        <w:gridCol w:w="1928"/>
        <w:gridCol w:w="907"/>
        <w:gridCol w:w="737"/>
        <w:gridCol w:w="794"/>
        <w:gridCol w:w="737"/>
        <w:gridCol w:w="1247"/>
        <w:gridCol w:w="1644"/>
        <w:gridCol w:w="907"/>
        <w:gridCol w:w="964"/>
      </w:tblGrid>
      <w:tr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262" w:tooltip="&lt;3&gt; Формируется в соответствии с информацией, включенной в подраздел 1 раздела II настоящего приложения к Правилам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утвержденных постановлением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262" w:tooltip="&lt;3&gt; Формируется в соответствии с информацией, включенной в подраздел 1 раздела II настоящего приложения к Правилам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утвержденных постановлением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262" w:tooltip="&lt;3&gt; Формируется в соответствии с информацией, включенной в подраздел 1 раздела II настоящего приложения к Правилам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утвержденных постановлением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gridSpan w:val="3"/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54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62" w:tooltip="&lt;3&gt; Формируется в соответствии с информацией, включенной в подраздел 1 раздела II настоящего приложения к Правилам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утвержденных постановлением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gridSpan w:val="2"/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63" w:tooltip="&lt;4&gt; Рассчитывается как сумма граф 8 - 11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4"/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значения </w:t>
            </w:r>
            <w:hyperlink w:history="0" w:anchor="P1262" w:tooltip="&lt;3&gt; Формируется в соответствии с информацией, включенной в подраздел 1 раздела II настоящего приложения к Правилам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утвержденных постановлением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значения по </w:t>
            </w:r>
            <w:hyperlink w:history="0" r:id="rId4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62" w:tooltip="&lt;3&gt; Формируется в соответствии с информацией, включенной в подраздел 1 раздела II настоящего приложения к Правилам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утвержденных постановлением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vMerge w:val="continue"/>
          </w:tcPr>
          <w:p/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64" w:tooltip="&lt;5&gt; Формируется в соответствии со значениями показателей, характеризующих объем оказания государственной услуги в социальной сфере, включенными в подраздел 1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64" w:tooltip="&lt;5&gt; Формируется в соответствии со значениями показателей, характеризующих объем оказания государственной услуги в социальной сфере, включенными в подраздел 1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64" w:tooltip="&lt;5&gt; Формируется в соответствии со значениями показателей, характеризующих объем оказания государственной услуги в социальной сфере, включенными в подраздел 1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64" w:tooltip="&lt;5&gt; Формируется в соответствии со значениями показателей, характеризующих объем оказания государственной услуги в социальной сфере, включенными в подраздел 1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93" w:name="P293"/>
    <w:bookmarkEnd w:id="293"/>
    <w:p>
      <w:pPr>
        <w:pStyle w:val="0"/>
        <w:outlineLvl w:val="3"/>
        <w:jc w:val="center"/>
      </w:pPr>
      <w:r>
        <w:rPr>
          <w:sz w:val="20"/>
        </w:rPr>
        <w:t xml:space="preserve">2.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исполнительных органов</w:t>
      </w:r>
    </w:p>
    <w:p>
      <w:pPr>
        <w:pStyle w:val="0"/>
        <w:jc w:val="center"/>
      </w:pPr>
      <w:r>
        <w:rPr>
          <w:sz w:val="20"/>
        </w:rPr>
        <w:t xml:space="preserve">Ульяновской области, на 20__ год</w:t>
      </w:r>
    </w:p>
    <w:p>
      <w:pPr>
        <w:pStyle w:val="0"/>
        <w:jc w:val="center"/>
      </w:pPr>
      <w:r>
        <w:rPr>
          <w:sz w:val="20"/>
        </w:rPr>
        <w:t xml:space="preserve">(на первый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871"/>
        <w:gridCol w:w="1928"/>
        <w:gridCol w:w="907"/>
        <w:gridCol w:w="737"/>
        <w:gridCol w:w="794"/>
        <w:gridCol w:w="737"/>
        <w:gridCol w:w="1247"/>
        <w:gridCol w:w="1644"/>
        <w:gridCol w:w="907"/>
        <w:gridCol w:w="964"/>
      </w:tblGrid>
      <w:tr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265" w:tooltip="&lt;6&gt; Формируется в соответствии с информацией, включенной в подраздел 2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265" w:tooltip="&lt;6&gt; Формируется в соответствии с информацией, включенной в подраздел 2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265" w:tooltip="&lt;6&gt; Формируется в соответствии с информацией, включенной в подраздел 2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54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65" w:tooltip="&lt;6&gt; Формируется в соответствии с информацией, включенной в подраздел 2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63" w:tooltip="&lt;4&gt; Рассчитывается как сумма граф 8 - 11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4"/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значения </w:t>
            </w:r>
            <w:hyperlink w:history="0" w:anchor="P1265" w:tooltip="&lt;6&gt; Формируется в соответствии с информацией, включенной в подраздел 2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значения по </w:t>
            </w:r>
            <w:hyperlink w:history="0" r:id="rId5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65" w:tooltip="&lt;6&gt; Формируется в соответствии с информацией, включенной в подраздел 2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66" w:tooltip="&lt;7&gt; Формируется в соответствии со значениями показателей, характеризующих объем оказания государственной услуги в социальной сфере, включенными в подраздел 2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66" w:tooltip="&lt;7&gt; Формируется в соответствии со значениями показателей, характеризующих объем оказания государственной услуги в социальной сфере, включенными в подраздел 2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66" w:tooltip="&lt;7&gt; Формируется в соответствии со значениями показателей, характеризующих объем оказания государственной услуги в социальной сфере, включенными в подраздел 2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66" w:tooltip="&lt;7&gt; Формируется в соответствии со значениями показателей, характеризующих объем оказания государственной услуги в социальной сфере, включенными в подраздел 2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98" w:name="P398"/>
    <w:bookmarkEnd w:id="398"/>
    <w:p>
      <w:pPr>
        <w:pStyle w:val="0"/>
        <w:outlineLvl w:val="3"/>
        <w:jc w:val="center"/>
      </w:pPr>
      <w:r>
        <w:rPr>
          <w:sz w:val="20"/>
        </w:rPr>
        <w:t xml:space="preserve">3.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исполнительных органов</w:t>
      </w:r>
    </w:p>
    <w:p>
      <w:pPr>
        <w:pStyle w:val="0"/>
        <w:jc w:val="center"/>
      </w:pPr>
      <w:r>
        <w:rPr>
          <w:sz w:val="20"/>
        </w:rPr>
        <w:t xml:space="preserve">Ульяновской области, на 20__ год</w:t>
      </w:r>
    </w:p>
    <w:p>
      <w:pPr>
        <w:pStyle w:val="0"/>
        <w:jc w:val="center"/>
      </w:pPr>
      <w:r>
        <w:rPr>
          <w:sz w:val="20"/>
        </w:rPr>
        <w:t xml:space="preserve">(на второй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871"/>
        <w:gridCol w:w="1928"/>
        <w:gridCol w:w="907"/>
        <w:gridCol w:w="737"/>
        <w:gridCol w:w="794"/>
        <w:gridCol w:w="737"/>
        <w:gridCol w:w="1247"/>
        <w:gridCol w:w="1644"/>
        <w:gridCol w:w="907"/>
        <w:gridCol w:w="964"/>
      </w:tblGrid>
      <w:tr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267" w:tooltip="&lt;8&gt; Формируется в соответствии с информацией, включенной в подраздел 3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267" w:tooltip="&lt;8&gt; Формируется в соответствии с информацией, включенной в подраздел 3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267" w:tooltip="&lt;8&gt; Формируется в соответствии с информацией, включенной в подраздел 3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3"/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54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67" w:tooltip="&lt;8&gt; Формируется в соответствии с информацией, включенной в подраздел 3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2"/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63" w:tooltip="&lt;4&gt; Рассчитывается как сумма граф 8 - 11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4"/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значения </w:t>
            </w:r>
            <w:hyperlink w:history="0" w:anchor="P1267" w:tooltip="&lt;8&gt; Формируется в соответствии с информацией, включенной в подраздел 3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значения по </w:t>
            </w:r>
            <w:hyperlink w:history="0" r:id="rId5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67" w:tooltip="&lt;8&gt; Формируется в соответствии с информацией, включенной в подраздел 3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vMerge w:val="continue"/>
          </w:tcPr>
          <w:p/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68" w:tooltip="&lt;9&gt; Формируется в соответствии со значениями показателей, характеризующих объем оказания государственной услуги в социальной сфере, включенными в подраздел 3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68" w:tooltip="&lt;9&gt; Формируется в соответствии со значениями показателей, характеризующих объем оказания государственной услуги в социальной сфере, включенными в подраздел 3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68" w:tooltip="&lt;9&gt; Формируется в соответствии со значениями показателей, характеризующих объем оказания государственной услуги в социальной сфере, включенными в подраздел 3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68" w:tooltip="&lt;9&gt; Формируется в соответствии со значениями показателей, характеризующих объем оказания государственной услуги в социальной сфере, включенными в подраздел 3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7"/>
          <w:headerReference w:type="first" r:id="rId47"/>
          <w:footerReference w:type="default" r:id="rId48"/>
          <w:footerReference w:type="first" r:id="rId4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503" w:name="P503"/>
    <w:bookmarkEnd w:id="503"/>
    <w:p>
      <w:pPr>
        <w:pStyle w:val="0"/>
        <w:outlineLvl w:val="3"/>
        <w:jc w:val="center"/>
      </w:pPr>
      <w:r>
        <w:rPr>
          <w:sz w:val="20"/>
        </w:rPr>
        <w:t xml:space="preserve">4.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исполнительных органов</w:t>
      </w:r>
    </w:p>
    <w:p>
      <w:pPr>
        <w:pStyle w:val="0"/>
        <w:jc w:val="center"/>
      </w:pPr>
      <w:r>
        <w:rPr>
          <w:sz w:val="20"/>
        </w:rPr>
        <w:t xml:space="preserve">Ульяновской области,</w:t>
      </w:r>
    </w:p>
    <w:p>
      <w:pPr>
        <w:pStyle w:val="0"/>
        <w:jc w:val="center"/>
      </w:pPr>
      <w:r>
        <w:rPr>
          <w:sz w:val="20"/>
        </w:rPr>
        <w:t xml:space="preserve">на 20__ - 20__ годы</w:t>
      </w:r>
    </w:p>
    <w:p>
      <w:pPr>
        <w:pStyle w:val="0"/>
        <w:jc w:val="center"/>
      </w:pPr>
      <w:r>
        <w:rPr>
          <w:sz w:val="20"/>
        </w:rPr>
        <w:t xml:space="preserve">(на срок оказания государственных услуг в социальной сфере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871"/>
        <w:gridCol w:w="1928"/>
        <w:gridCol w:w="907"/>
        <w:gridCol w:w="737"/>
        <w:gridCol w:w="794"/>
        <w:gridCol w:w="737"/>
        <w:gridCol w:w="1247"/>
        <w:gridCol w:w="1644"/>
        <w:gridCol w:w="907"/>
        <w:gridCol w:w="964"/>
      </w:tblGrid>
      <w:tr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269" w:tooltip="&lt;10&gt; Формируется в соответствии с информацией, включенной в подраздел 4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269" w:tooltip="&lt;10&gt; Формируется в соответствии с информацией, включенной в подраздел 4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269" w:tooltip="&lt;10&gt; Формируется в соответствии с информацией, включенной в подраздел 4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gridSpan w:val="3"/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54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69" w:tooltip="&lt;10&gt; Формируется в соответствии с информацией, включенной в подраздел 4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gridSpan w:val="2"/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63" w:tooltip="&lt;4&gt; Рассчитывается как сумма граф 8 - 11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4"/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значения </w:t>
            </w:r>
            <w:hyperlink w:history="0" w:anchor="P1269" w:tooltip="&lt;10&gt; Формируется в соответствии с информацией, включенной в подраздел 4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значения по </w:t>
            </w:r>
            <w:hyperlink w:history="0" r:id="rId5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69" w:tooltip="&lt;10&gt; Формируется в соответствии с информацией, включенной в подраздел 4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vMerge w:val="continue"/>
          </w:tcPr>
          <w:p/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70" w:tooltip="&lt;11&gt; Формируется в соответствии со значениями показателей, характеризующих объем оказания государственной услуги в социальной сфере, включенными в подраздел 4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70" w:tooltip="&lt;11&gt; Формируется в соответствии со значениями показателей, характеризующих объем оказания государственной услуги в социальной сфере, включенными в подраздел 4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70" w:tooltip="&lt;11&gt; Формируется в соответствии со значениями показателей, характеризующих объем оказания государственной услуги в социальной сфере, включенными в подраздел 4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70" w:tooltip="&lt;11&gt; Формируется в соответствии со значениями показателей, характеризующих объем оказания государственной услуги в социальной сфере, включенными в подраздел 4 раздела II настоящего приложения к Правилам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10" w:name="P610"/>
    <w:bookmarkEnd w:id="610"/>
    <w:p>
      <w:pPr>
        <w:pStyle w:val="0"/>
        <w:outlineLvl w:val="2"/>
        <w:jc w:val="center"/>
      </w:pPr>
      <w:r>
        <w:rPr>
          <w:sz w:val="20"/>
        </w:rPr>
        <w:t xml:space="preserve">II.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(укрупненной государственной услуги)</w:t>
      </w:r>
    </w:p>
    <w:p>
      <w:pPr>
        <w:pStyle w:val="0"/>
        <w:jc w:val="center"/>
      </w:pPr>
      <w:r>
        <w:rPr>
          <w:sz w:val="20"/>
        </w:rPr>
        <w:t xml:space="preserve">в очередном финансовом году и плановом периоде, а также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укрупненной государственной услуги </w:t>
      </w:r>
      <w:hyperlink w:history="0" w:anchor="P1271" w:tooltip="&lt;12&gt; Указывается наименование укрупненной государственной услуги в социальной сфере, под которой для целей приложения к Правилам понимается несколько государствен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...">
        <w:r>
          <w:rPr>
            <w:sz w:val="20"/>
            <w:color w:val="0000ff"/>
          </w:rPr>
          <w:t xml:space="preserve">&lt;12&gt;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617" w:name="P617"/>
    <w:bookmarkEnd w:id="617"/>
    <w:p>
      <w:pPr>
        <w:pStyle w:val="0"/>
        <w:outlineLvl w:val="3"/>
        <w:jc w:val="center"/>
      </w:pPr>
      <w:r>
        <w:rPr>
          <w:sz w:val="20"/>
        </w:rPr>
        <w:t xml:space="preserve">1.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 год</w:t>
      </w:r>
    </w:p>
    <w:p>
      <w:pPr>
        <w:pStyle w:val="0"/>
        <w:jc w:val="center"/>
      </w:pPr>
      <w:r>
        <w:rPr>
          <w:sz w:val="20"/>
        </w:rPr>
        <w:t xml:space="preserve">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57"/>
        <w:gridCol w:w="1003"/>
        <w:gridCol w:w="1020"/>
        <w:gridCol w:w="1077"/>
        <w:gridCol w:w="1133"/>
        <w:gridCol w:w="907"/>
        <w:gridCol w:w="1077"/>
        <w:gridCol w:w="1191"/>
        <w:gridCol w:w="1077"/>
        <w:gridCol w:w="854"/>
        <w:gridCol w:w="682"/>
        <w:gridCol w:w="854"/>
        <w:gridCol w:w="1531"/>
        <w:gridCol w:w="1644"/>
        <w:gridCol w:w="907"/>
        <w:gridCol w:w="907"/>
        <w:gridCol w:w="1644"/>
      </w:tblGrid>
      <w:tr>
        <w:tc>
          <w:tcPr>
            <w:tcW w:w="11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0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13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273" w:tooltip="&lt;14&gt; Указывается полное наименование уполномоченного органа или исполнительного органа, уполномоченного на формирование государственного социального заказа, указанного в пункте 2 Правил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4" w:tooltip="&lt;15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5" w:tooltip="&lt;16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6" w:tooltip="&lt;17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gridSpan w:val="3"/>
            <w:tcW w:w="23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49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значений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9" w:tooltip="&lt;20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, при принятии уполномоченным органом характеризующих качество оказания государственной услуги в социальной сфере и объем оказания такой услуги в соответствии с пунктом 2 общих требований к определению предельных допустимых возможных отклонений от значений показател..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gridSpan w:val="2"/>
            <w:tcW w:w="15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78" w:tooltip="&lt;19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78" w:tooltip="&lt;19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78" w:tooltip="&lt;19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78" w:tooltip="&lt;19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значения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8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значения по </w:t>
            </w:r>
            <w:hyperlink w:history="0" r:id="rId5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77" w:tooltip="&lt;18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11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7"/>
            <w:tcW w:w="7374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756" w:name="P756"/>
    <w:bookmarkEnd w:id="756"/>
    <w:p>
      <w:pPr>
        <w:pStyle w:val="0"/>
        <w:outlineLvl w:val="3"/>
        <w:jc w:val="center"/>
      </w:pPr>
      <w:r>
        <w:rPr>
          <w:sz w:val="20"/>
        </w:rPr>
        <w:t xml:space="preserve">2.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 год</w:t>
      </w:r>
    </w:p>
    <w:p>
      <w:pPr>
        <w:pStyle w:val="0"/>
        <w:jc w:val="center"/>
      </w:pPr>
      <w:r>
        <w:rPr>
          <w:sz w:val="20"/>
        </w:rPr>
        <w:t xml:space="preserve">(на первый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57"/>
        <w:gridCol w:w="1003"/>
        <w:gridCol w:w="1020"/>
        <w:gridCol w:w="1077"/>
        <w:gridCol w:w="1133"/>
        <w:gridCol w:w="907"/>
        <w:gridCol w:w="1077"/>
        <w:gridCol w:w="1191"/>
        <w:gridCol w:w="1077"/>
        <w:gridCol w:w="854"/>
        <w:gridCol w:w="682"/>
        <w:gridCol w:w="854"/>
        <w:gridCol w:w="1531"/>
        <w:gridCol w:w="1644"/>
        <w:gridCol w:w="907"/>
        <w:gridCol w:w="907"/>
        <w:gridCol w:w="1644"/>
      </w:tblGrid>
      <w:tr>
        <w:tc>
          <w:tcPr>
            <w:tcW w:w="11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0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13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273" w:tooltip="&lt;14&gt; Указывается полное наименование уполномоченного органа или исполнительного органа, уполномоченного на формирование государственного социального заказа, указанного в пункте 2 Правил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4" w:tooltip="&lt;15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5" w:tooltip="&lt;16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6" w:tooltip="&lt;17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gridSpan w:val="3"/>
            <w:tcW w:w="23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49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значений,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9" w:tooltip="&lt;20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, при принятии уполномоченным органом характеризующих качество оказания государственной услуги в социальной сфере и объем оказания такой услуги в соответствии с пунктом 2 общих требований к определению предельных допустимых возможных отклонений от значений показател..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gridSpan w:val="2"/>
            <w:tcW w:w="15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78" w:tooltip="&lt;19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78" w:tooltip="&lt;19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78" w:tooltip="&lt;19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78" w:tooltip="&lt;19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значения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8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значения по </w:t>
            </w:r>
            <w:hyperlink w:history="0" r:id="rId5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77" w:tooltip="&lt;18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11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7"/>
            <w:tcW w:w="7374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895" w:name="P895"/>
    <w:bookmarkEnd w:id="895"/>
    <w:p>
      <w:pPr>
        <w:pStyle w:val="0"/>
        <w:outlineLvl w:val="3"/>
        <w:jc w:val="center"/>
      </w:pPr>
      <w:r>
        <w:rPr>
          <w:sz w:val="20"/>
        </w:rPr>
        <w:t xml:space="preserve">3.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20__ год</w:t>
      </w:r>
    </w:p>
    <w:p>
      <w:pPr>
        <w:pStyle w:val="0"/>
        <w:jc w:val="center"/>
      </w:pPr>
      <w:r>
        <w:rPr>
          <w:sz w:val="20"/>
        </w:rPr>
        <w:t xml:space="preserve">(на второй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57"/>
        <w:gridCol w:w="1003"/>
        <w:gridCol w:w="1020"/>
        <w:gridCol w:w="1077"/>
        <w:gridCol w:w="1133"/>
        <w:gridCol w:w="907"/>
        <w:gridCol w:w="1077"/>
        <w:gridCol w:w="1191"/>
        <w:gridCol w:w="1077"/>
        <w:gridCol w:w="854"/>
        <w:gridCol w:w="682"/>
        <w:gridCol w:w="854"/>
        <w:gridCol w:w="1531"/>
        <w:gridCol w:w="1644"/>
        <w:gridCol w:w="907"/>
        <w:gridCol w:w="907"/>
        <w:gridCol w:w="1644"/>
      </w:tblGrid>
      <w:tr>
        <w:tc>
          <w:tcPr>
            <w:tcW w:w="11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0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13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273" w:tooltip="&lt;14&gt; Указывается полное наименование уполномоченного органа или исполнительного органа, уполномоченного на формирование государственного социального заказа, указанного в пункте 2 Правил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4" w:tooltip="&lt;15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5" w:tooltip="&lt;16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6" w:tooltip="&lt;17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gridSpan w:val="3"/>
            <w:tcW w:w="23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49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значений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9" w:tooltip="&lt;20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, при принятии уполномоченным органом характеризующих качество оказания государственной услуги в социальной сфере и объем оказания такой услуги в соответствии с пунктом 2 общих требований к определению предельных допустимых возможных отклонений от значений показател..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gridSpan w:val="2"/>
            <w:tcW w:w="15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78" w:tooltip="&lt;19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78" w:tooltip="&lt;19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78" w:tooltip="&lt;19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78" w:tooltip="&lt;19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значений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8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значений по </w:t>
            </w:r>
            <w:hyperlink w:history="0" r:id="rId5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77" w:tooltip="&lt;18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11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7"/>
            <w:tcW w:w="7374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7"/>
          <w:headerReference w:type="first" r:id="rId47"/>
          <w:footerReference w:type="default" r:id="rId48"/>
          <w:footerReference w:type="first" r:id="rId4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1034" w:name="P1034"/>
    <w:bookmarkEnd w:id="1034"/>
    <w:p>
      <w:pPr>
        <w:pStyle w:val="0"/>
        <w:outlineLvl w:val="3"/>
        <w:jc w:val="center"/>
      </w:pPr>
      <w:r>
        <w:rPr>
          <w:sz w:val="20"/>
        </w:rPr>
        <w:t xml:space="preserve">4.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 - 20__ годы</w:t>
      </w:r>
    </w:p>
    <w:p>
      <w:pPr>
        <w:pStyle w:val="0"/>
        <w:jc w:val="center"/>
      </w:pPr>
      <w:r>
        <w:rPr>
          <w:sz w:val="20"/>
        </w:rPr>
        <w:t xml:space="preserve">(на срок оказания государственной услуги за пределами</w:t>
      </w:r>
    </w:p>
    <w:p>
      <w:pPr>
        <w:pStyle w:val="0"/>
        <w:jc w:val="center"/>
      </w:pPr>
      <w:r>
        <w:rPr>
          <w:sz w:val="20"/>
        </w:rPr>
        <w:t xml:space="preserve">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57"/>
        <w:gridCol w:w="1003"/>
        <w:gridCol w:w="1020"/>
        <w:gridCol w:w="1077"/>
        <w:gridCol w:w="1133"/>
        <w:gridCol w:w="907"/>
        <w:gridCol w:w="1077"/>
        <w:gridCol w:w="1191"/>
        <w:gridCol w:w="1077"/>
        <w:gridCol w:w="854"/>
        <w:gridCol w:w="682"/>
        <w:gridCol w:w="854"/>
        <w:gridCol w:w="1531"/>
        <w:gridCol w:w="1644"/>
        <w:gridCol w:w="907"/>
        <w:gridCol w:w="907"/>
        <w:gridCol w:w="1644"/>
      </w:tblGrid>
      <w:tr>
        <w:tc>
          <w:tcPr>
            <w:tcW w:w="11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0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13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273" w:tooltip="&lt;14&gt; Указывается полное наименование уполномоченного органа или исполнительного органа, уполномоченного на формирование государственного социального заказа, указанного в пункте 2 Правил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4" w:tooltip="&lt;15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5" w:tooltip="&lt;16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6" w:tooltip="&lt;17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gridSpan w:val="3"/>
            <w:tcW w:w="23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49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значений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9" w:tooltip="&lt;20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, при принятии уполномоченным органом характеризующих качество оказания государственной услуги в социальной сфере и объем оказания такой услуги в соответствии с пунктом 2 общих требований к определению предельных допустимых возможных отклонений от значений показател..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gridSpan w:val="2"/>
            <w:tcW w:w="15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78" w:tooltip="&lt;19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78" w:tooltip="&lt;19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78" w:tooltip="&lt;19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78" w:tooltip="&lt;19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значений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8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значений по </w:t>
            </w:r>
            <w:hyperlink w:history="0" r:id="rId5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77" w:tooltip="&lt;18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11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7"/>
            <w:tcW w:w="7374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166" w:name="P1166"/>
    <w:bookmarkEnd w:id="1166"/>
    <w:p>
      <w:pPr>
        <w:pStyle w:val="0"/>
        <w:outlineLvl w:val="2"/>
        <w:jc w:val="center"/>
      </w:pPr>
      <w:r>
        <w:rPr>
          <w:sz w:val="20"/>
        </w:rPr>
        <w:t xml:space="preserve">III. Сведения о показателях, характеризующих качество</w:t>
      </w:r>
    </w:p>
    <w:p>
      <w:pPr>
        <w:pStyle w:val="0"/>
        <w:jc w:val="center"/>
      </w:pPr>
      <w:r>
        <w:rPr>
          <w:sz w:val="20"/>
        </w:rPr>
        <w:t xml:space="preserve">оказания государственной услуги в социальной сфере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 в социальной сфере, составляющих</w:t>
      </w:r>
    </w:p>
    <w:p>
      <w:pPr>
        <w:pStyle w:val="0"/>
        <w:jc w:val="center"/>
      </w:pPr>
      <w:r>
        <w:rPr>
          <w:sz w:val="20"/>
        </w:rPr>
        <w:t xml:space="preserve">укрупненную государственную услугу) в очередном</w:t>
      </w:r>
    </w:p>
    <w:p>
      <w:pPr>
        <w:pStyle w:val="0"/>
        <w:jc w:val="center"/>
      </w:pPr>
      <w:r>
        <w:rPr>
          <w:sz w:val="20"/>
        </w:rPr>
        <w:t xml:space="preserve">финансовом году и плановом периоде,</w:t>
      </w:r>
    </w:p>
    <w:p>
      <w:pPr>
        <w:pStyle w:val="0"/>
        <w:jc w:val="center"/>
      </w:pPr>
      <w:r>
        <w:rPr>
          <w:sz w:val="20"/>
        </w:rPr>
        <w:t xml:space="preserve">а также 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1080"/>
        <w:gridCol w:w="1077"/>
        <w:gridCol w:w="1191"/>
        <w:gridCol w:w="1134"/>
        <w:gridCol w:w="1118"/>
        <w:gridCol w:w="1018"/>
        <w:gridCol w:w="1190"/>
        <w:gridCol w:w="907"/>
        <w:gridCol w:w="964"/>
        <w:gridCol w:w="1191"/>
        <w:gridCol w:w="1536"/>
      </w:tblGrid>
      <w:tr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0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11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5" w:tooltip="&lt;16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01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6" w:tooltip="&lt;17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gridSpan w:val="3"/>
            <w:tcW w:w="30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&lt;3&gt;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80" w:tooltip="&lt;21&gt; Заполняется путем включения числовых значений показателей, характеризующих качество оказания государственных услуг в социальной сфере, определяемых уполномоченным органом, в соответствии со значениями показателей, характеризующих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53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значений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81" w:tooltip="&lt;22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11, при принятии уполномоченными органами в соответствии с пунктом 2 общих требований к определению предельных допустимых возможных отклонений от значений показателей, характеризующих качество оказания государственной услуги в социальной сфере и объем оказания такой усл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gridSpan w:val="2"/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значений </w:t>
            </w:r>
            <w:hyperlink w:history="0" w:anchor="P1272" w:tooltip="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значений по </w:t>
            </w:r>
            <w:hyperlink w:history="0" r:id="rId5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77" w:tooltip="&lt;18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7"/>
          <w:headerReference w:type="first" r:id="rId47"/>
          <w:footerReference w:type="default" r:id="rId48"/>
          <w:footerReference w:type="first" r:id="rId4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40"/>
        <w:gridCol w:w="1531"/>
        <w:gridCol w:w="340"/>
        <w:gridCol w:w="1191"/>
        <w:gridCol w:w="340"/>
        <w:gridCol w:w="2551"/>
      </w:tblGrid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60" w:name="P1260"/>
    <w:bookmarkEnd w:id="1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Ставится цифра 1, в случае если государственный социальный заказ на оказание государственных услуг в социальной сфере, отнесенных к полномочиям исполнительных органов Ульяновской области (далее - государственный социальный заказ), формируется впервые, ставится цифра 2 в случае внесения изменений в утвержденный государственный социальный заказ и формирования нового государственного социального заказа.</w:t>
      </w:r>
    </w:p>
    <w:bookmarkStart w:id="1261" w:name="P1261"/>
    <w:bookmarkEnd w:id="12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направление деятельности, определенное </w:t>
      </w:r>
      <w:hyperlink w:history="0" r:id="rId5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5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2.1 статьи 28</w:t>
        </w:r>
      </w:hyperlink>
      <w:r>
        <w:rPr>
          <w:sz w:val="20"/>
        </w:rPr>
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"О государственном (муниципальном) социальном заказе на оказание государственных (муниципальных) услуг в социальной сфере").</w:t>
      </w:r>
    </w:p>
    <w:bookmarkStart w:id="1262" w:name="P1262"/>
    <w:bookmarkEnd w:id="1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Формируется в соответствии с информацией, включенной в </w:t>
      </w:r>
      <w:hyperlink w:history="0" w:anchor="P617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настоящего приложения к Правилам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утвержденных постановлением Правительства Ульяновской области "О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исполнении" (далее - Правила).</w:t>
      </w:r>
    </w:p>
    <w:bookmarkStart w:id="1263" w:name="P1263"/>
    <w:bookmarkEnd w:id="12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Рассчитывается как сумма граф 8 - 11.</w:t>
      </w:r>
    </w:p>
    <w:bookmarkStart w:id="1264" w:name="P1264"/>
    <w:bookmarkEnd w:id="12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Формируется в соответствии со значениями показателей, характеризующих объем оказания государственной услуги в социальной сфере, включенными в </w:t>
      </w:r>
      <w:hyperlink w:history="0" w:anchor="P617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настоящего приложения к Правилам.</w:t>
      </w:r>
    </w:p>
    <w:bookmarkStart w:id="1265" w:name="P1265"/>
    <w:bookmarkEnd w:id="12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Формируется в соответствии с информацией, включенной в </w:t>
      </w:r>
      <w:hyperlink w:history="0" w:anchor="P756" w:tooltip="2. Сведения об объеме оказания государственной услуги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настоящего приложения к Правилам.</w:t>
      </w:r>
    </w:p>
    <w:bookmarkStart w:id="1266" w:name="P1266"/>
    <w:bookmarkEnd w:id="1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Формируется в соответствии со значениями показателей, характеризующих объем оказания государственной услуги в социальной сфере, включенными в </w:t>
      </w:r>
      <w:hyperlink w:history="0" w:anchor="P756" w:tooltip="2. Сведения об объеме оказания государственной услуги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настоящего приложения к Правилам.</w:t>
      </w:r>
    </w:p>
    <w:bookmarkStart w:id="1267" w:name="P1267"/>
    <w:bookmarkEnd w:id="1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Формируется в соответствии с информацией, включенной в </w:t>
      </w:r>
      <w:hyperlink w:history="0" w:anchor="P895" w:tooltip="3. Сведения об объеме оказания государственной услуги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настоящего приложения к Правилам.</w:t>
      </w:r>
    </w:p>
    <w:bookmarkStart w:id="1268" w:name="P1268"/>
    <w:bookmarkEnd w:id="1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Формируется в соответствии со значениями показателей, характеризующих объем оказания государственной услуги в социальной сфере, включенными в </w:t>
      </w:r>
      <w:hyperlink w:history="0" w:anchor="P895" w:tooltip="3. Сведения об объеме оказания государственной услуги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настоящего приложения к Правилам.</w:t>
      </w:r>
    </w:p>
    <w:bookmarkStart w:id="1269" w:name="P1269"/>
    <w:bookmarkEnd w:id="1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Формируется в соответствии с информацией, включенной в </w:t>
      </w:r>
      <w:hyperlink w:history="0" w:anchor="P1034" w:tooltip="4. Сведения об объеме оказания государственной услуги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настоящего приложения к Правилам.</w:t>
      </w:r>
    </w:p>
    <w:bookmarkStart w:id="1270" w:name="P1270"/>
    <w:bookmarkEnd w:id="1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Формируется в соответствии со значениями показателей, характеризующих объем оказания государственной услуги в социальной сфере, включенными в </w:t>
      </w:r>
      <w:hyperlink w:history="0" w:anchor="P1034" w:tooltip="4. Сведения об объеме оказания государственной услуги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настоящего приложения к Правилам.</w:t>
      </w:r>
    </w:p>
    <w:bookmarkStart w:id="1271" w:name="P1271"/>
    <w:bookmarkEnd w:id="12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Указывается наименование укрупненной государственной услуги в социальной сфере, под которой для целей приложения к Правилам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6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государственного социального заказа в отношении укрупненных государственных услуг в социальной сфере.</w:t>
      </w:r>
    </w:p>
    <w:bookmarkStart w:id="1272" w:name="P1272"/>
    <w:bookmarkEnd w:id="12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</w:t>
      </w:r>
    </w:p>
    <w:bookmarkStart w:id="1273" w:name="P1273"/>
    <w:bookmarkEnd w:id="12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Указывается полное наименование уполномоченного органа или исполнительного органа, уполномоченного на формирование государственного социального заказа, указанного в </w:t>
      </w:r>
      <w:hyperlink w:history="0" w:anchor="P55" w:tooltip="2. Исполнительными органами Ульяновской области, уполномоченными на формирование и утверждение государственных социальных заказов и обеспечивающими оказание государственных услуг потребителям государственных услуг в социальной сфере (далее - уполномоченные органы), являютс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Правил.</w:t>
      </w:r>
    </w:p>
    <w:bookmarkStart w:id="1274" w:name="P1274"/>
    <w:bookmarkEnd w:id="12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</w:t>
      </w:r>
    </w:p>
    <w:bookmarkStart w:id="1275" w:name="P1275"/>
    <w:bookmarkEnd w:id="1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</w:t>
      </w:r>
      <w:hyperlink w:history="0" r:id="rId6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6 статьи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сфере", либо утверждает государственное задание на оказание государственных услуг (выполнение работ) государственному учреждению.</w:t>
      </w:r>
    </w:p>
    <w:bookmarkStart w:id="1276" w:name="P1276"/>
    <w:bookmarkEnd w:id="12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</w:t>
      </w:r>
    </w:p>
    <w:bookmarkStart w:id="1277" w:name="P1277"/>
    <w:bookmarkEnd w:id="12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Заполняется в соответствии с кодом, указанным в перечне государственных услуг (при наличии).</w:t>
      </w:r>
    </w:p>
    <w:bookmarkStart w:id="1278" w:name="P1278"/>
    <w:bookmarkEnd w:id="12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В графы 13 - 16 включаются числовые значения показателей, характеризующих объем оказания государственной услуги в социальной сфере.</w:t>
      </w:r>
    </w:p>
    <w:bookmarkStart w:id="1279" w:name="P1279"/>
    <w:bookmarkEnd w:id="12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13 - 16, при принятии уполномоченным органом характеризующих качество оказания государственной услуги в социальной сфере и объем оказания такой услуги в соответствии с </w:t>
      </w:r>
      <w:hyperlink w:history="0" r:id="rId62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общих требований к определению предельных допустимых возможных отклонений от значений показателей, характеризующих качество оказания государственной услуги в социальной сфере и объем оказания такой услуги, утвержденных постановлением Правительства Российской Федерации от 23.10.2020 N 1728 "Об утверждении общих требований к определению предельных допустимых возможных отклонений от значений показателей, услуги" (далее - постановление N 1728),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сфере.</w:t>
      </w:r>
    </w:p>
    <w:bookmarkStart w:id="1280" w:name="P1280"/>
    <w:bookmarkEnd w:id="12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Заполняется путем включения числовых значений показателей, характеризующих качество оказания государственных услуг в социальной сфере, определяемых уполномоченным органом, в соответствии со значениями показателей, характеризующих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</w:t>
      </w:r>
    </w:p>
    <w:bookmarkStart w:id="1281" w:name="P1281"/>
    <w:bookmarkEnd w:id="12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11, при принятии уполномоченными органами в соответствии с </w:t>
      </w:r>
      <w:hyperlink w:history="0" r:id="rId63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общих требований к определению предельных допустимых возможных отклонений от значений показателей, характеризующих качество оказания государственной услуги в социальной сфере и объем оказания такой услуги, утвержденных постановлением N 1728,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в социальной сфере.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21 декабря 2021 г. N 682-П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4" w:tooltip="Постановление Правительства Ульяновской области от 03.04.2023 N 141-П &quot;О внесении изменений в постановление Правительства Ульяновской области от 21.12.2021 N 682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03.04.2023 N 141-П)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297" w:name="P1297"/>
    <w:bookmarkEnd w:id="1297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 об исполнении государственного социального заказа</w:t>
      </w:r>
    </w:p>
    <w:p>
      <w:pPr>
        <w:pStyle w:val="1"/>
        <w:jc w:val="both"/>
      </w:pPr>
      <w:r>
        <w:rPr>
          <w:sz w:val="20"/>
        </w:rPr>
        <w:t xml:space="preserve">     на оказание государственных услуг в социальной сфере, отнесенных</w:t>
      </w:r>
    </w:p>
    <w:p>
      <w:pPr>
        <w:pStyle w:val="1"/>
        <w:jc w:val="both"/>
      </w:pPr>
      <w:r>
        <w:rPr>
          <w:sz w:val="20"/>
        </w:rPr>
        <w:t xml:space="preserve">         к полномочиям исполнительных органов Ульяновской области,</w:t>
      </w:r>
    </w:p>
    <w:p>
      <w:pPr>
        <w:pStyle w:val="1"/>
        <w:jc w:val="both"/>
      </w:pPr>
      <w:r>
        <w:rPr>
          <w:sz w:val="20"/>
        </w:rPr>
        <w:t xml:space="preserve">          на 20__ год и на плановый период 20__ - 20__ годов </w:t>
      </w:r>
      <w:hyperlink w:history="0" w:anchor="P2572" w:tooltip="&lt;1&gt; Формируется с использованием государственной информационной системы Ульяновской области, определенной Правительством Ульяновской области, в том числе посредством информационного взаимодействия с иными информационными системами исполнительных органов Ульяновской области, осуществляющих функции и полномочия учредителей в отношении государственных бюджетных или автономных учреждений, исполняющих государственный социальный заказ на оказание государственных услуг в социальной сфере, отнесенных к полномочи..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┌──────┐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КОДЫ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├──────┤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на "__" ________ 20__ г.         Форма </w:t>
      </w:r>
      <w:hyperlink w:history="0" r:id="rId65" w:tooltip="&quot;ОК 011-93. Общероссийский классификатор управленческой документации&quot; (утв. Постановлением Госстандарта России от 30.12.1993 N 299) (ред. от 19.09.2023) {КонсультантПлюс}">
        <w:r>
          <w:rPr>
            <w:sz w:val="20"/>
            <w:color w:val="0000ff"/>
          </w:rPr>
          <w:t xml:space="preserve">ОКУД</w:t>
        </w:r>
      </w:hyperlink>
      <w:r>
        <w:rPr>
          <w:sz w:val="20"/>
        </w:rPr>
        <w:t xml:space="preserve">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├──────┤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Дата│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├──────┤</w:t>
      </w:r>
    </w:p>
    <w:p>
      <w:pPr>
        <w:pStyle w:val="1"/>
        <w:jc w:val="both"/>
      </w:pPr>
      <w:r>
        <w:rPr>
          <w:sz w:val="20"/>
        </w:rPr>
        <w:t xml:space="preserve">Уполномоченный орган </w:t>
      </w:r>
      <w:hyperlink w:history="0" w:anchor="P2574" w:tooltip="&lt;3&gt; Указывается полное наименование уполномоченного органа, утверждающего государственный социальный заказ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 ________________________________   по ОКПО│      │</w:t>
      </w:r>
    </w:p>
    <w:p>
      <w:pPr>
        <w:pStyle w:val="1"/>
        <w:jc w:val="both"/>
      </w:pPr>
      <w:r>
        <w:rPr>
          <w:sz w:val="20"/>
        </w:rPr>
        <w:t xml:space="preserve">                         (указывается полное наименование          ├──────┤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уполномоченного органа)      Глава БК│      │</w:t>
      </w:r>
    </w:p>
    <w:p>
      <w:pPr>
        <w:pStyle w:val="1"/>
        <w:jc w:val="both"/>
      </w:pPr>
      <w:r>
        <w:rPr>
          <w:sz w:val="20"/>
        </w:rPr>
        <w:t xml:space="preserve">Наименование                                                       ├──────┤</w:t>
      </w:r>
    </w:p>
    <w:p>
      <w:pPr>
        <w:pStyle w:val="1"/>
        <w:jc w:val="both"/>
      </w:pPr>
      <w:r>
        <w:rPr>
          <w:sz w:val="20"/>
        </w:rPr>
        <w:t xml:space="preserve">деятельности </w:t>
      </w:r>
      <w:hyperlink w:history="0" w:anchor="P2575" w:tooltip="&lt;4&gt; Указывается направление деятельности, в отношении которого формируется государственный социальный заказ, соответствующее направлению деятельности, определенному частью 2 статьи 28 Федерального закона от 13.07.2020 N 189-ФЗ &quot;О государственном (муниципальном) социальном заказе на оказание государственных (муниципальных) услуг в социальной сфере&quot; (далее - Федеральный закон &quot;О государственном (муниципальном) социальном заказе на оказание государственных (муниципальных) услуг в социальной сфере&quot;)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         ________________________________         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Периодичность </w:t>
      </w:r>
      <w:hyperlink w:history="0" w:anchor="P2576" w:tooltip="&lt;5&gt; Указывается 9 месяцев при формировании отчета по итогам исполнения государственного социального заказа за 9 месяцев текущего финансового года или один год при формировании отчета по итогам исполнения государственного социального заказа за отчетный финансовый год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        ________________________________          └──────┘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I. Сведения о фактическом достижении показателей,</w:t>
      </w:r>
    </w:p>
    <w:p>
      <w:pPr>
        <w:pStyle w:val="1"/>
        <w:jc w:val="both"/>
      </w:pPr>
      <w:r>
        <w:rPr>
          <w:sz w:val="20"/>
        </w:rPr>
        <w:t xml:space="preserve">           характеризующих объем оказания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в социальной сфере (укрупненной государственной услуги)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82"/>
      </w:tblGrid>
      <w:tr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2577" w:tooltip="&lt;6&gt; Указывается на основании информации, включенной в раздел III приложения N 2 к постановлению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&quot; (далее - Постановление) в соответствии с общими требованиями к форме отчета об исполнении государственных (муниципальных) социальных заказов н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 </w:t>
            </w:r>
            <w:hyperlink w:history="0" w:anchor="P2577" w:tooltip="&lt;6&gt; Указывается на основании информации, включенной в раздел III приложения N 2 к постановлению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&quot; (далее - Постановление) в соответствии с общими требованиями к форме отчета об исполнении государственных (муниципальных) социальных заказов н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2577" w:tooltip="&lt;6&gt; Указывается на основании информации, включенной в раздел III приложения N 2 к постановлению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&quot; (далее - Постановление) в соответствии с общими требованиями к форме отчета об исполнении государственных (муниципальных) социальных заказов н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53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(укрупненной государственной услуги)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579" w:tooltip="&lt;8&gt; Указывается числовое значение предельных допустимых возможных отклонений в процентах или абсолютных величинах от значений показателей, характеризующих объем оказания государственной услуги (укрупненной государственной услуги), включенной в государственный социальный заказ (при наличии). В случае если государствен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государственный социальный зак..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5"/>
            <w:tcW w:w="53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(укрупненной государственной услуги), на "__" ________ 20__ г. </w:t>
            </w:r>
            <w:hyperlink w:history="0" w:anchor="P2573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исполнительных органов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582" w:tooltip="&lt;11&gt; Указывается разница граф 13 и 7 раздела I приложения N 2 к Постановлению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583" w:tooltip="&lt;12&gt; Указывается количество исполнителей услуг, указанных в разделе IV приложения N 2 к Постановлению, допустивших отклонения от значений показателей, характеризующих объем оказания государственной услуги, превышающие предельные допустимые возможные отклонения от указанных значений показателей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08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 с отклонениями, превышающими предельные допустимые возможные отклонения от значений показателя, характеризующего объем оказания государственной услуги (укрупненной государственной услуги) </w:t>
            </w:r>
            <w:hyperlink w:history="0" w:anchor="P2584" w:tooltip="&lt;13&gt; Указывается доля в процентах исполнителей услуг, указанных в разделе IV приложения N 2 к Постановлению, допустивших отклонения от значений показателей, характеризующих объем оказания государственной услуги, превышающие предельные допустимые возможные отклонения от указанных значений показателей, от общего количества исполнителей услуг, указанных в разделе IV приложения N 2 к Постановлению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577" w:tooltip="&lt;6&gt; Указывается на основании информации, включенной в раздел III приложения N 2 к постановлению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&quot; (далее - Постановление) в соответствии с общими требованиями к форме отчета об исполнении государственных (муниципальных) социальных заказов н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578" w:tooltip="&lt;7&gt; Рассчитывается как сумма показателей граф 8 - 11 раздела I приложения N 2 к Постановлению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43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580" w:tooltip="&lt;9&gt; Рассчитывается как сумма показателей граф 14 - 17 раздела I приложения N 2 к Постановлению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4"/>
            <w:tcW w:w="43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значения </w:t>
            </w:r>
            <w:hyperlink w:history="0" w:anchor="P2577" w:tooltip="&lt;6&gt; Указывается на основании информации, включенной в раздел III приложения N 2 к постановлению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&quot; (далее - Постановление) в соответствии с общими требованиями к форме отчета об исполнении государственных (муниципальных) социальных заказов н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значения по </w:t>
            </w:r>
            <w:hyperlink w:history="0" r:id="rId6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577" w:tooltip="&lt;6&gt; Указывается на основании информации, включенной в раздел III приложения N 2 к постановлению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&quot; (далее - Постановление) в соответствии с общими требованиями к форме отчета об исполнении государственных (муниципальных) социальных заказов н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2577" w:tooltip="&lt;6&gt; Указывается на основании информации, включенной в раздел III приложения N 2 к постановлению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&quot; (далее - Постановление) в соответствии с общими требованиями к форме отчета об исполнении государственных (муниципальных) социальных заказов н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2577" w:tooltip="&lt;6&gt; Указывается на основании информации, включенной в раздел III приложения N 2 к постановлению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&quot; (далее - Постановление) в соответствии с общими требованиями к форме отчета об исполнении государственных (муниципальных) социальных заказов н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2577" w:tooltip="&lt;6&gt; Указывается на основании информации, включенной в раздел III приложения N 2 к постановлению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&quot; (далее - Постановление) в соответствии с общими требованиями к форме отчета об исполнении государственных (муниципальных) социальных заказов н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2577" w:tooltip="&lt;6&gt; Указывается на основании информации, включенной в раздел III приложения N 2 к постановлению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&quot; (далее - Постановление) в соответствии с общими требованиями к форме отчета об исполнении государственных (муниципальных) социальных заказов н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2581" w:tooltip="&lt;10&gt; Указывается нарастающим итогом на основании информации, включенной в раздел IV приложения N 2 к Постановлению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N 1694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2581" w:tooltip="&lt;10&gt; Указывается нарастающим итогом на основании информации, включенной в раздел IV приложения N 2 к Постановлению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N 1694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2581" w:tooltip="&lt;10&gt; Указывается нарастающим итогом на основании информации, включенной в раздел IV приложения N 2 к Постановлению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N 1694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2581" w:tooltip="&lt;10&gt; Указывается нарастающим итогом на основании информации, включенной в раздел IV приложения N 2 к Постановлению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N 1694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  <w:vAlign w:val="center"/>
          </w:tcPr>
          <w:bookmarkStart w:id="1353" w:name="P1353"/>
          <w:bookmarkEnd w:id="1353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  <w:vAlign w:val="center"/>
          </w:tcPr>
          <w:bookmarkStart w:id="1354" w:name="P1354"/>
          <w:bookmarkEnd w:id="1354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  <w:vAlign w:val="center"/>
          </w:tcPr>
          <w:bookmarkStart w:id="1357" w:name="P1357"/>
          <w:bookmarkEnd w:id="1357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  <w:vAlign w:val="center"/>
          </w:tcPr>
          <w:bookmarkStart w:id="1359" w:name="P1359"/>
          <w:bookmarkEnd w:id="1359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77" w:type="dxa"/>
            <w:vAlign w:val="center"/>
          </w:tcPr>
          <w:bookmarkStart w:id="1360" w:name="P1360"/>
          <w:bookmarkEnd w:id="1360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77" w:type="dxa"/>
            <w:vAlign w:val="center"/>
          </w:tcPr>
          <w:bookmarkStart w:id="1363" w:name="P1363"/>
          <w:bookmarkEnd w:id="1363"/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0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1871"/>
        <w:gridCol w:w="1474"/>
        <w:gridCol w:w="1871"/>
        <w:gridCol w:w="1701"/>
        <w:gridCol w:w="1791"/>
        <w:gridCol w:w="1984"/>
        <w:gridCol w:w="1791"/>
        <w:gridCol w:w="1791"/>
        <w:gridCol w:w="1791"/>
        <w:gridCol w:w="2154"/>
        <w:gridCol w:w="2154"/>
      </w:tblGrid>
      <w:tr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577" w:tooltip="&lt;6&gt; Указывается на основании информации, включенной в раздел III приложения N 2 к постановлению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&quot; (далее - Постановление) в соответствии с общими требованиями к форме отчета об исполнении государственных (муниципальных) социальных заказов н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</w:t>
            </w:r>
            <w:hyperlink w:history="0" w:anchor="P2577" w:tooltip="&lt;6&gt; Указывается на основании информации, включенной в раздел III приложения N 2 к постановлению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&quot; (далее - Постановление) в соответствии с общими требованиями к форме отчета об исполнении государственных (муниципальных) социальных заказов н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577" w:tooltip="&lt;6&gt; Указывается на основании информации, включенной в раздел III приложения N 2 к постановлению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&quot; (далее - Постановление) в соответствии с общими требованиями к форме отчета об исполнении государственных (муниципальных) социальных заказов н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53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2577" w:tooltip="&lt;6&gt; Указывается на основании информации, включенной в раздел III приложения N 2 к постановлению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&quot; (далее - Постановление) в соответствии с общими требованиями к форме отчета об исполнении государственных (муниципальных) социальных заказов н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7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2581" w:tooltip="&lt;10&gt; Указывается нарастающим итогом на основании информации, включенной в раздел IV приложения N 2 к Постановлению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N 1694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 на "__" ____ 20_ года </w:t>
            </w:r>
            <w:hyperlink w:history="0" w:anchor="P2573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исполнительных органов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</w:t>
            </w:r>
            <w:hyperlink w:history="0" w:anchor="P2577" w:tooltip="&lt;6&gt; Указывается на основании информации, включенной в раздел III приложения N 2 к постановлению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&quot; (далее - Постановление) в соответствии с общими требованиями к форме отчета об исполнении государственных (муниципальных) социальных заказов н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7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качество оказания государственной услуги </w:t>
            </w:r>
            <w:hyperlink w:history="0" w:anchor="P2585" w:tooltip="&lt;14&gt; Рассчитывается как разница граф 8 и 7 раздела II приложения N 2 к Постановлению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586" w:tooltip="&lt;15&gt; Указывается количество исполнителей услуг, указанных в разделе IV приложения N 2 к Постановлению, допустивших отклонения от значений показателей, характеризующих качество оказания государственной услуги, превышающие предельные допустимые возможные отклонения от указанных значений показателей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 с отклонениями, превышающими предельные допустимые возможные отклонения от значений показателя, характеризующего качество оказания государственной услуги </w:t>
            </w:r>
            <w:hyperlink w:history="0" w:anchor="P2587" w:tooltip="&lt;16&gt; Указывается доля в процентах исполнителей услуг, указанных в разделе IV приложения N 2 к Постановлению, допустивших отклонения от значений показателей, характеризующих качество оказания государственной услуги, превышающие предельные допустимые возможные отклонения от указанных значений показателей, от общего количество исполнителей услуг, указанных в разделе IV приложения N 2 к Постановлению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577" w:tooltip="&lt;6&gt; Указывается на основании информации, включенной в раздел III приложения N 2 к постановлению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&quot; (далее - Постановление) в соответствии с общими требованиями к форме отчета об исполнении государственных (муниципальных) социальных заказов н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34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значений </w:t>
            </w:r>
            <w:hyperlink w:history="0" w:anchor="P2577" w:tooltip="&lt;6&gt; Указывается на основании информации, включенной в раздел III приложения N 2 к постановлению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&quot; (далее - Постановление) в соответствии с общими требованиями к форме отчета об исполнении государственных (муниципальных) социальных заказов н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7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значений по </w:t>
            </w:r>
            <w:hyperlink w:history="0" r:id="rId6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577" w:tooltip="&lt;6&gt; Указывается на основании информации, включенной в раздел III приложения N 2 к постановлению Правительства Ульяновской области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&quot; (далее - Постановление) в соответствии с общими требованиями к форме отчета об исполнении государственных (муниципальных) социальных заказов н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91" w:type="dxa"/>
            <w:vAlign w:val="center"/>
          </w:tcPr>
          <w:bookmarkStart w:id="1538" w:name="P1538"/>
          <w:bookmarkEnd w:id="1538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1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7"/>
          <w:headerReference w:type="first" r:id="rId47"/>
          <w:footerReference w:type="default" r:id="rId48"/>
          <w:footerReference w:type="first" r:id="rId4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1662" w:name="P1662"/>
    <w:bookmarkEnd w:id="1662"/>
    <w:p>
      <w:pPr>
        <w:pStyle w:val="0"/>
        <w:outlineLvl w:val="1"/>
        <w:jc w:val="center"/>
      </w:pPr>
      <w:r>
        <w:rPr>
          <w:sz w:val="20"/>
        </w:rPr>
        <w:t xml:space="preserve">III. Сведения о плановых показателях, характеризующих объем</w:t>
      </w:r>
    </w:p>
    <w:p>
      <w:pPr>
        <w:pStyle w:val="0"/>
        <w:jc w:val="center"/>
      </w:pPr>
      <w:r>
        <w:rPr>
          <w:sz w:val="20"/>
        </w:rPr>
        <w:t xml:space="preserve">и качество оказания государственной услуги в социальной</w:t>
      </w:r>
    </w:p>
    <w:p>
      <w:pPr>
        <w:pStyle w:val="0"/>
        <w:jc w:val="center"/>
      </w:pPr>
      <w:r>
        <w:rPr>
          <w:sz w:val="20"/>
        </w:rPr>
        <w:t xml:space="preserve">сфере (государственных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"__" _________ 20__ года </w:t>
      </w:r>
      <w:hyperlink w:history="0" w:anchor="P2573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исполнительных органов.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укрупненной государственной услуги </w:t>
      </w:r>
      <w:hyperlink w:history="0" w:anchor="P2588" w:tooltip="&lt;17&gt; Указывается наименование укрупненной государственной услуги, в случае если государственный социальный заказ формируется в отношении укрупненных государственных услуг.">
        <w:r>
          <w:rPr>
            <w:sz w:val="20"/>
            <w:color w:val="0000ff"/>
          </w:rPr>
          <w:t xml:space="preserve">&lt;17&gt;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55"/>
      </w:tblGrid>
      <w:tr>
        <w:tblPrEx>
          <w:tblBorders>
            <w:left w:val="single" w:sz="4"/>
            <w:right w:val="single" w:sz="4"/>
          </w:tblBorders>
        </w:tblPrEx>
        <w:tc>
          <w:tcPr>
            <w:gridSpan w:val="4"/>
            <w:tcW w:w="37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8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2592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592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gridSpan w:val="3"/>
            <w:tcW w:w="28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37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</w:t>
            </w:r>
            <w:hyperlink w:history="0" w:anchor="P2593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95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значений показателя, характеризующего объем оказания государственной услуги </w:t>
            </w:r>
            <w:hyperlink w:history="0" w:anchor="P2592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2589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590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8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8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8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2592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2592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592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592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590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8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2590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значений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значений по </w:t>
            </w:r>
            <w:hyperlink w:history="0" r:id="rId6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7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35" w:type="dxa"/>
            <w:vAlign w:val="center"/>
          </w:tcPr>
          <w:bookmarkStart w:id="1712" w:name="P1712"/>
          <w:bookmarkEnd w:id="1712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35" w:type="dxa"/>
            <w:vAlign w:val="center"/>
          </w:tcPr>
          <w:bookmarkStart w:id="1713" w:name="P1713"/>
          <w:bookmarkEnd w:id="1713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35" w:type="dxa"/>
            <w:vAlign w:val="center"/>
          </w:tcPr>
          <w:bookmarkStart w:id="1714" w:name="P1714"/>
          <w:bookmarkEnd w:id="1714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55" w:type="dxa"/>
            <w:vAlign w:val="center"/>
          </w:tcPr>
          <w:bookmarkStart w:id="1722" w:name="P1722"/>
          <w:bookmarkEnd w:id="1722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805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5" w:type="dxa"/>
            <w:tcBorders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укрупненной государственной услуге</w:t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093" w:name="P2093"/>
    <w:bookmarkEnd w:id="2093"/>
    <w:p>
      <w:pPr>
        <w:pStyle w:val="0"/>
        <w:outlineLvl w:val="1"/>
        <w:jc w:val="center"/>
      </w:pPr>
      <w:r>
        <w:rPr>
          <w:sz w:val="20"/>
        </w:rPr>
        <w:t xml:space="preserve">IV. Сведения о фактических показателях, характеризующих</w:t>
      </w:r>
    </w:p>
    <w:p>
      <w:pPr>
        <w:pStyle w:val="0"/>
        <w:jc w:val="center"/>
      </w:pPr>
      <w:r>
        <w:rPr>
          <w:sz w:val="20"/>
        </w:rPr>
        <w:t xml:space="preserve">объем и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"__" _________ 20__ года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укрупненной государственной услуги &lt;17&gt;)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46"/>
      </w:tblGrid>
      <w:tr>
        <w:tblPrEx>
          <w:tblBorders>
            <w:left w:val="single" w:sz="4"/>
            <w:right w:val="single" w:sz="4"/>
          </w:tblBorders>
        </w:tblPrEx>
        <w:tc>
          <w:tcPr>
            <w:gridSpan w:val="4"/>
            <w:tcW w:w="33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4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2594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качество оказания государственной услуги </w:t>
            </w:r>
            <w:hyperlink w:history="0" w:anchor="P2595" w:tooltip="&lt;24&gt; Указывается как разница графы 14 раздела IV и графы 14 раздела III приложения N 2 к Постановлению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  <w:tc>
          <w:tcPr>
            <w:gridSpan w:val="3"/>
            <w:tcW w:w="24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33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</w:t>
            </w:r>
            <w:hyperlink w:history="0" w:anchor="P2596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объем оказания государственной услуги </w:t>
            </w:r>
            <w:hyperlink w:history="0" w:anchor="P2597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приложения N 2 к Постановлению,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II приложения N 2 к Постановлению.">
              <w:r>
                <w:rPr>
                  <w:sz w:val="20"/>
                  <w:color w:val="0000ff"/>
                </w:rPr>
                <w:t xml:space="preserve">&lt;26&gt;</w:t>
              </w:r>
            </w:hyperlink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598" w:tooltip="&lt;27&gt; Рассчитывается как разница графы 14 раздела III, графы 14 раздела IV и графы 15 раздела III приложения N 2 к Постановлению (в случае, если значение предельного допустимого возможного отклонения от значений показателя, характеризующего качество оказания государственной услуги, установлено в относительных величинах значение графы 14 раздела III приложения N 2 к Постановлению перерассчитывается в абсолютную величину путем умножения значения графы 13 раздела III приложения N 2 к Постановлению на графу 1...">
              <w:r>
                <w:rPr>
                  <w:sz w:val="20"/>
                  <w:color w:val="0000ff"/>
                </w:rPr>
                <w:t xml:space="preserve">&lt;27&gt;</w:t>
              </w:r>
            </w:hyperlink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значений показателя, характеризующего объем оказания государственной услуги </w:t>
            </w:r>
            <w:hyperlink w:history="0" w:anchor="P2599" w:tooltip="&lt;28&gt; Рассчитывается как разница графы 23 раздела IV и графы 23 раздела III приложения N 2 к Постановлению.">
              <w:r>
                <w:rPr>
                  <w:sz w:val="20"/>
                  <w:color w:val="0000ff"/>
                </w:rPr>
                <w:t xml:space="preserve">&lt;28&gt;</w:t>
              </w:r>
            </w:hyperlink>
          </w:p>
        </w:tc>
        <w:tc>
          <w:tcPr>
            <w:tcW w:w="84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превышения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участников бюджетного процесса и иных получателей бюджетных средств </w:t>
            </w:r>
            <w:hyperlink w:history="0" w:anchor="P2589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590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6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6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6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2594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2594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594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594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590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71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2590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значений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значений по </w:t>
            </w:r>
            <w:hyperlink w:history="0" r:id="rId7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7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591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28" w:type="dxa"/>
            <w:vAlign w:val="center"/>
          </w:tcPr>
          <w:bookmarkStart w:id="2147" w:name="P2147"/>
          <w:bookmarkEnd w:id="2147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28" w:type="dxa"/>
            <w:vAlign w:val="center"/>
          </w:tcPr>
          <w:bookmarkStart w:id="2152" w:name="P2152"/>
          <w:bookmarkEnd w:id="2152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828" w:type="dxa"/>
            <w:vAlign w:val="center"/>
          </w:tcPr>
          <w:bookmarkStart w:id="2155" w:name="P2155"/>
          <w:bookmarkEnd w:id="2155"/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828" w:type="dxa"/>
            <w:vAlign w:val="center"/>
          </w:tcPr>
          <w:bookmarkStart w:id="2156" w:name="P2156"/>
          <w:bookmarkEnd w:id="2156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84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</w:t>
            </w:r>
            <w:hyperlink w:history="0" w:anchor="P2600" w:tooltip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330" w:type="dxa"/>
            <w:tcBorders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государственной услуге </w:t>
            </w:r>
            <w:hyperlink w:history="0" w:anchor="P2600" w:tooltip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</w:tbl>
    <w:p>
      <w:pPr>
        <w:sectPr>
          <w:headerReference w:type="default" r:id="rId47"/>
          <w:headerReference w:type="first" r:id="rId47"/>
          <w:footerReference w:type="default" r:id="rId48"/>
          <w:footerReference w:type="first" r:id="rId4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40"/>
        <w:gridCol w:w="1531"/>
        <w:gridCol w:w="340"/>
        <w:gridCol w:w="1191"/>
        <w:gridCol w:w="340"/>
        <w:gridCol w:w="2551"/>
      </w:tblGrid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572" w:name="P2572"/>
    <w:bookmarkEnd w:id="25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Формируется с использованием государственной информационной системы Ульяновской области, определенной Правительством Ульяновской области, в том числе посредством информационного взаимодействия с иными информационными системами исполнительных органов Ульяновской области, осуществляющих функции и полномочия учредителей в отношении государственных бюджетных или автономных учреждений, исполняющих государственный социальный заказ на оказание государственных услуг в социальной сфере, отнесенных к полномочиям исполнительных органов Ульяновской области (далее - государственный социальный заказ), а также главных распорядителей средств областного бюджета Ульяновской области, в ведении которых находятся государственные казенные учреждения, оказывающие государственные услуги в социальной сфере, включенные в государственный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bookmarkStart w:id="2573" w:name="P2573"/>
    <w:bookmarkEnd w:id="25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исполнительных органов.</w:t>
      </w:r>
    </w:p>
    <w:bookmarkStart w:id="2574" w:name="P2574"/>
    <w:bookmarkEnd w:id="25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полное наименование уполномоченного органа, утверждающего государственный социальный заказ.</w:t>
      </w:r>
    </w:p>
    <w:bookmarkStart w:id="2575" w:name="P2575"/>
    <w:bookmarkEnd w:id="25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направление деятельности, в отношении которого формируется государственный социальный заказ, соответствующее направлению деятельности, определенному </w:t>
      </w:r>
      <w:hyperlink w:history="0" r:id="rId7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"О государственном (муниципальном) социальном заказе на оказание государственных (муниципальных) услуг в социальной сфере").</w:t>
      </w:r>
    </w:p>
    <w:bookmarkStart w:id="2576" w:name="P2576"/>
    <w:bookmarkEnd w:id="25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9 месяцев при формировании отчета по итогам исполнения государственного социального заказа за 9 месяцев текущего финансового года или один год при формировании отчета по итогам исполнения государственного социального заказа за отчетный финансовый год.</w:t>
      </w:r>
    </w:p>
    <w:bookmarkStart w:id="2577" w:name="P2577"/>
    <w:bookmarkEnd w:id="25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Указывается на основании информации, включенной в </w:t>
      </w:r>
      <w:hyperlink w:history="0" w:anchor="P1662" w:tooltip="III. Сведения о плановых показателях, характеризующих объем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 приложения N 2 к постановлению Правительства Ульяновской области "О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исполнении" (далее - Постановление) в соответствии с общими </w:t>
      </w:r>
      <w:hyperlink w:history="0" r:id="rId75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 (далее - постановление N 1694).</w:t>
      </w:r>
    </w:p>
    <w:bookmarkStart w:id="2578" w:name="P2578"/>
    <w:bookmarkEnd w:id="25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Рассчитывается как сумма показателей </w:t>
      </w:r>
      <w:hyperlink w:history="0" w:anchor="P1354" w:tooltip="8">
        <w:r>
          <w:rPr>
            <w:sz w:val="20"/>
            <w:color w:val="0000ff"/>
          </w:rPr>
          <w:t xml:space="preserve">граф 8</w:t>
        </w:r>
      </w:hyperlink>
      <w:r>
        <w:rPr>
          <w:sz w:val="20"/>
        </w:rPr>
        <w:t xml:space="preserve"> - </w:t>
      </w:r>
      <w:hyperlink w:history="0" w:anchor="P1357" w:tooltip="11">
        <w:r>
          <w:rPr>
            <w:sz w:val="20"/>
            <w:color w:val="0000ff"/>
          </w:rPr>
          <w:t xml:space="preserve">11 раздела I</w:t>
        </w:r>
      </w:hyperlink>
      <w:r>
        <w:rPr>
          <w:sz w:val="20"/>
        </w:rPr>
        <w:t xml:space="preserve"> приложения N 2 к Постановлению.</w:t>
      </w:r>
    </w:p>
    <w:bookmarkStart w:id="2579" w:name="P2579"/>
    <w:bookmarkEnd w:id="25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Указывается числовое значение предельных допустимых возможных отклонений в процентах или абсолютных величинах от значений показателей, характеризующих объем оказания государственной услуги (укрупненной государственной услуги), включенной в государственный социальный заказ (при наличии). В случае если государственный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государственный социальный заказ государственных услуг, графа 12 не заполняется.</w:t>
      </w:r>
    </w:p>
    <w:bookmarkStart w:id="2580" w:name="P2580"/>
    <w:bookmarkEnd w:id="25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Рассчитывается как сумма показателей </w:t>
      </w:r>
      <w:hyperlink w:history="0" w:anchor="P1360" w:tooltip="14">
        <w:r>
          <w:rPr>
            <w:sz w:val="20"/>
            <w:color w:val="0000ff"/>
          </w:rPr>
          <w:t xml:space="preserve">граф 14</w:t>
        </w:r>
      </w:hyperlink>
      <w:r>
        <w:rPr>
          <w:sz w:val="20"/>
        </w:rPr>
        <w:t xml:space="preserve"> - </w:t>
      </w:r>
      <w:hyperlink w:history="0" w:anchor="P1363" w:tooltip="17">
        <w:r>
          <w:rPr>
            <w:sz w:val="20"/>
            <w:color w:val="0000ff"/>
          </w:rPr>
          <w:t xml:space="preserve">17 раздела I</w:t>
        </w:r>
      </w:hyperlink>
      <w:r>
        <w:rPr>
          <w:sz w:val="20"/>
        </w:rPr>
        <w:t xml:space="preserve"> приложения N 2 к Постановлению.</w:t>
      </w:r>
    </w:p>
    <w:bookmarkStart w:id="2581" w:name="P2581"/>
    <w:bookmarkEnd w:id="25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 нарастающим итогом на основании информации, включенной в </w:t>
      </w:r>
      <w:hyperlink w:history="0" w:anchor="P2093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 IV</w:t>
        </w:r>
      </w:hyperlink>
      <w:r>
        <w:rPr>
          <w:sz w:val="20"/>
        </w:rPr>
        <w:t xml:space="preserve"> приложения N 2 к Постановлению в соответствии с общими </w:t>
      </w:r>
      <w:hyperlink w:history="0" r:id="rId76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N 1694.</w:t>
      </w:r>
    </w:p>
    <w:bookmarkStart w:id="2582" w:name="P2582"/>
    <w:bookmarkEnd w:id="25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Указывается разница </w:t>
      </w:r>
      <w:hyperlink w:history="0" w:anchor="P1359" w:tooltip="13">
        <w:r>
          <w:rPr>
            <w:sz w:val="20"/>
            <w:color w:val="0000ff"/>
          </w:rPr>
          <w:t xml:space="preserve">граф 13</w:t>
        </w:r>
      </w:hyperlink>
      <w:r>
        <w:rPr>
          <w:sz w:val="20"/>
        </w:rPr>
        <w:t xml:space="preserve"> и </w:t>
      </w:r>
      <w:hyperlink w:history="0" w:anchor="P1353" w:tooltip="7">
        <w:r>
          <w:rPr>
            <w:sz w:val="20"/>
            <w:color w:val="0000ff"/>
          </w:rPr>
          <w:t xml:space="preserve">7 раздела I</w:t>
        </w:r>
      </w:hyperlink>
      <w:r>
        <w:rPr>
          <w:sz w:val="20"/>
        </w:rPr>
        <w:t xml:space="preserve"> приложения N 2 к Постановлению.</w:t>
      </w:r>
    </w:p>
    <w:bookmarkStart w:id="2583" w:name="P2583"/>
    <w:bookmarkEnd w:id="25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Указывается количество исполнителей услуг, указанных в </w:t>
      </w:r>
      <w:hyperlink w:history="0" w:anchor="P2093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приложения N 2 к Постановлению, допустивших отклонения от значений показателей, характеризующих объем оказания государственной услуги, превышающие предельные допустимые возможные отклонения от указанных значений показателей.</w:t>
      </w:r>
    </w:p>
    <w:bookmarkStart w:id="2584" w:name="P2584"/>
    <w:bookmarkEnd w:id="25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доля в процентах исполнителей услуг, указанных в </w:t>
      </w:r>
      <w:hyperlink w:history="0" w:anchor="P2093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приложения N 2 к Постановлению, допустивших отклонения от значений показателей, характеризующих объем оказания государственной услуги, превышающие предельные допустимые возможные отклонения от указанных значений показателей, от общего количества исполнителей услуг, указанных в </w:t>
      </w:r>
      <w:hyperlink w:history="0" w:anchor="P2093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приложения N 2 к Постановлению.</w:t>
      </w:r>
    </w:p>
    <w:bookmarkStart w:id="2585" w:name="P2585"/>
    <w:bookmarkEnd w:id="25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Рассчитывается как разница </w:t>
      </w:r>
      <w:hyperlink w:history="0" w:anchor="P1538" w:tooltip="8">
        <w:r>
          <w:rPr>
            <w:sz w:val="20"/>
            <w:color w:val="0000ff"/>
          </w:rPr>
          <w:t xml:space="preserve">граф 8</w:t>
        </w:r>
      </w:hyperlink>
      <w:r>
        <w:rPr>
          <w:sz w:val="20"/>
        </w:rPr>
        <w:t xml:space="preserve"> и </w:t>
      </w:r>
      <w:hyperlink w:history="0" w:anchor="P1353" w:tooltip="7">
        <w:r>
          <w:rPr>
            <w:sz w:val="20"/>
            <w:color w:val="0000ff"/>
          </w:rPr>
          <w:t xml:space="preserve">7 раздела II</w:t>
        </w:r>
      </w:hyperlink>
      <w:r>
        <w:rPr>
          <w:sz w:val="20"/>
        </w:rPr>
        <w:t xml:space="preserve"> приложения N 2 к Постановлению.</w:t>
      </w:r>
    </w:p>
    <w:bookmarkStart w:id="2586" w:name="P2586"/>
    <w:bookmarkEnd w:id="25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количество исполнителей услуг, указанных в </w:t>
      </w:r>
      <w:hyperlink w:history="0" w:anchor="P2093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приложения N 2 к Постановлению, допустивших отклонения от значений показателей, характеризующих качество оказания государственной услуги, превышающие предельные допустимые возможные отклонения от указанных значений показателей.</w:t>
      </w:r>
    </w:p>
    <w:bookmarkStart w:id="2587" w:name="P2587"/>
    <w:bookmarkEnd w:id="25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доля в процентах исполнителей услуг, указанных в </w:t>
      </w:r>
      <w:hyperlink w:history="0" w:anchor="P2093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приложения N 2 к Постановлению, допустивших отклонения от значений показателей, характеризующих качество оказания государственной услуги, превышающие предельные допустимые возможные отклонения от указанных значений показателей, от общего количество исполнителей услуг, указанных в </w:t>
      </w:r>
      <w:hyperlink w:history="0" w:anchor="P2093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приложения N 2 к Постановлению.</w:t>
      </w:r>
    </w:p>
    <w:bookmarkStart w:id="2588" w:name="P2588"/>
    <w:bookmarkEnd w:id="25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наименование укрупненной государственной услуги, в случае если государственный социальный заказ формируется в отношении укрупненных государственных услуг.</w:t>
      </w:r>
    </w:p>
    <w:bookmarkStart w:id="2589" w:name="P2589"/>
    <w:bookmarkEnd w:id="25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bookmarkStart w:id="2590" w:name="P2590"/>
    <w:bookmarkEnd w:id="25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</w:t>
      </w:r>
      <w:hyperlink w:history="0" r:id="rId7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bookmarkStart w:id="2591" w:name="P2591"/>
    <w:bookmarkEnd w:id="25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</w:t>
      </w:r>
    </w:p>
    <w:bookmarkStart w:id="2592" w:name="P2592"/>
    <w:bookmarkEnd w:id="25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Указывается на основании информации, включенной в государственное задание или соглашение.</w:t>
      </w:r>
    </w:p>
    <w:bookmarkStart w:id="2593" w:name="P2593"/>
    <w:bookmarkEnd w:id="25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2594" w:name="P2594"/>
    <w:bookmarkEnd w:id="25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Формируется на основании отчетов исполнителей государственных услуг об исполнении соглашений и отчетов о выполнении государственного задания.</w:t>
      </w:r>
    </w:p>
    <w:bookmarkStart w:id="2595" w:name="P2595"/>
    <w:bookmarkEnd w:id="25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Указывается как разница </w:t>
      </w:r>
      <w:hyperlink w:history="0" w:anchor="P2147" w:tooltip="14">
        <w:r>
          <w:rPr>
            <w:sz w:val="20"/>
            <w:color w:val="0000ff"/>
          </w:rPr>
          <w:t xml:space="preserve">графы 14 раздела IV</w:t>
        </w:r>
      </w:hyperlink>
      <w:r>
        <w:rPr>
          <w:sz w:val="20"/>
        </w:rPr>
        <w:t xml:space="preserve"> и </w:t>
      </w:r>
      <w:hyperlink w:history="0" w:anchor="P1713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приложения N 2 к Постановлению.</w:t>
      </w:r>
    </w:p>
    <w:bookmarkStart w:id="2596" w:name="P2596"/>
    <w:bookmarkEnd w:id="25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2597" w:name="P2597"/>
    <w:bookmarkEnd w:id="25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2152" w:tooltip="19">
        <w:r>
          <w:rPr>
            <w:sz w:val="20"/>
            <w:color w:val="0000ff"/>
          </w:rPr>
          <w:t xml:space="preserve">граф 19</w:t>
        </w:r>
      </w:hyperlink>
      <w:r>
        <w:rPr>
          <w:sz w:val="20"/>
        </w:rPr>
        <w:t xml:space="preserve"> - </w:t>
      </w:r>
      <w:hyperlink w:history="0" w:anchor="P2155" w:tooltip="22">
        <w:r>
          <w:rPr>
            <w:sz w:val="20"/>
            <w:color w:val="0000ff"/>
          </w:rPr>
          <w:t xml:space="preserve">22 раздела IV</w:t>
        </w:r>
      </w:hyperlink>
      <w:r>
        <w:rPr>
          <w:sz w:val="20"/>
        </w:rPr>
        <w:t xml:space="preserve"> приложения N 2 к Постановлению,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2152" w:tooltip="19">
        <w:r>
          <w:rPr>
            <w:sz w:val="20"/>
            <w:color w:val="0000ff"/>
          </w:rPr>
          <w:t xml:space="preserve">граф 19</w:t>
        </w:r>
      </w:hyperlink>
      <w:r>
        <w:rPr>
          <w:sz w:val="20"/>
        </w:rPr>
        <w:t xml:space="preserve"> - </w:t>
      </w:r>
      <w:hyperlink w:history="0" w:anchor="P2155" w:tooltip="22">
        <w:r>
          <w:rPr>
            <w:sz w:val="20"/>
            <w:color w:val="0000ff"/>
          </w:rPr>
          <w:t xml:space="preserve">22 раздела III</w:t>
        </w:r>
      </w:hyperlink>
      <w:r>
        <w:rPr>
          <w:sz w:val="20"/>
        </w:rPr>
        <w:t xml:space="preserve"> приложения N 2 к Постановлению.</w:t>
      </w:r>
    </w:p>
    <w:bookmarkStart w:id="2598" w:name="P2598"/>
    <w:bookmarkEnd w:id="25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Рассчитывается как разница </w:t>
      </w:r>
      <w:hyperlink w:history="0" w:anchor="P1713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, </w:t>
      </w:r>
      <w:hyperlink w:history="0" w:anchor="P2147" w:tooltip="14">
        <w:r>
          <w:rPr>
            <w:sz w:val="20"/>
            <w:color w:val="0000ff"/>
          </w:rPr>
          <w:t xml:space="preserve">графы 14 раздела IV</w:t>
        </w:r>
      </w:hyperlink>
      <w:r>
        <w:rPr>
          <w:sz w:val="20"/>
        </w:rPr>
        <w:t xml:space="preserve"> и </w:t>
      </w:r>
      <w:hyperlink w:history="0" w:anchor="P1714" w:tooltip="15">
        <w:r>
          <w:rPr>
            <w:sz w:val="20"/>
            <w:color w:val="0000ff"/>
          </w:rPr>
          <w:t xml:space="preserve">графы 15 раздела III</w:t>
        </w:r>
      </w:hyperlink>
      <w:r>
        <w:rPr>
          <w:sz w:val="20"/>
        </w:rPr>
        <w:t xml:space="preserve"> приложения N 2 к Постановлению (в случае, если значение предельного допустимого возможного отклонения от значений показателя, характеризующего качество оказания государственной услуги, установлено в относительных величинах значение графы 14 раздела III приложения N 2 к Постановлению перерассчитывается в абсолютную величину путем умножения значения </w:t>
      </w:r>
      <w:hyperlink w:history="0" w:anchor="P1712" w:tooltip="13">
        <w:r>
          <w:rPr>
            <w:sz w:val="20"/>
            <w:color w:val="0000ff"/>
          </w:rPr>
          <w:t xml:space="preserve">графы 13 раздела III</w:t>
        </w:r>
      </w:hyperlink>
      <w:r>
        <w:rPr>
          <w:sz w:val="20"/>
        </w:rPr>
        <w:t xml:space="preserve"> приложения N 2 к Постановлению на </w:t>
      </w:r>
      <w:hyperlink w:history="0" w:anchor="P1713" w:tooltip="14">
        <w:r>
          <w:rPr>
            <w:sz w:val="20"/>
            <w:color w:val="0000ff"/>
          </w:rPr>
          <w:t xml:space="preserve">графу 14 раздела III</w:t>
        </w:r>
      </w:hyperlink>
      <w:r>
        <w:rPr>
          <w:sz w:val="20"/>
        </w:rPr>
        <w:t xml:space="preserve"> приложения N 2 к Постановлению).</w:t>
      </w:r>
    </w:p>
    <w:bookmarkStart w:id="2599" w:name="P2599"/>
    <w:bookmarkEnd w:id="25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Рассчитывается как разница </w:t>
      </w:r>
      <w:hyperlink w:history="0" w:anchor="P2156" w:tooltip="23">
        <w:r>
          <w:rPr>
            <w:sz w:val="20"/>
            <w:color w:val="0000ff"/>
          </w:rPr>
          <w:t xml:space="preserve">графы 23 раздела IV</w:t>
        </w:r>
      </w:hyperlink>
      <w:r>
        <w:rPr>
          <w:sz w:val="20"/>
        </w:rPr>
        <w:t xml:space="preserve"> и </w:t>
      </w:r>
      <w:hyperlink w:history="0" w:anchor="P1722" w:tooltip="23">
        <w:r>
          <w:rPr>
            <w:sz w:val="20"/>
            <w:color w:val="0000ff"/>
          </w:rPr>
          <w:t xml:space="preserve">графы 23 раздела III</w:t>
        </w:r>
      </w:hyperlink>
      <w:r>
        <w:rPr>
          <w:sz w:val="20"/>
        </w:rPr>
        <w:t xml:space="preserve"> приложения N 2 к Постановлению.</w:t>
      </w:r>
    </w:p>
    <w:bookmarkStart w:id="2600" w:name="P2600"/>
    <w:bookmarkEnd w:id="26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Указывается суммарный объем по всем государственным услугам, входящим в состав укрупненной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21.12.2021 N 682-П</w:t>
            <w:br/>
            <w:t>(ред. от 28.08.2023)</w:t>
            <w:br/>
            <w:t>"О порядке формирования госуд...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21.12.2021 N 682-П</w:t>
            <w:br/>
            <w:t>(ред. от 28.08.2023)</w:t>
            <w:br/>
            <w:t>"О порядке формирования госуд...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CB9511C16F1CDE76982BA50A403C48F07E536EBB8E0B4C08DE3CF37DA17BEB9CCE2D5EE1FDE0367938899350491728407710BE54A98C538A318DEQ6J5H" TargetMode = "External"/>
	<Relationship Id="rId8" Type="http://schemas.openxmlformats.org/officeDocument/2006/relationships/hyperlink" Target="consultantplus://offline/ref=0CB9511C16F1CDE76982BA50A403C48F07E536EBB9E8B4C28FE3CF37DA17BEB9CCE2D5EE1FDE0367938899350491728407710BE54A98C538A318DEQ6J5H" TargetMode = "External"/>
	<Relationship Id="rId9" Type="http://schemas.openxmlformats.org/officeDocument/2006/relationships/hyperlink" Target="consultantplus://offline/ref=0CB9511C16F1CDE76982A45DB26F9A8505ED6DEEBFEDB690D7BC946A8D1EB4EE8BAD8CAC5BD302629183CD614B902EC057620AE14A9BC424QAJ2H" TargetMode = "External"/>
	<Relationship Id="rId10" Type="http://schemas.openxmlformats.org/officeDocument/2006/relationships/hyperlink" Target="consultantplus://offline/ref=0CB9511C16F1CDE76982A45DB26F9A8505ED6DEEBFEDB690D7BC946A8D1EB4EE8BAD8CAC5BD302609483CD614B902EC057620AE14A9BC424QAJ2H" TargetMode = "External"/>
	<Relationship Id="rId11" Type="http://schemas.openxmlformats.org/officeDocument/2006/relationships/hyperlink" Target="consultantplus://offline/ref=0CB9511C16F1CDE76982BA50A403C48F07E536EBB8E0B4C08DE3CF37DA17BEB9CCE2D5EE1FDE0367938899370491728407710BE54A98C538A318DEQ6J5H" TargetMode = "External"/>
	<Relationship Id="rId12" Type="http://schemas.openxmlformats.org/officeDocument/2006/relationships/hyperlink" Target="consultantplus://offline/ref=0CB9511C16F1CDE76982BA50A403C48F07E536EBB8E0B4C08DE3CF37DA17BEB9CCE2D5EE1FDE0367938899370491728407710BE54A98C538A318DEQ6J5H" TargetMode = "External"/>
	<Relationship Id="rId13" Type="http://schemas.openxmlformats.org/officeDocument/2006/relationships/hyperlink" Target="consultantplus://offline/ref=0CB9511C16F1CDE76982BA50A403C48F07E536EBB8E0B4C08DE3CF37DA17BEB9CCE2D5EE1FDE0367938899380491728407710BE54A98C538A318DEQ6J5H" TargetMode = "External"/>
	<Relationship Id="rId14" Type="http://schemas.openxmlformats.org/officeDocument/2006/relationships/hyperlink" Target="consultantplus://offline/ref=0CB9511C16F1CDE76982BA50A403C48F07E536EBB9E8B4C28FE3CF37DA17BEB9CCE2D5EE1FDE0367938899350491728407710BE54A98C538A318DEQ6J5H" TargetMode = "External"/>
	<Relationship Id="rId15" Type="http://schemas.openxmlformats.org/officeDocument/2006/relationships/hyperlink" Target="consultantplus://offline/ref=0CB9511C16F1CDE76982BA50A403C48F07E536EBB8E0B4C08DE3CF37DA17BEB9CCE2D5EE1FDE0367938898300491728407710BE54A98C538A318DEQ6J5H" TargetMode = "External"/>
	<Relationship Id="rId16" Type="http://schemas.openxmlformats.org/officeDocument/2006/relationships/hyperlink" Target="consultantplus://offline/ref=0CB9511C16F1CDE76982BA50A403C48F07E536EBB8E0B4C08DE3CF37DA17BEB9CCE2D5EE1FDE0367938898300491728407710BE54A98C538A318DEQ6J5H" TargetMode = "External"/>
	<Relationship Id="rId17" Type="http://schemas.openxmlformats.org/officeDocument/2006/relationships/hyperlink" Target="consultantplus://offline/ref=0CB9511C16F1CDE76982A45DB26F9A8505ED6DEEBFEDB690D7BC946A8D1EB4EE8BAD8CAC5BD302609083CD614B902EC057620AE14A9BC424QAJ2H" TargetMode = "External"/>
	<Relationship Id="rId18" Type="http://schemas.openxmlformats.org/officeDocument/2006/relationships/hyperlink" Target="consultantplus://offline/ref=0CB9511C16F1CDE76982BA50A403C48F07E536EBB8E0B4C08DE3CF37DA17BEB9CCE2D5EE1FDE0367938898300491728407710BE54A98C538A318DEQ6J5H" TargetMode = "External"/>
	<Relationship Id="rId19" Type="http://schemas.openxmlformats.org/officeDocument/2006/relationships/hyperlink" Target="consultantplus://offline/ref=0CB9511C16F1CDE76982BA50A403C48F07E536EBB8E0B4C08DE3CF37DA17BEB9CCE2D5EE1FDE0367938898320491728407710BE54A98C538A318DEQ6J5H" TargetMode = "External"/>
	<Relationship Id="rId20" Type="http://schemas.openxmlformats.org/officeDocument/2006/relationships/hyperlink" Target="consultantplus://offline/ref=0CB9511C16F1CDE76982A45DB26F9A8505ED6DEEBFEDB690D7BC946A8D1EB4EE8BAD8CAC5BD301629183CD614B902EC057620AE14A9BC424QAJ2H" TargetMode = "External"/>
	<Relationship Id="rId21" Type="http://schemas.openxmlformats.org/officeDocument/2006/relationships/hyperlink" Target="consultantplus://offline/ref=0CB9511C16F1CDE76982BA50A403C48F07E536EBB8E0B4C08DE3CF37DA17BEB9CCE2D5EE1FDE0367938898330491728407710BE54A98C538A318DEQ6J5H" TargetMode = "External"/>
	<Relationship Id="rId22" Type="http://schemas.openxmlformats.org/officeDocument/2006/relationships/hyperlink" Target="consultantplus://offline/ref=0CB9511C16F1CDE76982A45DB26F9A8505ED6DEEBFEDB690D7BC946A8D1EB4EE8BAD8CAC5BD301629083CD614B902EC057620AE14A9BC424QAJ2H" TargetMode = "External"/>
	<Relationship Id="rId23" Type="http://schemas.openxmlformats.org/officeDocument/2006/relationships/hyperlink" Target="consultantplus://offline/ref=0CB9511C16F1CDE76982A45DB26F9A8505ED6DEEBFEDB690D7BC946A8D1EB4EE8BAD8CAC5BD301629783CD614B902EC057620AE14A9BC424QAJ2H" TargetMode = "External"/>
	<Relationship Id="rId24" Type="http://schemas.openxmlformats.org/officeDocument/2006/relationships/hyperlink" Target="consultantplus://offline/ref=0CB9511C16F1CDE76982A45DB26F9A8505ED6DEEBFEDB690D7BC946A8D1EB4EE8BAD8CAC5BD301629683CD614B902EC057620AE14A9BC424QAJ2H" TargetMode = "External"/>
	<Relationship Id="rId25" Type="http://schemas.openxmlformats.org/officeDocument/2006/relationships/hyperlink" Target="consultantplus://offline/ref=0CB9511C16F1CDE76982A45DB26F9A8505ED6DEEBFEDB690D7BC946A8D1EB4EE8BAD8CAC5BD301629583CD614B902EC057620AE14A9BC424QAJ2H" TargetMode = "External"/>
	<Relationship Id="rId26" Type="http://schemas.openxmlformats.org/officeDocument/2006/relationships/hyperlink" Target="consultantplus://offline/ref=0CB9511C16F1CDE76982A45DB26F9A8505ED6DEEBFEDB690D7BC946A8D1EB4EE8BAD8CAC5BD301629483CD614B902EC057620AE14A9BC424QAJ2H" TargetMode = "External"/>
	<Relationship Id="rId27" Type="http://schemas.openxmlformats.org/officeDocument/2006/relationships/hyperlink" Target="consultantplus://offline/ref=0CB9511C16F1CDE76982A45DB26F9A8505ED6DEEBFEDB690D7BC946A8D1EB4EE8BAD8CAC5BD301619A83CD614B902EC057620AE14A9BC424QAJ2H" TargetMode = "External"/>
	<Relationship Id="rId28" Type="http://schemas.openxmlformats.org/officeDocument/2006/relationships/hyperlink" Target="consultantplus://offline/ref=0CB9511C16F1CDE76982BA50A403C48F07E536EBB8E0B4C08DE3CF37DA17BEB9CCE2D5EE1FDE0367938898340491728407710BE54A98C538A318DEQ6J5H" TargetMode = "External"/>
	<Relationship Id="rId29" Type="http://schemas.openxmlformats.org/officeDocument/2006/relationships/hyperlink" Target="consultantplus://offline/ref=0CB9511C16F1CDE76982A45DB26F9A8505ED6DEEBFEDB690D7BC946A8D1EB4EE8BAD8CAC5BD301629283CD614B902EC057620AE14A9BC424QAJ2H" TargetMode = "External"/>
	<Relationship Id="rId30" Type="http://schemas.openxmlformats.org/officeDocument/2006/relationships/hyperlink" Target="consultantplus://offline/ref=0CB9511C16F1CDE76982BA50A403C48F07E536EBB8E0B4C08DE3CF37DA17BEB9CCE2D5EE1FDE0367938898360491728407710BE54A98C538A318DEQ6J5H" TargetMode = "External"/>
	<Relationship Id="rId31" Type="http://schemas.openxmlformats.org/officeDocument/2006/relationships/hyperlink" Target="consultantplus://offline/ref=0CB9511C16F1CDE76982A45DB26F9A8505EB60EEB8EEB690D7BC946A8D1EB4EE99ADD4A05BD61C6692969B300DQCJ6H" TargetMode = "External"/>
	<Relationship Id="rId32" Type="http://schemas.openxmlformats.org/officeDocument/2006/relationships/hyperlink" Target="consultantplus://offline/ref=0CB9511C16F1CDE76982A45DB26F9A8505ED6DEEBFEDB690D7BC946A8D1EB4EE8BAD8CAC5BD3026E9283CD614B902EC057620AE14A9BC424QAJ2H" TargetMode = "External"/>
	<Relationship Id="rId33" Type="http://schemas.openxmlformats.org/officeDocument/2006/relationships/hyperlink" Target="consultantplus://offline/ref=0CB9511C16F1CDE76982A45DB26F9A8505ED6DEEBFEDB690D7BC946A8D1EB4EE8BAD8CAC5BD302609083CD614B902EC057620AE14A9BC424QAJ2H" TargetMode = "External"/>
	<Relationship Id="rId34" Type="http://schemas.openxmlformats.org/officeDocument/2006/relationships/hyperlink" Target="consultantplus://offline/ref=0CB9511C16F1CDE76982A45DB26F9A8505EB60EEB8E9B690D7BC946A8D1EB4EE99ADD4A05BD61C6692969B300DQCJ6H" TargetMode = "External"/>
	<Relationship Id="rId35" Type="http://schemas.openxmlformats.org/officeDocument/2006/relationships/hyperlink" Target="consultantplus://offline/ref=0CB9511C16F1CDE76982A45DB26F9A8505ED6DEEBFEDB690D7BC946A8D1EB4EE8BAD8CAC5BD302609083CD614B902EC057620AE14A9BC424QAJ2H" TargetMode = "External"/>
	<Relationship Id="rId36" Type="http://schemas.openxmlformats.org/officeDocument/2006/relationships/hyperlink" Target="consultantplus://offline/ref=0CB9511C16F1CDE76982A45DB26F9A8505ED6DEEBFEDB690D7BC946A8D1EB4EE99ADD4A05BD61C6692969B300DQCJ6H" TargetMode = "External"/>
	<Relationship Id="rId37" Type="http://schemas.openxmlformats.org/officeDocument/2006/relationships/hyperlink" Target="consultantplus://offline/ref=0CB9511C16F1CDE76982A45DB26F9A8505ED6DEEBFEDB690D7BC946A8D1EB4EE99ADD4A05BD61C6692969B300DQCJ6H" TargetMode = "External"/>
	<Relationship Id="rId38" Type="http://schemas.openxmlformats.org/officeDocument/2006/relationships/hyperlink" Target="consultantplus://offline/ref=0CB9511C16F1CDE76982A45DB26F9A8502EF6CEEBDEEB690D7BC946A8D1EB4EE99ADD4A05BD61C6692969B300DQCJ6H" TargetMode = "External"/>
	<Relationship Id="rId39" Type="http://schemas.openxmlformats.org/officeDocument/2006/relationships/hyperlink" Target="consultantplus://offline/ref=0CB9511C16F1CDE76982BA50A403C48F07E536EBB8E1BCC38FE3CF37DA17BEB9CCE2D5FC1F860F679696983111C723C2Q5J1H" TargetMode = "External"/>
	<Relationship Id="rId40" Type="http://schemas.openxmlformats.org/officeDocument/2006/relationships/hyperlink" Target="consultantplus://offline/ref=0CB9511C16F1CDE76982A45DB26F9A8505ED6DEEBFEDB690D7BC946A8D1EB4EE8BAD8CAC5BD303669683CD614B902EC057620AE14A9BC424QAJ2H" TargetMode = "External"/>
	<Relationship Id="rId41" Type="http://schemas.openxmlformats.org/officeDocument/2006/relationships/hyperlink" Target="consultantplus://offline/ref=0CB9511C16F1CDE76982A45DB26F9A8505ED6DEEBFEDB690D7BC946A8D1EB4EE8BAD8CAC5BD302619783CD614B902EC057620AE14A9BC424QAJ2H" TargetMode = "External"/>
	<Relationship Id="rId42" Type="http://schemas.openxmlformats.org/officeDocument/2006/relationships/hyperlink" Target="consultantplus://offline/ref=0CB9511C16F1CDE76982BA50A403C48F07E536EBB9E8B4C28FE3CF37DA17BEB9CCE2D5EE1FDE0367938899350491728407710BE54A98C538A318DEQ6J5H" TargetMode = "External"/>
	<Relationship Id="rId43" Type="http://schemas.openxmlformats.org/officeDocument/2006/relationships/hyperlink" Target="consultantplus://offline/ref=0CB9511C16F1CDE76982BA50A403C48F07E536EBB9E8B4C28FE3CF37DA17BEB9CCE2D5EE1FDE0367938A99320491728407710BE54A98C538A318DEQ6J5H" TargetMode = "External"/>
	<Relationship Id="rId44" Type="http://schemas.openxmlformats.org/officeDocument/2006/relationships/hyperlink" Target="consultantplus://offline/ref=0CB9511C16F1CDE76982BA50A403C48F07E536EBB8E0B4C08DE3CF37DA17BEB9CCE2D5EE1FDE0367938898370491728407710BE54A98C538A318DEQ6J5H" TargetMode = "External"/>
	<Relationship Id="rId45" Type="http://schemas.openxmlformats.org/officeDocument/2006/relationships/hyperlink" Target="consultantplus://offline/ref=0CB9511C16F1CDE76982BA50A403C48F07E536EBB9E8B4C28FE3CF37DA17BEB9CCE2D5EE1FDE0367938899350491728407710BE54A98C538A318DEQ6J5H" TargetMode = "External"/>
	<Relationship Id="rId46" Type="http://schemas.openxmlformats.org/officeDocument/2006/relationships/hyperlink" Target="consultantplus://offline/ref=0CB9511C16F1CDE76982A45DB26F9A8500EA61EFBFE9B690D7BC946A8D1EB4EE99ADD4A05BD61C6692969B300DQCJ6H" TargetMode = "External"/>
	<Relationship Id="rId47" Type="http://schemas.openxmlformats.org/officeDocument/2006/relationships/header" Target="header2.xml"/>
	<Relationship Id="rId48" Type="http://schemas.openxmlformats.org/officeDocument/2006/relationships/footer" Target="footer2.xml"/>
	<Relationship Id="rId49" Type="http://schemas.openxmlformats.org/officeDocument/2006/relationships/hyperlink" Target="consultantplus://offline/ref=0CB9511C16F1CDE76982A45DB26F9A8505EA69E7BDEDB690D7BC946A8D1EB4EE99ADD4A05BD61C6692969B300DQCJ6H" TargetMode = "External"/>
	<Relationship Id="rId50" Type="http://schemas.openxmlformats.org/officeDocument/2006/relationships/hyperlink" Target="consultantplus://offline/ref=0CB9511C16F1CDE76982A45DB26F9A8505EA69E7BDEDB690D7BC946A8D1EB4EE99ADD4A05BD61C6692969B300DQCJ6H" TargetMode = "External"/>
	<Relationship Id="rId51" Type="http://schemas.openxmlformats.org/officeDocument/2006/relationships/hyperlink" Target="consultantplus://offline/ref=0CB9511C16F1CDE76982A45DB26F9A8505EA69E7BDEDB690D7BC946A8D1EB4EE99ADD4A05BD61C6692969B300DQCJ6H" TargetMode = "External"/>
	<Relationship Id="rId52" Type="http://schemas.openxmlformats.org/officeDocument/2006/relationships/hyperlink" Target="consultantplus://offline/ref=0CB9511C16F1CDE76982A45DB26F9A8505EA69E7BDEDB690D7BC946A8D1EB4EE99ADD4A05BD61C6692969B300DQCJ6H" TargetMode = "External"/>
	<Relationship Id="rId53" Type="http://schemas.openxmlformats.org/officeDocument/2006/relationships/hyperlink" Target="consultantplus://offline/ref=0CB9511C16F1CDE76982A45DB26F9A8505EA69E7BDEDB690D7BC946A8D1EB4EE99ADD4A05BD61C6692969B300DQCJ6H" TargetMode = "External"/>
	<Relationship Id="rId54" Type="http://schemas.openxmlformats.org/officeDocument/2006/relationships/hyperlink" Target="consultantplus://offline/ref=9D7E637829FAAD793EF15DAEDCDE9057A275B7FB2FDC76D5B9B8D39292C7C1743D6E2DE33570B3EF84CC633B93RDJ0H" TargetMode = "External"/>
	<Relationship Id="rId55" Type="http://schemas.openxmlformats.org/officeDocument/2006/relationships/hyperlink" Target="consultantplus://offline/ref=9D7E637829FAAD793EF15DAEDCDE9057A275B7FB2FDC76D5B9B8D39292C7C1743D6E2DE33570B3EF84CC633B93RDJ0H" TargetMode = "External"/>
	<Relationship Id="rId56" Type="http://schemas.openxmlformats.org/officeDocument/2006/relationships/hyperlink" Target="consultantplus://offline/ref=9D7E637829FAAD793EF15DAEDCDE9057A275B7FB2FDC76D5B9B8D39292C7C1743D6E2DE33570B3EF84CC633B93RDJ0H" TargetMode = "External"/>
	<Relationship Id="rId57" Type="http://schemas.openxmlformats.org/officeDocument/2006/relationships/hyperlink" Target="consultantplus://offline/ref=9D7E637829FAAD793EF15DAEDCDE9057A275B7FB2FDC76D5B9B8D39292C7C1743D6E2DE33570B3EF84CC633B93RDJ0H" TargetMode = "External"/>
	<Relationship Id="rId58" Type="http://schemas.openxmlformats.org/officeDocument/2006/relationships/hyperlink" Target="consultantplus://offline/ref=9D7E637829FAAD793EF15DAEDCDE9057A272B3F22DDC76D5B9B8D39292C7C1742F6E75EF3575AEEB84D9356AD586ACD9029A6FDC81102C07REJCH" TargetMode = "External"/>
	<Relationship Id="rId59" Type="http://schemas.openxmlformats.org/officeDocument/2006/relationships/hyperlink" Target="consultantplus://offline/ref=9D7E637829FAAD793EF15DAEDCDE9057A272B3F22DDC76D5B9B8D39292C7C1742F6E75EF3575AEE883D9356AD586ACD9029A6FDC81102C07REJCH" TargetMode = "External"/>
	<Relationship Id="rId60" Type="http://schemas.openxmlformats.org/officeDocument/2006/relationships/hyperlink" Target="consultantplus://offline/ref=9D7E637829FAAD793EF15DAEDCDE9057A274BEF22ADF76D5B9B8D39292C7C1743D6E2DE33570B3EF84CC633B93RDJ0H" TargetMode = "External"/>
	<Relationship Id="rId61" Type="http://schemas.openxmlformats.org/officeDocument/2006/relationships/hyperlink" Target="consultantplus://offline/ref=9D7E637829FAAD793EF15DAEDCDE9057A272B3F22DDC76D5B9B8D39292C7C1742F6E75EF3575ACEF87D9356AD586ACD9029A6FDC81102C07REJCH" TargetMode = "External"/>
	<Relationship Id="rId62" Type="http://schemas.openxmlformats.org/officeDocument/2006/relationships/hyperlink" Target="consultantplus://offline/ref=9D7E637829FAAD793EF15DAEDCDE9057A577B0FA2ADB76D5B9B8D39292C7C1742F6E75EF3575ADEF81D9356AD586ACD9029A6FDC81102C07REJCH" TargetMode = "External"/>
	<Relationship Id="rId63" Type="http://schemas.openxmlformats.org/officeDocument/2006/relationships/hyperlink" Target="consultantplus://offline/ref=9D7E637829FAAD793EF15DAEDCDE9057A577B0FA2ADB76D5B9B8D39292C7C1742F6E75EF3575ADEF81D9356AD586ACD9029A6FDC81102C07REJCH" TargetMode = "External"/>
	<Relationship Id="rId64" Type="http://schemas.openxmlformats.org/officeDocument/2006/relationships/hyperlink" Target="consultantplus://offline/ref=9D7E637829FAAD793EF143A3CAB2CE5DA07AE8F72AD17485E3E788CFC5CECB2368212CAD7178ACEE85D263389A87F09D52896ED881132D1BED7796RBJFH" TargetMode = "External"/>
	<Relationship Id="rId65" Type="http://schemas.openxmlformats.org/officeDocument/2006/relationships/hyperlink" Target="consultantplus://offline/ref=9D7E637829FAAD793EF15DAEDCDE9057A274BEF22ADE76D5B9B8D39292C7C1743D6E2DE33570B3EF84CC633B93RDJ0H" TargetMode = "External"/>
	<Relationship Id="rId66" Type="http://schemas.openxmlformats.org/officeDocument/2006/relationships/hyperlink" Target="consultantplus://offline/ref=9D7E637829FAAD793EF15DAEDCDE9057A275B7FB2FDC76D5B9B8D39292C7C1743D6E2DE33570B3EF84CC633B93RDJ0H" TargetMode = "External"/>
	<Relationship Id="rId67" Type="http://schemas.openxmlformats.org/officeDocument/2006/relationships/hyperlink" Target="consultantplus://offline/ref=9D7E637829FAAD793EF15DAEDCDE9057A275B7FB2FDC76D5B9B8D39292C7C1743D6E2DE33570B3EF84CC633B93RDJ0H" TargetMode = "External"/>
	<Relationship Id="rId68" Type="http://schemas.openxmlformats.org/officeDocument/2006/relationships/hyperlink" Target="consultantplus://offline/ref=9D7E637829FAAD793EF15DAEDCDE9057A275BFF32ADA76D5B9B8D39292C7C1743D6E2DE33570B3EF84CC633B93RDJ0H" TargetMode = "External"/>
	<Relationship Id="rId69" Type="http://schemas.openxmlformats.org/officeDocument/2006/relationships/hyperlink" Target="consultantplus://offline/ref=9D7E637829FAAD793EF15DAEDCDE9057A275B7FB2FDC76D5B9B8D39292C7C1743D6E2DE33570B3EF84CC633B93RDJ0H" TargetMode = "External"/>
	<Relationship Id="rId70" Type="http://schemas.openxmlformats.org/officeDocument/2006/relationships/hyperlink" Target="consultantplus://offline/ref=9D7E637829FAAD793EF15DAEDCDE9057A275B7FB2FDC76D5B9B8D39292C7C1743D6E2DE33570B3EF84CC633B93RDJ0H" TargetMode = "External"/>
	<Relationship Id="rId71" Type="http://schemas.openxmlformats.org/officeDocument/2006/relationships/hyperlink" Target="consultantplus://offline/ref=9D7E637829FAAD793EF15DAEDCDE9057A275BFF32ADA76D5B9B8D39292C7C1743D6E2DE33570B3EF84CC633B93RDJ0H" TargetMode = "External"/>
	<Relationship Id="rId72" Type="http://schemas.openxmlformats.org/officeDocument/2006/relationships/hyperlink" Target="consultantplus://offline/ref=9D7E637829FAAD793EF15DAEDCDE9057A275B7FB2FDC76D5B9B8D39292C7C1743D6E2DE33570B3EF84CC633B93RDJ0H" TargetMode = "External"/>
	<Relationship Id="rId73" Type="http://schemas.openxmlformats.org/officeDocument/2006/relationships/hyperlink" Target="consultantplus://offline/ref=9D7E637829FAAD793EF15DAEDCDE9057A275B7FB2FDC76D5B9B8D39292C7C1743D6E2DE33570B3EF84CC633B93RDJ0H" TargetMode = "External"/>
	<Relationship Id="rId74" Type="http://schemas.openxmlformats.org/officeDocument/2006/relationships/hyperlink" Target="consultantplus://offline/ref=9D7E637829FAAD793EF15DAEDCDE9057A272B3F22DDC76D5B9B8D39292C7C1742F6E75EF3575AEEB84D9356AD586ACD9029A6FDC81102C07REJCH" TargetMode = "External"/>
	<Relationship Id="rId75" Type="http://schemas.openxmlformats.org/officeDocument/2006/relationships/hyperlink" Target="consultantplus://offline/ref=9D7E637829FAAD793EF15DAEDCDE9057A275BFFB29DF76D5B9B8D39292C7C1742F6E75EF3575AEE785D9356AD586ACD9029A6FDC81102C07REJCH" TargetMode = "External"/>
	<Relationship Id="rId76" Type="http://schemas.openxmlformats.org/officeDocument/2006/relationships/hyperlink" Target="consultantplus://offline/ref=9D7E637829FAAD793EF15DAEDCDE9057A275BFFB29DF76D5B9B8D39292C7C1742F6E75EF3575AEE785D9356AD586ACD9029A6FDC81102C07REJCH" TargetMode = "External"/>
	<Relationship Id="rId77" Type="http://schemas.openxmlformats.org/officeDocument/2006/relationships/hyperlink" Target="consultantplus://offline/ref=9D7E637829FAAD793EF15DAEDCDE9057A272B3F22DDC76D5B9B8D39292C7C1742F6E75EF3575ACEF87D9356AD586ACD9029A6FDC81102C07REJ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21.12.2021 N 682-П
(ред. от 28.08.2023)
"О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исполнении"
(вместе с "Правилами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</dc:title>
  <dcterms:created xsi:type="dcterms:W3CDTF">2023-11-05T07:09:16Z</dcterms:created>
</cp:coreProperties>
</file>