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14.07.2009 N 100-ЗО</w:t>
              <w:br/>
              <w:t xml:space="preserve">(ред. от 06.06.2023)</w:t>
              <w:br/>
              <w:t xml:space="preserve">"О правовом регулировании отдельных вопросов, связанных с реализацией на территории Ульяновской области молодежной политики"</w:t>
              <w:br/>
              <w:t xml:space="preserve">(принят ЗС Ульяновской области 09.07.2009)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100-ЗО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ПРАВОВОМ РЕГУЛИРОВАНИИ ОТДЕЛЬНЫХ ВОПРОСОВ,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НА ТЕРРИТОРИИ УЛЬЯНОВСКОЙ ОБЛАСТИ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9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04.05.2011 </w:t>
            </w:r>
            <w:hyperlink w:history="0" r:id="rId7" w:tooltip="Закон Ульяновской области от 04.05.2011 N 70-ЗО &quot;О внесении изменения в статью 2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8.04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70-ЗО</w:t>
              </w:r>
            </w:hyperlink>
            <w:r>
              <w:rPr>
                <w:sz w:val="20"/>
                <w:color w:val="392c69"/>
              </w:rPr>
              <w:t xml:space="preserve">, от 31.08.2013 </w:t>
            </w:r>
            <w:hyperlink w:history="0" r:id="rId8" w:tooltip="Закон Ульяновской области от 31.08.2013 N 164-ЗО (ред. от 20.12.2022) &quot;О внесении изменений в отдельные законодательные акты Ульяновской области&quot; (принят ЗС Ульяновской области 29.08.2013) {КонсультантПлюс}">
              <w:r>
                <w:rPr>
                  <w:sz w:val="20"/>
                  <w:color w:val="0000ff"/>
                </w:rPr>
                <w:t xml:space="preserve">N 164-ЗО</w:t>
              </w:r>
            </w:hyperlink>
            <w:r>
              <w:rPr>
                <w:sz w:val="20"/>
                <w:color w:val="392c69"/>
              </w:rPr>
              <w:t xml:space="preserve">, 05.05.2014 </w:t>
            </w:r>
            <w:hyperlink w:history="0" r:id="rId9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      <w:r>
                <w:rPr>
                  <w:sz w:val="20"/>
                  <w:color w:val="0000ff"/>
                </w:rPr>
                <w:t xml:space="preserve">N 67-ЗО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10" w:tooltip="Закон Ульяновской области от 29.09.2015 N 137-ЗО &quot;О внесении изменения в статью 6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4.09.2015) {КонсультантПлюс}">
              <w:r>
                <w:rPr>
                  <w:sz w:val="20"/>
                  <w:color w:val="0000ff"/>
                </w:rPr>
                <w:t xml:space="preserve">N 137-ЗО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1" w:tooltip="Закон Ульяновской области от 24.03.2017 N 30-ЗО &quot;О внесении изменений в статьи 8 и 10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2.03.2017) {КонсультантПлюс}">
              <w:r>
                <w:rPr>
                  <w:sz w:val="20"/>
                  <w:color w:val="0000ff"/>
                </w:rPr>
                <w:t xml:space="preserve">N 30-ЗО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2" w:tooltip="Закон Ульяновской области от 23.12.2019 N 159-ЗО &quot;О внесении изменения в статью 8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18.12.2019) {КонсультантПлюс}">
              <w:r>
                <w:rPr>
                  <w:sz w:val="20"/>
                  <w:color w:val="0000ff"/>
                </w:rPr>
                <w:t xml:space="preserve">N 159-ЗО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3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      <w:r>
                <w:rPr>
                  <w:sz w:val="20"/>
                  <w:color w:val="0000ff"/>
                </w:rPr>
                <w:t xml:space="preserve">N 45-ЗО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14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      <w:r>
                <w:rPr>
                  <w:sz w:val="20"/>
                  <w:color w:val="0000ff"/>
                </w:rPr>
                <w:t xml:space="preserve">N 63-ЗО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случаях и пределах, установленных Федеральным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и иными нормативными правовыми актами Российской Федерации, регулирует отношения, связанные с реализацией на территории Ульяновской области молодежной политики, в том числе с деятельностью государственных органов Ульяновской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2 - 3. Утратили силу. - </w:t>
      </w:r>
      <w:hyperlink w:history="0" r:id="rId17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27.04.2021 N 45-ЗО.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возглавляемого Правительством Ульяновской области исполнительного органа Ульяновской области, осуществляющего государственное управление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возглавляемого Правительством Ульяновской области исполнительного органа Ульяновской области, осуществляющего государственное управление в сфере молодежной политики (далее - уполномоченный орган),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на территории Ульяновской области молодежной политики;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Ульяновской области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Ульяновской области, в том числе соответствующих государственных программ (подпрограмм государственных программ)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на территории Ульяновской области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мониторинга реализации молодежной политики на территории Ульяновской области;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на территории Ульяновской области региональных и межмуниципальных мероприятий по работе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в пределах своих полномочий условий для информационного и научно-методического обеспечения деятельности государственных органов Ульяновской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 ведение регионального реестра молодежных и детских общественных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пределах своих полномочий в оказании государственной поддержки в улучшении жилищных условий молодых граждан, в том числе граждан, являющихся членами молодых семей, а также в оказании государственной поддержки межрегиональным, региональным и местным молодежным и детским общественным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в установленном порядке организации международных и межрегиональных связей Ульяновской области по вопросам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полномочия, отнесенные к его компетенции федеральными законами, </w:t>
      </w:r>
      <w:hyperlink w:history="0" r:id="rId21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законами Ульяновской области, а также нормативными правовыми актами Губернатора Ульяновской области и Правительства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участия молодежи, молодежных и детских общественных объединений и иных организаций, работающих с детьми и молодежью, в деятельности государственных органов Ульяновской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Формами участия молодежи, молодежных и детских общественных объединений и иных организаций, работающих с детьми и молодежью, в деятельности государственных органов Ульяновской области в сфере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подготовке, обсуждении и реализации программ и мероприятий, указанных в </w:t>
      </w:r>
      <w:hyperlink w:history="0" w:anchor="P36" w:tooltip="2) разработка и реализация региональных и межмуниципальных программ Ульяновской области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Ульяновской области, в том числе соответствующих государственных программ (подпрограмм государственных программ) Ульяновской области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39" w:tooltip="5) организация и проведение на территории Ульяновской области региональных и межмуниципальных мероприятий по работе с детьми и молодежью;">
        <w:r>
          <w:rPr>
            <w:sz w:val="20"/>
            <w:color w:val="0000ff"/>
          </w:rPr>
          <w:t xml:space="preserve">5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05.05.2014 </w:t>
      </w:r>
      <w:hyperlink w:history="0" r:id="rId22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<w:r>
          <w:rPr>
            <w:sz w:val="20"/>
            <w:color w:val="0000ff"/>
          </w:rPr>
          <w:t xml:space="preserve">N 67-ЗО</w:t>
        </w:r>
      </w:hyperlink>
      <w:r>
        <w:rPr>
          <w:sz w:val="20"/>
        </w:rPr>
        <w:t xml:space="preserve">, от 27.04.2021 </w:t>
      </w:r>
      <w:hyperlink w:history="0" r:id="rId23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N 45-ЗО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выдвижение общественно значимых инициатив в сфере молодежной политики, осуществлению которых могут способствовать государственные органы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в государственные органы Ульяновской области обращений по вопросам совершенствования деятельности государственных органов Ульяновской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формировании и деятельности образуемых при государственных органах Ульяновской области консультативных или совещательных органов, способствующих привлечению молодежи, молодежных и детских общественных объединений и иных организаций, работающих с молодежью, к участию в деятельности государственных органов Ульяновской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05.05.2014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Молодежь, молодежные и детские общественные объединения и иные организации, работающие с молодежью, вправе участвовать в деятельности государственных органов Ульяновской области в сфере молодежной политики и в иных не предусмотренных настоящей статьей формах, не противоречащих нормативным правовым актам Российской Федерации 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Ульяновской области обязаны создавать организационные и иные условия, обеспечивающие участие молодежи, молодежных и детских общественных объединений и иных организаций, работающих с молодежью, в осуществляемой ими в сфере молодежной политики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Региональный реестр молодежных и детских общественных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05.05.2014 N 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государственной поддержки межрегиональным, региональным и местным молодежным и детским общественным объединениям уполномоченный орган формирует и ведет региональный реестр молодежных и детских общественных объединений в порядке, установленном </w:t>
      </w:r>
      <w:hyperlink w:history="0" r:id="rId26" w:tooltip="Закон Ульяновской области от 02.09.2015 N 95-ЗО (ред. от 09.02.2023) &quot;О мерах государственной поддержки межрегиональных, региональных и местных молодежных и детских общественных объединений в Ульяновской области&quot; (принят ЗС Ульяновской области 27.08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 сентября 2015 года N 95-ЗО "О мерах государственной поддержки межрегиональных, региональных и местных молодежных и детских общественных объединений в Ульяновской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Ульяновской области от 29.09.2015 N 137-ЗО &quot;О внесении изменения в статью 6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29.09.2015 N 137-ЗО)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в улучшении жилищных условий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Ульяновской области осуществляют содействие молодым гражданам в улучшении их жилищных условий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системы строительства жилых помещений для молодых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05.05.2014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социальных выплат молодым семьям, нуждающимся в улучшении жилищных условий, в ходе реализации соответствующих государственных программ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05.05.2014 </w:t>
      </w:r>
      <w:hyperlink w:history="0" r:id="rId30" w:tooltip="Закон Ульяновской области от 05.05.2014 N 67-ЗО (ред. от 27.04.2021) &quot;О внесении изменений в Закон Ульяновской области &quot;О деятельности государственных органов Ульяновской области в сфере молодежной политики&quot; (принят ЗС Ульяновской области 24.04.2014) {КонсультантПлюс}">
        <w:r>
          <w:rPr>
            <w:sz w:val="20"/>
            <w:color w:val="0000ff"/>
          </w:rPr>
          <w:t xml:space="preserve">N 67-ЗО</w:t>
        </w:r>
      </w:hyperlink>
      <w:r>
        <w:rPr>
          <w:sz w:val="20"/>
        </w:rPr>
        <w:t xml:space="preserve">, от 27.04.2021 </w:t>
      </w:r>
      <w:hyperlink w:history="0" r:id="rId31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N 45-ЗО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Содействие занятости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занятости молодежи исполнительные органы Ульяновской области в установленном законодательством порядке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учет молодых граждан по образовательному и профессиональному признакам с целью разработки мероприятий по их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поддержку наименее защищенных групп молодежи в период временной незанятости;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 молодых граждан и предоставление им информации об имеющихся вакансиях в органах службы занятости населения в целях выбора сферы трудовой деятельности, возможности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государственной услуги по организации профессиональной ориентации молодых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3" w:tooltip="Закон Ульяновской области от 23.12.2019 N 159-ЗО &quot;О внесении изменения в статью 8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18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23.12.2019 N 159-ЗО)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содействия трудоустройству молодых специалистов в областных профессиональных образовательных организациях и организациях дополнительного профессионального образования создаются службы содействия трудоустройству молодых специалистов.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Ульяновской области от 31.08.2013 N 164-ЗО (ред. от 20.12.2022) &quot;О внесении изменений в отдельные законодательные акты Ульяновской области&quot; (принят ЗС Ульяновской области 29.08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31.08.2013 N 164-ЗО)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Ульяновской области, организации, находящиеся в ведении Ульяновской области, оказывают поддержку молодым специалистам в соответствии с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24.03.2017 </w:t>
      </w:r>
      <w:hyperlink w:history="0" r:id="rId35" w:tooltip="Закон Ульяновской области от 24.03.2017 N 30-ЗО &quot;О внесении изменений в статьи 8 и 10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2.03.2017) {КонсультантПлюс}">
        <w:r>
          <w:rPr>
            <w:sz w:val="20"/>
            <w:color w:val="0000ff"/>
          </w:rPr>
          <w:t xml:space="preserve">N 30-ЗО</w:t>
        </w:r>
      </w:hyperlink>
      <w:r>
        <w:rPr>
          <w:sz w:val="20"/>
        </w:rPr>
        <w:t xml:space="preserve">, от 27.04.2021 </w:t>
      </w:r>
      <w:hyperlink w:history="0" r:id="rId36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N 45-ЗО</w:t>
        </w:r>
      </w:hyperlink>
      <w:r>
        <w:rPr>
          <w:sz w:val="20"/>
        </w:rPr>
        <w:t xml:space="preserve">, от 06.06.2023 </w:t>
      </w:r>
      <w:hyperlink w:history="0" r:id="rId37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N 63-ЗО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сезонной (временной) занятости молодежи исполнительные органы Ульяновской области оказывают содействие в организации деятельности студенческих отрядов.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Развитие системы детского и молодежного отдыха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условий для развития системы детского и молодежного отдыха исполнительные органы Ульяновской области осуществляют: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27.04.2021 </w:t>
      </w:r>
      <w:hyperlink w:history="0" r:id="rId39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N 45-ЗО</w:t>
        </w:r>
      </w:hyperlink>
      <w:r>
        <w:rPr>
          <w:sz w:val="20"/>
        </w:rPr>
        <w:t xml:space="preserve">, от 06.06.2023 </w:t>
      </w:r>
      <w:hyperlink w:history="0" r:id="rId40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N 63-ЗО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детских и молодежных лагерей, содействие в их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поддержку деятельности, связанной с разработкой и реализацией экспериментальных проектов и программ в сфере отдыха и оздоровления детей и молодежи, а также их популяризацией;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и распространение методических материалов по вопросам организации детского и молодежного отдыха;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полномочия, установленные </w:t>
      </w:r>
      <w:hyperlink w:history="0" r:id="rId43" w:tooltip="Закон Ульяновской области от 05.04.2010 N 43-ЗО (ред. от 08.06.2023) &quot;Об организации и обеспечении отдыха и оздоровления детей в Ульяновской области&quot; (принят ЗС Ульяновской области 25.03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5 апреля 2010 года N 43-ЗО "Об организации и обеспечении отдыха и оздоровления детей в Ульяновской области", и иные полномочия в указанной сфере, установленные федеральными законами, </w:t>
      </w:r>
      <w:hyperlink w:history="0" r:id="rId44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 и законами Ульяновской области, а также нормативными правовыми актами Губернатора Ульяновской области и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5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Обеспечение физического и духовно-нравственного развития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физического и духовно-нравственного развития молодежи исполнительные органы Ульяновской области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функционирование и развитие системы профилактических мер, направленных на противодействие распространению среди молодежи алкоголизма, наркомании и токсикомании, незаконному потреблению наркотических средств и психотропных веществ, новых потенциально опасных психоактивных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Ульяновской области от 24.03.2017 N 30-ЗО &quot;О внесении изменений в статьи 8 и 10 Закона Ульяновской области &quot;О деятельности государственных органов Ульяновской области в сфере молодежной политики&quot; (принят ЗС Ульяновской области 22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24.03.2017 N 30-ЗО)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пропаганду среди молодежи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в пределах своих полномочий и совершенствование системы мер по физическому воспитанию и физической подготовке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выработку системы мер, направленных на формирование и развитие у молодежи патриотизма и гражданственности на основе исторических, культурных и духовных ценностей и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научно-технического и художественного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системы экологического воспитания и образования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Поддержка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сохранения и развития интеллектуального и творческого потенциала общества исполнительные органы Ульяновской области осуществляют следующие меры поддержки талантливых и одаренных молодых граждан: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Ульяновской области от 06.06.2023 N 63-ЗО &quot;О внесении изменений в отдельные законодательные акты Ульяновской области&quot; (принят ЗС Ульяновской области 01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06.06.2023 N 63-ЗО)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талантливым и одаренным молодым гражданам премий, стипендий и иных выплат стимулирующего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образования и функционирования молодежных творческих мастерских, школ,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участию талантливых и одаренных молодых граждан в конкурсах и проектах, проводимых в Российской Федерации и за ее пределами, а также их доступу на конкурсной основе к подготовке и переподготовке в образовательных организациях иностранных государств.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Доклад о положении молодежи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по результатам мониторинга реализации молодежной политики на территории Ульяновской области ежегодно готовит доклад о положении молодежи в Ульяновской области, который обсуждается на заседаниях Правительства Ульяновской области и Законодательного Собрания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Ульяновской области от 27.04.2021 N 45-ЗО &quot;О внесении изменений в Закон Ульяновской области &quot;О деятельности государственных органов Ульяновской области в сфере молодежной политики&quot; и о признании утратившими силу законодательного акта (отдельных положений законодательных актов) Ульяновской области&quot; (принят ЗС Ульяновской области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27.04.2021 N 45-ЗО)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1" w:tooltip="Закон Ульяновской области от 14.11.2002 N 055-ЗО (ред. от 08.11.2007) &quot;Об основах молодежной политики в Ульяновской области&quot; (принят ЗС Ульяновской области 31.10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14 ноября 2002 года N 055-ЗО "Об основах молодежной политики в Ульяновской области" ("Народная газета" от 19.11.2002 N 160);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2" w:tooltip="Закон Ульяновской области от 08.11.2007 N 186-ЗО (ред. от 27.04.2009) &quot;О внесении изменений в отдельные законодательные акты Ульяновской области&quot; (принят ЗС Ульяновской области 01.11.2007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Ульяновской области от 8 ноября 2007 года N 186-ЗО "О внесении изменений в отдельные законодательные акты Ульяновской области" ("Ульяновская правда" от 13.11.2007 N 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14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100-ЗО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14.07.2009 N 100-ЗО</w:t>
            <w:br/>
            <w:t>(ред. от 06.06.2023)</w:t>
            <w:br/>
            <w:t>"О правовом регулировании отдельных вопросов, связ...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AF406687F41B8ED1A4262622625C7620228EA7890E195D1CE594FC6FBE7DD854E9F3E7CE2028B88532873B6F66C990A4F448684214E8C1A73623LBA9H" TargetMode = "External"/>
	<Relationship Id="rId8" Type="http://schemas.openxmlformats.org/officeDocument/2006/relationships/hyperlink" Target="consultantplus://offline/ref=64AF406687F41B8ED1A4262622625C7620228EA78E01135F1DE594FC6FBE7DD854E9F3E7CE2028B88532863F6F66C990A4F448684214E8C1A73623LBA9H" TargetMode = "External"/>
	<Relationship Id="rId9" Type="http://schemas.openxmlformats.org/officeDocument/2006/relationships/hyperlink" Target="consultantplus://offline/ref=64AF406687F41B8ED1A4262622625C7620228EA78D0E135811E594FC6FBE7DD854E9F3E7CE2028B88532873B6F66C990A4F448684214E8C1A73623LBA9H" TargetMode = "External"/>
	<Relationship Id="rId10" Type="http://schemas.openxmlformats.org/officeDocument/2006/relationships/hyperlink" Target="consultantplus://offline/ref=64AF406687F41B8ED1A4262622625C7620228EA78B05105B11E594FC6FBE7DD854E9F3E7CE2028B88532873B6F66C990A4F448684214E8C1A73623LBA9H" TargetMode = "External"/>
	<Relationship Id="rId11" Type="http://schemas.openxmlformats.org/officeDocument/2006/relationships/hyperlink" Target="consultantplus://offline/ref=64AF406687F41B8ED1A4262622625C7620228EA78B0F11591BE594FC6FBE7DD854E9F3E7CE2028B88532873B6F66C990A4F448684214E8C1A73623LBA9H" TargetMode = "External"/>
	<Relationship Id="rId12" Type="http://schemas.openxmlformats.org/officeDocument/2006/relationships/hyperlink" Target="consultantplus://offline/ref=64AF406687F41B8ED1A4262622625C7620228EA78D0712511DE594FC6FBE7DD854E9F3E7CE2028B88532873B6F66C990A4F448684214E8C1A73623LBA9H" TargetMode = "External"/>
	<Relationship Id="rId13" Type="http://schemas.openxmlformats.org/officeDocument/2006/relationships/hyperlink" Target="consultantplus://offline/ref=64AF406687F41B8ED1A4262622625C7620228EA78D0E105C1EE594FC6FBE7DD854E9F3E7CE2028B8853287346F66C990A4F448684214E8C1A73623LBA9H" TargetMode = "External"/>
	<Relationship Id="rId14" Type="http://schemas.openxmlformats.org/officeDocument/2006/relationships/hyperlink" Target="consultantplus://offline/ref=64AF406687F41B8ED1A4262622625C7620228EA78E0F165C1DE594FC6FBE7DD854E9F3E7CE2028B88532853F6F66C990A4F448684214E8C1A73623LBA9H" TargetMode = "External"/>
	<Relationship Id="rId15" Type="http://schemas.openxmlformats.org/officeDocument/2006/relationships/hyperlink" Target="consultantplus://offline/ref=64AF406687F41B8ED1A4262622625C7620228EA78D0E105C1EE594FC6FBE7DD854E9F3E7CE2028B88532863D6F66C990A4F448684214E8C1A73623LBA9H" TargetMode = "External"/>
	<Relationship Id="rId16" Type="http://schemas.openxmlformats.org/officeDocument/2006/relationships/hyperlink" Target="consultantplus://offline/ref=64AF406687F41B8ED1A4382B340E027C252ED2AC8C0F1A0F44BACFA138B7778F13A6AAA58A2D29BA8739D36D206795D4F4E7496C4217E9DDLAA6H" TargetMode = "External"/>
	<Relationship Id="rId17" Type="http://schemas.openxmlformats.org/officeDocument/2006/relationships/hyperlink" Target="consultantplus://offline/ref=64AF406687F41B8ED1A4262622625C7620228EA78D0E105C1EE594FC6FBE7DD854E9F3E7CE2028B8853286386F66C990A4F448684214E8C1A73623LBA9H" TargetMode = "External"/>
	<Relationship Id="rId18" Type="http://schemas.openxmlformats.org/officeDocument/2006/relationships/hyperlink" Target="consultantplus://offline/ref=64AF406687F41B8ED1A4262622625C7620228EA78E0F165C1DE594FC6FBE7DD854E9F3E7CE2028B8853285396F66C990A4F448684214E8C1A73623LBA9H" TargetMode = "External"/>
	<Relationship Id="rId19" Type="http://schemas.openxmlformats.org/officeDocument/2006/relationships/hyperlink" Target="consultantplus://offline/ref=64AF406687F41B8ED1A4262622625C7620228EA78D0E105C1EE594FC6FBE7DD854E9F3E7CE2028B8853286396F66C990A4F448684214E8C1A73623LBA9H" TargetMode = "External"/>
	<Relationship Id="rId20" Type="http://schemas.openxmlformats.org/officeDocument/2006/relationships/hyperlink" Target="consultantplus://offline/ref=64AF406687F41B8ED1A4262622625C7620228EA78E0F165C1DE594FC6FBE7DD854E9F3E7CE2028B88532853A6F66C990A4F448684214E8C1A73623LBA9H" TargetMode = "External"/>
	<Relationship Id="rId21" Type="http://schemas.openxmlformats.org/officeDocument/2006/relationships/hyperlink" Target="consultantplus://offline/ref=64AF406687F41B8ED1A4262622625C7620228EA78E03175F1AE594FC6FBE7DD854E9F3F5CE7824B8802C863D7A3098D6LFA2H" TargetMode = "External"/>
	<Relationship Id="rId22" Type="http://schemas.openxmlformats.org/officeDocument/2006/relationships/hyperlink" Target="consultantplus://offline/ref=64AF406687F41B8ED1A4262622625C7620228EA78D0E135811E594FC6FBE7DD854E9F3E7CE2028B88532863A6F66C990A4F448684214E8C1A73623LBA9H" TargetMode = "External"/>
	<Relationship Id="rId23" Type="http://schemas.openxmlformats.org/officeDocument/2006/relationships/hyperlink" Target="consultantplus://offline/ref=64AF406687F41B8ED1A4262622625C7620228EA78D0E105C1EE594FC6FBE7DD854E9F3E7CE2028B8853285346F66C990A4F448684214E8C1A73623LBA9H" TargetMode = "External"/>
	<Relationship Id="rId24" Type="http://schemas.openxmlformats.org/officeDocument/2006/relationships/hyperlink" Target="consultantplus://offline/ref=64AF406687F41B8ED1A4262622625C7620228EA78D0E135811E594FC6FBE7DD854E9F3E7CE2028B88532863B6F66C990A4F448684214E8C1A73623LBA9H" TargetMode = "External"/>
	<Relationship Id="rId25" Type="http://schemas.openxmlformats.org/officeDocument/2006/relationships/hyperlink" Target="consultantplus://offline/ref=64AF406687F41B8ED1A4262622625C7620228EA78D0E135811E594FC6FBE7DD854E9F3E7CE2028B8853286346F66C990A4F448684214E8C1A73623LBA9H" TargetMode = "External"/>
	<Relationship Id="rId26" Type="http://schemas.openxmlformats.org/officeDocument/2006/relationships/hyperlink" Target="consultantplus://offline/ref=64AF406687F41B8ED1A4262622625C7620228EA78E0E125D11E594FC6FBE7DD854E9F3F5CE7824B8802C863D7A3098D6LFA2H" TargetMode = "External"/>
	<Relationship Id="rId27" Type="http://schemas.openxmlformats.org/officeDocument/2006/relationships/hyperlink" Target="consultantplus://offline/ref=64AF406687F41B8ED1A4262622625C7620228EA78B05105B11E594FC6FBE7DD854E9F3E7CE2028B88532873B6F66C990A4F448684214E8C1A73623LBA9H" TargetMode = "External"/>
	<Relationship Id="rId28" Type="http://schemas.openxmlformats.org/officeDocument/2006/relationships/hyperlink" Target="consultantplus://offline/ref=64AF406687F41B8ED1A4262622625C7620228EA78E0F165C1DE594FC6FBE7DD854E9F3E7CE2028B88532853B6F66C990A4F448684214E8C1A73623LBA9H" TargetMode = "External"/>
	<Relationship Id="rId29" Type="http://schemas.openxmlformats.org/officeDocument/2006/relationships/hyperlink" Target="consultantplus://offline/ref=64AF406687F41B8ED1A4262622625C7620228EA78D0E135811E594FC6FBE7DD854E9F3E7CE2028B88532853E6F66C990A4F448684214E8C1A73623LBA9H" TargetMode = "External"/>
	<Relationship Id="rId30" Type="http://schemas.openxmlformats.org/officeDocument/2006/relationships/hyperlink" Target="consultantplus://offline/ref=64AF406687F41B8ED1A4262622625C7620228EA78D0E135811E594FC6FBE7DD854E9F3E7CE2028B88532853F6F66C990A4F448684214E8C1A73623LBA9H" TargetMode = "External"/>
	<Relationship Id="rId31" Type="http://schemas.openxmlformats.org/officeDocument/2006/relationships/hyperlink" Target="consultantplus://offline/ref=64AF406687F41B8ED1A4262622625C7620228EA78D0E105C1EE594FC6FBE7DD854E9F3E7CE2028B8853285356F66C990A4F448684214E8C1A73623LBA9H" TargetMode = "External"/>
	<Relationship Id="rId32" Type="http://schemas.openxmlformats.org/officeDocument/2006/relationships/hyperlink" Target="consultantplus://offline/ref=64AF406687F41B8ED1A4262622625C7620228EA78E0F165C1DE594FC6FBE7DD854E9F3E7CE2028B8853285346F66C990A4F448684214E8C1A73623LBA9H" TargetMode = "External"/>
	<Relationship Id="rId33" Type="http://schemas.openxmlformats.org/officeDocument/2006/relationships/hyperlink" Target="consultantplus://offline/ref=64AF406687F41B8ED1A4262622625C7620228EA78D0712511DE594FC6FBE7DD854E9F3E7CE2028B88532873B6F66C990A4F448684214E8C1A73623LBA9H" TargetMode = "External"/>
	<Relationship Id="rId34" Type="http://schemas.openxmlformats.org/officeDocument/2006/relationships/hyperlink" Target="consultantplus://offline/ref=64AF406687F41B8ED1A4262622625C7620228EA78E01135F1DE594FC6FBE7DD854E9F3E7CE2028B88532863A6F66C990A4F448684214E8C1A73623LBA9H" TargetMode = "External"/>
	<Relationship Id="rId35" Type="http://schemas.openxmlformats.org/officeDocument/2006/relationships/hyperlink" Target="consultantplus://offline/ref=64AF406687F41B8ED1A4262622625C7620228EA78B0F11591BE594FC6FBE7DD854E9F3E7CE2028B8853287346F66C990A4F448684214E8C1A73623LBA9H" TargetMode = "External"/>
	<Relationship Id="rId36" Type="http://schemas.openxmlformats.org/officeDocument/2006/relationships/hyperlink" Target="consultantplus://offline/ref=64AF406687F41B8ED1A4262622625C7620228EA78D0E105C1EE594FC6FBE7DD854E9F3E7CE2028B88532843C6F66C990A4F448684214E8C1A73623LBA9H" TargetMode = "External"/>
	<Relationship Id="rId37" Type="http://schemas.openxmlformats.org/officeDocument/2006/relationships/hyperlink" Target="consultantplus://offline/ref=64AF406687F41B8ED1A4262622625C7620228EA78E0F165C1DE594FC6FBE7DD854E9F3E7CE2028B8853285346F66C990A4F448684214E8C1A73623LBA9H" TargetMode = "External"/>
	<Relationship Id="rId38" Type="http://schemas.openxmlformats.org/officeDocument/2006/relationships/hyperlink" Target="consultantplus://offline/ref=64AF406687F41B8ED1A4262622625C7620228EA78E0F165C1DE594FC6FBE7DD854E9F3E7CE2028B8853285346F66C990A4F448684214E8C1A73623LBA9H" TargetMode = "External"/>
	<Relationship Id="rId39" Type="http://schemas.openxmlformats.org/officeDocument/2006/relationships/hyperlink" Target="consultantplus://offline/ref=64AF406687F41B8ED1A4262622625C7620228EA78D0E105C1EE594FC6FBE7DD854E9F3E7CE2028B88532843E6F66C990A4F448684214E8C1A73623LBA9H" TargetMode = "External"/>
	<Relationship Id="rId40" Type="http://schemas.openxmlformats.org/officeDocument/2006/relationships/hyperlink" Target="consultantplus://offline/ref=64AF406687F41B8ED1A4262622625C7620228EA78E0F165C1DE594FC6FBE7DD854E9F3E7CE2028B8853285356F66C990A4F448684214E8C1A73623LBA9H" TargetMode = "External"/>
	<Relationship Id="rId41" Type="http://schemas.openxmlformats.org/officeDocument/2006/relationships/hyperlink" Target="consultantplus://offline/ref=64AF406687F41B8ED1A4262622625C7620228EA78D0E105C1EE594FC6FBE7DD854E9F3E7CE2028B88532843F6F66C990A4F448684214E8C1A73623LBA9H" TargetMode = "External"/>
	<Relationship Id="rId42" Type="http://schemas.openxmlformats.org/officeDocument/2006/relationships/hyperlink" Target="consultantplus://offline/ref=64AF406687F41B8ED1A4262622625C7620228EA78D0E105C1EE594FC6FBE7DD854E9F3E7CE2028B8853284386F66C990A4F448684214E8C1A73623LBA9H" TargetMode = "External"/>
	<Relationship Id="rId43" Type="http://schemas.openxmlformats.org/officeDocument/2006/relationships/hyperlink" Target="consultantplus://offline/ref=64AF406687F41B8ED1A4262622625C7620228EA78E0F195F1CE594FC6FBE7DD854E9F3F5CE7824B8802C863D7A3098D6LFA2H" TargetMode = "External"/>
	<Relationship Id="rId44" Type="http://schemas.openxmlformats.org/officeDocument/2006/relationships/hyperlink" Target="consultantplus://offline/ref=64AF406687F41B8ED1A4262622625C7620228EA78E03175F1AE594FC6FBE7DD854E9F3F5CE7824B8802C863D7A3098D6LFA2H" TargetMode = "External"/>
	<Relationship Id="rId45" Type="http://schemas.openxmlformats.org/officeDocument/2006/relationships/hyperlink" Target="consultantplus://offline/ref=64AF406687F41B8ED1A4262622625C7620228EA78D0E105C1EE594FC6FBE7DD854E9F3E7CE2028B8853284396F66C990A4F448684214E8C1A73623LBA9H" TargetMode = "External"/>
	<Relationship Id="rId46" Type="http://schemas.openxmlformats.org/officeDocument/2006/relationships/hyperlink" Target="consultantplus://offline/ref=64AF406687F41B8ED1A4262622625C7620228EA78E0F165C1DE594FC6FBE7DD854E9F3E7CE2028B8853285356F66C990A4F448684214E8C1A73623LBA9H" TargetMode = "External"/>
	<Relationship Id="rId47" Type="http://schemas.openxmlformats.org/officeDocument/2006/relationships/hyperlink" Target="consultantplus://offline/ref=64AF406687F41B8ED1A4262622625C7620228EA78B0F11591BE594FC6FBE7DD854E9F3E7CE2028B8853287356F66C990A4F448684214E8C1A73623LBA9H" TargetMode = "External"/>
	<Relationship Id="rId48" Type="http://schemas.openxmlformats.org/officeDocument/2006/relationships/hyperlink" Target="consultantplus://offline/ref=64AF406687F41B8ED1A4262622625C7620228EA78E0F165C1DE594FC6FBE7DD854E9F3E7CE2028B88532843C6F66C990A4F448684214E8C1A73623LBA9H" TargetMode = "External"/>
	<Relationship Id="rId49" Type="http://schemas.openxmlformats.org/officeDocument/2006/relationships/hyperlink" Target="consultantplus://offline/ref=64AF406687F41B8ED1A4262622625C7620228EA78D0E105C1EE594FC6FBE7DD854E9F3E7CE2028B88532843B6F66C990A4F448684214E8C1A73623LBA9H" TargetMode = "External"/>
	<Relationship Id="rId50" Type="http://schemas.openxmlformats.org/officeDocument/2006/relationships/hyperlink" Target="consultantplus://offline/ref=64AF406687F41B8ED1A4262622625C7620228EA78D0E105C1EE594FC6FBE7DD854E9F3E7CE2028B8853284346F66C990A4F448684214E8C1A73623LBA9H" TargetMode = "External"/>
	<Relationship Id="rId51" Type="http://schemas.openxmlformats.org/officeDocument/2006/relationships/hyperlink" Target="consultantplus://offline/ref=64AF406687F41B8ED1A4262622625C7620228EA78906165F1BE594FC6FBE7DD854E9F3F5CE7824B8802C863D7A3098D6LFA2H" TargetMode = "External"/>
	<Relationship Id="rId52" Type="http://schemas.openxmlformats.org/officeDocument/2006/relationships/hyperlink" Target="consultantplus://offline/ref=64AF406687F41B8ED1A4262622625C7620228EA78903105B1DE594FC6FBE7DD854E9F3E7CE2028B88532803D6F66C990A4F448684214E8C1A73623LBA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14.07.2009 N 100-ЗО
(ред. от 06.06.2023)
"О правовом регулировании отдельных вопросов, связанных с реализацией на территории Ульяновской области молодежной политики"
(принят ЗС Ульяновской области 09.07.2009)</dc:title>
  <dcterms:created xsi:type="dcterms:W3CDTF">2023-11-05T07:00:11Z</dcterms:created>
</cp:coreProperties>
</file>