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30.12.2020 N 912</w:t>
              <w:br/>
              <w:t xml:space="preserve">(ред. от 09.11.2023)</w:t>
              <w:br/>
              <w:t xml:space="preserve">"Об утверждении порядка определения объема и условий предоставления из областного бюджета субсидий государственным бюджетным и автономным учреждениям, подведомственным Министерству лесного хозяйства Владимирской области, на иные цели, не связанные с финансовым обеспечением выполнения государственного задания"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2020 г. N 912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СУБСИДИЙ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И АВТОНОМНЫМ УЧРЕЖДЕНИЯМ,</w:t>
      </w:r>
    </w:p>
    <w:p>
      <w:pPr>
        <w:pStyle w:val="2"/>
        <w:jc w:val="center"/>
      </w:pPr>
      <w:r>
        <w:rPr>
          <w:sz w:val="20"/>
        </w:rPr>
        <w:t xml:space="preserve">ПОДВЕДОМСТВЕННЫМ МИНИСТЕРСТВУ ЛЕСНОГО ХОЗЯЙСТВА ВЛАДИМИРСКОЙ</w:t>
      </w:r>
    </w:p>
    <w:p>
      <w:pPr>
        <w:pStyle w:val="2"/>
        <w:jc w:val="center"/>
      </w:pPr>
      <w:r>
        <w:rPr>
          <w:sz w:val="20"/>
        </w:rPr>
        <w:t xml:space="preserve">ОБЛАСТИ, НА ИНЫЕ ЦЕЛИ, НЕ СВЯЗАННЫЕ С ФИНАНСОВЫМ</w:t>
      </w:r>
    </w:p>
    <w:p>
      <w:pPr>
        <w:pStyle w:val="2"/>
        <w:jc w:val="center"/>
      </w:pPr>
      <w:r>
        <w:rPr>
          <w:sz w:val="20"/>
        </w:rPr>
        <w:t xml:space="preserve">ОБЕСПЕЧЕНИЕМ ВЫПОЛНЕНИЯ ГОСУДАРСТВЕННОГО ЗАДАНИЯ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20.09.2021 </w:t>
            </w:r>
            <w:hyperlink w:history="0" r:id="rId7" w:tooltip="Постановление администрации Владимирской обл. от 20.09.2021 N 603 &quot;О внесении изменений в постановление администрации области от 30.12.2020 N 912&quot; {КонсультантПлюс}">
              <w:r>
                <w:rPr>
                  <w:sz w:val="20"/>
                  <w:color w:val="0000ff"/>
                </w:rPr>
                <w:t xml:space="preserve">N 603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8" w:tooltip="Постановление администрации Владимирской обл. от 31.03.2022 N 207 &quot;О внесении изменений в постановление администрации области от 30.12.2020 N 912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9" w:tooltip="Постановление администрации Владимирской обл. от 23.12.2022 N 906 &quot;О внесении изменений в постановление администрации области от 30.12.2020 N 912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07.02.2023 </w:t>
            </w:r>
            <w:hyperlink w:history="0" r:id="rId10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11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      <w:r>
                <w:rPr>
                  <w:sz w:val="20"/>
                  <w:color w:val="0000ff"/>
                </w:rPr>
                <w:t xml:space="preserve">N 422</w:t>
              </w:r>
            </w:hyperlink>
            <w:r>
              <w:rPr>
                <w:sz w:val="20"/>
                <w:color w:val="392c69"/>
              </w:rPr>
              <w:t xml:space="preserve">, от 09.11.2023 </w:t>
            </w:r>
            <w:hyperlink w:history="0" r:id="rId12" w:tooltip="Постановление Правительства Владимирской области от 09.11.2023 N 801 &quot;О внесении изменений в постановление администрации Владимирской области от 30.12.2020 N 912&quot; {КонсультантПлюс}">
              <w:r>
                <w:rPr>
                  <w:sz w:val="20"/>
                  <w:color w:val="0000ff"/>
                </w:rPr>
                <w:t xml:space="preserve">N 801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Постановление Правительства РФ от 22.02.2020 N 203 (ред. от 25.01.2022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условий предоставления из областного бюджета субсидий государственным бюджетным и автономным учреждениям, подведомственным Министерству лесного хозяйства Владимирской области, на иные цели, не связанные с финансовым обеспечением выполнения государственного задания,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Губернатора Владимирской обл. от 25.06.2013 N 746 (ред. от 16.12.2019) &quot;Об утверждении Порядка предоставления субсидий из областного бюджета государственным бюджетным и автономным учреждениям, функции и полномочия учредителя в отношении которых осуществляет департамент лесного хозяйства администрации области, на цели, не связанные с финансовым обеспечением выполнения государственного задания на оказание государственных услуг (выполнение государственных работ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25.06.2013 N 746 "Об утверждении Порядка предоставления субсидий из областного бюджета государственным бюджетным и автономным учреждениям, функции и полномочия учредителя в отношении которых осуществляет департамент лесного хозяйства администрации области, на цели, не связанные с финансовым обеспечением выполнения государственного задания на оказание государственных услуг (выполнение государственных работ)";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Губернатора Владимирской обл. от 13.11.2013 N 1263 &quot;О внесении изменений в постановление Губернатора области от 25.06.2013 N 746 &quot;Об утверждении порядка предоставления субсидий из областного бюджета государственным бюджетным и автономным учреждениям, функции и полномочия учредителя в отношении которых осуществляет департамент лесного хозяйства администрации области, на цели, не связанные с финансовым обеспечением выполнения государственного задания на оказание государственных услуг (выполнение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13.11.2013 N 1263 "О внесении изменений в постановление Губернатора области от 25.06.2013 N 746 "Об утверждении порядка предоставления субсидий из областного бюджета государственным бюджетным и автономным учреждениям, функции и полномочия учредителя в отношении которых осуществляет департамент лесного хозяйства администрации области, на цели, не связанные с финансовым обеспечением выполнения государственного задания на оказание государственных услуг (выполнение государственных работ)";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администрации Владимирской обл. от 07.10.2014 N 1045 &quot;О внесении изменения в постановление Губернатора области от 25.06.2013 N 746 &quot;Об утверждении порядка предоставления субсидий из областного бюджета государственным бюджетным и автономным учреждениям, функции и полномочия учредителя в отношении которых осуществляет департамент лесного хозяйства администрации области, на цели, не связанные с финансовым обеспечением выполнения государственного задания на оказание государственных услуг (выполнен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07.10.2014 N 1045 "О внесении изменения в постановление Губернатора области от 25.06.2013 N 746 "Об утверждении порядка предоставления субсидий из областного бюджета государственным бюджетным и автономным учреждениям, функции и полномочия учредителя в отношении которых осуществляет департамент лесного хозяйства администрации области, на цели, не связанные с финансовым обеспечением выполнения государственного задания на оказание государственных услуг (выполнение государственных работ)";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администрации Владимирской обл. от 17.06.2016 N 495 &quot;О внесении изменений в постановление Губернатора области от 25.06.2013 N 74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17.06.2016 N 495 "О внесении изменений в постановление Губернатора области от 25.06.2013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администрации Владимирской обл. от 01.11.2017 N 926 &quot;О внесении изменений в приложение к постановлению Губернатора области от 25.06.2013 N 74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01.11.2017 N 926 "О внесении изменений в постановление Губернатора области от 25.06.2013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администрации Владимирской обл. от 08.11.2018 N 811 &quot;О внесении изменений в приложение к постановлению Губернатора области от 25.06.2013 N 74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08.11.2018 N 811 "О внесении изменений в приложение к постановлению Губернатора области от 25.06.2013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администрации Владимирской обл. от 10.04.2019 N 268 &quot;О внесении изменений в постановление Губернатора области от 25.06.2013 N 74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10.04.2019 N 268 "О внесении изменений в постановление Губернатора области от 25.06.2013 N 746";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3" w:tooltip="Постановление администрации Владимирской обл. от 16.12.2019 N 875 &quot;О внесении изменений в постановление Губернатора области от 25.06.2013 N 746 и признании утратившими силу некоторых нормативных правовых актов Владим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16.12.2019 N 875 "О внесении изменений в постановление Губернатора области от 25.06.2013 N 746 и признании утратившими силу некоторых нормативных правовых актов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области, курирующего вопросы природопользования и экологии.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4" w:tooltip="Постановление администрации Владимирской обл. от 23.12.2022 N 906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23.12.2022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2021 года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В.В.СИПЯГИН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30.12.2020 N 912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СУБСИДИЙ ГОСУДАРСТВЕННЫМ БЮДЖЕТНЫМ И АВТОНОМНЫМ</w:t>
      </w:r>
    </w:p>
    <w:p>
      <w:pPr>
        <w:pStyle w:val="2"/>
        <w:jc w:val="center"/>
      </w:pPr>
      <w:r>
        <w:rPr>
          <w:sz w:val="20"/>
        </w:rPr>
        <w:t xml:space="preserve">УЧРЕЖДЕНИЯМ, ПОДВЕДОМСТВЕННЫМ МИНИСТЕРСТВУ ЛЕСНОГО ХОЗЯЙСТВА</w:t>
      </w:r>
    </w:p>
    <w:p>
      <w:pPr>
        <w:pStyle w:val="2"/>
        <w:jc w:val="center"/>
      </w:pPr>
      <w:r>
        <w:rPr>
          <w:sz w:val="20"/>
        </w:rPr>
        <w:t xml:space="preserve">ВЛАДИМИРСКОЙ ОБЛАСТИ, НА ИНЫЕ ЦЕЛИ, НЕ СВЯЗАННЫЕ</w:t>
      </w:r>
    </w:p>
    <w:p>
      <w:pPr>
        <w:pStyle w:val="2"/>
        <w:jc w:val="center"/>
      </w:pPr>
      <w:r>
        <w:rPr>
          <w:sz w:val="20"/>
        </w:rPr>
        <w:t xml:space="preserve">С ФИНАНСОВЫМ ОБЕСПЕЧЕНИЕМ ВЫПОЛНЕНИЯ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20.09.2021 </w:t>
            </w:r>
            <w:hyperlink w:history="0" r:id="rId25" w:tooltip="Постановление администрации Владимирской обл. от 20.09.2021 N 603 &quot;О внесении изменений в постановление администрации области от 30.12.2020 N 912&quot; {КонсультантПлюс}">
              <w:r>
                <w:rPr>
                  <w:sz w:val="20"/>
                  <w:color w:val="0000ff"/>
                </w:rPr>
                <w:t xml:space="preserve">N 603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26" w:tooltip="Постановление администрации Владимирской обл. от 31.03.2022 N 207 &quot;О внесении изменений в постановление администрации области от 30.12.2020 N 912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27" w:tooltip="Постановление администрации Владимирской обл. от 23.12.2022 N 906 &quot;О внесении изменений в постановление администрации области от 30.12.2020 N 912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07.02.2023 </w:t>
            </w:r>
            <w:hyperlink w:history="0" r:id="rId28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29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      <w:r>
                <w:rPr>
                  <w:sz w:val="20"/>
                  <w:color w:val="0000ff"/>
                </w:rPr>
                <w:t xml:space="preserve">N 422</w:t>
              </w:r>
            </w:hyperlink>
            <w:r>
              <w:rPr>
                <w:sz w:val="20"/>
                <w:color w:val="392c69"/>
              </w:rPr>
              <w:t xml:space="preserve">, от 09.11.2023 </w:t>
            </w:r>
            <w:hyperlink w:history="0" r:id="rId30" w:tooltip="Постановление Правительства Владимирской области от 09.11.2023 N 801 &quot;О внесении изменений в постановление администрации Владимирской области от 30.12.2020 N 912&quot; {КонсультантПлюс}">
              <w:r>
                <w:rPr>
                  <w:sz w:val="20"/>
                  <w:color w:val="0000ff"/>
                </w:rPr>
                <w:t xml:space="preserve">N 801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определения объема и условий предоставления государственным бюджетным и автономным учреждениям, подведомственным Министерству лесного хозяйства Владимирской области (далее - учреждение, Министерство), субсидий из областного бюджета, предусмотренных законом Владимирской области об областном бюджете на очередной финансовый год и плановый период на иные цели, не связанные с выполнением государственного задания (далее - субсидии,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в соответствии с настоящим Порядком предоставляются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стипендиальное обеспечение студентов учреждения, включая материальную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государственное обеспечение и социальную поддержку детей-сирот и детей, оставшихся без попечения родителей, лиц из числа детей-сирот и детей, оставшихся без попечения родителей, обучающихся по очной форме обучения в учреждении, до окончания ими обучения в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компенсационные выплаты на питание обучающимся в учреждении, за исключением обучающихся, состоящих на полном государственном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компенсацию расходов, связанных с предоставлением мер социальной поддержки на оплату жилых помещений, отопления и освещения педагогическим работникам, руководителям, заместителям руководителей государственных и муниципальных образовательных организаций, финансируемых из областного бюджета, руководителям структурных подразделений и их заместителям, работающим в сельских населенных пунктах и поселках городского типа (поселках, относящихся к городским населенным пунктам), а также лицам, проработавшим в сельских населенных пунктах, а также в поселках городского типа (поселках, относящихся к городским населенным пунктам) не менее 10 лет, в случае их выхода на пенсию либо в случае прекращения ими трудовой деятельности по достижении возраста 60 лет для мужчин и 55 лет для женщин при условии, что на момент выхода на пенсию (прекращения трудовой деятельности) им предоставлялись меры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выплату ежемесячной денежной компенсации расходов по проезду на общественном транспорте (кроме такси) до места работы и обратно педагогическим работникам учреждения, расположенного в сельской местности, проживающим в другой местности;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культурно-массовой работы, физкультурной, спортивной и оздоровительной работы со студентами очной формы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устройство универсальной спортивной площадки;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финансовое обеспечение мероприятий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финансовое обеспечение мероприятий по временному социально-бытовому обустройству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недвижимого и особо ценного движимого имущества для осуществления видов деятельности учреждения, предусмотренных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капитальный ремонт имущества, закрепленного за учреждением на праве оперативного управления, а также на разработку проектной документации и проведение государственной экспертизы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оформление технической документации и технических планов на объекты недвижимости и их постановка на государственный кадастровый учет в целях регистрации права оперативного управления государственных учреждений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подготовку, переподготовку, повышение квалификации работников учреждений, осуществляющих противопожарные (включая тушение лесных пожаров) и санитарные мероприятия в лесах;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19.06.2023 N 422)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лесопожарной техники и оборудования для проведения комплекса мероприятий по охране лесов от пожаров, специализированной лесохозяйственной техники и оборудования для проведения комплекса мероприятий по лесовосстановлению и лесоразведению в рамках реализации федерального проекта "Сохранение лесов" национального проекта "Экология";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мероприятий по предупреждению, предотвращению и ликвидации чрезвычайных ситуаций в лесах: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компенсацию расходов, связанных с увеличением кратности патрулирования (авиационный и наземный мониторинг) при выполнении мероприятий по обеспечению мер пожарной безопасности в лесах и тушению лесных пожаров в целях снижения рисков возникновения лесных пожаров на территории области, а также перехода их в категорию "крупных" (затраты на приобретение горюче-смазочных материалов, за использование ресурсных показателей техники, аэронавигацию, диспетчерское обеспечение, аэропортовое, наземное и техническое обслуживание, оплату труда, начисления на оплату труда, отчисления в социальные фонды, проживание, суточные);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компенсацию расходов в период введения особого противопожарного режима в лесах на территории области в целях повышения уровня безопасности области (усиление мониторинга пожарной обстановки (наземное, авиационное), реагирование на ее изменение и тушение пожаров в лесах с использованием наземных сил; обеспечение необходимого авиационного патрулирования в зависимости от класса пожарной опасности; проведение комплекса мероприятий по ограничению пребывания граждан в лесах и въезда в них транспортных средств, включающих в себя: установку предупредительных аншлагов на территории земель лесного фонда области (с указанием информации о введении соответствующего ограничения и периода его действия), перекрытие шлагбаумами лесных дорог и создание системы контрольно-пропускных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противогололедных материалов для приведения территории аэродрома (аэропорт Семязино) в постоянную эксплуатационную готовность и обеспечение безопасности перелетов;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администрации Владимирской обл. от 23.12.2022 N 906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23.12.2022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реализацию мероприятий по обеспечению безопасности и антитеррористической защищенности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мероприятий по ликвидации или реорганизации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комплекс работ по переносу и ремонту системы объектов теплоснабжения (тепловых сетей);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19.06.2023 N 422)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работ по ремонту искусственной взлетно-посадочной полосы аэродрома Владимир (Семязино).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Владимирской области от 09.11.2023 N 801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09.11.2023 N 801)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38" w:tooltip="Постановление администрации Владимирской обл. от 31.03.2022 N 207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31.03.2022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Функции и полномочия учредителя, до которого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осуществляет Министерство лесного хозяйства Владимирской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субсидий, указанных в </w:t>
      </w:r>
      <w:hyperlink w:history="0" w:anchor="P64" w:tooltip="1.2. Субсидии в соответствии с настоящим Порядком предоставляются на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на очередной финансовый год и плановый период учреждение в срок до 01 августа текущего финансового года направляет в Министерство перечень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пояснительную записку, содержащую обоснование необходимости предоставления бюджетных средств,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объектов, подлежащих ремонту, акт обследования таких объектов и дефектную ведомость, предварительную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планируемом к приобретению имуществе;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иную информацию, необходимую для определения объема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рассматривает представленные учреждением документы, указанные в </w:t>
      </w:r>
      <w:hyperlink w:history="0" w:anchor="P100" w:tooltip="2.1. Для получения субсидий, указанных в пункте 1.2 настоящего Порядка, на очередной финансовый год и плановый период учреждение в срок до 01 августа текущего финансового года направляет в Министерство перечень следующих документов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и принимает в течение 15 рабочих дней решение об обоснованности предоставления субсидий учреждению.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Основаниями для отказа учреждению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учреждением документов требованиям, определенным </w:t>
      </w:r>
      <w:hyperlink w:history="0" w:anchor="P100" w:tooltip="2.1. Для получения субсидий, указанных в пункте 1.2 настоящего Порядка, на очередной финансовый год и плановый период учреждение в срок до 01 августа текущего финансового года направляет в Министерство перечень следующих документов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Размер субсидии определяется на основании документов, представленных учреждением согласно </w:t>
      </w:r>
      <w:hyperlink w:history="0" w:anchor="P100" w:tooltip="2.1. Для получения субсидий, указанных в пункте 1.2 настоящего Порядка, на очередной финансовый год и плановый период учреждение в срок до 01 августа текущего финансового года направляет в Министерство перечень следующих документов:">
        <w:r>
          <w:rPr>
            <w:sz w:val="20"/>
            <w:color w:val="0000ff"/>
          </w:rPr>
          <w:t xml:space="preserve">пункту 2.1</w:t>
        </w:r>
      </w:hyperlink>
      <w:r>
        <w:rPr>
          <w:sz w:val="20"/>
        </w:rPr>
        <w:t xml:space="preserve"> настоящего Порядка, которые подтверждают потребность в запрашиваемой субсидии на иные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Размер субсидии на стипендиальное обеспечение студентов учреждения определяется исходя из контингента студентов, обучающихся на бюджетной основе по очной форме обучения, и размера стипендии, установленного законодательством области для конкретной категории учащихся, с учетом дополнительных средств на оказание материальной помощи нуждающимся студентам, определяемых в размере десяти процентов, предусматриваемого им размера стипендиального фонда в соответствии с порядком, установленным постановлением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Размер субсидии на государственное обеспечение и социальную поддержку детей-сирот и детей, оставшихся без попечения родителей, лиц из числа детей-сирот и детей, оставшихся без попечения родителей, обучающихся по очной форме обучения в учреждении, до окончания ими обучения в учреждении определяется исходя из количества лиц указанной категории и норм государственного обеспечения, установленных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Размер субсидии на компенсационные выплаты на питание обучающимся в учреждении, за исключением обучающихся, состоящих на полном государственном обеспечении, определяется исходя из количества лиц и норм государственного обеспечения, установленных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Размер субсидии на компенсацию расходов, связанных с предоставлением мер социальной поддержки на оплату жилых помещений, отопления и освещения педагогическим работникам, руководителям, заместителям руководителей государственных и муниципальных образовательных организаций, финансируемых из областного бюджета, руководителям структурных подразделений и их заместителям, работающим в сельских населенных пунктах и поселках городского типа (поселках, относящихся к городским населенным пунктам), а также лицам, проработавшим в сельских населенных пунктах, а также в поселках городского типа (поселках, относящихся к городским населенным пунктам) не менее 10 лет, в случае их выхода на пенсию либо в случае прекращения ими трудовой деятельности по достижении возраста 60 лет для мужчин и 55 лет для женщин при условии, что на момент выхода на пенсию (прекращения трудовой деятельности) им предоставлялись меры социальной поддержки, определяется исходя из количества лиц и стоимости планируемых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Размер субсидии на выплату ежемесячной денежной компенсации расходов по проезду на общественном транспорте (кроме такси) до места работы и обратно педагогическим работникам учреждения, расположенного в сельской местности, проживающим в другой местности, определяется исходя из количества лиц и стоимости планируемых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Размер субсидии на организацию культурно-массовой работы, физкультурной, спортивной и оздоровительной работы со студентами очной формы обучения определяется в объеме месячного размера стипендиального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Размер субсидии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определяется на основании данных о численности работников, выполняющих функции классного руководителя (кураторство), и численности учебных групп 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С1i</w:t>
      </w:r>
      <w:r>
        <w:rPr>
          <w:sz w:val="20"/>
        </w:rPr>
        <w:t xml:space="preserve"> = Т</w:t>
      </w:r>
      <w:r>
        <w:rPr>
          <w:sz w:val="20"/>
          <w:vertAlign w:val="subscript"/>
        </w:rPr>
        <w:t xml:space="preserve">Скр</w:t>
      </w:r>
      <w:r>
        <w:rPr>
          <w:sz w:val="20"/>
        </w:rPr>
        <w:t xml:space="preserve"> x Н</w:t>
      </w:r>
      <w:r>
        <w:rPr>
          <w:sz w:val="20"/>
          <w:vertAlign w:val="subscript"/>
        </w:rPr>
        <w:t xml:space="preserve">С1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См</w:t>
      </w:r>
      <w:r>
        <w:rPr>
          <w:sz w:val="20"/>
        </w:rPr>
        <w:t xml:space="preserve"> x S</w:t>
      </w:r>
      <w:r>
        <w:rPr>
          <w:sz w:val="20"/>
          <w:vertAlign w:val="subscript"/>
        </w:rPr>
        <w:t xml:space="preserve">Свзн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Скр</w:t>
      </w:r>
      <w:r>
        <w:rPr>
          <w:sz w:val="20"/>
        </w:rPr>
        <w:t xml:space="preserve"> - 5000 рублей - размер выплаты ежемесячного денежного вознаграждения за классное руководство (кураторство) педагогическим работникам образовательных организаций Владимирской области (но не более 2 выплат ежемесячного денежного вознаграждения одному педагогическому работнику при условии осуществления классного руководства (кураторства) в 2 и более учебных группах);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С1</w:t>
      </w:r>
      <w:r>
        <w:rPr>
          <w:sz w:val="20"/>
        </w:rPr>
        <w:t xml:space="preserve"> - заявленное государственной образовательной организацией Владимирской области фактическое количество учебных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См</w:t>
      </w:r>
      <w:r>
        <w:rPr>
          <w:sz w:val="20"/>
        </w:rPr>
        <w:t xml:space="preserve"> - количество месяцев в году, в которые выплачивается ежемесячное денежное вознаграждение педагогическим работникам образовательных организаций за классное руководство (кураторство);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Свзн</w:t>
      </w:r>
      <w:r>
        <w:rPr>
          <w:sz w:val="20"/>
        </w:rPr>
        <w:t xml:space="preserve"> - страховые взносы в государственные внебюджетные фонды.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Размер субсидии на устройство универсальной спортивной площадки определяется на основании пояснительной записки, содержащей технико-экономическое обоснование, сводного сметного расчета.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Размер субсидии по расходам на финансовое обеспечение мероприятий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Владимирской области, а также финансовое обеспечение мероприятий по временному социально-бытовому обустройству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на территории Владимирской области, определяется на основании количества лиц и установленных законодательством размеров выплат.</w:t>
      </w:r>
    </w:p>
    <w:p>
      <w:pPr>
        <w:pStyle w:val="0"/>
        <w:jc w:val="both"/>
      </w:pPr>
      <w:r>
        <w:rPr>
          <w:sz w:val="20"/>
        </w:rPr>
        <w:t xml:space="preserve">(подп. 2.4.9 в ред. </w:t>
      </w:r>
      <w:hyperlink w:history="0" r:id="rId43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Размер субсидии на приобретение недвижимого и особо ценного движимого имущества для осуществления видов деятельности учреждения, предусмотренных учредительными документами, определяется на основании перечня и стоимости приобретаемого недвижимого и особо ценного 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Размер субсидии на капитальный ремонт имущества, закрепленного за учреждением на праве оперативного управления, а также на разработку проектной документации и проведение государственной экспертизы проектной документации определяется на основании пояснительной записки, содержащей технико-экономические обоснования, предварительной сметы на проведение работ (оказание услуг), утвержденной руководителем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Размер субсидии на оформление технической документации и технических планов на объекты недвижимости и их постановка на государственный кадастровый учет в целях регистрации права оперативного управления государственных учреждений Владимирской области определяется на основании предварительной сметы на проведение работ (оказание услуг), утвержденной руководителем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2.4.13. Размер субсидии на подготовку, переподготовку, повышение квалификации работников учреждений, осуществляющих противопожарные (включая тушение лесных пожаров) и санитарные мероприятия в лесах, определяется на основании количества лиц и стоимости обучения.</w:t>
      </w:r>
    </w:p>
    <w:p>
      <w:pPr>
        <w:pStyle w:val="0"/>
        <w:jc w:val="both"/>
      </w:pPr>
      <w:r>
        <w:rPr>
          <w:sz w:val="20"/>
        </w:rPr>
        <w:t xml:space="preserve">(подп. 2.14.3 в ред. </w:t>
      </w:r>
      <w:hyperlink w:history="0" r:id="rId44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19.06.2023 N 422)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2.4.14. Размер субсидии на приобретение лесопожарной техники и оборудования для проведения комплекса мероприятий по охране лесов от пожаров, специализированной лесохозяйственной техники и оборудования для проведения комплекса мероприятий по лесовосстановлению и лесоразведению в рамках реализации федерального проекта "Сохранение лесов" национального проекта "Экология" определяется на основании количества и стоимости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2.4.15. Размер субсидии на осуществление мероприятий по предупреждению, предотвращению и ликвидации чрезвычайных ситуаций в лесах определяется как среднегодовая фактическая сумма расходов предыдущего года, приведенная к уровню потребительских цен очередного финансового года путем индексации на коэффициенты инфляции, установленные в соответствующем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2.4.16. Размер субсидии на реализацию мероприятий по обеспечению безопасности и антитеррористической защищенности учреждения определяется на основании пояснительной записки, содержащей технико-экономическое обоснование, предварительной сметы, утвержденной руководителем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2.4.17. Размер субсидии на приобретение противогололедных материалов для приведения территории аэродрома (аэропорт Семязино) в постоянную эксплуатационную готовность и обеспечение безопасности перелетов определяется из количества и стоимости приобретаемых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2.4.18. Размер субсидии на осуществление мероприятий по ликвидации или реорганизации учреждения определяется исходя из установленных норм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2.4.19. Размер субсидии на комплекс работ по переносу и ремонту системы объектов теплоснабжения определяется на основании пояснительной записки, содержащей технико-экономические обоснования, предварительной сметы на проведение работ (оказание услуг), утвержденной руководителем учреждения.</w:t>
      </w:r>
    </w:p>
    <w:p>
      <w:pPr>
        <w:pStyle w:val="0"/>
        <w:jc w:val="both"/>
      </w:pPr>
      <w:r>
        <w:rPr>
          <w:sz w:val="20"/>
        </w:rPr>
        <w:t xml:space="preserve">(подп. 2.4.19 введен </w:t>
      </w:r>
      <w:hyperlink w:history="0" r:id="rId45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19.06.2023 N 422)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2.4.20. Размер субсидии на выполнение работ по ремонту искусственной взлетно-посадочной полосы аэродрома Владимир (Семязино) определяется на основании пояснительной записки, содержащей технико-экономические обоснования, предварительной сметы на проведение работ (оказание услуг), утвержденной руководителем учреждения.</w:t>
      </w:r>
    </w:p>
    <w:p>
      <w:pPr>
        <w:pStyle w:val="0"/>
        <w:jc w:val="both"/>
      </w:pPr>
      <w:r>
        <w:rPr>
          <w:sz w:val="20"/>
        </w:rPr>
        <w:t xml:space="preserve">(подп. 2.4.20 введен </w:t>
      </w:r>
      <w:hyperlink w:history="0" r:id="rId46" w:tooltip="Постановление Правительства Владимирской области от 09.11.2023 N 801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09.11.2023 N 801)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47" w:tooltip="Постановление администрации Владимирской обл. от 23.12.2022 N 906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23.12.2022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Предоставление субсидий осуществляется на основании заключаемого между Министерством и учреждением соглашения о предоставлении субсидии (далее - соглашение) в соответствии с типовой формой, утвержденной Министерством финансов Владимирской области, в котором предусматриваются: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мероприятий по достижению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(график)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и порядок внесения изменений в соглашение, в том числе в случае уменьшения Министерству ранее доведенных лимитов бюджетных обязательств на предоставление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досрочного прекращения соглашения по решению Министерства в одностороннем порядке, в том числе в связи с: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реорганизацией (за исключением реорганизации в форме присоединения) или ликвидацией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нарушением учреждением целей и условий предоставления субсидии, установленных настоящим Порядком и (или)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расторжение соглашения учреждением в одностороннем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положения (при необходимости).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51" w:tooltip="Постановление администрации Владимирской обл. от 31.03.2022 N 207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31.03.2022 N 207)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Учреждение на 1-е число месяца, предшествующего месяцу, в котором планируется принятие решения о предоставлении субсидий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просроченной задолженности по возврату в областной бюджет,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Результатами предоставления субсидии на иные цели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На стипендиальное обеспечение студентов учреждения, включая материальную помощь: количество получателей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На государственное обеспечение и социальную поддержку детей-сирот и детей, оставшихся без попечения родителей, лиц из числа детей-сирот и детей, оставшихся без попечения родителей, обучающихся по очной форме обучения в учреждении, до окончания ими обучения в учреждении: количество получателей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На компенсационные выплаты на питание обучающимся в учреждении, за исключением обучающихся, состоящих на полном государственном обеспечении: количество получателей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На компенсацию расходов, связанных с предоставлением мер социальной поддержки на оплату жилых помещений, отопления и освещения педагогическим работникам, руководителям, заместителям руководителей государственных и муниципальных образовательных организаций, финансируемых из областного бюджета, руководителям структурных подразделений и их заместителям, работающим в сельских населенных пунктах и поселках городского типа (поселках, относящихся к городским населенным пунктам), а также лицам, проработавшим в сельских населенных пунктах, а также в поселках городского типа (поселках, относящихся к городским населенным пунктам) не менее 10 лет, в случае их выхода на пенсию либо в случае прекращения ими трудовой деятельности по достижении возраста 60 лет для мужчин и 55 лет для женщин при условии, что на момент выхода на пенсию (прекращения трудовой деятельности) им предоставлялись меры социальной поддержки: количество получателей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На выплату ежемесячной денежной компенсации расходов по проезду на общественном транспорте (кроме такси) до места работы и обратно педагогическим работникам учреждения, расположенного в сельской местности, проживающим в другой местности: количество получателей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2.7.6. На организацию культурно-массовой работы, физкультурной, спортивной и оздоровительной работы со студентами очной формы обучения: количество получателей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2.7.7. На 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здоровья: 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 в общем количестве запланированных таких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2.7.8. На устройство универсальной спортивной площадки: ввод в эксплуатацию универсальной спортивной площадки.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2.7.9. На расходы на финансовое обеспечение мероприятий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Владимирской области, а также мероприятий по временному социально-бытовому обустройству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на территории Владимирской области: количество лиц, находившихся в пунктах временного размещения.</w:t>
      </w:r>
    </w:p>
    <w:p>
      <w:pPr>
        <w:pStyle w:val="0"/>
        <w:jc w:val="both"/>
      </w:pPr>
      <w:r>
        <w:rPr>
          <w:sz w:val="20"/>
        </w:rPr>
        <w:t xml:space="preserve">(подп. 2.7.9 в ред. </w:t>
      </w:r>
      <w:hyperlink w:history="0" r:id="rId52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2.7.10. На приобретение недвижимого и особо ценного движимого имущества для осуществления видов деятельности учреждения, предусмотренных учредительными документами: количество приобретенного недвижимого и особо ценного 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2.7.11. На капитальный ремонт имущества, закрепленного за учреждением на праве оперативного управления, а также на разработку проектной документации и проведение государственной экспертизы проектной документации: количество объектов, капитальный ремонт которых осуществлен, количество объектов, на которые разработана проектная документация, количество объектов, проектная документация на которые прошла государственную экспертизу.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2.7.12. На оформление технической документации и технических планов на объекты недвижимости и их постановка на государственный кадастровый учет в целях регистрации права оперативного управления государственных учреждений Владимирской области определяется: количество технической документации и технических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2.7.13. На подготовку, переподготовку, повышение квалификации работников учреждений, осуществляющих противопожарные (включая тушение лесных пожаров) и санитарные мероприятия в лесах: количество лиц, прошедших обучение.</w:t>
      </w:r>
    </w:p>
    <w:p>
      <w:pPr>
        <w:pStyle w:val="0"/>
        <w:jc w:val="both"/>
      </w:pPr>
      <w:r>
        <w:rPr>
          <w:sz w:val="20"/>
        </w:rPr>
        <w:t xml:space="preserve">(подп. 2.7.13 в ред. </w:t>
      </w:r>
      <w:hyperlink w:history="0" r:id="rId53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19.06.2023 N 422)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2.7.14. На приобретение лесопожарной техники и оборудования для проведения комплекса мероприятий по охране лесов от пожаров, специализированной лесохозяйственной техники и оборудования для проведения комплекса мероприятий по лесовосстановлению и лесоразведению в рамках реализации федерального проекта "Сохранение лесов" национального проекта "Экология": целевой показатель "Степень выполнения плана по приобретению лесопожарной и специализированной лесохозяйственной техники и оборудования", значения показателя результативности для учреждения устанавливается в размере 95% и количество приобретенной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2.7.15. На осуществление мероприятий по предупреждению, предотвращению и ликвидации чрезвычайных ситуаций в лесах: доля лесных пожаров, ликвидированных в течение первых суток с момента обнаружения, в общем количестве лесных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2.7.16. На реализацию мероприятий по обеспечению безопасности и антитеррористической защищенности учреждения: количество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2.7.17. На приобретение противогололедных материалов для приведения территории аэродрома (аэропорт Семязино) в постоянную эксплуатационную готовность и обеспечение безопасности перелетов: количество проведенных мероприятий по обеспечению безопасности перелетов.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2.7.18. На осуществление мероприятий по ликвидации или реорганизации учреждения: количество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2.7.19. На комплекс работ по переносу и ремонту системы объектов теплоснабжения: количество выполненных работ.</w:t>
      </w:r>
    </w:p>
    <w:p>
      <w:pPr>
        <w:pStyle w:val="0"/>
        <w:jc w:val="both"/>
      </w:pPr>
      <w:r>
        <w:rPr>
          <w:sz w:val="20"/>
        </w:rPr>
        <w:t xml:space="preserve">(подп. 2.7.19 введен </w:t>
      </w:r>
      <w:hyperlink w:history="0" r:id="rId54" w:tooltip="Постановление Правительства Владимирской области от 19.06.2023 N 422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19.06.2023 N 422)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2.7.20. На выполнение работ по ремонту искусственной взлетно-посадочной полосы аэродрома Владимир (Семязино): количество выполненных работ.</w:t>
      </w:r>
    </w:p>
    <w:p>
      <w:pPr>
        <w:pStyle w:val="0"/>
        <w:jc w:val="both"/>
      </w:pPr>
      <w:r>
        <w:rPr>
          <w:sz w:val="20"/>
        </w:rPr>
        <w:t xml:space="preserve">(подп. 2.7.20 введен </w:t>
      </w:r>
      <w:hyperlink w:history="0" r:id="rId55" w:tooltip="Постановление Правительства Владимирской области от 09.11.2023 N 801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09.11.2023 N 801)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56" w:tooltip="Постановление администрации Владимирской обл. от 23.12.2022 N 906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23.12.2022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Субсидия учреждению перечисляется на отдельный лицевой счет учреждения, открытый в Управлении Федерального казначейства по Владимирской области в течение пяти рабочих дней после предоставления документов, подтверждающих возникновение денежных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Санкционирование оплаты денежных обязательств учреждения осуществляется в соответствии с порядком, установленным Министерством финансов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Владимирской обл. от 23.12.2022 N 906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23.12.2022 N 906, </w:t>
      </w:r>
      <w:hyperlink w:history="0" r:id="rId58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изменении размера предоставляемой субсидии в соглашение вносятся изменения путем заключения дополнительных соглашений.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Учреждение ежеквартально до 10 числа месяца, следующего за отчетным кварталом, предоставляет в Министерство: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47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результатов предоставления субсидии по форме согласно приложению N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17" w:tooltip="Отчет об осуществлении расходов,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субсидия, по форме согласно приложению N 2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93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плана мероприятий по достижению результатов предоставления субсидии (контрольных точек) согласно приложению N 3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предоставляются нарастающим итогом с начала года по состоянию на 1 число квартала,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имеет право устанавливать в соглашении дополнительные формы представления учреждением отчетности и сроки их представления.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Владимирской обл. от 31.03.2022 N 207 &quot;О внесении изменений в постановление администрации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31.03.2022 N 207, </w:t>
      </w:r>
      <w:hyperlink w:history="0" r:id="rId61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осуществления контроля за соблюдением целей,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несоблюдение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 использованные в текущем финансовом году остатки субсидий подлежат перечислению в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Решение об использовании в очередном финансовом году не использованных в текущем финансовом году остатков средств субсидий принимается Министерством при наличии неисполненных обязательств, принятых учреждением, источником финансового обеспечения которых являются не использованные на 1 января текущего финансового года остатки субсидии, на основании отчета о расходах учреждения с приложением к нему документов (копий документов), подтверждающих наличие и объем неисполненных принятых обязательств учреждения.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принимает решение в течение 10 рабочих дней с момента предоставления указанного отчета и документов (копий документов).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принимается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принятия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учреждением в Министерство предоставляется информация о наличии у учреждения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принимает решение в течение 10 рабочих дней с момента поступления указанной в абзаце втором настоящего пункта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 за использованием субсидий осуществляет Министерство в соответствии с действующим законодательством, в том числе путем проведения плановых и внеплановых проверок: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месту Министерства на основании документов и информации, представленных по его запросу учреждением;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месту нахождения учреждения по документальному и фактическому изучению операций с использованием средств субсидий, произведенных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по итогам проверок, проведенных Министерством, фактов нецелевого использования субсидий соответствующие средства подлежат возврату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или ее часть подлежат возврату в областной бюджет учреждением в течение месяца со дня получения соответствующего требования Министерства или уполномоченного органа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в установленный срок требования о возврате субсидии или ее части Министерство обеспечивает их взыскание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Владимирской области от 07.02.2023 N 47 &quot;О внесении изменений в постановление администрации Владимирской области от 30.12.2020 N 9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07.02.2023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Руководитель учреждения несет ответственность за использование субсидий в соответствии с условиями, предусмотренными Соглашением, и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1134"/>
        <w:gridCol w:w="1077"/>
        <w:gridCol w:w="1020"/>
        <w:gridCol w:w="850"/>
        <w:gridCol w:w="1276"/>
        <w:gridCol w:w="1559"/>
        <w:gridCol w:w="503"/>
        <w:gridCol w:w="340"/>
        <w:gridCol w:w="680"/>
      </w:tblGrid>
      <w:tr>
        <w:tblPrEx>
          <w:tblBorders>
            <w:insideH w:val="nil"/>
          </w:tblBorders>
        </w:tblPrEx>
        <w:tc>
          <w:tcPr>
            <w:gridSpan w:val="10"/>
            <w:tcW w:w="9041" w:type="dxa"/>
            <w:tcBorders>
              <w:top w:val="nil"/>
              <w:left w:val="nil"/>
              <w:bottom w:val="nil"/>
              <w:right w:val="nil"/>
            </w:tcBorders>
          </w:tcPr>
          <w:bookmarkStart w:id="247" w:name="P247"/>
          <w:bookmarkEnd w:id="247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достижении результатов предоставления субсидии на иные цели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78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учреждения)</w:t>
            </w:r>
          </w:p>
        </w:tc>
        <w:tc>
          <w:tcPr>
            <w:gridSpan w:val="3"/>
            <w:tcW w:w="1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за</w:t>
            </w:r>
          </w:p>
        </w:tc>
        <w:tc>
          <w:tcPr>
            <w:gridSpan w:val="6"/>
            <w:tcW w:w="69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года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91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(поквартально, нарастающим итогом с начала финансового года)</w:t>
            </w:r>
          </w:p>
        </w:tc>
        <w:tc>
          <w:tcPr>
            <w:gridSpan w:val="3"/>
            <w:tcW w:w="1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субсидии на иные цели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результата</w:t>
            </w:r>
          </w:p>
        </w:tc>
        <w:tc>
          <w:tcPr>
            <w:gridSpan w:val="3"/>
            <w:tcW w:w="1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отклонения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</w:t>
            </w:r>
          </w:p>
        </w:tc>
        <w:tc>
          <w:tcPr>
            <w:gridSpan w:val="3"/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3"/>
            <w:tcW w:w="15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5"/>
            <w:tcW w:w="46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учреждения</w:t>
            </w:r>
          </w:p>
        </w:tc>
        <w:tc>
          <w:tcPr>
            <w:gridSpan w:val="3"/>
            <w:tcW w:w="368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08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учреждения</w:t>
            </w:r>
          </w:p>
        </w:tc>
        <w:tc>
          <w:tcPr>
            <w:gridSpan w:val="2"/>
            <w:tcW w:w="28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1304"/>
        <w:gridCol w:w="737"/>
        <w:gridCol w:w="1047"/>
        <w:gridCol w:w="314"/>
        <w:gridCol w:w="144"/>
        <w:gridCol w:w="1443"/>
        <w:gridCol w:w="794"/>
        <w:gridCol w:w="1191"/>
        <w:gridCol w:w="467"/>
        <w:gridCol w:w="340"/>
        <w:gridCol w:w="680"/>
      </w:tblGrid>
      <w:tr>
        <w:tblPrEx>
          <w:tblBorders>
            <w:insideH w:val="nil"/>
          </w:tblBorders>
        </w:tblPrEx>
        <w:tc>
          <w:tcPr>
            <w:gridSpan w:val="12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bookmarkStart w:id="317" w:name="P317"/>
          <w:bookmarkEnd w:id="317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об осуществлении расходов,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источником финансового обеспечения которых является субсидия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6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6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учреждения)</w:t>
            </w:r>
          </w:p>
        </w:tc>
        <w:tc>
          <w:tcPr>
            <w:gridSpan w:val="3"/>
            <w:tcW w:w="14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за</w:t>
            </w:r>
          </w:p>
        </w:tc>
        <w:tc>
          <w:tcPr>
            <w:gridSpan w:val="8"/>
            <w:tcW w:w="69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года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69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(поквартально, нарастающим итогом с начала финансового года)</w:t>
            </w:r>
          </w:p>
        </w:tc>
        <w:tc>
          <w:tcPr>
            <w:gridSpan w:val="3"/>
            <w:tcW w:w="14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06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2"/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Поступило из областного бюджета с начала года, тыс. руб.</w:t>
            </w:r>
          </w:p>
        </w:tc>
        <w:tc>
          <w:tcPr>
            <w:gridSpan w:val="2"/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расходы с начала года, тыс. руб.</w:t>
            </w:r>
          </w:p>
        </w:tc>
        <w:tc>
          <w:tcPr>
            <w:gridSpan w:val="5"/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субсидии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требуется в направление на те же цели</w:t>
            </w:r>
          </w:p>
        </w:tc>
        <w:tc>
          <w:tcPr>
            <w:gridSpan w:val="3"/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подлежит возврату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3"/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0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lef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gridSpan w:val="2"/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06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0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учреждения</w:t>
            </w:r>
          </w:p>
        </w:tc>
        <w:tc>
          <w:tcPr>
            <w:gridSpan w:val="4"/>
            <w:tcW w:w="26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7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4"/>
            <w:tcW w:w="36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02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35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учреждения</w:t>
            </w:r>
          </w:p>
        </w:tc>
        <w:tc>
          <w:tcPr>
            <w:gridSpan w:val="2"/>
            <w:tcW w:w="22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7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73" w:tooltip="Постановление администрации Владимирской обл. от 31.03.2022 N 207 &quot;О внесении изменений в постановление администрации области от 30.12.2020 N 91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N 207)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76"/>
        <w:gridCol w:w="1262"/>
        <w:gridCol w:w="850"/>
        <w:gridCol w:w="794"/>
        <w:gridCol w:w="907"/>
        <w:gridCol w:w="907"/>
        <w:gridCol w:w="794"/>
        <w:gridCol w:w="537"/>
        <w:gridCol w:w="455"/>
        <w:gridCol w:w="756"/>
        <w:gridCol w:w="661"/>
      </w:tblGrid>
      <w:tr>
        <w:tblPrEx>
          <w:tblBorders>
            <w:insideH w:val="nil"/>
          </w:tblBorders>
        </w:tblPrEx>
        <w:tc>
          <w:tcPr>
            <w:gridSpan w:val="1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bookmarkStart w:id="393" w:name="P393"/>
          <w:bookmarkEnd w:id="393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реализации плана мероприятий по достижению результатов предоставления субсидии (контрольных точек)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40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25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4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240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2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учреждения)</w:t>
            </w:r>
          </w:p>
        </w:tc>
        <w:tc>
          <w:tcPr>
            <w:gridSpan w:val="4"/>
            <w:tcW w:w="24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</w:t>
            </w:r>
          </w:p>
        </w:tc>
        <w:tc>
          <w:tcPr>
            <w:gridSpan w:val="6"/>
            <w:tcW w:w="55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года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783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(поквартально, нарастающим итогом с начала финансового года)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0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18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субсидии, контрольные точки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результата предоставления субсидии</w:t>
            </w:r>
          </w:p>
        </w:tc>
        <w:tc>
          <w:tcPr>
            <w:gridSpan w:val="3"/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(дд.мм.гггг.)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прогнозное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</w:t>
            </w:r>
          </w:p>
        </w:tc>
        <w:tc>
          <w:tcPr>
            <w:gridSpan w:val="2"/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(прогнозный)</w:t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18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4"/>
            <w:tcW w:w="325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учреждения</w:t>
            </w:r>
          </w:p>
        </w:tc>
        <w:tc>
          <w:tcPr>
            <w:gridSpan w:val="6"/>
            <w:tcW w:w="43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5"/>
            <w:tcW w:w="4049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 учреждения</w:t>
            </w:r>
          </w:p>
        </w:tc>
        <w:tc>
          <w:tcPr>
            <w:gridSpan w:val="5"/>
            <w:tcW w:w="36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30.12.2020 N 912</w:t>
            <w:br/>
            <w:t>(ред. от 09.11.2023)</w:t>
            <w:br/>
            <w:t>"Об утверждении порядка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5A31F4F5A3DE1A0C400D95F4FEC27E0E463845F1CAE9FACFB489C7F0667F7E982FCCDA508F805D139ACC24BF42DBA7F3316A08A4EF2CA145146E62s6yEN" TargetMode = "External"/>
	<Relationship Id="rId8" Type="http://schemas.openxmlformats.org/officeDocument/2006/relationships/hyperlink" Target="consultantplus://offline/ref=215A31F4F5A3DE1A0C400D95F4FEC27E0E463845F1CBEDFFC7B889C7F0667F7E982FCCDA508F805D139ACC24BF42DBA7F3316A08A4EF2CA145146E62s6yEN" TargetMode = "External"/>
	<Relationship Id="rId9" Type="http://schemas.openxmlformats.org/officeDocument/2006/relationships/hyperlink" Target="consultantplus://offline/ref=215A31F4F5A3DE1A0C400D95F4FEC27E0E463845F1C4ECF0CEB489C7F0667F7E982FCCDA508F805D139ACC24BF42DBA7F3316A08A4EF2CA145146E62s6yEN" TargetMode = "External"/>
	<Relationship Id="rId10" Type="http://schemas.openxmlformats.org/officeDocument/2006/relationships/hyperlink" Target="consultantplus://offline/ref=215A31F4F5A3DE1A0C400D95F4FEC27E0E463845F1C4EEFDC6BB89C7F0667F7E982FCCDA508F805D139ACC24BF42DBA7F3316A08A4EF2CA145146E62s6yEN" TargetMode = "External"/>
	<Relationship Id="rId11" Type="http://schemas.openxmlformats.org/officeDocument/2006/relationships/hyperlink" Target="consultantplus://offline/ref=215A31F4F5A3DE1A0C400D95F4FEC27E0E463845F1C4EAF0C9B889C7F0667F7E982FCCDA508F805D139ACC24BF42DBA7F3316A08A4EF2CA145146E62s6yEN" TargetMode = "External"/>
	<Relationship Id="rId12" Type="http://schemas.openxmlformats.org/officeDocument/2006/relationships/hyperlink" Target="consultantplus://offline/ref=215A31F4F5A3DE1A0C400D95F4FEC27E0E463845F1C5EEF1C6B489C7F0667F7E982FCCDA508F805D139ACC24BF42DBA7F3316A08A4EF2CA145146E62s6yEN" TargetMode = "External"/>
	<Relationship Id="rId13" Type="http://schemas.openxmlformats.org/officeDocument/2006/relationships/hyperlink" Target="consultantplus://offline/ref=215A31F4F5A3DE1A0C401398E2929C74084B6748F8C9E6AF92E88F90AF36792BD86FCA8B1ACB885747CB8871B74886E8B665790BADF3s2yEN" TargetMode = "External"/>
	<Relationship Id="rId14" Type="http://schemas.openxmlformats.org/officeDocument/2006/relationships/hyperlink" Target="consultantplus://offline/ref=215A31F4F5A3DE1A0C401398E2929C74084D6E48F9C4E6AF92E88F90AF36792BD86FCA8F13CB8D5C1B919875FE1C82F7BE7A6608B3F32DA2s5y8N" TargetMode = "External"/>
	<Relationship Id="rId15" Type="http://schemas.openxmlformats.org/officeDocument/2006/relationships/hyperlink" Target="consultantplus://offline/ref=215A31F4F5A3DE1A0C400D95F4FEC27E0E463845F1C4EEFDC6BB89C7F0667F7E982FCCDA508F805D139ACC24BC42DBA7F3316A08A4EF2CA145146E62s6yEN" TargetMode = "External"/>
	<Relationship Id="rId16" Type="http://schemas.openxmlformats.org/officeDocument/2006/relationships/hyperlink" Target="consultantplus://offline/ref=215A31F4F5A3DE1A0C400D95F4FEC27E0E463845F1C8ECFCCFBE89C7F0667F7E982FCCDA428FD8511293D225BB578DF6B5s6y7N" TargetMode = "External"/>
	<Relationship Id="rId17" Type="http://schemas.openxmlformats.org/officeDocument/2006/relationships/hyperlink" Target="consultantplus://offline/ref=215A31F4F5A3DE1A0C400D95F4FEC27E0E463845F7CDE5F0CDB7D4CDF83F737C9F2093DF579E805D1A84CD25A44B8FF4sBy4N" TargetMode = "External"/>
	<Relationship Id="rId18" Type="http://schemas.openxmlformats.org/officeDocument/2006/relationships/hyperlink" Target="consultantplus://offline/ref=215A31F4F5A3DE1A0C400D95F4FEC27E0E463845F8CCE4FCCDB7D4CDF83F737C9F2093DF579E805D1A84CD25A44B8FF4sBy4N" TargetMode = "External"/>
	<Relationship Id="rId19" Type="http://schemas.openxmlformats.org/officeDocument/2006/relationships/hyperlink" Target="consultantplus://offline/ref=215A31F4F5A3DE1A0C400D95F4FEC27E0E463845F9C5EDFFCBB7D4CDF83F737C9F2093DF579E805D1A84CD25A44B8FF4sBy4N" TargetMode = "External"/>
	<Relationship Id="rId20" Type="http://schemas.openxmlformats.org/officeDocument/2006/relationships/hyperlink" Target="consultantplus://offline/ref=215A31F4F5A3DE1A0C400D95F4FEC27E0E463845F1CDE9F8C8BD89C7F0667F7E982FCCDA428FD8511293D225BB578DF6B5s6y7N" TargetMode = "External"/>
	<Relationship Id="rId21" Type="http://schemas.openxmlformats.org/officeDocument/2006/relationships/hyperlink" Target="consultantplus://offline/ref=215A31F4F5A3DE1A0C400D95F4FEC27E0E463845F1CEEAF9CBBE89C7F0667F7E982FCCDA428FD8511293D225BB578DF6B5s6y7N" TargetMode = "External"/>
	<Relationship Id="rId22" Type="http://schemas.openxmlformats.org/officeDocument/2006/relationships/hyperlink" Target="consultantplus://offline/ref=215A31F4F5A3DE1A0C400D95F4FEC27E0E463845F1CFEFFCC8BB89C7F0667F7E982FCCDA428FD8511293D225BB578DF6B5s6y7N" TargetMode = "External"/>
	<Relationship Id="rId23" Type="http://schemas.openxmlformats.org/officeDocument/2006/relationships/hyperlink" Target="consultantplus://offline/ref=215A31F4F5A3DE1A0C400D95F4FEC27E0E463845F1C8ECFBCABE89C7F0667F7E982FCCDA428FD8511293D225BB578DF6B5s6y7N" TargetMode = "External"/>
	<Relationship Id="rId24" Type="http://schemas.openxmlformats.org/officeDocument/2006/relationships/hyperlink" Target="consultantplus://offline/ref=215A31F4F5A3DE1A0C400D95F4FEC27E0E463845F1C4ECF0CEB489C7F0667F7E982FCCDA508F805D139ACC24BC42DBA7F3316A08A4EF2CA145146E62s6yEN" TargetMode = "External"/>
	<Relationship Id="rId25" Type="http://schemas.openxmlformats.org/officeDocument/2006/relationships/hyperlink" Target="consultantplus://offline/ref=215A31F4F5A3DE1A0C400D95F4FEC27E0E463845F1CAE9FACFB489C7F0667F7E982FCCDA508F805D139ACC24BF42DBA7F3316A08A4EF2CA145146E62s6yEN" TargetMode = "External"/>
	<Relationship Id="rId26" Type="http://schemas.openxmlformats.org/officeDocument/2006/relationships/hyperlink" Target="consultantplus://offline/ref=215A31F4F5A3DE1A0C400D95F4FEC27E0E463845F1CBEDFFC7B889C7F0667F7E982FCCDA508F805D139ACC24BF42DBA7F3316A08A4EF2CA145146E62s6yEN" TargetMode = "External"/>
	<Relationship Id="rId27" Type="http://schemas.openxmlformats.org/officeDocument/2006/relationships/hyperlink" Target="consultantplus://offline/ref=215A31F4F5A3DE1A0C400D95F4FEC27E0E463845F1C4ECF0CEB489C7F0667F7E982FCCDA508F805D139ACC24B242DBA7F3316A08A4EF2CA145146E62s6yEN" TargetMode = "External"/>
	<Relationship Id="rId28" Type="http://schemas.openxmlformats.org/officeDocument/2006/relationships/hyperlink" Target="consultantplus://offline/ref=215A31F4F5A3DE1A0C400D95F4FEC27E0E463845F1C4EEFDC6BB89C7F0667F7E982FCCDA508F805D139ACC24BD42DBA7F3316A08A4EF2CA145146E62s6yEN" TargetMode = "External"/>
	<Relationship Id="rId29" Type="http://schemas.openxmlformats.org/officeDocument/2006/relationships/hyperlink" Target="consultantplus://offline/ref=215A31F4F5A3DE1A0C400D95F4FEC27E0E463845F1C4EAF0C9B889C7F0667F7E982FCCDA508F805D139ACC24BC42DBA7F3316A08A4EF2CA145146E62s6yEN" TargetMode = "External"/>
	<Relationship Id="rId30" Type="http://schemas.openxmlformats.org/officeDocument/2006/relationships/hyperlink" Target="consultantplus://offline/ref=215A31F4F5A3DE1A0C400D95F4FEC27E0E463845F1C5EEF1C6B489C7F0667F7E982FCCDA508F805D139ACC24BC42DBA7F3316A08A4EF2CA145146E62s6yEN" TargetMode = "External"/>
	<Relationship Id="rId31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32" Type="http://schemas.openxmlformats.org/officeDocument/2006/relationships/hyperlink" Target="consultantplus://offline/ref=215A31F4F5A3DE1A0C400D95F4FEC27E0E463845F1C4EEFDC6BB89C7F0667F7E982FCCDA508F805D139ACC25BA42DBA7F3316A08A4EF2CA145146E62s6yEN" TargetMode = "External"/>
	<Relationship Id="rId33" Type="http://schemas.openxmlformats.org/officeDocument/2006/relationships/hyperlink" Target="consultantplus://offline/ref=215A31F4F5A3DE1A0C400D95F4FEC27E0E463845F1C4EEFDC6BB89C7F0667F7E982FCCDA508F805D139ACC25B842DBA7F3316A08A4EF2CA145146E62s6yEN" TargetMode = "External"/>
	<Relationship Id="rId34" Type="http://schemas.openxmlformats.org/officeDocument/2006/relationships/hyperlink" Target="consultantplus://offline/ref=215A31F4F5A3DE1A0C400D95F4FEC27E0E463845F1C4EAF0C9B889C7F0667F7E982FCCDA508F805D139ACC24B242DBA7F3316A08A4EF2CA145146E62s6yEN" TargetMode = "External"/>
	<Relationship Id="rId35" Type="http://schemas.openxmlformats.org/officeDocument/2006/relationships/hyperlink" Target="consultantplus://offline/ref=215A31F4F5A3DE1A0C400D95F4FEC27E0E463845F1C4ECF0CEB489C7F0667F7E982FCCDA508F805D139ACC24B342DBA7F3316A08A4EF2CA145146E62s6yEN" TargetMode = "External"/>
	<Relationship Id="rId36" Type="http://schemas.openxmlformats.org/officeDocument/2006/relationships/hyperlink" Target="consultantplus://offline/ref=215A31F4F5A3DE1A0C400D95F4FEC27E0E463845F1C4EAF0C9B889C7F0667F7E982FCCDA508F805D139ACC25BA42DBA7F3316A08A4EF2CA145146E62s6yEN" TargetMode = "External"/>
	<Relationship Id="rId37" Type="http://schemas.openxmlformats.org/officeDocument/2006/relationships/hyperlink" Target="consultantplus://offline/ref=215A31F4F5A3DE1A0C400D95F4FEC27E0E463845F1C5EEF1C6B489C7F0667F7E982FCCDA508F805D139ACC24BD42DBA7F3316A08A4EF2CA145146E62s6yEN" TargetMode = "External"/>
	<Relationship Id="rId38" Type="http://schemas.openxmlformats.org/officeDocument/2006/relationships/hyperlink" Target="consultantplus://offline/ref=215A31F4F5A3DE1A0C400D95F4FEC27E0E463845F1CBEDFFC7B889C7F0667F7E982FCCDA508F805D139ACC24BC42DBA7F3316A08A4EF2CA145146E62s6yEN" TargetMode = "External"/>
	<Relationship Id="rId39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40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41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42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43" Type="http://schemas.openxmlformats.org/officeDocument/2006/relationships/hyperlink" Target="consultantplus://offline/ref=215A31F4F5A3DE1A0C400D95F4FEC27E0E463845F1C4EEFDC6BB89C7F0667F7E982FCCDA508F805D139ACC25BE42DBA7F3316A08A4EF2CA145146E62s6yEN" TargetMode = "External"/>
	<Relationship Id="rId44" Type="http://schemas.openxmlformats.org/officeDocument/2006/relationships/hyperlink" Target="consultantplus://offline/ref=215A31F4F5A3DE1A0C400D95F4FEC27E0E463845F1C4EAF0C9B889C7F0667F7E982FCCDA508F805D139ACC25B942DBA7F3316A08A4EF2CA145146E62s6yEN" TargetMode = "External"/>
	<Relationship Id="rId45" Type="http://schemas.openxmlformats.org/officeDocument/2006/relationships/hyperlink" Target="consultantplus://offline/ref=215A31F4F5A3DE1A0C400D95F4FEC27E0E463845F1C4EAF0C9B889C7F0667F7E982FCCDA508F805D139ACC25BF42DBA7F3316A08A4EF2CA145146E62s6yEN" TargetMode = "External"/>
	<Relationship Id="rId46" Type="http://schemas.openxmlformats.org/officeDocument/2006/relationships/hyperlink" Target="consultantplus://offline/ref=215A31F4F5A3DE1A0C400D95F4FEC27E0E463845F1C5EEF1C6B489C7F0667F7E982FCCDA508F805D139ACC24B342DBA7F3316A08A4EF2CA145146E62s6yEN" TargetMode = "External"/>
	<Relationship Id="rId47" Type="http://schemas.openxmlformats.org/officeDocument/2006/relationships/hyperlink" Target="consultantplus://offline/ref=215A31F4F5A3DE1A0C400D95F4FEC27E0E463845F1C4ECF0CEB489C7F0667F7E982FCCDA508F805D139ACC25BB42DBA7F3316A08A4EF2CA145146E62s6yEN" TargetMode = "External"/>
	<Relationship Id="rId48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49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50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51" Type="http://schemas.openxmlformats.org/officeDocument/2006/relationships/hyperlink" Target="consultantplus://offline/ref=215A31F4F5A3DE1A0C400D95F4FEC27E0E463845F1CBEDFFC7B889C7F0667F7E982FCCDA508F805D139ACC26BD42DBA7F3316A08A4EF2CA145146E62s6yEN" TargetMode = "External"/>
	<Relationship Id="rId52" Type="http://schemas.openxmlformats.org/officeDocument/2006/relationships/hyperlink" Target="consultantplus://offline/ref=215A31F4F5A3DE1A0C400D95F4FEC27E0E463845F1C4EEFDC6BB89C7F0667F7E982FCCDA508F805D139ACC25BC42DBA7F3316A08A4EF2CA145146E62s6yEN" TargetMode = "External"/>
	<Relationship Id="rId53" Type="http://schemas.openxmlformats.org/officeDocument/2006/relationships/hyperlink" Target="consultantplus://offline/ref=215A31F4F5A3DE1A0C400D95F4FEC27E0E463845F1C4EAF0C9B889C7F0667F7E982FCCDA508F805D139ACC25B242DBA7F3316A08A4EF2CA145146E62s6yEN" TargetMode = "External"/>
	<Relationship Id="rId54" Type="http://schemas.openxmlformats.org/officeDocument/2006/relationships/hyperlink" Target="consultantplus://offline/ref=215A31F4F5A3DE1A0C400D95F4FEC27E0E463845F1C4EAF0C9B889C7F0667F7E982FCCDA508F805D139ACC26BA42DBA7F3316A08A4EF2CA145146E62s6yEN" TargetMode = "External"/>
	<Relationship Id="rId55" Type="http://schemas.openxmlformats.org/officeDocument/2006/relationships/hyperlink" Target="consultantplus://offline/ref=215A31F4F5A3DE1A0C400D95F4FEC27E0E463845F1C5EEF1C6B489C7F0667F7E982FCCDA508F805D139ACC25BB42DBA7F3316A08A4EF2CA145146E62s6yEN" TargetMode = "External"/>
	<Relationship Id="rId56" Type="http://schemas.openxmlformats.org/officeDocument/2006/relationships/hyperlink" Target="consultantplus://offline/ref=215A31F4F5A3DE1A0C400D95F4FEC27E0E463845F1C4ECF0CEB489C7F0667F7E982FCCDA508F805D139ACC27BD42DBA7F3316A08A4EF2CA145146E62s6yEN" TargetMode = "External"/>
	<Relationship Id="rId57" Type="http://schemas.openxmlformats.org/officeDocument/2006/relationships/hyperlink" Target="consultantplus://offline/ref=215A31F4F5A3DE1A0C400D95F4FEC27E0E463845F1C4ECF0CEB489C7F0667F7E982FCCDA508F805D139ACC21BD42DBA7F3316A08A4EF2CA145146E62s6yEN" TargetMode = "External"/>
	<Relationship Id="rId58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59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0" Type="http://schemas.openxmlformats.org/officeDocument/2006/relationships/hyperlink" Target="consultantplus://offline/ref=215A31F4F5A3DE1A0C400D95F4FEC27E0E463845F1CBEDFFC7B889C7F0667F7E982FCCDA508F805D139ACC20B942DBA7F3316A08A4EF2CA145146E62s6yEN" TargetMode = "External"/>
	<Relationship Id="rId61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2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3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4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5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6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7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8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69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70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71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72" Type="http://schemas.openxmlformats.org/officeDocument/2006/relationships/hyperlink" Target="consultantplus://offline/ref=215A31F4F5A3DE1A0C400D95F4FEC27E0E463845F1C4EEFDC6BB89C7F0667F7E982FCCDA508F805D139ACC24B242DBA7F3316A08A4EF2CA145146E62s6yEN" TargetMode = "External"/>
	<Relationship Id="rId73" Type="http://schemas.openxmlformats.org/officeDocument/2006/relationships/hyperlink" Target="consultantplus://offline/ref=215A31F4F5A3DE1A0C400D95F4FEC27E0E463845F1CBEDFFC7B889C7F0667F7E982FCCDA508F805D139ACC21BA42DBA7F3316A08A4EF2CA145146E62s6y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30.12.2020 N 912
(ред. от 09.11.2023)
"Об утверждении порядка определения объема и условий предоставления из областного бюджета субсидий государственным бюджетным и автономным учреждениям, подведомственным Министерству лесного хозяйства Владимирской области, на иные цели, не связанные с финансовым обеспечением выполнения государственного задания"</dc:title>
  <dcterms:created xsi:type="dcterms:W3CDTF">2023-11-19T13:50:44Z</dcterms:created>
</cp:coreProperties>
</file>