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внутренней политики Владимирской области от 27.02.2023 N 4-н</w:t>
              <w:br/>
              <w:t xml:space="preserve">"Об утверждении Порядка формирования комиссии и Положения о комиссии для рассмотрения и оценки заявок социально ориентированных некоммерческих организаций, участвующих в конкурсе на получение субсидий из областного бюджета по приоритетным направлениям "Межнациональное сотрудничество" и "Укрепление единства российской нации"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ВНУТРЕННЕЙ ПОЛИТИКИ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февраля 2023 г. N 4-н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 КОМИССИИ И ПОЛОЖЕНИЯ</w:t>
      </w:r>
    </w:p>
    <w:p>
      <w:pPr>
        <w:pStyle w:val="2"/>
        <w:jc w:val="center"/>
      </w:pPr>
      <w:r>
        <w:rPr>
          <w:sz w:val="20"/>
        </w:rPr>
        <w:t xml:space="preserve">О КОМИССИИ ДЛЯ РАССМОТРЕНИЯ И ОЦЕНКИ ЗАЯВОК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УЧАСТВУЮЩИХ</w:t>
      </w:r>
    </w:p>
    <w:p>
      <w:pPr>
        <w:pStyle w:val="2"/>
        <w:jc w:val="center"/>
      </w:pPr>
      <w:r>
        <w:rPr>
          <w:sz w:val="20"/>
        </w:rPr>
        <w:t xml:space="preserve">В КОНКУРСЕ НА ПОЛУЧЕНИЕ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ПО ПРИОРИТЕТНЫМ НАПРАВЛЕНИЯМ "МЕЖНАЦИОНАЛЬНОЕ</w:t>
      </w:r>
    </w:p>
    <w:p>
      <w:pPr>
        <w:pStyle w:val="2"/>
        <w:jc w:val="center"/>
      </w:pPr>
      <w:r>
        <w:rPr>
          <w:sz w:val="20"/>
        </w:rPr>
        <w:t xml:space="preserve">СОТРУДНИЧЕСТВО" И "УКРЕПЛЕНИЕ ЕДИНСТВА РОССИЙСКОЙ НАЦИИ"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</w:t>
      </w:r>
      <w:hyperlink w:history="0" r:id="rId7" w:tooltip="Постановление администрации Владимирской обл. от 29.12.2017 N 1169 (ред. от 31.03.2022) &quot;О государственной программе Владимирской области &quot;Реализация государственной национальной политики во Владимирской области&quot; (вместе со &quot;Стратегическими приоритетами государственной программы Владимирской области &quot;Реализация государственной национальной политики во Владимир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Владимирской области "Реализация государственной национальной политики во Владимирской области", утвержденной постановлением администрации области от 29.12.2017 N 1169,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комиссии и Положение о комиссии для рассмотрения и оценки заявок социально ориентированных некоммерческих организаций, участвующих в конкурсе на получение субсидий из областного бюджета по приоритетным направлениям "Межнациональное сотрудничество" и "Укрепление единства российской нации",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постановление Департамента региональной политики Владимирской области от 25.03.2022 N 1 "Об утверждении Порядка формирования и организации работы комиссии для рассмотрения и оценки заявок социально ориентированных некоммерческих организаций, участвующих в конкурсе на получение субсидий из областного бюджета по приоритетным направлениям "Межнациональное сотрудничество" и "Укрепление единства российской нации".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Т.В.АДУЛОВА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внутренней политики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27.02.2023 N 4-н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КОМИССИИ И ПОЛОЖЕНИЕ О КОМИССИИ</w:t>
      </w:r>
    </w:p>
    <w:p>
      <w:pPr>
        <w:pStyle w:val="2"/>
        <w:jc w:val="center"/>
      </w:pPr>
      <w:r>
        <w:rPr>
          <w:sz w:val="20"/>
        </w:rPr>
        <w:t xml:space="preserve">ДЛЯ РАССМОТРЕНИЯ И ОЦЕНКИ ЗАЯВОК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УЧАСТВУЮЩИХ В КОНКУРСЕ</w:t>
      </w:r>
    </w:p>
    <w:p>
      <w:pPr>
        <w:pStyle w:val="2"/>
        <w:jc w:val="center"/>
      </w:pPr>
      <w:r>
        <w:rPr>
          <w:sz w:val="20"/>
        </w:rPr>
        <w:t xml:space="preserve">НА ПОЛУЧЕНИЕ СУБСИДИЙ ИЗ ОБЛАСТНОГО БЮДЖЕТА ПО ПРИОРИТЕТНЫМ</w:t>
      </w:r>
    </w:p>
    <w:p>
      <w:pPr>
        <w:pStyle w:val="2"/>
        <w:jc w:val="center"/>
      </w:pPr>
      <w:r>
        <w:rPr>
          <w:sz w:val="20"/>
        </w:rPr>
        <w:t xml:space="preserve">НАПРАВЛЕНИЯМ "МЕЖНАЦИОНАЛЬНОЕ СОТРУДНИЧЕСТВО" И "УКРЕПЛЕНИЕ</w:t>
      </w:r>
    </w:p>
    <w:p>
      <w:pPr>
        <w:pStyle w:val="2"/>
        <w:jc w:val="center"/>
      </w:pPr>
      <w:r>
        <w:rPr>
          <w:sz w:val="20"/>
        </w:rPr>
        <w:t xml:space="preserve">ЕДИНСТВА РОССИЙСКОЙ НАЦИИ"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Порядок формирования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Для рассмотрения и оценки заявок социально ориентированных некоммерческих организаций в рамках проведения конкурса для предоставления субсидий из областного бюджета по приоритетным направлениям "Межнациональное сотрудничество" и "Укрепление единства российской нации" Министерством внутренней политики Владимирской области (далее - Министерство) ежегодно формируется комиссия в соответствии с </w:t>
      </w:r>
      <w:hyperlink w:history="0" r:id="rId8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разделом 3</w:t>
        </w:r>
      </w:hyperlink>
      <w:r>
        <w:rPr>
          <w:sz w:val="20"/>
        </w:rPr>
        <w:t xml:space="preserve">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Федерации, утвержденного постановлением администрации Владимирской области от 03.03.2021 N 97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формируется из представителей Министерства, а также по согласованию из представителей исполнительных органов Владимирской области, Общественной палаты Владимирской области, в том числе общественных советов при исполнительных органах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в состав комиссии по согласованию могут входить представители средств массовой информации, некоммерческих организаций, осуществляющих деятельность в сфере реализации государственной национальной политики Российской Федерации на территории Владимирской области, при условии, что такие организации не планируют участвовать в конкурсе на получение субсидии (далее - конкурс), а также представители научного сообщества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направляет письма о согласовании кандидатур для включения в комиссию в соответствующие структуры и организации по почте или в форме электронного документа по электронной почте не позднее 10 рабочих дней до окончания приема заявок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Письма о согласовании кандидатур для включения в комиссию направляются в Министерство по почте или в форме электронного документа по электронной почте не позднее 5 рабочих дней до окончания приема заявок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комиссии должно быть нечетным и составлять не менее 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комиссии, замещающих государственные должности Владимирской области и должности государственной гражданской службы Владимирской области, должно составлять менее половины состава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Положение о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Структура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Комиссия состоит из председателя, заместителя председателя,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Председатель, заместитель председателя и секретарь комиссии избираются на первом заседании комиссии из числа членов комиссии. Первое заседание комиссии инициируется Министерством и может проходить как в очной, так и в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Председатель комиссии (в его отсутствие - заместитель председателя):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работой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дату, время и место проведения второго и последующих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контролирует исполнение решений, принятых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взаимодействует в установленном порядке со структурными подразделениями Министерства, а также с иными организациями и должностными лицами по вопросам, входящим в компетенцию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рассылает (по электронной почте) членам комиссии для рассмотрения и оценки заявки, поступившие от социально ориентированных некоммерческих организаций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оповещение членов комиссии о времени и месте проведения заседания комиссии, о конкурсных процедурах, а также о вопросах, вносимых на рассмотрение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проведение очных заседаний комиссии и подготовку необходимых документов, рассылает уведомления некоммерческим организациям, участвующим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оформляет решения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отсутствия секретаря комиссии (временная нетрудоспособность, служебная командировка, нахождение в отпуске и другое) по поручению председателя комиссии его функции исполняет другой член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Член комиссии не имеет права использовать информацию, полученную в рамках работы комиссии, в личных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Некоммерческая организация, представитель которой является членом комиссии, не может быть участником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В случае если член комиссии лично, прямо или косвенно заинтересован в итогах конкурса, он обязан проинформировать об этом комиссию до начала рассмотрения предложений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Сведения о поступившей информации о заинтересованности члена комиссии в итогах конкурсного отбора, наличии обстоятельств, влияющих или способных повлиять на надлежащее исполнение членом комиссии своих обязанностей, а также решения, принятые комиссией по результатам рассмотрения такой информации, указываются в протоколе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2.1.9. Расходы, связанные с работой комиссии, осуществляются за счет средств областного бюджета, предусмотренных на содержание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2.1.10. Члены комиссии осуществляют свою работу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Организация работы комиссии при рассмотрении</w:t>
      </w:r>
    </w:p>
    <w:p>
      <w:pPr>
        <w:pStyle w:val="2"/>
        <w:jc w:val="center"/>
      </w:pPr>
      <w:r>
        <w:rPr>
          <w:sz w:val="20"/>
        </w:rPr>
        <w:t xml:space="preserve">заявок на участие в конкурсе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Комиссия получает от Министерства поступившие от некоммерческих организаций заявки в течение 3 рабочих дней с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Секретарь комиссии в течение 2 рабочих дней со дня получения от Министерства заявок, поступивших от некоммерческих организаций для участия в конкурсе, рассылает по электронной почте членам комиссии для их рассмотрения и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Члены комиссии заочно рассматривают полученные от секретаря комиссии заявки на предмет их соответствия </w:t>
      </w:r>
      <w:hyperlink w:history="0" r:id="rId9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пунктам 1.4</w:t>
        </w:r>
      </w:hyperlink>
      <w:r>
        <w:rPr>
          <w:sz w:val="20"/>
        </w:rPr>
        <w:t xml:space="preserve">, </w:t>
      </w:r>
      <w:hyperlink w:history="0" r:id="rId10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, </w:t>
      </w:r>
      <w:hyperlink w:history="0" r:id="rId11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 и формируют мнение о соответствии/несоответствии заявок данным требованиям с указанием оснований несоответствия заявок таким требованиям.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Заявки, которые, по мнению членов комиссии, признаны соответствующими требованиям </w:t>
      </w:r>
      <w:hyperlink w:history="0" r:id="rId12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пунктов 1.4</w:t>
        </w:r>
      </w:hyperlink>
      <w:r>
        <w:rPr>
          <w:sz w:val="20"/>
        </w:rPr>
        <w:t xml:space="preserve">, </w:t>
      </w:r>
      <w:hyperlink w:history="0" r:id="rId13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, </w:t>
      </w:r>
      <w:hyperlink w:history="0" r:id="rId14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Порядка, оцениваются по группам критериев согласно </w:t>
      </w:r>
      <w:hyperlink w:history="0" r:id="rId15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пункту 3.8</w:t>
        </w:r>
      </w:hyperlink>
      <w:r>
        <w:rPr>
          <w:sz w:val="20"/>
        </w:rPr>
        <w:t xml:space="preserve"> Порядка каждым членом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оценка заявок осуществляется членами комиссии в течение 5 рабочих дней со дня их получения заочно. По истечении указанного срока члены комиссии направляют мнения о соответствии/несоответствии заявок требованиям </w:t>
      </w:r>
      <w:hyperlink w:history="0" r:id="rId16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пунктов 1.4</w:t>
        </w:r>
      </w:hyperlink>
      <w:r>
        <w:rPr>
          <w:sz w:val="20"/>
        </w:rPr>
        <w:t xml:space="preserve">, </w:t>
      </w:r>
      <w:hyperlink w:history="0" r:id="rId17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, </w:t>
      </w:r>
      <w:hyperlink w:history="0" r:id="rId18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Порядка, а также оценочные ведомости секретарю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После получения от членов комиссии информации, указанной в </w:t>
      </w:r>
      <w:hyperlink w:history="0" w:anchor="P83" w:tooltip="2.2.4. Заявки, которые, по мнению членов комиссии, признаны соответствующими требованиям пунктов 1.4, 2.2, 2.3 Порядка, оцениваются по группам критериев согласно пункту 3.8 Порядка каждым членом комиссии.">
        <w:r>
          <w:rPr>
            <w:sz w:val="20"/>
            <w:color w:val="0000ff"/>
          </w:rPr>
          <w:t xml:space="preserve">пункте 2.2.4</w:t>
        </w:r>
      </w:hyperlink>
      <w:r>
        <w:rPr>
          <w:sz w:val="20"/>
        </w:rPr>
        <w:t xml:space="preserve"> настоящего Порядка, секретарь комиссии обобщает мнения членов комиссии о соответствии/несоответствии заявок требованиям </w:t>
      </w:r>
      <w:hyperlink w:history="0" r:id="rId19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пунктов 1.4</w:t>
        </w:r>
      </w:hyperlink>
      <w:r>
        <w:rPr>
          <w:sz w:val="20"/>
        </w:rPr>
        <w:t xml:space="preserve">, </w:t>
      </w:r>
      <w:hyperlink w:history="0" r:id="rId20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, </w:t>
      </w:r>
      <w:hyperlink w:history="0" r:id="rId21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Порядка, суммирует полученные баллы по каждой заявке и выстраивает их в соответствии с рейтингом (от максимального к минимальному).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Сформированный рейтинг секретарь комиссии направляет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После получения сформированного рейтинга председатель комиссии определяет дату, время и место проведения очного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Заседание комиссии является правомочным, если на нем присутствует более половины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В случае, если члены комиссии устанавливают несоответствие заявки, поступившей от социально ориентированной некоммерческой организации, требованиям </w:t>
      </w:r>
      <w:hyperlink w:history="0" r:id="rId22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пунктов 1.4</w:t>
        </w:r>
      </w:hyperlink>
      <w:r>
        <w:rPr>
          <w:sz w:val="20"/>
        </w:rPr>
        <w:t xml:space="preserve">, </w:t>
      </w:r>
      <w:hyperlink w:history="0" r:id="rId23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, </w:t>
      </w:r>
      <w:hyperlink w:history="0" r:id="rId24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Порядка, комиссия на очном заседании большинством голосов принимает решение об ее отклонении с указанием оснований для такого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Основания для отклонения комиссией заявок некоммерческих организаций при рассмотрении заявок установлены в </w:t>
      </w:r>
      <w:hyperlink w:history="0" r:id="rId25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очного заседания комиссии члены комиссии могут изменить заочную оценку заявки. В случае изменения заочной оценки заявки секретарь на очном заседании комиссии формирует новый рейтинг с учетом изменений заочных оценок.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2.2.10. На очное заседание комиссии могут приглашаться представители некоммерческих организаций, участвующих в конкурсе, в целях презентации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2.2.11. Члены комиссии присваивают порядковые номера заявкам некоммерческих организаций в зависимости от их рейтинга (от максимального к минимальному) с учетом изменений заочной оценки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2.2.12. Большинством голосов члены комиссии утверждают присвоенные порядковые номера заявкам некоммерческих организаций в зависимости от их рейтинга (от максимального к минимальному).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2.2.13. Решения об отклонении заявок с указанием оснований для такого отклонения, а также о присвоении порядковых номеров заявкам некоммерческих организаций, соответствующих требованиям </w:t>
      </w:r>
      <w:hyperlink w:history="0" r:id="rId26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пунктов 1.4</w:t>
        </w:r>
      </w:hyperlink>
      <w:r>
        <w:rPr>
          <w:sz w:val="20"/>
        </w:rPr>
        <w:t xml:space="preserve">, </w:t>
      </w:r>
      <w:hyperlink w:history="0" r:id="rId27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, </w:t>
      </w:r>
      <w:hyperlink w:history="0" r:id="rId28" w:tooltip="Постановление администрации Владимирской обл. от 03.03.2021 N 97 (ред. от 03.02.2023) &quot;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Порядка, оформляются протоколом заседания комиссии (далее - Протокол) в течение 3 рабочих дней с даты заседания комиссии. Протокол подписывают председатель и секретарь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2.2.14. Комиссия направляет Протокол в Министерство в течение 3 рабочих дней с даты заседания для утверждения итогов конкурса. Итоги конкурса (список победителей с указанием размеров предоставляемых субсидий) утверждаются Министерством.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Организация работы комиссии при внесении изменений</w:t>
      </w:r>
    </w:p>
    <w:p>
      <w:pPr>
        <w:pStyle w:val="2"/>
        <w:jc w:val="center"/>
      </w:pPr>
      <w:r>
        <w:rPr>
          <w:sz w:val="20"/>
        </w:rPr>
        <w:t xml:space="preserve">в соглашение 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В случае поступления в комиссию от социально ориентированной организации, с которой было заключено соглашение о предоставлении субсидии, уведомления о внесении изменений в соглашение о предоставлении субсидии, председатель комиссии в течение 2 рабочих дней с даты получения уведомления принимает решение о проведении очного или заочного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В случае принятия решения о проведении заочного заседания комиссии председатель комиссии в течение 2 рабочих дней с даты принятия решения формирует повестку дня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 в течение 2 рабочих дней с даты формирования повестки направляет каждому члену комиссии уведомление и повестку дня заочного заседания комиссии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Члены комиссии в течение 2 рабочих дней с даты получения повестки заседания комиссии рассматривают уведомление и направляют по электронной почте секретарю комиссии результаты заочного голосования по каждому вопросу повестки дня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В случае принятия решения о проведении очного заседания комиссии председатель комиссии в течение 2 рабочих дней с даты получения уведомления определяет дату, время и место проведения очного заседания комиссии и формирует повестку дня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 в течение 2 рабочих дней с даты формирования повестки направляет каждому члену комиссии информацию о заседании комиссии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Заседание комиссии является правомочным, если на нем присутствует более половины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На очном заседании комиссии решение принимается большинством голосов членов комиссии, присутствующих на заседании комиссии. Каждый член комиссии обладает одним голосом. Член комиссии не вправе передавать право голоса другому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Решение комиссии, принятое по итогам очного или заочного заседания, оформляется протоколом. Протокол подписывают председатель и секретарь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Комиссия направляет Протокол в Министерство в течение 3 рабочих дней с даты подписания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Общий срок рассмотрения уведомления комиссией не должен превышать 8 рабочих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внутренней политики Владимирской области от 27.02.2023 N 4-н</w:t>
            <w:br/>
            <w:t>"Об утверждении Порядка формирования 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C47E015E4DC7BD5989735D191505E57E4BA575109172060F9CBFFDFF25B800C4541D9DA39CC459685B507DE2EB8D23913Fg9M" TargetMode = "External"/>
	<Relationship Id="rId8" Type="http://schemas.openxmlformats.org/officeDocument/2006/relationships/hyperlink" Target="consultantplus://offline/ref=4EDF5A2A4077867C32ACD9991E59A85438B68305B5D72B5F465B57DFFE770C0F6BB245F5D70D81F528C02F8EEE08F7F9E2C620F502AC29055EF4E9FE4BgEM" TargetMode = "External"/>
	<Relationship Id="rId9" Type="http://schemas.openxmlformats.org/officeDocument/2006/relationships/hyperlink" Target="consultantplus://offline/ref=4EDF5A2A4077867C32ACD9991E59A85438B68305B5D72B5F465B57DFFE770C0F6BB245F5D70D81F528C02B8DE408F7F9E2C620F502AC29055EF4E9FE4BgEM" TargetMode = "External"/>
	<Relationship Id="rId10" Type="http://schemas.openxmlformats.org/officeDocument/2006/relationships/hyperlink" Target="consultantplus://offline/ref=4EDF5A2A4077867C32ACD9991E59A85438B68305B5D72B5F465B57DFFE770C0F6BB245F5D70D81F528C02F8BEB08F7F9E2C620F502AC29055EF4E9FE4BgEM" TargetMode = "External"/>
	<Relationship Id="rId11" Type="http://schemas.openxmlformats.org/officeDocument/2006/relationships/hyperlink" Target="consultantplus://offline/ref=4EDF5A2A4077867C32ACD9991E59A85438B68305B5D72B5F465B57DFFE770C0F6BB245F5D70D81F528C02A80ED08F7F9E2C620F502AC29055EF4E9FE4BgEM" TargetMode = "External"/>
	<Relationship Id="rId12" Type="http://schemas.openxmlformats.org/officeDocument/2006/relationships/hyperlink" Target="consultantplus://offline/ref=4EDF5A2A4077867C32ACD9991E59A85438B68305B5D72B5F465B57DFFE770C0F6BB245F5D70D81F528C02B8DE408F7F9E2C620F502AC29055EF4E9FE4BgEM" TargetMode = "External"/>
	<Relationship Id="rId13" Type="http://schemas.openxmlformats.org/officeDocument/2006/relationships/hyperlink" Target="consultantplus://offline/ref=4EDF5A2A4077867C32ACD9991E59A85438B68305B5D72B5F465B57DFFE770C0F6BB245F5D70D81F528C02F8BEB08F7F9E2C620F502AC29055EF4E9FE4BgEM" TargetMode = "External"/>
	<Relationship Id="rId14" Type="http://schemas.openxmlformats.org/officeDocument/2006/relationships/hyperlink" Target="consultantplus://offline/ref=4EDF5A2A4077867C32ACD9991E59A85438B68305B5D72B5F465B57DFFE770C0F6BB245F5D70D81F528C02A80ED08F7F9E2C620F502AC29055EF4E9FE4BgEM" TargetMode = "External"/>
	<Relationship Id="rId15" Type="http://schemas.openxmlformats.org/officeDocument/2006/relationships/hyperlink" Target="consultantplus://offline/ref=4EDF5A2A4077867C32ACD9991E59A85438B68305B5D72B5F465B57DFFE770C0F6BB245F5D70D81F528C02A81EE08F7F9E2C620F502AC29055EF4E9FE4BgEM" TargetMode = "External"/>
	<Relationship Id="rId16" Type="http://schemas.openxmlformats.org/officeDocument/2006/relationships/hyperlink" Target="consultantplus://offline/ref=4EDF5A2A4077867C32ACD9991E59A85438B68305B5D72B5F465B57DFFE770C0F6BB245F5D70D81F528C02B8DE408F7F9E2C620F502AC29055EF4E9FE4BgEM" TargetMode = "External"/>
	<Relationship Id="rId17" Type="http://schemas.openxmlformats.org/officeDocument/2006/relationships/hyperlink" Target="consultantplus://offline/ref=4EDF5A2A4077867C32ACD9991E59A85438B68305B5D72B5F465B57DFFE770C0F6BB245F5D70D81F528C02F8BEB08F7F9E2C620F502AC29055EF4E9FE4BgEM" TargetMode = "External"/>
	<Relationship Id="rId18" Type="http://schemas.openxmlformats.org/officeDocument/2006/relationships/hyperlink" Target="consultantplus://offline/ref=4EDF5A2A4077867C32ACD9991E59A85438B68305B5D72B5F465B57DFFE770C0F6BB245F5D70D81F528C02A80ED08F7F9E2C620F502AC29055EF4E9FE4BgEM" TargetMode = "External"/>
	<Relationship Id="rId19" Type="http://schemas.openxmlformats.org/officeDocument/2006/relationships/hyperlink" Target="consultantplus://offline/ref=4EDF5A2A4077867C32ACD9991E59A85438B68305B5D72B5F465B57DFFE770C0F6BB245F5D70D81F528C02B8DE408F7F9E2C620F502AC29055EF4E9FE4BgEM" TargetMode = "External"/>
	<Relationship Id="rId20" Type="http://schemas.openxmlformats.org/officeDocument/2006/relationships/hyperlink" Target="consultantplus://offline/ref=4EDF5A2A4077867C32ACD9991E59A85438B68305B5D72B5F465B57DFFE770C0F6BB245F5D70D81F528C02F8BEB08F7F9E2C620F502AC29055EF4E9FE4BgEM" TargetMode = "External"/>
	<Relationship Id="rId21" Type="http://schemas.openxmlformats.org/officeDocument/2006/relationships/hyperlink" Target="consultantplus://offline/ref=4EDF5A2A4077867C32ACD9991E59A85438B68305B5D72B5F465B57DFFE770C0F6BB245F5D70D81F528C02A80ED08F7F9E2C620F502AC29055EF4E9FE4BgEM" TargetMode = "External"/>
	<Relationship Id="rId22" Type="http://schemas.openxmlformats.org/officeDocument/2006/relationships/hyperlink" Target="consultantplus://offline/ref=4EDF5A2A4077867C32ACD9991E59A85438B68305B5D72B5F465B57DFFE770C0F6BB245F5D70D81F528C02B8DE408F7F9E2C620F502AC29055EF4E9FE4BgEM" TargetMode = "External"/>
	<Relationship Id="rId23" Type="http://schemas.openxmlformats.org/officeDocument/2006/relationships/hyperlink" Target="consultantplus://offline/ref=4EDF5A2A4077867C32ACD9991E59A85438B68305B5D72B5F465B57DFFE770C0F6BB245F5D70D81F528C02F8BEB08F7F9E2C620F502AC29055EF4E9FE4BgEM" TargetMode = "External"/>
	<Relationship Id="rId24" Type="http://schemas.openxmlformats.org/officeDocument/2006/relationships/hyperlink" Target="consultantplus://offline/ref=4EDF5A2A4077867C32ACD9991E59A85438B68305B5D72B5F465B57DFFE770C0F6BB245F5D70D81F528C02A80ED08F7F9E2C620F502AC29055EF4E9FE4BgEM" TargetMode = "External"/>
	<Relationship Id="rId25" Type="http://schemas.openxmlformats.org/officeDocument/2006/relationships/hyperlink" Target="consultantplus://offline/ref=4EDF5A2A4077867C32ACD9991E59A85438B68305B5D72B5F465B57DFFE770C0F6BB245F5D70D81F528C02F8EEA08F7F9E2C620F502AC29055EF4E9FE4BgEM" TargetMode = "External"/>
	<Relationship Id="rId26" Type="http://schemas.openxmlformats.org/officeDocument/2006/relationships/hyperlink" Target="consultantplus://offline/ref=4EDF5A2A4077867C32ACD9991E59A85438B68305B5D72B5F465B57DFFE770C0F6BB245F5D70D81F528C02B8DE408F7F9E2C620F502AC29055EF4E9FE4BgEM" TargetMode = "External"/>
	<Relationship Id="rId27" Type="http://schemas.openxmlformats.org/officeDocument/2006/relationships/hyperlink" Target="consultantplus://offline/ref=4EDF5A2A4077867C32ACD9991E59A85438B68305B5D72B5F465B57DFFE770C0F6BB245F5D70D81F528C02F8BEB08F7F9E2C620F502AC29055EF4E9FE4BgEM" TargetMode = "External"/>
	<Relationship Id="rId28" Type="http://schemas.openxmlformats.org/officeDocument/2006/relationships/hyperlink" Target="consultantplus://offline/ref=4EDF5A2A4077867C32ACD9991E59A85438B68305B5D72B5F465B57DFFE770C0F6BB245F5D70D81F528C02A80ED08F7F9E2C620F502AC29055EF4E9FE4Bg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внутренней политики Владимирской области от 27.02.2023 N 4-н
"Об утверждении Порядка формирования комиссии и Положения о комиссии для рассмотрения и оценки заявок социально ориентированных некоммерческих организаций, участвующих в конкурсе на получение субсидий из областного бюджета по приоритетным направлениям "Межнациональное сотрудничество" и "Укрепление единства российской нации"</dc:title>
  <dcterms:created xsi:type="dcterms:W3CDTF">2023-06-12T12:32:55Z</dcterms:created>
</cp:coreProperties>
</file>