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10.07.2015 N 91-ОД</w:t>
              <w:br/>
              <w:t xml:space="preserve">(ред. от 22.09.2023)</w:t>
              <w:br/>
              <w:t xml:space="preserve">"Об уполномоченном по защите прав предпринимателей в Волгоградской области"</w:t>
              <w:br/>
              <w:t xml:space="preserve">(принят Волгоградской областной Думой 30.06.2015)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июля 2015 года</w:t>
            </w:r>
          </w:p>
        </w:tc>
        <w:tc>
          <w:tcPr>
            <w:tcW w:w="5103" w:type="dxa"/>
            <w:tcBorders>
              <w:top w:val="nil"/>
              <w:left w:val="nil"/>
              <w:bottom w:val="nil"/>
              <w:right w:val="nil"/>
            </w:tcBorders>
          </w:tcPr>
          <w:p>
            <w:pPr>
              <w:pStyle w:val="0"/>
              <w:jc w:val="right"/>
            </w:pPr>
            <w:r>
              <w:rPr>
                <w:sz w:val="20"/>
              </w:rPr>
              <w:t xml:space="preserve">N 91-ОД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Волгоградской</w:t>
      </w:r>
    </w:p>
    <w:p>
      <w:pPr>
        <w:pStyle w:val="0"/>
        <w:jc w:val="right"/>
      </w:pPr>
      <w:r>
        <w:rPr>
          <w:sz w:val="20"/>
        </w:rPr>
        <w:t xml:space="preserve">областной Думой</w:t>
      </w:r>
    </w:p>
    <w:p>
      <w:pPr>
        <w:pStyle w:val="0"/>
        <w:jc w:val="right"/>
      </w:pPr>
      <w:r>
        <w:rPr>
          <w:sz w:val="20"/>
        </w:rPr>
        <w:t xml:space="preserve">30 июня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 от 06.12.2016 </w:t>
            </w:r>
            <w:hyperlink w:history="0" r:id="rId7"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N 124-ОД</w:t>
              </w:r>
            </w:hyperlink>
            <w:r>
              <w:rPr>
                <w:sz w:val="20"/>
                <w:color w:val="392c69"/>
              </w:rPr>
              <w:t xml:space="preserve">,</w:t>
            </w:r>
          </w:p>
          <w:p>
            <w:pPr>
              <w:pStyle w:val="0"/>
              <w:jc w:val="center"/>
            </w:pPr>
            <w:r>
              <w:rPr>
                <w:sz w:val="20"/>
                <w:color w:val="392c69"/>
              </w:rPr>
              <w:t xml:space="preserve">от 12.12.2020 </w:t>
            </w:r>
            <w:hyperlink w:history="0" r:id="rId8" w:tooltip="Закон Волгоградской области от 12.12.2020 N 118-ОД &quot;О внесении изменения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08.12.2020) {КонсультантПлюс}">
              <w:r>
                <w:rPr>
                  <w:sz w:val="20"/>
                  <w:color w:val="0000ff"/>
                </w:rPr>
                <w:t xml:space="preserve">N 118-ОД</w:t>
              </w:r>
            </w:hyperlink>
            <w:r>
              <w:rPr>
                <w:sz w:val="20"/>
                <w:color w:val="392c69"/>
              </w:rPr>
              <w:t xml:space="preserve">, от 30.06.2021 </w:t>
            </w:r>
            <w:hyperlink w:history="0" r:id="rId9" w:tooltip="Закон Волгоградской области от 30.06.2021 N 65-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4.06.2021) {КонсультантПлюс}">
              <w:r>
                <w:rPr>
                  <w:sz w:val="20"/>
                  <w:color w:val="0000ff"/>
                </w:rPr>
                <w:t xml:space="preserve">N 65-ОД</w:t>
              </w:r>
            </w:hyperlink>
            <w:r>
              <w:rPr>
                <w:sz w:val="20"/>
                <w:color w:val="392c69"/>
              </w:rPr>
              <w:t xml:space="preserve">, от 20.07.2022 </w:t>
            </w:r>
            <w:hyperlink w:history="0" r:id="rId10" w:tooltip="Закон Волгоградской области от 20.07.2022 N 72-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и Закон Волгоградской области от 13 июля 2020 г. N 43-ОД &quot;О Волгоградской торгово-промышленной палате&quot; (принят Волгоградской областной Думой 14.07.2022) {КонсультантПлюс}">
              <w:r>
                <w:rPr>
                  <w:sz w:val="20"/>
                  <w:color w:val="0000ff"/>
                </w:rPr>
                <w:t xml:space="preserve">N 72-ОД</w:t>
              </w:r>
            </w:hyperlink>
            <w:r>
              <w:rPr>
                <w:sz w:val="20"/>
                <w:color w:val="392c69"/>
              </w:rPr>
              <w:t xml:space="preserve">,</w:t>
            </w:r>
          </w:p>
          <w:p>
            <w:pPr>
              <w:pStyle w:val="0"/>
              <w:jc w:val="center"/>
            </w:pPr>
            <w:r>
              <w:rPr>
                <w:sz w:val="20"/>
                <w:color w:val="392c69"/>
              </w:rPr>
              <w:t xml:space="preserve">от 29.12.2022 </w:t>
            </w:r>
            <w:hyperlink w:history="0" r:id="rId11" w:tooltip="Закон Волгоградской области от 29.12.2022 N 149-ОД &quot;О внесении изменения в статью 5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7.12.2022) {КонсультантПлюс}">
              <w:r>
                <w:rPr>
                  <w:sz w:val="20"/>
                  <w:color w:val="0000ff"/>
                </w:rPr>
                <w:t xml:space="preserve">N 149-ОД</w:t>
              </w:r>
            </w:hyperlink>
            <w:r>
              <w:rPr>
                <w:sz w:val="20"/>
                <w:color w:val="392c69"/>
              </w:rPr>
              <w:t xml:space="preserve">, от 16.05.2023 </w:t>
            </w:r>
            <w:hyperlink w:history="0" r:id="rId12" w:tooltip="Закон Волгоградской области от 16.05.2023 N 36-ОД &quot;О внесении изменения в статью 2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5.04.2023) {КонсультантПлюс}">
              <w:r>
                <w:rPr>
                  <w:sz w:val="20"/>
                  <w:color w:val="0000ff"/>
                </w:rPr>
                <w:t xml:space="preserve">N 36-ОД</w:t>
              </w:r>
            </w:hyperlink>
            <w:r>
              <w:rPr>
                <w:sz w:val="20"/>
                <w:color w:val="392c69"/>
              </w:rPr>
              <w:t xml:space="preserve">, от 22.09.2023 </w:t>
            </w:r>
            <w:hyperlink w:history="0" r:id="rId13"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N 69-ОД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4"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07 мая 2013 г. N 78-ФЗ "Об уполномоченных по защите прав предпринимателей в Российской Федерации" и </w:t>
      </w:r>
      <w:hyperlink w:history="0" r:id="rId15"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учреждает должность уполномоченного по защите прав предпринимателей в Волгоградской области, определяет его правовое положение, основные задачи и компетенцию, а также порядок его назначения на должность и освобождения от должности.</w:t>
      </w:r>
    </w:p>
    <w:p>
      <w:pPr>
        <w:pStyle w:val="0"/>
        <w:jc w:val="both"/>
      </w:pPr>
      <w:r>
        <w:rPr>
          <w:sz w:val="20"/>
        </w:rPr>
      </w:r>
    </w:p>
    <w:p>
      <w:pPr>
        <w:pStyle w:val="2"/>
        <w:outlineLvl w:val="0"/>
        <w:ind w:firstLine="540"/>
        <w:jc w:val="both"/>
      </w:pPr>
      <w:r>
        <w:rPr>
          <w:sz w:val="20"/>
        </w:rPr>
        <w:t xml:space="preserve">Статья 1. Правовая основа деятельности уполномоченного по защите прав предпринимателей в Волгоградской области</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Волгоградской области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Волгоградской области, и субъектов предпринимательской деятельности, права и законные интересы которых были нарушены на территории Волгоградской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Волгоградской области.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17"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настоящим Законом и иными нормативными правовыми актами Волгоградской области.</w:t>
      </w:r>
    </w:p>
    <w:p>
      <w:pPr>
        <w:pStyle w:val="0"/>
        <w:spacing w:before="200" w:line-rule="auto"/>
        <w:ind w:firstLine="540"/>
        <w:jc w:val="both"/>
      </w:pPr>
      <w:r>
        <w:rPr>
          <w:sz w:val="20"/>
        </w:rPr>
        <w:t xml:space="preserve">4. Деятельность уполномоченного осуществляется на основе принципов независимости, справедливости, инициативности, ответственности, конфиденциальности, гуманности, открытости, объективности и доступности.</w:t>
      </w:r>
    </w:p>
    <w:p>
      <w:pPr>
        <w:pStyle w:val="0"/>
        <w:spacing w:before="200" w:line-rule="auto"/>
        <w:ind w:firstLine="540"/>
        <w:jc w:val="both"/>
      </w:pPr>
      <w:r>
        <w:rPr>
          <w:sz w:val="20"/>
        </w:rPr>
        <w:t xml:space="preserve">5. Уполномоченный обязан соблюдать требования, запреты и ограничения, установленные законодательством Российской Федерации для лиц, замещающих государственные должности Волгоградской области.</w:t>
      </w:r>
    </w:p>
    <w:p>
      <w:pPr>
        <w:pStyle w:val="0"/>
        <w:spacing w:before="200" w:line-rule="auto"/>
        <w:ind w:firstLine="540"/>
        <w:jc w:val="both"/>
      </w:pPr>
      <w:r>
        <w:rPr>
          <w:sz w:val="20"/>
        </w:rPr>
        <w:t xml:space="preserve">В соответствии с Федеральным </w:t>
      </w:r>
      <w:hyperlink w:history="0" r:id="rId18"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"Об уполномоченных по защите прав предпринимателей в Российской Федерации"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(абзац введен </w:t>
      </w:r>
      <w:hyperlink w:history="0" r:id="rId22" w:tooltip="Закон Волгоградской области от 22.09.2023 N 69-ОД &quot;О внесении изменений в некоторые законодательные акты Волгоградской области, регулирующие порядок привлечения к ответственности за коррупционные правонарушения и отдельные вопросы государственной гражданской службы и муниципальной службы&quot; (принят Волгоградской областной Думой 19.09.2023) {КонсультантПлюс}">
        <w:r>
          <w:rPr>
            <w:sz w:val="20"/>
            <w:color w:val="0000ff"/>
          </w:rPr>
          <w:t xml:space="preserve">Законом</w:t>
        </w:r>
      </w:hyperlink>
      <w:r>
        <w:rPr>
          <w:sz w:val="20"/>
        </w:rPr>
        <w:t xml:space="preserve"> Волгоградской области от 22.09.2023 N 69-ОД)</w:t>
      </w:r>
    </w:p>
    <w:p>
      <w:pPr>
        <w:pStyle w:val="0"/>
        <w:spacing w:before="200" w:line-rule="auto"/>
        <w:ind w:firstLine="540"/>
        <w:jc w:val="both"/>
      </w:pPr>
      <w:r>
        <w:rPr>
          <w:sz w:val="20"/>
        </w:rPr>
        <w:t xml:space="preserve">6.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jc w:val="both"/>
      </w:pPr>
      <w:r>
        <w:rPr>
          <w:sz w:val="20"/>
        </w:rPr>
      </w:r>
    </w:p>
    <w:p>
      <w:pPr>
        <w:pStyle w:val="2"/>
        <w:outlineLvl w:val="0"/>
        <w:ind w:firstLine="540"/>
        <w:jc w:val="both"/>
      </w:pPr>
      <w:r>
        <w:rPr>
          <w:sz w:val="20"/>
        </w:rPr>
        <w:t xml:space="preserve">Статья 2.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российских и иностранных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осуществляющих свою деятельность на территории Волгоградской области (далее - субъекты предпринимательской деятельности);</w:t>
      </w:r>
    </w:p>
    <w:p>
      <w:pPr>
        <w:pStyle w:val="0"/>
        <w:jc w:val="both"/>
      </w:pPr>
      <w:r>
        <w:rPr>
          <w:sz w:val="20"/>
        </w:rPr>
        <w:t xml:space="preserve">(п. 1 в ред. </w:t>
      </w:r>
      <w:hyperlink w:history="0" r:id="rId23" w:tooltip="Закон Волгоградской области от 16.05.2023 N 36-ОД &quot;О внесении изменения в статью 2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5.04.2023) {КонсультантПлюс}">
        <w:r>
          <w:rPr>
            <w:sz w:val="20"/>
            <w:color w:val="0000ff"/>
          </w:rPr>
          <w:t xml:space="preserve">Закона</w:t>
        </w:r>
      </w:hyperlink>
      <w:r>
        <w:rPr>
          <w:sz w:val="20"/>
        </w:rPr>
        <w:t xml:space="preserve"> Волгоградской области от 16.05.2023 N 36-ОД)</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создание благоприятных условий для развития малого и среднего предпринимательства;</w:t>
      </w:r>
    </w:p>
    <w:p>
      <w:pPr>
        <w:pStyle w:val="0"/>
        <w:spacing w:before="200" w:line-rule="auto"/>
        <w:ind w:firstLine="540"/>
        <w:jc w:val="both"/>
      </w:pPr>
      <w:r>
        <w:rPr>
          <w:sz w:val="20"/>
        </w:rPr>
        <w:t xml:space="preserve">4) взаимодействие с предпринимательским сообществом;</w:t>
      </w:r>
    </w:p>
    <w:p>
      <w:pPr>
        <w:pStyle w:val="0"/>
        <w:spacing w:before="200" w:line-rule="auto"/>
        <w:ind w:firstLine="540"/>
        <w:jc w:val="both"/>
      </w:pPr>
      <w:r>
        <w:rPr>
          <w:sz w:val="20"/>
        </w:rPr>
        <w:t xml:space="preserve">5) содействие улучшению инвестиционного климата в Волгоградской области;</w:t>
      </w:r>
    </w:p>
    <w:p>
      <w:pPr>
        <w:pStyle w:val="0"/>
        <w:spacing w:before="200" w:line-rule="auto"/>
        <w:ind w:firstLine="540"/>
        <w:jc w:val="both"/>
      </w:pPr>
      <w:r>
        <w:rPr>
          <w:sz w:val="20"/>
        </w:rPr>
        <w:t xml:space="preserve">6)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7) участие в формировании и реализации государственной политики в сфере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bookmarkStart w:id="44" w:name="P44"/>
    <w:bookmarkEnd w:id="44"/>
    <w:p>
      <w:pPr>
        <w:pStyle w:val="2"/>
        <w:outlineLvl w:val="0"/>
        <w:ind w:firstLine="540"/>
        <w:jc w:val="both"/>
      </w:pPr>
      <w:r>
        <w:rPr>
          <w:sz w:val="20"/>
        </w:rPr>
        <w:t xml:space="preserve">Статья 3. Порядок назначения на должность и освобождения от должности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постановлением Волгоградской областной Думы по представлению Губернатора Волгоградской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Волгоградской области сроком на пять лет.</w:t>
      </w:r>
    </w:p>
    <w:p>
      <w:pPr>
        <w:pStyle w:val="0"/>
        <w:spacing w:before="200" w:line-rule="auto"/>
        <w:ind w:firstLine="540"/>
        <w:jc w:val="both"/>
      </w:pPr>
      <w:r>
        <w:rPr>
          <w:sz w:val="20"/>
        </w:rPr>
        <w:t xml:space="preserve">2. На должность уполномоченного назначается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 Один и тот же гражданин не может быть назначен на должность уполномоченного более чем на два срока подряд.</w:t>
      </w:r>
    </w:p>
    <w:p>
      <w:pPr>
        <w:pStyle w:val="0"/>
        <w:jc w:val="both"/>
      </w:pPr>
      <w:r>
        <w:rPr>
          <w:sz w:val="20"/>
        </w:rPr>
        <w:t xml:space="preserve">(часть 2 в ред. </w:t>
      </w:r>
      <w:hyperlink w:history="0" r:id="rId24" w:tooltip="Закон Волгоградской области от 30.06.2021 N 65-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30.06.2021 N 65-ОД)</w:t>
      </w:r>
    </w:p>
    <w:bookmarkStart w:id="49" w:name="P49"/>
    <w:bookmarkEnd w:id="49"/>
    <w:p>
      <w:pPr>
        <w:pStyle w:val="0"/>
        <w:spacing w:before="200" w:line-rule="auto"/>
        <w:ind w:firstLine="540"/>
        <w:jc w:val="both"/>
      </w:pPr>
      <w:r>
        <w:rPr>
          <w:sz w:val="20"/>
        </w:rPr>
        <w:t xml:space="preserve">3. Предложения о кандидатах на должность уполномоченного вправе вносить следующие субъекты:</w:t>
      </w:r>
    </w:p>
    <w:p>
      <w:pPr>
        <w:pStyle w:val="0"/>
        <w:spacing w:before="200" w:line-rule="auto"/>
        <w:ind w:firstLine="540"/>
        <w:jc w:val="both"/>
      </w:pPr>
      <w:r>
        <w:rPr>
          <w:sz w:val="20"/>
        </w:rPr>
        <w:t xml:space="preserve">1) региональные отделения общероссийских общественных объединений предпринимателей;</w:t>
      </w:r>
    </w:p>
    <w:p>
      <w:pPr>
        <w:pStyle w:val="0"/>
        <w:spacing w:before="200" w:line-rule="auto"/>
        <w:ind w:firstLine="540"/>
        <w:jc w:val="both"/>
      </w:pPr>
      <w:r>
        <w:rPr>
          <w:sz w:val="20"/>
        </w:rPr>
        <w:t xml:space="preserve">2) региональные общественные объединения предпринимателей Волгоградской области;</w:t>
      </w:r>
    </w:p>
    <w:p>
      <w:pPr>
        <w:pStyle w:val="0"/>
        <w:spacing w:before="200" w:line-rule="auto"/>
        <w:ind w:firstLine="540"/>
        <w:jc w:val="both"/>
      </w:pPr>
      <w:r>
        <w:rPr>
          <w:sz w:val="20"/>
        </w:rPr>
        <w:t xml:space="preserve">3) Союз "Торгово-промышленная палата Волгоградской области" и торгово-промышленные палаты муниципальных образований Волгоградской области;</w:t>
      </w:r>
    </w:p>
    <w:p>
      <w:pPr>
        <w:pStyle w:val="0"/>
        <w:jc w:val="both"/>
      </w:pPr>
      <w:r>
        <w:rPr>
          <w:sz w:val="20"/>
        </w:rPr>
        <w:t xml:space="preserve">(п. 3 в ред. </w:t>
      </w:r>
      <w:hyperlink w:history="0" r:id="rId25" w:tooltip="Закон Волгоградской области от 20.07.2022 N 72-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и Закон Волгоградской области от 13 июля 2020 г. N 43-ОД &quot;О Волгоградской торгово-промышленной палате&quot; (принят Волгоградской областной Думой 14.07.2022) {КонсультантПлюс}">
        <w:r>
          <w:rPr>
            <w:sz w:val="20"/>
            <w:color w:val="0000ff"/>
          </w:rPr>
          <w:t xml:space="preserve">Закона</w:t>
        </w:r>
      </w:hyperlink>
      <w:r>
        <w:rPr>
          <w:sz w:val="20"/>
        </w:rPr>
        <w:t xml:space="preserve"> Волгоградской области от 20.07.2022 N 72-ОД)</w:t>
      </w:r>
    </w:p>
    <w:p>
      <w:pPr>
        <w:pStyle w:val="0"/>
        <w:spacing w:before="200" w:line-rule="auto"/>
        <w:ind w:firstLine="540"/>
        <w:jc w:val="both"/>
      </w:pPr>
      <w:r>
        <w:rPr>
          <w:sz w:val="20"/>
        </w:rPr>
        <w:t xml:space="preserve">4) координационный орган по развитию малого и среднего предпринимательства, образованный Губернатором Волгоградской области.</w:t>
      </w:r>
    </w:p>
    <w:p>
      <w:pPr>
        <w:pStyle w:val="0"/>
        <w:spacing w:before="200" w:line-rule="auto"/>
        <w:ind w:firstLine="540"/>
        <w:jc w:val="both"/>
      </w:pPr>
      <w:r>
        <w:rPr>
          <w:sz w:val="20"/>
        </w:rPr>
        <w:t xml:space="preserve">Каждый указанный в настоящей части субъект вправе внести не более одной кандидатуры.</w:t>
      </w:r>
    </w:p>
    <w:p>
      <w:pPr>
        <w:pStyle w:val="0"/>
        <w:spacing w:before="200" w:line-rule="auto"/>
        <w:ind w:firstLine="540"/>
        <w:jc w:val="both"/>
      </w:pPr>
      <w:r>
        <w:rPr>
          <w:sz w:val="20"/>
        </w:rPr>
        <w:t xml:space="preserve">Предложения о кандидатах вносятся в орган исполнительной власти Волгоградской области, уполномоченный в сфере развития малого и среднего предпринимательства (далее - уполномоченный орган), не ранее чем за 90 календарных дней и не позднее чем за 70 календарных дней до окончания срока, на который был назначен уполномоченный.</w:t>
      </w:r>
    </w:p>
    <w:p>
      <w:pPr>
        <w:pStyle w:val="0"/>
        <w:spacing w:before="200" w:line-rule="auto"/>
        <w:ind w:firstLine="540"/>
        <w:jc w:val="both"/>
      </w:pPr>
      <w:r>
        <w:rPr>
          <w:sz w:val="20"/>
        </w:rPr>
        <w:t xml:space="preserve">В случае досрочного прекращения полномочий уполномоченного предложения о кандидатах подаются в течение 30 календарных дней со дня принятия постановления Волгоградской областной Думы в соответствии с </w:t>
      </w:r>
      <w:hyperlink w:history="0" w:anchor="P70" w:tooltip="6. По итогам рассмотрения предложений о кандидатах на должность уполномоченного, внесенных субъектами, указанными в части 3 настоящей статьи, Губернатор Волгоградской области определяет одну кандидатуру на должность уполномоченного, согласовывает ее с Уполномоченным при Президенте Российской Федерации по защите прав предпринимателей и вносит представление о кандидатуре уполномоченного в Волгоградскую областную Думу не позднее чем за 30 календарных дней до окончания срока, на который был назначен уполномо...">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4. С предложением о кандидате на должность уполномоченного должны быть внесены следующие документы:</w:t>
      </w:r>
    </w:p>
    <w:p>
      <w:pPr>
        <w:pStyle w:val="0"/>
        <w:spacing w:before="200" w:line-rule="auto"/>
        <w:ind w:firstLine="540"/>
        <w:jc w:val="both"/>
      </w:pPr>
      <w:r>
        <w:rPr>
          <w:sz w:val="20"/>
        </w:rPr>
        <w:t xml:space="preserve">1) письменное согласие гражданина на внесение его кандидатуры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места жительства, номер контактного телефона, сведения об отсутствии у него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согласие на обработку персональных данных;</w:t>
      </w:r>
    </w:p>
    <w:p>
      <w:pPr>
        <w:pStyle w:val="0"/>
        <w:jc w:val="both"/>
      </w:pPr>
      <w:r>
        <w:rPr>
          <w:sz w:val="20"/>
        </w:rPr>
        <w:t xml:space="preserve">(в ред. </w:t>
      </w:r>
      <w:hyperlink w:history="0" r:id="rId26" w:tooltip="Закон Волгоградской области от 30.06.2021 N 65-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30.06.2021 N 65-ОД)</w:t>
      </w:r>
    </w:p>
    <w:p>
      <w:pPr>
        <w:pStyle w:val="0"/>
        <w:spacing w:before="200" w:line-rule="auto"/>
        <w:ind w:firstLine="540"/>
        <w:jc w:val="both"/>
      </w:pPr>
      <w:r>
        <w:rPr>
          <w:sz w:val="20"/>
        </w:rPr>
        <w:t xml:space="preserve">2) надлежащим образом заверенная копия документа, удостоверяющего личность кандидата и подтверждающего наличие у него гражданства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копии иных документов, подтверждающих трудовую деятельность кандидата, заверенные в установленном порядке;</w:t>
      </w:r>
    </w:p>
    <w:p>
      <w:pPr>
        <w:pStyle w:val="0"/>
        <w:jc w:val="both"/>
      </w:pPr>
      <w:r>
        <w:rPr>
          <w:sz w:val="20"/>
        </w:rPr>
        <w:t xml:space="preserve">(п. 4 в ред. </w:t>
      </w:r>
      <w:hyperlink w:history="0" r:id="rId27" w:tooltip="Закон Волгоградской области от 12.12.2020 N 118-ОД &quot;О внесении изменения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08.12.2020) {КонсультантПлюс}">
        <w:r>
          <w:rPr>
            <w:sz w:val="20"/>
            <w:color w:val="0000ff"/>
          </w:rPr>
          <w:t xml:space="preserve">Закона</w:t>
        </w:r>
      </w:hyperlink>
      <w:r>
        <w:rPr>
          <w:sz w:val="20"/>
        </w:rPr>
        <w:t xml:space="preserve"> Волгоградской области от 12.12.2020 N 118-ОД)</w:t>
      </w:r>
    </w:p>
    <w:p>
      <w:pPr>
        <w:pStyle w:val="0"/>
        <w:spacing w:before="200" w:line-rule="auto"/>
        <w:ind w:firstLine="540"/>
        <w:jc w:val="both"/>
      </w:pPr>
      <w:r>
        <w:rPr>
          <w:sz w:val="20"/>
        </w:rPr>
        <w:t xml:space="preserve">5) надлежащим образом заверенная копия документа о высшем образовании кандидата;</w:t>
      </w:r>
    </w:p>
    <w:p>
      <w:pPr>
        <w:pStyle w:val="0"/>
        <w:spacing w:before="200" w:line-rule="auto"/>
        <w:ind w:firstLine="540"/>
        <w:jc w:val="both"/>
      </w:pPr>
      <w:r>
        <w:rPr>
          <w:sz w:val="20"/>
        </w:rPr>
        <w:t xml:space="preserve">6) сведения о полученных кандидатом доходах, об имуществе, принадлежащем ему на праве собственности, и об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утвержденной Президентом Российской Федерации.</w:t>
      </w:r>
    </w:p>
    <w:p>
      <w:pPr>
        <w:pStyle w:val="0"/>
        <w:spacing w:before="200" w:line-rule="auto"/>
        <w:ind w:firstLine="540"/>
        <w:jc w:val="both"/>
      </w:pPr>
      <w:r>
        <w:rPr>
          <w:sz w:val="20"/>
        </w:rPr>
        <w:t xml:space="preserve">5. Уполномоченный орган проводит проверку документов на предмет их соответствия требованиям, установленным настоящим Законом, и в течение 10 дней со дня их поступления принимает одно из следующих решений:</w:t>
      </w:r>
    </w:p>
    <w:p>
      <w:pPr>
        <w:pStyle w:val="0"/>
        <w:spacing w:before="200" w:line-rule="auto"/>
        <w:ind w:firstLine="540"/>
        <w:jc w:val="both"/>
      </w:pPr>
      <w:r>
        <w:rPr>
          <w:sz w:val="20"/>
        </w:rPr>
        <w:t xml:space="preserve">направить Губернатору Волгоградской области кандидатуру на должность уполномоченного;</w:t>
      </w:r>
    </w:p>
    <w:p>
      <w:pPr>
        <w:pStyle w:val="0"/>
        <w:spacing w:before="200" w:line-rule="auto"/>
        <w:ind w:firstLine="540"/>
        <w:jc w:val="both"/>
      </w:pPr>
      <w:r>
        <w:rPr>
          <w:sz w:val="20"/>
        </w:rPr>
        <w:t xml:space="preserve">вернуть документы инициатору как не отвечающие требованиям настоящего Закона.</w:t>
      </w:r>
    </w:p>
    <w:bookmarkStart w:id="70" w:name="P70"/>
    <w:bookmarkEnd w:id="70"/>
    <w:p>
      <w:pPr>
        <w:pStyle w:val="0"/>
        <w:spacing w:before="200" w:line-rule="auto"/>
        <w:ind w:firstLine="540"/>
        <w:jc w:val="both"/>
      </w:pPr>
      <w:r>
        <w:rPr>
          <w:sz w:val="20"/>
        </w:rPr>
        <w:t xml:space="preserve">6. По итогам рассмотрения предложений о кандидатах на должность уполномоченного, внесенных субъектами, указанными в </w:t>
      </w:r>
      <w:hyperlink w:history="0" w:anchor="P49" w:tooltip="3. Предложения о кандидатах на должность уполномоченного вправе вносить следующие субъекты:">
        <w:r>
          <w:rPr>
            <w:sz w:val="20"/>
            <w:color w:val="0000ff"/>
          </w:rPr>
          <w:t xml:space="preserve">части 3</w:t>
        </w:r>
      </w:hyperlink>
      <w:r>
        <w:rPr>
          <w:sz w:val="20"/>
        </w:rPr>
        <w:t xml:space="preserve"> настоящей статьи, Губернатор Волгоградской области определяет одну кандидатуру на должность уполномоченного, согласовывает ее с Уполномоченным при Президенте Российской Федерации по защите прав предпринимателей и вносит представление о кандидатуре уполномоченного в Волгоградскую областную Думу не позднее чем за 30 календарных дней до окончания срока, на который был назначен уполномоченный.</w:t>
      </w:r>
    </w:p>
    <w:p>
      <w:pPr>
        <w:pStyle w:val="0"/>
        <w:spacing w:before="200" w:line-rule="auto"/>
        <w:ind w:firstLine="540"/>
        <w:jc w:val="both"/>
      </w:pPr>
      <w:r>
        <w:rPr>
          <w:sz w:val="20"/>
        </w:rPr>
        <w:t xml:space="preserve">7. Волгоградская областная Дума рассматривает представленную Губернатором Волгоградской области кандидатуру уполномоченного в течение 30 календарных дней со дня внесения представления.</w:t>
      </w:r>
    </w:p>
    <w:p>
      <w:pPr>
        <w:pStyle w:val="0"/>
        <w:spacing w:before="200" w:line-rule="auto"/>
        <w:ind w:firstLine="540"/>
        <w:jc w:val="both"/>
      </w:pPr>
      <w:r>
        <w:rPr>
          <w:sz w:val="20"/>
        </w:rPr>
        <w:t xml:space="preserve">8. Для решения вопроса о назначении на должность уполномоченного проводится голосование в соответствии с </w:t>
      </w:r>
      <w:hyperlink w:history="0" r:id="rId28" w:tooltip="Постановление Волгоградской областной Думы от 18.11.2015 N 23/1453 (ред. от 29.06.2023) &quot;О Регламенте Волгоградской областной Думы&quot; {КонсультантПлюс}">
        <w:r>
          <w:rPr>
            <w:sz w:val="20"/>
            <w:color w:val="0000ff"/>
          </w:rPr>
          <w:t xml:space="preserve">Регламентом</w:t>
        </w:r>
      </w:hyperlink>
      <w:r>
        <w:rPr>
          <w:sz w:val="20"/>
        </w:rPr>
        <w:t xml:space="preserve"> Волгоградской областной Думы.</w:t>
      </w:r>
    </w:p>
    <w:p>
      <w:pPr>
        <w:pStyle w:val="0"/>
        <w:spacing w:before="200" w:line-rule="auto"/>
        <w:ind w:firstLine="540"/>
        <w:jc w:val="both"/>
      </w:pPr>
      <w:r>
        <w:rPr>
          <w:sz w:val="20"/>
        </w:rPr>
        <w:t xml:space="preserve">9. Кандидат считается назначенным на должность уполномоченного, если в результате голосования он получил более половины голосов от установленного числа депутатов Волгоградской областной Думы.</w:t>
      </w:r>
    </w:p>
    <w:p>
      <w:pPr>
        <w:pStyle w:val="0"/>
        <w:spacing w:before="200" w:line-rule="auto"/>
        <w:ind w:firstLine="540"/>
        <w:jc w:val="both"/>
      </w:pPr>
      <w:r>
        <w:rPr>
          <w:sz w:val="20"/>
        </w:rPr>
        <w:t xml:space="preserve">10. Решение о назначении на должность уполномоченного оформляется постановлением Волгоградской областной Думы и вместе с биографическими сведениями об уполномоченном подлежит обязательному опубликованию в средствах массовой информации и размещению на официальных сайтах уполномоченного, Губернатора и Администрации Волгоградской области и Волгоградской областной Думы в информационно-телекоммуникационной сети "Интернет".</w:t>
      </w:r>
    </w:p>
    <w:p>
      <w:pPr>
        <w:pStyle w:val="0"/>
        <w:spacing w:before="200" w:line-rule="auto"/>
        <w:ind w:firstLine="540"/>
        <w:jc w:val="both"/>
      </w:pPr>
      <w:r>
        <w:rPr>
          <w:sz w:val="20"/>
        </w:rPr>
        <w:t xml:space="preserve">11. В случае если кандидат не набрал необходимого числа голосов для назначения на должность уполномоченного, Губернатор Волгоградской области повторно вносит в Волгоградскую областную Думу представление о кандидатуре уполномоченного из числа предложенных кандидатур.</w:t>
      </w:r>
    </w:p>
    <w:p>
      <w:pPr>
        <w:pStyle w:val="0"/>
        <w:spacing w:before="200" w:line-rule="auto"/>
        <w:ind w:firstLine="540"/>
        <w:jc w:val="both"/>
      </w:pPr>
      <w:r>
        <w:rPr>
          <w:sz w:val="20"/>
        </w:rPr>
        <w:t xml:space="preserve">Если ранее кандидатура на должность уполномоченного не была согласована с Уполномоченным при Президенте Российской Федерации по защите прав предпринимателей, внесение в Волгоградскую областную Думу представления о кандидатуре уполномоченного осуществляется после согласования этой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В случае если кандидат повторно не набрал необходимого числа голосов для назначения на должность уполномоченного, Губернатор Волгоградской области самостоятельно назначает уполномоченного из числа предложенных кандидатур.</w:t>
      </w:r>
    </w:p>
    <w:p>
      <w:pPr>
        <w:pStyle w:val="0"/>
        <w:spacing w:before="200" w:line-rule="auto"/>
        <w:ind w:firstLine="540"/>
        <w:jc w:val="both"/>
      </w:pPr>
      <w:r>
        <w:rPr>
          <w:sz w:val="20"/>
        </w:rPr>
        <w:t xml:space="preserve">Если ранее кандидатура на должность уполномоченного не была согласована с Уполномоченным при Президенте Российской Федерации по защите прав предпринимателей, назначение кандидата на должность уполномоченного осуществляется после согласования его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12. Уполномоченный вступает в должность с момента принесения им присяги следующего содержания: "Клянусь защищать права и законные интересы субъектов предпринимательской деятельности, зарегистрированных на территории Волгоградской области, добросовестно исполнять свои обязанности, руководствуясь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Волгоградской области, справедливостью и голосом совести".</w:t>
      </w:r>
    </w:p>
    <w:p>
      <w:pPr>
        <w:pStyle w:val="0"/>
        <w:spacing w:before="200" w:line-rule="auto"/>
        <w:ind w:firstLine="540"/>
        <w:jc w:val="both"/>
      </w:pPr>
      <w:r>
        <w:rPr>
          <w:sz w:val="20"/>
        </w:rPr>
        <w:t xml:space="preserve">Присяга приносится на заседании Волгоградской областной Думы в день назначения уполномоченного на должность.</w:t>
      </w:r>
    </w:p>
    <w:p>
      <w:pPr>
        <w:pStyle w:val="0"/>
        <w:spacing w:before="200" w:line-rule="auto"/>
        <w:ind w:firstLine="540"/>
        <w:jc w:val="both"/>
      </w:pPr>
      <w:r>
        <w:rPr>
          <w:sz w:val="20"/>
        </w:rPr>
        <w:t xml:space="preserve">13. Уполномоченный имеет служебное удостоверение, являющееся документом, подтверждающим его полномочия.</w:t>
      </w:r>
    </w:p>
    <w:p>
      <w:pPr>
        <w:pStyle w:val="0"/>
        <w:spacing w:before="200" w:line-rule="auto"/>
        <w:ind w:firstLine="540"/>
        <w:jc w:val="both"/>
      </w:pPr>
      <w:r>
        <w:rPr>
          <w:sz w:val="20"/>
        </w:rPr>
        <w:t xml:space="preserve">Положение об удостоверении, его образец и описание утверждаются Волгоградской областной Думой.</w:t>
      </w:r>
    </w:p>
    <w:p>
      <w:pPr>
        <w:pStyle w:val="0"/>
        <w:spacing w:before="200" w:line-rule="auto"/>
        <w:ind w:firstLine="540"/>
        <w:jc w:val="both"/>
      </w:pPr>
      <w:r>
        <w:rPr>
          <w:sz w:val="20"/>
        </w:rPr>
        <w:t xml:space="preserve">14. Уполномоченный, срок полномочий которого истек, продолжает исполнять обязанности до принесения присяги вновь назначенным уполномоченным, за исключением случая досрочного прекращения полномочий.</w:t>
      </w:r>
    </w:p>
    <w:p>
      <w:pPr>
        <w:pStyle w:val="0"/>
        <w:spacing w:before="200" w:line-rule="auto"/>
        <w:ind w:firstLine="540"/>
        <w:jc w:val="both"/>
      </w:pPr>
      <w:r>
        <w:rPr>
          <w:sz w:val="20"/>
        </w:rPr>
        <w:t xml:space="preserve">15. Досрочное прекращение полномочий уполномоченного осуществляется в случаях:</w:t>
      </w:r>
    </w:p>
    <w:p>
      <w:pPr>
        <w:pStyle w:val="0"/>
        <w:spacing w:before="200" w:line-rule="auto"/>
        <w:ind w:firstLine="540"/>
        <w:jc w:val="both"/>
      </w:pPr>
      <w:r>
        <w:rPr>
          <w:sz w:val="20"/>
        </w:rPr>
        <w:t xml:space="preserve">1) утраты гражданства Российской Федерации;</w:t>
      </w:r>
    </w:p>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вступления в законную силу обвинительного приговора суда в отношении уполномоченного;</w:t>
      </w:r>
    </w:p>
    <w:p>
      <w:pPr>
        <w:pStyle w:val="0"/>
        <w:spacing w:before="200" w:line-rule="auto"/>
        <w:ind w:firstLine="540"/>
        <w:jc w:val="both"/>
      </w:pPr>
      <w:r>
        <w:rPr>
          <w:sz w:val="20"/>
        </w:rPr>
        <w:t xml:space="preserve">4) нарушения ограничений, предусмотренных Федеральным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w:t>
      </w:r>
    </w:p>
    <w:p>
      <w:pPr>
        <w:pStyle w:val="0"/>
        <w:spacing w:before="200" w:line-rule="auto"/>
        <w:ind w:firstLine="540"/>
        <w:jc w:val="both"/>
      </w:pPr>
      <w:r>
        <w:rPr>
          <w:sz w:val="20"/>
        </w:rPr>
        <w:t xml:space="preserve">5)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6) выезда на постоянное место жительства за пределы Волгоградской области;</w:t>
      </w:r>
    </w:p>
    <w:p>
      <w:pPr>
        <w:pStyle w:val="0"/>
        <w:spacing w:before="200" w:line-rule="auto"/>
        <w:ind w:firstLine="540"/>
        <w:jc w:val="both"/>
      </w:pPr>
      <w:r>
        <w:rPr>
          <w:sz w:val="20"/>
        </w:rPr>
        <w:t xml:space="preserve">7) признания судом его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8) подачи письменного заявления о сложении полномочий;</w:t>
      </w:r>
    </w:p>
    <w:p>
      <w:pPr>
        <w:pStyle w:val="0"/>
        <w:spacing w:before="200" w:line-rule="auto"/>
        <w:ind w:firstLine="540"/>
        <w:jc w:val="both"/>
      </w:pPr>
      <w:r>
        <w:rPr>
          <w:sz w:val="20"/>
        </w:rPr>
        <w:t xml:space="preserve">9)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введен </w:t>
      </w:r>
      <w:hyperlink w:history="0" r:id="rId31" w:tooltip="Закон Волгоградской области от 30.06.2021 N 65-ОД &quot;О внесении изменений в статью 3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30.06.2021 N 65-ОД)</w:t>
      </w:r>
    </w:p>
    <w:p>
      <w:pPr>
        <w:pStyle w:val="0"/>
        <w:spacing w:before="200" w:line-rule="auto"/>
        <w:ind w:firstLine="540"/>
        <w:jc w:val="both"/>
      </w:pPr>
      <w:r>
        <w:rPr>
          <w:sz w:val="20"/>
        </w:rPr>
        <w:t xml:space="preserve">16. Досрочное прекращение полномочий уполномоченного осуществляется постановлением Волгоградской областной Думы по представлению Уполномоченного при Президенте Российской Федерации по защите прав предпринимателей либо в иных случаях по представлению Губернатора Волгоградской области с согласия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Проект постановления о досрочном прекращении полномочий уполномоченного вносится в Волгоградскую областную Думу Губернатором Волгоградской области.</w:t>
      </w:r>
    </w:p>
    <w:p>
      <w:pPr>
        <w:pStyle w:val="0"/>
        <w:jc w:val="both"/>
      </w:pPr>
      <w:r>
        <w:rPr>
          <w:sz w:val="20"/>
        </w:rPr>
      </w:r>
    </w:p>
    <w:p>
      <w:pPr>
        <w:pStyle w:val="2"/>
        <w:outlineLvl w:val="0"/>
        <w:ind w:firstLine="540"/>
        <w:jc w:val="both"/>
      </w:pPr>
      <w:r>
        <w:rPr>
          <w:sz w:val="20"/>
        </w:rPr>
        <w:t xml:space="preserve">Статья 4. Деятельность уполномоченного</w:t>
      </w:r>
    </w:p>
    <w:p>
      <w:pPr>
        <w:pStyle w:val="0"/>
        <w:jc w:val="both"/>
      </w:pPr>
      <w:r>
        <w:rPr>
          <w:sz w:val="20"/>
        </w:rPr>
      </w:r>
    </w:p>
    <w:p>
      <w:pPr>
        <w:pStyle w:val="0"/>
        <w:ind w:firstLine="540"/>
        <w:jc w:val="both"/>
      </w:pPr>
      <w:r>
        <w:rPr>
          <w:sz w:val="20"/>
        </w:rPr>
        <w:t xml:space="preserve">Уполномоченный в целях выполнения возложенных на него задач:</w:t>
      </w:r>
    </w:p>
    <w:p>
      <w:pPr>
        <w:pStyle w:val="0"/>
        <w:spacing w:before="200" w:line-rule="auto"/>
        <w:ind w:firstLine="540"/>
        <w:jc w:val="both"/>
      </w:pPr>
      <w:r>
        <w:rPr>
          <w:sz w:val="20"/>
        </w:rPr>
        <w:t xml:space="preserve">1)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Волгоградской области, и жалобы субъектов предпринимательской деятельности, права и законные интересы которых были нарушены на территории Волгоградской области (далее также - заявители), на решения или действия (бездействие) органов государственной власти Волгоградской области, территориальных органов федеральных органов исполнительной власти в Волгоградской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осуществляет мониторинг информации по вопросам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3) оказывает правовую поддержку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4) информирует общественность Волгоградской области о своей деятельности, направленной на соблюдение и защиту прав и законных интересов субъектов предпринимательской деятельности.</w:t>
      </w:r>
    </w:p>
    <w:p>
      <w:pPr>
        <w:pStyle w:val="0"/>
        <w:jc w:val="both"/>
      </w:pPr>
      <w:r>
        <w:rPr>
          <w:sz w:val="20"/>
        </w:rPr>
      </w:r>
    </w:p>
    <w:p>
      <w:pPr>
        <w:pStyle w:val="2"/>
        <w:outlineLvl w:val="0"/>
        <w:ind w:firstLine="540"/>
        <w:jc w:val="both"/>
      </w:pPr>
      <w:r>
        <w:rPr>
          <w:sz w:val="20"/>
        </w:rPr>
        <w:t xml:space="preserve">Статья 5. Компетенция уполномоченного</w:t>
      </w:r>
    </w:p>
    <w:p>
      <w:pPr>
        <w:pStyle w:val="0"/>
        <w:jc w:val="both"/>
      </w:pPr>
      <w:r>
        <w:rPr>
          <w:sz w:val="20"/>
        </w:rPr>
      </w:r>
    </w:p>
    <w:p>
      <w:pPr>
        <w:pStyle w:val="0"/>
        <w:ind w:firstLine="540"/>
        <w:jc w:val="both"/>
      </w:pPr>
      <w:r>
        <w:rPr>
          <w:sz w:val="20"/>
        </w:rPr>
        <w:t xml:space="preserve">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Волгоградской области, органов местного самоуправления и у их должностных лиц необходимые сведения, документы и материалы по вопросам, связанным с обеспечением и защитой прав и законных интересов субъектов предпринимательской деятельности;</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Волгоградской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Волгоградской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давать заключения на проекты законов и иных нормативных правовых актов Волгоградской области, затрагивающих права и законные интересы субъектов предпринимательской деятельности;</w:t>
      </w:r>
    </w:p>
    <w:p>
      <w:pPr>
        <w:pStyle w:val="0"/>
        <w:spacing w:before="200" w:line-rule="auto"/>
        <w:ind w:firstLine="540"/>
        <w:jc w:val="both"/>
      </w:pPr>
      <w:r>
        <w:rPr>
          <w:sz w:val="20"/>
        </w:rPr>
        <w:t xml:space="preserve">5) привлекать для осуществления своей деятельности экспертов и специалистов по вопросам осуществления предпринимательской деятельности;</w:t>
      </w:r>
    </w:p>
    <w:p>
      <w:pPr>
        <w:pStyle w:val="0"/>
        <w:spacing w:before="200" w:line-rule="auto"/>
        <w:ind w:firstLine="540"/>
        <w:jc w:val="both"/>
      </w:pPr>
      <w:r>
        <w:rPr>
          <w:sz w:val="20"/>
        </w:rPr>
        <w:t xml:space="preserve">6) направлять обращения и жалобы субъектов предпринимательской деятельности в уполномоченные органы или должностным лицам, к компетенции которых относится их рассмотрение;</w:t>
      </w:r>
    </w:p>
    <w:p>
      <w:pPr>
        <w:pStyle w:val="0"/>
        <w:spacing w:before="200" w:line-rule="auto"/>
        <w:ind w:firstLine="540"/>
        <w:jc w:val="both"/>
      </w:pPr>
      <w:r>
        <w:rPr>
          <w:sz w:val="20"/>
        </w:rPr>
        <w:t xml:space="preserve">7)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8) участвовать в заседаниях Волгоградской областной Думы и ее органов, Администрации Волгоградской области по вопросам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9) выступать с докладами по предмету своей деятельности на заседаниях Волгоградской областной Думы и Администрации Волгоградской области;</w:t>
      </w:r>
    </w:p>
    <w:p>
      <w:pPr>
        <w:pStyle w:val="0"/>
        <w:spacing w:before="200" w:line-rule="auto"/>
        <w:ind w:firstLine="540"/>
        <w:jc w:val="both"/>
      </w:pPr>
      <w:r>
        <w:rPr>
          <w:sz w:val="20"/>
        </w:rPr>
        <w:t xml:space="preserve">10) взаимодействовать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w:t>
      </w:r>
    </w:p>
    <w:p>
      <w:pPr>
        <w:pStyle w:val="0"/>
        <w:spacing w:before="200" w:line-rule="auto"/>
        <w:ind w:firstLine="540"/>
        <w:jc w:val="both"/>
      </w:pPr>
      <w:r>
        <w:rPr>
          <w:sz w:val="20"/>
        </w:rPr>
        <w:t xml:space="preserve">11) направлять Губернатору Волгоградской области мотивированные предложения об отмене или о приостановлении действия правовых актов органов исполнительной власти Волгоградской области;</w:t>
      </w:r>
    </w:p>
    <w:p>
      <w:pPr>
        <w:pStyle w:val="0"/>
        <w:spacing w:before="200" w:line-rule="auto"/>
        <w:ind w:firstLine="540"/>
        <w:jc w:val="both"/>
      </w:pPr>
      <w:r>
        <w:rPr>
          <w:sz w:val="20"/>
        </w:rPr>
        <w:t xml:space="preserve">12) информировать правоохранительные органы о фактах нарушения прав и законных интересов субъектов предпринимательской деятельности на территории Волгоградской области;</w:t>
      </w:r>
    </w:p>
    <w:p>
      <w:pPr>
        <w:pStyle w:val="0"/>
        <w:spacing w:before="200" w:line-rule="auto"/>
        <w:ind w:firstLine="540"/>
        <w:jc w:val="both"/>
      </w:pPr>
      <w:r>
        <w:rPr>
          <w:sz w:val="20"/>
        </w:rPr>
        <w:t xml:space="preserve">13) обращаться к субъектам права законодательной инициативы с предложениями о внесении изменений в законодательство Российской Федерации и Волгоградской области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14) вносить предложения на рассмотрение Губернатору Волгоградской области по вопросам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15) разрабатывать проекты законов Волгоградской области, постановлений и распоряжений Губернатора Волгоградской области, постановлений Администрации Волгоградской области, иных правовых актов Волгоградской области по вопросам соблюдения прав, свобод и законных интересов предпринимателей;</w:t>
      </w:r>
    </w:p>
    <w:p>
      <w:pPr>
        <w:pStyle w:val="0"/>
        <w:spacing w:before="200" w:line-rule="auto"/>
        <w:ind w:firstLine="540"/>
        <w:jc w:val="both"/>
      </w:pPr>
      <w:r>
        <w:rPr>
          <w:sz w:val="20"/>
        </w:rPr>
        <w:t xml:space="preserve">16) осуществлять иные действия в рамках своей компетенции в соответствии с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По ходатайству лица, в отношении которого ведется производство по делу об административном правонарушении в области предпринимательской деятельности, уполномоченный может быть допущен к участию в деле в качестве защитника в порядке, определенном </w:t>
      </w:r>
      <w:hyperlink w:history="0" r:id="rId32" w:tooltip="&quot;Кодекс Российской Федерации об административных правонарушениях&quot; от 30.12.2001 N 195-ФЗ (ред. от 04.08.2023) (с изм. и доп., вступ. в силу с 01.10.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(абзац введен </w:t>
      </w:r>
      <w:hyperlink w:history="0" r:id="rId33" w:tooltip="Закон Волгоградской области от 29.12.2022 N 149-ОД &quot;О внесении изменения в статью 5 Закона Волгоградской области от 10 июля 2015 г. N 91-ОД &quot;Об уполномоченном по защите прав предпринимателей в Волгоградской области&quot; (принят Волгоградской областной Думой 27.12.2022) {КонсультантПлюс}">
        <w:r>
          <w:rPr>
            <w:sz w:val="20"/>
            <w:color w:val="0000ff"/>
          </w:rPr>
          <w:t xml:space="preserve">Законом</w:t>
        </w:r>
      </w:hyperlink>
      <w:r>
        <w:rPr>
          <w:sz w:val="20"/>
        </w:rPr>
        <w:t xml:space="preserve"> Волгоградской области от 29.12.2022 N 149-ОД)</w:t>
      </w:r>
    </w:p>
    <w:p>
      <w:pPr>
        <w:pStyle w:val="0"/>
        <w:jc w:val="both"/>
      </w:pPr>
      <w:r>
        <w:rPr>
          <w:sz w:val="20"/>
        </w:rPr>
      </w:r>
    </w:p>
    <w:p>
      <w:pPr>
        <w:pStyle w:val="2"/>
        <w:outlineLvl w:val="0"/>
        <w:ind w:firstLine="540"/>
        <w:jc w:val="both"/>
      </w:pPr>
      <w:r>
        <w:rPr>
          <w:sz w:val="20"/>
        </w:rPr>
        <w:t xml:space="preserve">Статья 6. Рассмотрение обращений (жалоб) уполномоченным</w:t>
      </w:r>
    </w:p>
    <w:p>
      <w:pPr>
        <w:pStyle w:val="0"/>
        <w:jc w:val="both"/>
      </w:pPr>
      <w:r>
        <w:rPr>
          <w:sz w:val="20"/>
        </w:rPr>
      </w:r>
    </w:p>
    <w:p>
      <w:pPr>
        <w:pStyle w:val="0"/>
        <w:ind w:firstLine="540"/>
        <w:jc w:val="both"/>
      </w:pPr>
      <w:r>
        <w:rPr>
          <w:sz w:val="20"/>
        </w:rPr>
        <w:t xml:space="preserve">1. Уполномоченный рассматривает обращения (жалобы) субъектов предпринимательской деятельности в порядке, установленном законодательством Российской Федерации, настоящим Законом, а также в порядке, утвержденном уполномоченным.</w:t>
      </w:r>
    </w:p>
    <w:p>
      <w:pPr>
        <w:pStyle w:val="0"/>
        <w:spacing w:before="200" w:line-rule="auto"/>
        <w:ind w:firstLine="540"/>
        <w:jc w:val="both"/>
      </w:pPr>
      <w:r>
        <w:rPr>
          <w:sz w:val="20"/>
        </w:rPr>
        <w:t xml:space="preserve">2. В случае установления факта нарушения прав и законных интересов субъекта предпринимательской деятельности, уполномоченный обязан в месячный срок направить субъекту предпринимательской деятельности разъяснение о формах и способах защиты прав и законных интересов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pPr>
        <w:pStyle w:val="0"/>
        <w:spacing w:before="200" w:line-rule="auto"/>
        <w:ind w:firstLine="540"/>
        <w:jc w:val="both"/>
      </w:pPr>
      <w:r>
        <w:rPr>
          <w:sz w:val="20"/>
        </w:rPr>
        <w:t xml:space="preserve">Уполномоченный в месячный срок уведомляет субъекта предпринимательской деятельности о результатах принятых мер по восстановлению его нарушенных прав и законных интересов.</w:t>
      </w:r>
    </w:p>
    <w:p>
      <w:pPr>
        <w:pStyle w:val="0"/>
        <w:spacing w:before="200" w:line-rule="auto"/>
        <w:ind w:firstLine="540"/>
        <w:jc w:val="both"/>
      </w:pPr>
      <w:r>
        <w:rPr>
          <w:sz w:val="20"/>
        </w:rPr>
        <w:t xml:space="preserve">Если обращение (жалоба) субъекта предпринимательской деятельности поступило (поступила) уполномоченному от Уполномоченного при Президенте Российской Федерации по защите прав предпринимателей, о результатах ее рассмотрения сообщается субъекту предпринимательской деятельности и Уполномоченному при Президенте Российской Федерации по защите прав предпринимателей.</w:t>
      </w:r>
    </w:p>
    <w:p>
      <w:pPr>
        <w:pStyle w:val="0"/>
        <w:spacing w:before="200" w:line-rule="auto"/>
        <w:ind w:firstLine="540"/>
        <w:jc w:val="both"/>
      </w:pPr>
      <w:r>
        <w:rPr>
          <w:sz w:val="20"/>
        </w:rPr>
        <w:t xml:space="preserve">3. Уполномоченный не вправе разглашать ставшие ему известными в процессе рассмотрения обращения (жалобы) сведения о частной жизни субъекта предпринимательской деятельности и других лиц без их письменного согласия.</w:t>
      </w:r>
    </w:p>
    <w:p>
      <w:pPr>
        <w:pStyle w:val="0"/>
        <w:spacing w:before="200" w:line-rule="auto"/>
        <w:ind w:firstLine="540"/>
        <w:jc w:val="both"/>
      </w:pPr>
      <w:r>
        <w:rPr>
          <w:sz w:val="20"/>
        </w:rPr>
        <w:t xml:space="preserve">4. Руководители и иные должностные лица органов государственной власти Волгоградской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запроса. Ответ на запрос уполномоченного направляется за подписью должностного лица, которому он непосредственно был адресован.</w:t>
      </w:r>
    </w:p>
    <w:p>
      <w:pPr>
        <w:pStyle w:val="0"/>
        <w:spacing w:before="200" w:line-rule="auto"/>
        <w:ind w:firstLine="540"/>
        <w:jc w:val="both"/>
      </w:pPr>
      <w:r>
        <w:rPr>
          <w:sz w:val="20"/>
        </w:rPr>
        <w:t xml:space="preserve">5. Заключения и рекомендации уполномоченного, содержащие предложения относительно возможных и необходимых мер восстановления нарушенных прав и законных интересов субъектов предпринимательской деятельности, направляются в органы государственной власти Волгоградской области, органы местного самоуправления и организации,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6. При рассмотрении обращений (жалоб) уполномоченный вправе привлекать экспертов.</w:t>
      </w:r>
    </w:p>
    <w:p>
      <w:pPr>
        <w:pStyle w:val="0"/>
        <w:spacing w:before="200" w:line-rule="auto"/>
        <w:ind w:firstLine="540"/>
        <w:jc w:val="both"/>
      </w:pPr>
      <w:r>
        <w:rPr>
          <w:sz w:val="20"/>
        </w:rPr>
        <w:t xml:space="preserve">7. Информация о результатах рассмотрения обращений (жалоб) субъектов предпринимательской деятельности подлежит размещению на официальном сайте уполномоченного в информационно-телекоммуникационной сети "Интернет" с соблюдением законодательства Российской Федерации о персональных данных.</w:t>
      </w:r>
    </w:p>
    <w:p>
      <w:pPr>
        <w:pStyle w:val="0"/>
        <w:jc w:val="both"/>
      </w:pPr>
      <w:r>
        <w:rPr>
          <w:sz w:val="20"/>
        </w:rPr>
      </w:r>
    </w:p>
    <w:p>
      <w:pPr>
        <w:pStyle w:val="2"/>
        <w:outlineLvl w:val="0"/>
        <w:ind w:firstLine="540"/>
        <w:jc w:val="both"/>
      </w:pPr>
      <w:r>
        <w:rPr>
          <w:sz w:val="20"/>
        </w:rPr>
        <w:t xml:space="preserve">Статья 7. Ежегодный доклад уполномоченного</w:t>
      </w:r>
    </w:p>
    <w:p>
      <w:pPr>
        <w:pStyle w:val="0"/>
        <w:jc w:val="both"/>
      </w:pPr>
      <w:r>
        <w:rPr>
          <w:sz w:val="20"/>
        </w:rPr>
      </w:r>
    </w:p>
    <w:bookmarkStart w:id="142" w:name="P142"/>
    <w:bookmarkEnd w:id="142"/>
    <w:p>
      <w:pPr>
        <w:pStyle w:val="0"/>
        <w:ind w:firstLine="540"/>
        <w:jc w:val="both"/>
      </w:pPr>
      <w:r>
        <w:rPr>
          <w:sz w:val="20"/>
        </w:rPr>
        <w:t xml:space="preserve">1. В ежегодном докладе уполномоченного должна быть информация о результатах его деятельности с оценкой условий осуществления предпринимательской деятельности на территории Волгоградской области, а также выводы и рекомендации по вопросам, относящимся к компетенции уполномоченного. В ежегодном докладе уполномоченного должны быть указаны органы государственной власти, органы местного самоуправления, руководители государственных органов Волгоградской области и органов местного самоуправления, государственных и муниципальных учреждений, на действия которых уполномоченному поступали жалобы о нарушении прав субъектов предпринимательской деятельности и о мерах, принятых уполномоченным по результатам рассмотрения таких жалоб.</w:t>
      </w:r>
    </w:p>
    <w:p>
      <w:pPr>
        <w:pStyle w:val="0"/>
        <w:spacing w:before="200" w:line-rule="auto"/>
        <w:ind w:firstLine="540"/>
        <w:jc w:val="both"/>
      </w:pPr>
      <w:r>
        <w:rPr>
          <w:sz w:val="20"/>
        </w:rPr>
        <w:t xml:space="preserve">2. По окончании календарного года, но не позднее 31 марта текущего года уполномоченный направляет ежегодный доклад Уполномоченному при Президенте Российской Федерации по защите прав предпринимателей, Губернатору Волгоградской области, в Волгоградскую областную Думу, Общественную палату Волгоградской области, прокурору Волгоградской области, в Главное управление МВД России по Волгоградской области и руководителю следственного управления Следственного комитета Российской Федерации по Волгоградской области. Ежегодный доклад уполномоченного также направляется в органы государственной власти Волгоградской области, органы местного самоуправления Волгоградской области, государственные и муниципальные учреждения, указанные в </w:t>
      </w:r>
      <w:hyperlink w:history="0" w:anchor="P142" w:tooltip="1. В ежегодном докладе уполномоченного должна быть информация о результатах его деятельности с оценкой условий осуществления предпринимательской деятельности на территории Волгоградской области, а также выводы и рекомендации по вопросам, относящимся к компетенции уполномоченного. В ежегодном докладе уполномоченного должны быть указаны органы государственной власти, органы местного самоуправления, руководители государственных органов Волгоградской области и органов местного самоуправления, государственных...">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Поступивший в Волгоградскую областную Думы ежегодный доклад уполномоченного направляется председателем Волгоградской областной Думы в комитеты Волгоградской областной Думы для подготовки предложений по реализации изложенных в нем рекомендаций и выводов. Председатель Волгоградской областной Думы определяет профильный комитет, ответственный за рассмотрение ежегодного доклада уполномоченного на заседании Волгоградской областной Думы. По результатам рассмотрения ежегодного доклада уполномоченного Волгоградская областная Дума принимает постановление.</w:t>
      </w:r>
    </w:p>
    <w:p>
      <w:pPr>
        <w:pStyle w:val="0"/>
        <w:spacing w:before="200" w:line-rule="auto"/>
        <w:ind w:firstLine="540"/>
        <w:jc w:val="both"/>
      </w:pPr>
      <w:r>
        <w:rPr>
          <w:sz w:val="20"/>
        </w:rPr>
        <w:t xml:space="preserve">4. Ежегодный доклад уполномоченного подлежит обязательному опубликованию в средствах массовой информации Волгоградской области и размещению на официальных сайтах уполномоченного и Волгоградской областной Думы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8. Общественные представители уполномоченного</w:t>
      </w:r>
    </w:p>
    <w:p>
      <w:pPr>
        <w:pStyle w:val="0"/>
        <w:jc w:val="both"/>
      </w:pPr>
      <w:r>
        <w:rPr>
          <w:sz w:val="20"/>
        </w:rPr>
      </w:r>
    </w:p>
    <w:p>
      <w:pPr>
        <w:pStyle w:val="0"/>
        <w:ind w:firstLine="540"/>
        <w:jc w:val="both"/>
      </w:pPr>
      <w:r>
        <w:rPr>
          <w:sz w:val="20"/>
        </w:rPr>
        <w:t xml:space="preserve">1. Уполномоченный вправе назначать общественных представителей, действующих на общественных началах на основании положения об общественных представителях, утверждаемого уполномоченным.</w:t>
      </w:r>
    </w:p>
    <w:p>
      <w:pPr>
        <w:pStyle w:val="0"/>
        <w:spacing w:before="200" w:line-rule="auto"/>
        <w:ind w:firstLine="540"/>
        <w:jc w:val="both"/>
      </w:pPr>
      <w:r>
        <w:rPr>
          <w:sz w:val="20"/>
        </w:rPr>
        <w:t xml:space="preserve">2. Общественные представители уполномоченного осуществляют представительские и экспертные функции.</w:t>
      </w:r>
    </w:p>
    <w:p>
      <w:pPr>
        <w:pStyle w:val="0"/>
        <w:spacing w:before="200" w:line-rule="auto"/>
        <w:ind w:firstLine="540"/>
        <w:jc w:val="both"/>
      </w:pPr>
      <w:r>
        <w:rPr>
          <w:sz w:val="20"/>
        </w:rPr>
        <w:t xml:space="preserve">3.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органов государственной власти и органов местного самоуправления, предпринимательского сообщества и иных общественных объединений (по согласованию с ними).</w:t>
      </w:r>
    </w:p>
    <w:p>
      <w:pPr>
        <w:pStyle w:val="0"/>
        <w:spacing w:before="200" w:line-rule="auto"/>
        <w:ind w:firstLine="540"/>
        <w:jc w:val="both"/>
      </w:pPr>
      <w:r>
        <w:rPr>
          <w:sz w:val="20"/>
        </w:rPr>
        <w:t xml:space="preserve">4. Уполномоченный вправе создавать на территории Волгоградской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w:t>
      </w:r>
    </w:p>
    <w:p>
      <w:pPr>
        <w:pStyle w:val="0"/>
        <w:jc w:val="both"/>
      </w:pPr>
      <w:r>
        <w:rPr>
          <w:sz w:val="20"/>
        </w:rPr>
      </w:r>
    </w:p>
    <w:p>
      <w:pPr>
        <w:pStyle w:val="2"/>
        <w:outlineLvl w:val="0"/>
        <w:ind w:firstLine="540"/>
        <w:jc w:val="both"/>
      </w:pPr>
      <w:r>
        <w:rPr>
          <w:sz w:val="20"/>
        </w:rPr>
        <w:t xml:space="preserve">Статья 9. Обеспечение деятельности уполномоченного</w:t>
      </w:r>
    </w:p>
    <w:p>
      <w:pPr>
        <w:pStyle w:val="0"/>
        <w:jc w:val="both"/>
      </w:pPr>
      <w:r>
        <w:rPr>
          <w:sz w:val="20"/>
        </w:rPr>
      </w:r>
    </w:p>
    <w:p>
      <w:pPr>
        <w:pStyle w:val="0"/>
        <w:ind w:firstLine="540"/>
        <w:jc w:val="both"/>
      </w:pPr>
      <w:r>
        <w:rPr>
          <w:sz w:val="20"/>
        </w:rPr>
        <w:t xml:space="preserve">Юридическое, организационное, аналитическое, информационно-справочное и иное обеспечение деятельности уполномоченного осуществляет его аппарат.</w:t>
      </w:r>
    </w:p>
    <w:p>
      <w:pPr>
        <w:pStyle w:val="0"/>
        <w:spacing w:before="200" w:line-rule="auto"/>
        <w:ind w:firstLine="540"/>
        <w:jc w:val="both"/>
      </w:pPr>
      <w:r>
        <w:rPr>
          <w:sz w:val="20"/>
        </w:rPr>
        <w:t xml:space="preserve">Функции аппарата уполномоченного осуществляет государственное казенное учреждение Волгоградской области, определяемое Администрацией Волгоградской области. Сотрудники структурного подразделения государственного казенного учреждения Волгоградской области, непосредственно обеспечивающего деятельность уполномоченного, назначаются на должность руководителем учреждения по представлению уполномоченного.</w:t>
      </w:r>
    </w:p>
    <w:p>
      <w:pPr>
        <w:pStyle w:val="0"/>
        <w:spacing w:before="200" w:line-rule="auto"/>
        <w:ind w:firstLine="540"/>
        <w:jc w:val="both"/>
      </w:pPr>
      <w:r>
        <w:rPr>
          <w:sz w:val="20"/>
        </w:rPr>
        <w:t xml:space="preserve">Финансирование деятельности уполномоченного и его аппарата осуществляется за счет средств областного бюджета.</w:t>
      </w:r>
    </w:p>
    <w:p>
      <w:pPr>
        <w:pStyle w:val="0"/>
        <w:spacing w:before="200" w:line-rule="auto"/>
        <w:ind w:firstLine="540"/>
        <w:jc w:val="both"/>
      </w:pPr>
      <w:r>
        <w:rPr>
          <w:sz w:val="20"/>
        </w:rPr>
        <w:t xml:space="preserve">Автотранспортное обеспечение уполномоченного осуществляется учреждением, определяемым Администрацией Волгоградской области, в порядке, определяемом Администрацией Волгоградской области по согласованию с уполномоченным.</w:t>
      </w:r>
    </w:p>
    <w:p>
      <w:pPr>
        <w:pStyle w:val="0"/>
        <w:jc w:val="both"/>
      </w:pPr>
      <w:r>
        <w:rPr>
          <w:sz w:val="20"/>
        </w:rPr>
        <w:t xml:space="preserve">(абзац введен </w:t>
      </w:r>
      <w:hyperlink w:history="0" r:id="rId34" w:tooltip="Закон Волгоградской области от 06.12.2016 N 124-ОД (ред. от 01.10.2017) &quot;О внесении изменений в некоторые законодательные акты Волгоградской области в целях регулирования автотранспортного обеспечения Волгоградской областной Думы, государственных органов Волгоградской области, отдельных лиц, замещающих государственные должности Волгоградской области и Общественной палаты Волгоградской области&quot; (принят Волгоградской областной Думой 24.11.2016) {КонсультантПлюс}">
        <w:r>
          <w:rPr>
            <w:sz w:val="20"/>
            <w:color w:val="0000ff"/>
          </w:rPr>
          <w:t xml:space="preserve">Законом</w:t>
        </w:r>
      </w:hyperlink>
      <w:r>
        <w:rPr>
          <w:sz w:val="20"/>
        </w:rPr>
        <w:t xml:space="preserve"> Волгоградской области от 06.12.2016 N 124-ОД)</w:t>
      </w:r>
    </w:p>
    <w:p>
      <w:pPr>
        <w:pStyle w:val="0"/>
        <w:jc w:val="both"/>
      </w:pPr>
      <w:r>
        <w:rPr>
          <w:sz w:val="20"/>
        </w:rPr>
      </w:r>
    </w:p>
    <w:bookmarkStart w:id="162" w:name="P162"/>
    <w:bookmarkEnd w:id="162"/>
    <w:p>
      <w:pPr>
        <w:pStyle w:val="2"/>
        <w:outlineLvl w:val="0"/>
        <w:ind w:firstLine="540"/>
        <w:jc w:val="both"/>
      </w:pPr>
      <w:r>
        <w:rPr>
          <w:sz w:val="20"/>
        </w:rPr>
        <w:t xml:space="preserve">Статья 10. Переходные положения</w:t>
      </w:r>
    </w:p>
    <w:p>
      <w:pPr>
        <w:pStyle w:val="0"/>
        <w:jc w:val="both"/>
      </w:pPr>
      <w:r>
        <w:rPr>
          <w:sz w:val="20"/>
        </w:rPr>
      </w:r>
    </w:p>
    <w:p>
      <w:pPr>
        <w:pStyle w:val="0"/>
        <w:ind w:firstLine="540"/>
        <w:jc w:val="both"/>
      </w:pPr>
      <w:r>
        <w:rPr>
          <w:sz w:val="20"/>
        </w:rPr>
        <w:t xml:space="preserve">Субъекты, указанные в </w:t>
      </w:r>
      <w:hyperlink w:history="0" w:anchor="P49" w:tooltip="3. Предложения о кандидатах на должность уполномоченного вправе вносить следующие субъекты:">
        <w:r>
          <w:rPr>
            <w:sz w:val="20"/>
            <w:color w:val="0000ff"/>
          </w:rPr>
          <w:t xml:space="preserve">части 3 статьи 3</w:t>
        </w:r>
      </w:hyperlink>
      <w:r>
        <w:rPr>
          <w:sz w:val="20"/>
        </w:rPr>
        <w:t xml:space="preserve"> настоящего Закона, до 1 сентября 2015 года вносят в уполномоченный орган предложения о кандидатах на должность уполномоченного в порядке, установленном </w:t>
      </w:r>
      <w:hyperlink w:history="0" w:anchor="P44" w:tooltip="Статья 3. Порядок назначения на должность и освобождения от должности уполномоченного">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При этом уполномоченный вступает в должность не ранее 1 января 2016 года.</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2016 года, за исключением </w:t>
      </w:r>
      <w:hyperlink w:history="0" w:anchor="P162" w:tooltip="Статья 10. Переходные положения">
        <w:r>
          <w:rPr>
            <w:sz w:val="20"/>
            <w:color w:val="0000ff"/>
          </w:rPr>
          <w:t xml:space="preserve">статьи 10</w:t>
        </w:r>
      </w:hyperlink>
      <w:r>
        <w:rPr>
          <w:sz w:val="20"/>
        </w:rPr>
        <w:t xml:space="preserve"> настоящего Закона, которая вступает в силу по истечении десяти дней после дня официального опубликования настоящего Закона.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Волгоградской области</w:t>
      </w:r>
    </w:p>
    <w:p>
      <w:pPr>
        <w:pStyle w:val="0"/>
        <w:jc w:val="right"/>
      </w:pPr>
      <w:r>
        <w:rPr>
          <w:sz w:val="20"/>
        </w:rPr>
        <w:t xml:space="preserve">Е.А.ХАРИЧКИН</w:t>
      </w:r>
    </w:p>
    <w:p>
      <w:pPr>
        <w:pStyle w:val="0"/>
      </w:pPr>
      <w:r>
        <w:rPr>
          <w:sz w:val="20"/>
        </w:rPr>
        <w:t xml:space="preserve">10 июля 2015 года</w:t>
      </w:r>
    </w:p>
    <w:p>
      <w:pPr>
        <w:pStyle w:val="0"/>
        <w:spacing w:before="200" w:line-rule="auto"/>
      </w:pPr>
      <w:r>
        <w:rPr>
          <w:sz w:val="20"/>
        </w:rPr>
        <w:t xml:space="preserve">N 91-ОД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10.07.2015 N 91-ОД</w:t>
            <w:br/>
            <w:t>(ред. от 22.09.2023)</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86F922A81B6D1FD88F964DE443AF7A7450BF57962548EEA9E5634D958D9808DA23C8CB38EF7531B4FD017B7648B8432533273A705191FD94F72461Z625P" TargetMode = "External"/>
	<Relationship Id="rId8" Type="http://schemas.openxmlformats.org/officeDocument/2006/relationships/hyperlink" Target="consultantplus://offline/ref=8386F922A81B6D1FD88F964DE443AF7A7450BF57952344ECA7E7634D958D9808DA23C8CB38EF7531B4FD01797648B8432533273A705191FD94F72461Z625P" TargetMode = "External"/>
	<Relationship Id="rId9" Type="http://schemas.openxmlformats.org/officeDocument/2006/relationships/hyperlink" Target="consultantplus://offline/ref=8386F922A81B6D1FD88F964DE443AF7A7450BF57952044E9A7E2634D958D9808DA23C8CB38EF7531B4FD01797648B8432533273A705191FD94F72461Z625P" TargetMode = "External"/>
	<Relationship Id="rId10" Type="http://schemas.openxmlformats.org/officeDocument/2006/relationships/hyperlink" Target="consultantplus://offline/ref=8386F922A81B6D1FD88F964DE443AF7A7450BF57952644EBA9E5634D958D9808DA23C8CB38EF7531B4FD01797648B8432533273A705191FD94F72461Z625P" TargetMode = "External"/>
	<Relationship Id="rId11" Type="http://schemas.openxmlformats.org/officeDocument/2006/relationships/hyperlink" Target="consultantplus://offline/ref=8386F922A81B6D1FD88F964DE443AF7A7450BF5795274AEAA9EA634D958D9808DA23C8CB38EF7531B4FD01797648B8432533273A705191FD94F72461Z625P" TargetMode = "External"/>
	<Relationship Id="rId12" Type="http://schemas.openxmlformats.org/officeDocument/2006/relationships/hyperlink" Target="consultantplus://offline/ref=8386F922A81B6D1FD88F964DE443AF7A7450BF5795244FEEA6EA634D958D9808DA23C8CB38EF7531B4FD01797648B8432533273A705191FD94F72461Z625P" TargetMode = "External"/>
	<Relationship Id="rId13" Type="http://schemas.openxmlformats.org/officeDocument/2006/relationships/hyperlink" Target="consultantplus://offline/ref=8386F922A81B6D1FD88F964DE443AF7A7450BF57952445EEADE5634D958D9808DA23C8CB38EF7531B4FD017C7248B8432533273A705191FD94F72461Z625P" TargetMode = "External"/>
	<Relationship Id="rId14" Type="http://schemas.openxmlformats.org/officeDocument/2006/relationships/hyperlink" Target="consultantplus://offline/ref=8386F922A81B6D1FD88F8840F22FF07F705EE05D952B47BBF3B6651ACADD9E5D9A63CE9E7BAB7837B0F655283516E11369782B3B664D90FFZ829P" TargetMode = "External"/>
	<Relationship Id="rId15" Type="http://schemas.openxmlformats.org/officeDocument/2006/relationships/hyperlink" Target="consultantplus://offline/ref=8386F922A81B6D1FD88F964DE443AF7A7450BF57952749EAAFE1634D958D9808DA23C8CB38EF7531B4FD057B7348B8432533273A705191FD94F72461Z625P" TargetMode = "External"/>
	<Relationship Id="rId16" Type="http://schemas.openxmlformats.org/officeDocument/2006/relationships/hyperlink" Target="consultantplus://offline/ref=8386F922A81B6D1FD88F8840F22FF07F7653E65F9C7410B9A2E36B1FC28DC44D8C2AC29765AA782EB6FD03Z72AP" TargetMode = "External"/>
	<Relationship Id="rId17" Type="http://schemas.openxmlformats.org/officeDocument/2006/relationships/hyperlink" Target="consultantplus://offline/ref=8386F922A81B6D1FD88F964DE443AF7A7450BF57952749EAAFE1634D958D9808DA23C8CB2AEF2D3DB5F51F78715DEE1263Z625P" TargetMode = "External"/>
	<Relationship Id="rId18" Type="http://schemas.openxmlformats.org/officeDocument/2006/relationships/hyperlink" Target="consultantplus://offline/ref=8386F922A81B6D1FD88F8840F22FF07F705EE05D952B47BBF3B6651ACADD9E5D886396927AA36631B4E3037973Z420P" TargetMode = "External"/>
	<Relationship Id="rId19" Type="http://schemas.openxmlformats.org/officeDocument/2006/relationships/hyperlink" Target="consultantplus://offline/ref=8386F922A81B6D1FD88F8840F22FF07F705FE35E942A47BBF3B6651ACADD9E5D886396927AA36631B4E3037973Z420P" TargetMode = "External"/>
	<Relationship Id="rId20" Type="http://schemas.openxmlformats.org/officeDocument/2006/relationships/hyperlink" Target="consultantplus://offline/ref=8386F922A81B6D1FD88F8840F22FF07F705FE35E942A47BBF3B6651ACADD9E5D9A63CE9C78AD7364E5B95474704BF2136178283B7AZ42CP" TargetMode = "External"/>
	<Relationship Id="rId21" Type="http://schemas.openxmlformats.org/officeDocument/2006/relationships/hyperlink" Target="consultantplus://offline/ref=8386F922A81B6D1FD88F8840F22FF07F705FE35E942A47BBF3B6651ACADD9E5D9A63CE9C78A27364E5B95474704BF2136178283B7AZ42CP" TargetMode = "External"/>
	<Relationship Id="rId22" Type="http://schemas.openxmlformats.org/officeDocument/2006/relationships/hyperlink" Target="consultantplus://offline/ref=8386F922A81B6D1FD88F964DE443AF7A7450BF57952445EEADE5634D958D9808DA23C8CB38EF7531B4FD017C7248B8432533273A705191FD94F72461Z625P" TargetMode = "External"/>
	<Relationship Id="rId23" Type="http://schemas.openxmlformats.org/officeDocument/2006/relationships/hyperlink" Target="consultantplus://offline/ref=8386F922A81B6D1FD88F964DE443AF7A7450BF5795244FEEA6EA634D958D9808DA23C8CB38EF7531B4FD01797648B8432533273A705191FD94F72461Z625P" TargetMode = "External"/>
	<Relationship Id="rId24" Type="http://schemas.openxmlformats.org/officeDocument/2006/relationships/hyperlink" Target="consultantplus://offline/ref=8386F922A81B6D1FD88F964DE443AF7A7450BF57952044E9A7E2634D958D9808DA23C8CB38EF7531B4FD01797948B8432533273A705191FD94F72461Z625P" TargetMode = "External"/>
	<Relationship Id="rId25" Type="http://schemas.openxmlformats.org/officeDocument/2006/relationships/hyperlink" Target="consultantplus://offline/ref=8386F922A81B6D1FD88F964DE443AF7A7450BF57952644EBA9E5634D958D9808DA23C8CB38EF7531B4FD01797648B8432533273A705191FD94F72461Z625P" TargetMode = "External"/>
	<Relationship Id="rId26" Type="http://schemas.openxmlformats.org/officeDocument/2006/relationships/hyperlink" Target="consultantplus://offline/ref=8386F922A81B6D1FD88F964DE443AF7A7450BF57952044E9A7E2634D958D9808DA23C8CB38EF7531B4FD01787148B8432533273A705191FD94F72461Z625P" TargetMode = "External"/>
	<Relationship Id="rId27" Type="http://schemas.openxmlformats.org/officeDocument/2006/relationships/hyperlink" Target="consultantplus://offline/ref=8386F922A81B6D1FD88F964DE443AF7A7450BF57952344ECA7E7634D958D9808DA23C8CB38EF7531B4FD01797648B8432533273A705191FD94F72461Z625P" TargetMode = "External"/>
	<Relationship Id="rId28" Type="http://schemas.openxmlformats.org/officeDocument/2006/relationships/hyperlink" Target="consultantplus://offline/ref=8386F922A81B6D1FD88F964DE443AF7A7450BF5795244AEDADE4634D958D9808DA23C8CB38EF7531B4FD017A7848B8432533273A705191FD94F72461Z625P" TargetMode = "External"/>
	<Relationship Id="rId29" Type="http://schemas.openxmlformats.org/officeDocument/2006/relationships/hyperlink" Target="consultantplus://offline/ref=8386F922A81B6D1FD88F8840F22FF07F7653E65F9C7410B9A2E36B1FC28DC44D8C2AC29765AA782EB6FD03Z72AP" TargetMode = "External"/>
	<Relationship Id="rId30" Type="http://schemas.openxmlformats.org/officeDocument/2006/relationships/hyperlink" Target="consultantplus://offline/ref=8386F922A81B6D1FD88F8840F22FF07F705FE35E942A47BBF3B6651ACADD9E5D886396927AA36631B4E3037973Z420P" TargetMode = "External"/>
	<Relationship Id="rId31" Type="http://schemas.openxmlformats.org/officeDocument/2006/relationships/hyperlink" Target="consultantplus://offline/ref=8386F922A81B6D1FD88F964DE443AF7A7450BF57952044E9A7E2634D958D9808DA23C8CB38EF7531B4FD01787048B8432533273A705191FD94F72461Z625P" TargetMode = "External"/>
	<Relationship Id="rId32" Type="http://schemas.openxmlformats.org/officeDocument/2006/relationships/hyperlink" Target="consultantplus://offline/ref=8386F922A81B6D1FD88F8840F22FF07F705EE25C962747BBF3B6651ACADD9E5D886396927AA36631B4E3037973Z420P" TargetMode = "External"/>
	<Relationship Id="rId33" Type="http://schemas.openxmlformats.org/officeDocument/2006/relationships/hyperlink" Target="consultantplus://offline/ref=8386F922A81B6D1FD88F964DE443AF7A7450BF5795274AEAA9EA634D958D9808DA23C8CB38EF7531B4FD01797648B8432533273A705191FD94F72461Z625P" TargetMode = "External"/>
	<Relationship Id="rId34" Type="http://schemas.openxmlformats.org/officeDocument/2006/relationships/hyperlink" Target="consultantplus://offline/ref=8386F922A81B6D1FD88F964DE443AF7A7450BF57962548EEA9E5634D958D9808DA23C8CB38EF7531B4FD017B7648B8432533273A705191FD94F72461Z62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10.07.2015 N 91-ОД
(ред. от 22.09.2023)
"Об уполномоченном по защите прав предпринимателей в Волгоградской области"
(принят Волгоградской областной Думой 30.06.2015)</dc:title>
  <dcterms:created xsi:type="dcterms:W3CDTF">2023-10-18T15:54:25Z</dcterms:created>
</cp:coreProperties>
</file>