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ЯНАО от 25.06.2021 N 557-П</w:t>
              <w:br/>
              <w:t xml:space="preserve">(ред. от 31.10.2022)</w:t>
              <w:br/>
              <w:t xml:space="preserve">"О предоставлении субсидии из окружного бюджета в целях финансового обеспечения затрат поставщиков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w:t>
              <w:br/>
              <w:t xml:space="preserve">(вместе с "Порядком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июня 2021 г. N 557-П</w:t>
      </w:r>
    </w:p>
    <w:p>
      <w:pPr>
        <w:pStyle w:val="2"/>
        <w:jc w:val="center"/>
      </w:pPr>
      <w:r>
        <w:rPr>
          <w:sz w:val="20"/>
        </w:rPr>
      </w:r>
    </w:p>
    <w:p>
      <w:pPr>
        <w:pStyle w:val="2"/>
        <w:jc w:val="center"/>
      </w:pPr>
      <w:r>
        <w:rPr>
          <w:sz w:val="20"/>
        </w:rPr>
        <w:t xml:space="preserve">О ПРЕДОСТАВЛЕНИИ СУБСИДИИ ИЗ ОКРУЖНОГО БЮДЖЕТА В ЦЕЛЯХ</w:t>
      </w:r>
    </w:p>
    <w:p>
      <w:pPr>
        <w:pStyle w:val="2"/>
        <w:jc w:val="center"/>
      </w:pPr>
      <w:r>
        <w:rPr>
          <w:sz w:val="20"/>
        </w:rPr>
        <w:t xml:space="preserve">ФИНАНСОВОГО ОБЕСПЕЧЕНИЯ ЗАТРАТ ПОСТАВЩИКОВ СОЦИАЛЬНЫХ УСЛУГ,</w:t>
      </w:r>
    </w:p>
    <w:p>
      <w:pPr>
        <w:pStyle w:val="2"/>
        <w:jc w:val="center"/>
      </w:pPr>
      <w:r>
        <w:rPr>
          <w:sz w:val="20"/>
        </w:rPr>
        <w:t xml:space="preserve">КОТОРЫЕ ВКЛЮЧЕНЫ В РЕЕСТР ПОСТАВЩИКОВ СОЦИАЛЬНЫХ УСЛУГ</w:t>
      </w:r>
    </w:p>
    <w:p>
      <w:pPr>
        <w:pStyle w:val="2"/>
        <w:jc w:val="center"/>
      </w:pPr>
      <w:r>
        <w:rPr>
          <w:sz w:val="20"/>
        </w:rPr>
        <w:t xml:space="preserve">В ЯМАЛО-НЕНЕЦКОМ АВТОНОМНОМ ОКРУГЕ, НО НЕ УЧАСТВУЮТ</w:t>
      </w:r>
    </w:p>
    <w:p>
      <w:pPr>
        <w:pStyle w:val="2"/>
        <w:jc w:val="center"/>
      </w:pPr>
      <w:r>
        <w:rPr>
          <w:sz w:val="20"/>
        </w:rPr>
        <w:t xml:space="preserve">В ВЫПОЛНЕНИИ ГОСУДАРСТВЕННОГО ЗАДАНИЯ (ЗАКАЗА), СВЯЗАННЫХ</w:t>
      </w:r>
    </w:p>
    <w:p>
      <w:pPr>
        <w:pStyle w:val="2"/>
        <w:jc w:val="center"/>
      </w:pPr>
      <w:r>
        <w:rPr>
          <w:sz w:val="20"/>
        </w:rPr>
        <w:t xml:space="preserve">С ПРЕДОСТАВЛЕНИЕМ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14.12.2021 </w:t>
            </w:r>
            <w:hyperlink w:history="0" r:id="rId7" w:tooltip="Постановление Правительства ЯНАО от 14.12.2021 N 1123-П &quot;О внесении изменения в приложение N 2 к Порядку предоставления сертификата на получение социальных услуг&quot; {КонсультантПлюс}">
              <w:r>
                <w:rPr>
                  <w:sz w:val="20"/>
                  <w:color w:val="0000ff"/>
                </w:rPr>
                <w:t xml:space="preserve">N 1123-П</w:t>
              </w:r>
            </w:hyperlink>
            <w:r>
              <w:rPr>
                <w:sz w:val="20"/>
                <w:color w:val="392c69"/>
              </w:rPr>
              <w:t xml:space="preserve">,</w:t>
            </w:r>
          </w:p>
          <w:p>
            <w:pPr>
              <w:pStyle w:val="0"/>
              <w:jc w:val="center"/>
            </w:pPr>
            <w:r>
              <w:rPr>
                <w:sz w:val="20"/>
                <w:color w:val="392c69"/>
              </w:rPr>
              <w:t xml:space="preserve">от 07.04.2022 </w:t>
            </w:r>
            <w:hyperlink w:history="0" r:id="rId8"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N 331-П</w:t>
              </w:r>
            </w:hyperlink>
            <w:r>
              <w:rPr>
                <w:sz w:val="20"/>
                <w:color w:val="392c69"/>
              </w:rPr>
              <w:t xml:space="preserve">, от 04.08.2022 </w:t>
            </w:r>
            <w:hyperlink w:history="0" r:id="rId9"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768-П</w:t>
              </w:r>
            </w:hyperlink>
            <w:r>
              <w:rPr>
                <w:sz w:val="20"/>
                <w:color w:val="392c69"/>
              </w:rPr>
              <w:t xml:space="preserve">, от 31.10.2022 </w:t>
            </w:r>
            <w:hyperlink w:history="0" r:id="rId10"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N 1027-П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внедрения социальных услуг в сфере социального обслуживания граждан в деятельность негосударственных организаций в соответствии с </w:t>
      </w:r>
      <w:hyperlink w:history="0" r:id="rId11" w:tooltip="&quot;Бюджетный кодекс Российской Федерации&quot; от 31.07.1998 N 145-ФЗ (ред. от 21.11.2022) {КонсультантПлюс}">
        <w:r>
          <w:rPr>
            <w:sz w:val="20"/>
            <w:color w:val="0000ff"/>
          </w:rPr>
          <w:t xml:space="preserve">пунктом 2 статьи 78</w:t>
        </w:r>
      </w:hyperlink>
      <w:r>
        <w:rPr>
          <w:sz w:val="20"/>
        </w:rPr>
        <w:t xml:space="preserve"> Бюджетного кодекса Российской Федерации, </w:t>
      </w:r>
      <w:hyperlink w:history="0" r:id="rId1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частями 4</w:t>
        </w:r>
      </w:hyperlink>
      <w:r>
        <w:rPr>
          <w:sz w:val="20"/>
        </w:rPr>
        <w:t xml:space="preserve">, </w:t>
      </w:r>
      <w:hyperlink w:history="0" r:id="rId13"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8 статьи 30</w:t>
        </w:r>
      </w:hyperlink>
      <w:r>
        <w:rPr>
          <w:sz w:val="20"/>
        </w:rPr>
        <w:t xml:space="preserve"> Федерального закона от 28 декабря 2013 года N 442-ФЗ "Об основах социального обслуживания граждан в Российской Федерации" Правительство Ямало-Ненецкого автономного округа постановляет:</w:t>
      </w:r>
    </w:p>
    <w:p>
      <w:pPr>
        <w:pStyle w:val="0"/>
        <w:spacing w:before="200" w:line-rule="auto"/>
        <w:ind w:firstLine="540"/>
        <w:jc w:val="both"/>
      </w:pPr>
      <w:r>
        <w:rPr>
          <w:sz w:val="20"/>
        </w:rPr>
        <w:t xml:space="preserve">1. Установить, что за счет средств субсидий из окружного бюджета осуществляется финансовое обеспечение затрат поставщиков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 получателю социальных услуг в стационарной форме социального обслуживания и срочных социальных услуг.</w:t>
      </w:r>
    </w:p>
    <w:p>
      <w:pPr>
        <w:pStyle w:val="0"/>
        <w:jc w:val="both"/>
      </w:pPr>
      <w:r>
        <w:rPr>
          <w:sz w:val="20"/>
        </w:rPr>
        <w:t xml:space="preserve">(п. 1 в ред. </w:t>
      </w:r>
      <w:hyperlink w:history="0" r:id="rId14"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49" w:tooltip="ПОРЯДОК">
        <w:r>
          <w:rPr>
            <w:sz w:val="20"/>
            <w:color w:val="0000ff"/>
          </w:rPr>
          <w:t xml:space="preserve">Порядок</w:t>
        </w:r>
      </w:hyperlink>
      <w:r>
        <w:rPr>
          <w:sz w:val="20"/>
        </w:rPr>
        <w:t xml:space="preserve">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 согласно приложению N 1;</w:t>
      </w:r>
    </w:p>
    <w:p>
      <w:pPr>
        <w:pStyle w:val="0"/>
        <w:jc w:val="both"/>
      </w:pPr>
      <w:r>
        <w:rPr>
          <w:sz w:val="20"/>
        </w:rPr>
        <w:t xml:space="preserve">(в ред. </w:t>
      </w:r>
      <w:hyperlink w:history="0" r:id="rId15"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Абзац утратил силу. - </w:t>
      </w:r>
      <w:hyperlink w:history="0" r:id="rId1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Постановление</w:t>
        </w:r>
      </w:hyperlink>
      <w:r>
        <w:rPr>
          <w:sz w:val="20"/>
        </w:rPr>
        <w:t xml:space="preserve"> Правительства ЯНАО от 31.10.2022 N 1027-П.</w:t>
      </w:r>
    </w:p>
    <w:bookmarkStart w:id="23" w:name="P23"/>
    <w:bookmarkEnd w:id="23"/>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7" w:tooltip="Постановление Правительства ЯНАО от 28.09.2018 N 1007-П (ред. от 27.05.2021) &quot;О предоставлении субсидий из окружного бюджета в целях получения компенсации поставщиками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 и сертификатов на получение социальных услуг&quot; (вместе с &quot;Порядком предоставления субсидий из окружного бюджета поставщикам социальных услуг, которые включены в реестр пост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28 сентября 2018 года N 1007-П "О предоставлении субсидии из окружного бюджета в целях получения компенсации поставщиками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 и сертификатов на получение социальных услуг";</w:t>
      </w:r>
    </w:p>
    <w:p>
      <w:pPr>
        <w:pStyle w:val="0"/>
        <w:spacing w:before="200" w:line-rule="auto"/>
        <w:ind w:firstLine="540"/>
        <w:jc w:val="both"/>
      </w:pPr>
      <w:hyperlink w:history="0" r:id="rId18" w:tooltip="Постановление Правительства ЯНАО от 04.06.2019 N 579-П (ред. от 30.12.2020) &quot;О предоставлении субсидий из окружного бюджета в целях компенсации недополученных доходов, связанных с оказанием срочной социальной услуги &quot;Перевозка на автотранспорте &quot;Социальное такси&quot; (вместе с &quot;Порядком предоставления субсидий из окружного бюджета в целях компенсации недополученных доходов, связанных с оказанием срочной социальной услуги &quot;Перевозка на автотранспорте &quot;Социальное такси&quot;, организациям, которые включены в реестр по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04 июня 2019 года N 579-П "О предоставлении субсидий из окружного бюджета в целях компенсации недополученных доходов, связанных с оказанием срочной социальной услуги "Перевозка на автотранспорте "Социальное такси";</w:t>
      </w:r>
    </w:p>
    <w:p>
      <w:pPr>
        <w:pStyle w:val="0"/>
        <w:spacing w:before="200" w:line-rule="auto"/>
        <w:ind w:firstLine="540"/>
        <w:jc w:val="both"/>
      </w:pPr>
      <w:hyperlink w:history="0" r:id="rId19" w:tooltip="Постановление Правительства ЯНАО от 19.07.2019 N 784-П &quot;О внесении изменений в Порядок предоставления субсидий из окружного бюджета поставщикам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19 июля 2019 года N 784-П "О внесении изменений в Порядок предоставления субсидий из окружного бюджета поставщикам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w:t>
      </w:r>
    </w:p>
    <w:p>
      <w:pPr>
        <w:pStyle w:val="0"/>
        <w:spacing w:before="200" w:line-rule="auto"/>
        <w:ind w:firstLine="540"/>
        <w:jc w:val="both"/>
      </w:pPr>
      <w:hyperlink w:history="0" r:id="rId20" w:tooltip="Постановление Правительства ЯНАО от 21.01.2020 N 42-П &quot;О внесении изменений в постановление Правительства Ямало-Ненецкого автономного округа от 04 июня 2019 года N 579-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21 января 2020 года N 42-П "О внесении изменений в постановление Правительства Ямало-Ненецкого автономного округа от 04 июня 2019 года N 579-П";</w:t>
      </w:r>
    </w:p>
    <w:p>
      <w:pPr>
        <w:pStyle w:val="0"/>
        <w:spacing w:before="200" w:line-rule="auto"/>
        <w:ind w:firstLine="540"/>
        <w:jc w:val="both"/>
      </w:pPr>
      <w:hyperlink w:history="0" r:id="rId21" w:tooltip="Постановление Правительства ЯНАО от 18.03.2020 N 297-П &quot;О внесении изменений в постановление Правительства Ямало-Ненецкого автономного округа от 28 сентября 2018 года N 1007-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18 марта 2020 года N 297-П "О внесении изменений в постановление Правительства Ямало-Ненецкого автономного округа от 28 сентября 2018 года N 1007-П";</w:t>
      </w:r>
    </w:p>
    <w:p>
      <w:pPr>
        <w:pStyle w:val="0"/>
        <w:spacing w:before="200" w:line-rule="auto"/>
        <w:ind w:firstLine="540"/>
        <w:jc w:val="both"/>
      </w:pPr>
      <w:hyperlink w:history="0" r:id="rId22" w:tooltip="Постановление Правительства ЯНАО от 30.12.2020 N 1597-П &quot;О внесении изменений в некоторые постановления Правительства Ямало-Ненецкого автономного округа&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30 декабря 2020 года N 1597-П "О внесении изменений в некоторые постановления Правительства Ямало-Ненецкого автономного округа";</w:t>
      </w:r>
    </w:p>
    <w:p>
      <w:pPr>
        <w:pStyle w:val="0"/>
        <w:spacing w:before="200" w:line-rule="auto"/>
        <w:ind w:firstLine="540"/>
        <w:jc w:val="both"/>
      </w:pPr>
      <w:hyperlink w:history="0" r:id="rId23" w:tooltip="Постановление Правительства ЯНАО от 27.05.2021 N 442-П &quot;О внесении изменений в некоторые постановления Правительства Ямало-Ненецкого автономного округа&quot; ------------ Недействующая редакция {КонсультантПлюс}">
        <w:r>
          <w:rPr>
            <w:sz w:val="20"/>
            <w:color w:val="0000ff"/>
          </w:rPr>
          <w:t xml:space="preserve">пункт 3</w:t>
        </w:r>
      </w:hyperlink>
      <w:r>
        <w:rPr>
          <w:sz w:val="20"/>
        </w:rPr>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27 мая 2021 года N 442-П.</w:t>
      </w:r>
    </w:p>
    <w:p>
      <w:pPr>
        <w:pStyle w:val="0"/>
        <w:spacing w:before="200" w:line-rule="auto"/>
        <w:ind w:firstLine="540"/>
        <w:jc w:val="both"/>
      </w:pPr>
      <w:r>
        <w:rPr>
          <w:sz w:val="20"/>
        </w:rPr>
        <w:t xml:space="preserve">4. Установить, что в 2021 году положения настоящего постановления применяются исключительно к правоотношениям, связанным с осуществлением отбора поставщиков социальных услуг, включенных в реестр поставщиков социальных услуг в Ямало-Ненецком автономном округе, но не участвующих в выполнении государственного задания (заказа), для предоставления субсидии из окружного бюджета поставщикам социальных услуг в соответствии с </w:t>
      </w:r>
      <w:hyperlink w:history="0" w:anchor="P94" w:tooltip="IV. Порядок проведения отбора поставщиков социальных услуг">
        <w:r>
          <w:rPr>
            <w:sz w:val="20"/>
            <w:color w:val="0000ff"/>
          </w:rPr>
          <w:t xml:space="preserve">разделом IV</w:t>
        </w:r>
      </w:hyperlink>
      <w:r>
        <w:rPr>
          <w:sz w:val="20"/>
        </w:rPr>
        <w:t xml:space="preserve"> приложения N 1, утвержденного настоящим постановлением.</w:t>
      </w:r>
    </w:p>
    <w:p>
      <w:pPr>
        <w:pStyle w:val="0"/>
        <w:spacing w:before="200" w:line-rule="auto"/>
        <w:ind w:firstLine="540"/>
        <w:jc w:val="both"/>
      </w:pPr>
      <w:r>
        <w:rPr>
          <w:sz w:val="20"/>
        </w:rPr>
        <w:t xml:space="preserve">5. </w:t>
      </w:r>
      <w:hyperlink w:history="0" w:anchor="P23" w:tooltip="3. Признать утратившими силу:">
        <w:r>
          <w:rPr>
            <w:sz w:val="20"/>
            <w:color w:val="0000ff"/>
          </w:rPr>
          <w:t xml:space="preserve">Пункт 3</w:t>
        </w:r>
      </w:hyperlink>
      <w:r>
        <w:rPr>
          <w:sz w:val="20"/>
        </w:rPr>
        <w:t xml:space="preserve"> настоящего постановления вступает в силу с 01 января 2022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25 июня 2021 года N 557-П</w:t>
      </w:r>
    </w:p>
    <w:p>
      <w:pPr>
        <w:pStyle w:val="0"/>
        <w:jc w:val="center"/>
      </w:pPr>
      <w:r>
        <w:rPr>
          <w:sz w:val="20"/>
        </w:rPr>
      </w:r>
    </w:p>
    <w:bookmarkStart w:id="49" w:name="P49"/>
    <w:bookmarkEnd w:id="49"/>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ПОСТАВЩИКАМ</w:t>
      </w:r>
    </w:p>
    <w:p>
      <w:pPr>
        <w:pStyle w:val="2"/>
        <w:jc w:val="center"/>
      </w:pPr>
      <w:r>
        <w:rPr>
          <w:sz w:val="20"/>
        </w:rPr>
        <w:t xml:space="preserve">СОЦИАЛЬНЫХ УСЛУГ, КОТОРЫЕ ВКЛЮЧЕНЫ В РЕЕСТР ПОСТАВЩИКОВ</w:t>
      </w:r>
    </w:p>
    <w:p>
      <w:pPr>
        <w:pStyle w:val="2"/>
        <w:jc w:val="center"/>
      </w:pPr>
      <w:r>
        <w:rPr>
          <w:sz w:val="20"/>
        </w:rPr>
        <w:t xml:space="preserve">СОЦИАЛЬНЫХ УСЛУГ В ЯМАЛО-НЕНЕЦКОМ АВТОНОМНОМ ОКРУГЕ,</w:t>
      </w:r>
    </w:p>
    <w:p>
      <w:pPr>
        <w:pStyle w:val="2"/>
        <w:jc w:val="center"/>
      </w:pPr>
      <w:r>
        <w:rPr>
          <w:sz w:val="20"/>
        </w:rPr>
        <w:t xml:space="preserve">НО НЕ УЧАСТВУЮТ В ВЫПОЛНЕНИИ ГОСУДАРСТВЕННОГО ЗАДАНИЯ</w:t>
      </w:r>
    </w:p>
    <w:p>
      <w:pPr>
        <w:pStyle w:val="2"/>
        <w:jc w:val="center"/>
      </w:pPr>
      <w:r>
        <w:rPr>
          <w:sz w:val="20"/>
        </w:rPr>
        <w:t xml:space="preserve">(ЗАКАЗА), СВЯЗАННЫХ С ПРЕДОСТАВЛЕНИЕМ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07.04.2022 </w:t>
            </w:r>
            <w:hyperlink w:history="0" r:id="rId24"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N 331-П</w:t>
              </w:r>
            </w:hyperlink>
            <w:r>
              <w:rPr>
                <w:sz w:val="20"/>
                <w:color w:val="392c69"/>
              </w:rPr>
              <w:t xml:space="preserve">,</w:t>
            </w:r>
          </w:p>
          <w:p>
            <w:pPr>
              <w:pStyle w:val="0"/>
              <w:jc w:val="center"/>
            </w:pPr>
            <w:r>
              <w:rPr>
                <w:sz w:val="20"/>
                <w:color w:val="392c69"/>
              </w:rPr>
              <w:t xml:space="preserve">от 04.08.2022 </w:t>
            </w:r>
            <w:hyperlink w:history="0" r:id="rId25"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768-П</w:t>
              </w:r>
            </w:hyperlink>
            <w:r>
              <w:rPr>
                <w:sz w:val="20"/>
                <w:color w:val="392c69"/>
              </w:rPr>
              <w:t xml:space="preserve">, от 31.10.2022 </w:t>
            </w:r>
            <w:hyperlink w:history="0" r:id="rId2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N 1027-П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механизм и условия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в целях финансового обеспечения затрат в связи с предоставлением социальных услуг в стационарной форме социального обслуживания и срочных социальных услуг (далее - компенсация, автономный округ).</w:t>
      </w:r>
    </w:p>
    <w:p>
      <w:pPr>
        <w:pStyle w:val="0"/>
        <w:jc w:val="both"/>
      </w:pPr>
      <w:r>
        <w:rPr>
          <w:sz w:val="20"/>
        </w:rPr>
        <w:t xml:space="preserve">(п. 1.1 в ред. </w:t>
      </w:r>
      <w:hyperlink w:history="0" r:id="rId27"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1.2. В целях реализации настоящего Порядка используются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департамент социальной защиты населения автономного округа;</w:t>
      </w:r>
    </w:p>
    <w:p>
      <w:pPr>
        <w:pStyle w:val="0"/>
        <w:spacing w:before="200" w:line-rule="auto"/>
        <w:ind w:firstLine="540"/>
        <w:jc w:val="both"/>
      </w:pPr>
      <w:r>
        <w:rPr>
          <w:sz w:val="20"/>
        </w:rPr>
        <w:t xml:space="preserve">уполномоченная организация - подведомственное учреждение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Уполномоченной организацией является государственное казенное учреждение автономного округа "Центр социальных технологий Ямало-Ненецкого автономного округа";</w:t>
      </w:r>
    </w:p>
    <w:p>
      <w:pPr>
        <w:pStyle w:val="0"/>
        <w:spacing w:before="200" w:line-rule="auto"/>
        <w:ind w:firstLine="540"/>
        <w:jc w:val="both"/>
      </w:pPr>
      <w:r>
        <w:rPr>
          <w:sz w:val="20"/>
        </w:rPr>
        <w:t xml:space="preserve">организация - юридическое лицо или индивидуальный предприниматель, которые оказывают социальные услуги в стационарной форме социального обслуживания и срочные социальные услуги на территории автономного округа, включенные в реестр поставщиков социальных услуг в автономном округе, но не участвующие в выполнении государственного задания (заказа) (далее - поставщик социальных услуг);</w:t>
      </w:r>
    </w:p>
    <w:p>
      <w:pPr>
        <w:pStyle w:val="0"/>
        <w:jc w:val="both"/>
      </w:pPr>
      <w:r>
        <w:rPr>
          <w:sz w:val="20"/>
        </w:rPr>
        <w:t xml:space="preserve">(в ред. </w:t>
      </w:r>
      <w:hyperlink w:history="0" r:id="rId28"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субсидия из окружного бюджета поставщикам социальных услуг (далее - субсидия), - средства, предоставляемые из окружного бюджета организациям, включенным в реестр поставщиков социальных услуг в автономном округе, но не участвующим в выполнении государственного задания (заказа), для выплаты компенсации;</w:t>
      </w:r>
    </w:p>
    <w:p>
      <w:pPr>
        <w:pStyle w:val="0"/>
        <w:spacing w:before="200" w:line-rule="auto"/>
        <w:ind w:firstLine="540"/>
        <w:jc w:val="both"/>
      </w:pPr>
      <w:r>
        <w:rPr>
          <w:sz w:val="20"/>
        </w:rPr>
        <w:t xml:space="preserve">соглашение о предоставлении субсидии (далее - соглашение) - соглашение между уполномоченной организацией и получателем субсидии, определяющее права и обязанности сторон, возникающие в связи с предоставлением субсидии, и устанавливающее значения показателей, необходимых для достижения результатов предоставления субсидии, порядок предоставления и расходования субсидии.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департамента финансов автономного округа;</w:t>
      </w:r>
    </w:p>
    <w:p>
      <w:pPr>
        <w:pStyle w:val="0"/>
        <w:spacing w:before="200" w:line-rule="auto"/>
        <w:ind w:firstLine="540"/>
        <w:jc w:val="both"/>
      </w:pPr>
      <w:r>
        <w:rPr>
          <w:sz w:val="20"/>
        </w:rPr>
        <w:t xml:space="preserve">получатель субсидии - организация, заключившая с уполномоченной организацией соглашение;</w:t>
      </w:r>
    </w:p>
    <w:p>
      <w:pPr>
        <w:pStyle w:val="0"/>
        <w:spacing w:before="200" w:line-rule="auto"/>
        <w:ind w:firstLine="540"/>
        <w:jc w:val="both"/>
      </w:pPr>
      <w:r>
        <w:rPr>
          <w:sz w:val="20"/>
        </w:rPr>
        <w:t xml:space="preserve">договор на оказание гражданам социальных услуг - договор о предоставлении социальных услуг, заключенный поставщиками социальных услуг с получателями социальных услуг;</w:t>
      </w:r>
    </w:p>
    <w:p>
      <w:pPr>
        <w:pStyle w:val="0"/>
        <w:spacing w:before="200" w:line-rule="auto"/>
        <w:ind w:firstLine="540"/>
        <w:jc w:val="both"/>
      </w:pPr>
      <w:r>
        <w:rPr>
          <w:sz w:val="20"/>
        </w:rPr>
        <w:t xml:space="preserve">специализированный транспорт - автотранспортное средство, предназначенное для перевозки инвалидов, оборудованное устройством для посадки в транспортное средство и высадки из него, в том числе с использованием кресла-коляски, которое отвечает установленным требованиям по доступности и безопасности для инвалидов, а также требованиям нормативных документов на данные виды транспортных средств, утвержденных в установленном порядке;</w:t>
      </w:r>
    </w:p>
    <w:p>
      <w:pPr>
        <w:pStyle w:val="0"/>
        <w:spacing w:before="200" w:line-rule="auto"/>
        <w:ind w:firstLine="540"/>
        <w:jc w:val="both"/>
      </w:pPr>
      <w:r>
        <w:rPr>
          <w:sz w:val="20"/>
        </w:rPr>
        <w:t xml:space="preserve">абзацы десятый - одиннадцатый утратили силу. - </w:t>
      </w:r>
      <w:hyperlink w:history="0" r:id="rId29"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Постановление</w:t>
        </w:r>
      </w:hyperlink>
      <w:r>
        <w:rPr>
          <w:sz w:val="20"/>
        </w:rPr>
        <w:t xml:space="preserve"> Правительства ЯНАО от 31.10.2022 N 1027-П.</w:t>
      </w:r>
    </w:p>
    <w:p>
      <w:pPr>
        <w:pStyle w:val="0"/>
        <w:spacing w:before="200" w:line-rule="auto"/>
        <w:ind w:firstLine="540"/>
        <w:jc w:val="both"/>
      </w:pPr>
      <w:r>
        <w:rPr>
          <w:sz w:val="20"/>
        </w:rPr>
        <w:t xml:space="preserve">1.3. Организация вправе получить субсидию в случае предоставления социальных услуг в стационарной форме социального обслуживания и (или) срочных социальных услуг согласно тарифам на социальные услуги, утвержденным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поставщик социальной услуги предоставляет данные услуги (далее - тарифы на социальные услуги).</w:t>
      </w:r>
    </w:p>
    <w:p>
      <w:pPr>
        <w:pStyle w:val="0"/>
        <w:jc w:val="both"/>
      </w:pPr>
      <w:r>
        <w:rPr>
          <w:sz w:val="20"/>
        </w:rPr>
        <w:t xml:space="preserve">(п. 1.3 в ред. </w:t>
      </w:r>
      <w:hyperlink w:history="0" r:id="rId30"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1.4. Количество предоставленных социальных услуг, в том числе срочных социальных услуг, по которым осуществляется компенсация, не должно превышать объем социальной услуги (срочной социальной услуги), установленный </w:t>
      </w:r>
      <w:hyperlink w:history="0" r:id="rId31"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 утвержденным постановлением Правительства автономного округа от 25 декабря 2014 года N 1087-П (далее - Стандарт социальных услуг), и соответствовать качеству социальных услуг (срочной социальной услуги), установленному </w:t>
      </w:r>
      <w:hyperlink w:history="0" r:id="rId32"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w:t>
      </w:r>
    </w:p>
    <w:p>
      <w:pPr>
        <w:pStyle w:val="0"/>
        <w:spacing w:before="200" w:line-rule="auto"/>
        <w:ind w:firstLine="540"/>
        <w:jc w:val="both"/>
      </w:pPr>
      <w:r>
        <w:rPr>
          <w:sz w:val="20"/>
        </w:rPr>
        <w:t xml:space="preserve">1.5. Субсидия предоставляется организации при условии предоставления социальных услуг на территории автономного округа, за исключением предоставления социальных услуг в форме стационарного социального обслуживания.</w:t>
      </w:r>
    </w:p>
    <w:p>
      <w:pPr>
        <w:pStyle w:val="0"/>
        <w:spacing w:before="200" w:line-rule="auto"/>
        <w:ind w:firstLine="540"/>
        <w:jc w:val="both"/>
      </w:pPr>
      <w:r>
        <w:rPr>
          <w:sz w:val="20"/>
        </w:rPr>
        <w:t xml:space="preserve">1.6. Не позднее 15-го рабочего дня, следующего за днем принятия закона автономного округа о бюджете (закона автономного округа о внесении изменений в закон автономного округа о бюджете)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1.6 в ред. </w:t>
      </w:r>
      <w:hyperlink w:history="0" r:id="rId33"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ind w:firstLine="540"/>
        <w:jc w:val="both"/>
      </w:pPr>
      <w:r>
        <w:rPr>
          <w:sz w:val="20"/>
        </w:rPr>
      </w:r>
    </w:p>
    <w:p>
      <w:pPr>
        <w:pStyle w:val="2"/>
        <w:outlineLvl w:val="1"/>
        <w:jc w:val="center"/>
      </w:pPr>
      <w:r>
        <w:rPr>
          <w:sz w:val="20"/>
        </w:rPr>
        <w:t xml:space="preserve">II. Цели предоставления субсидии</w:t>
      </w:r>
    </w:p>
    <w:p>
      <w:pPr>
        <w:pStyle w:val="0"/>
        <w:jc w:val="center"/>
      </w:pPr>
      <w:r>
        <w:rPr>
          <w:sz w:val="20"/>
        </w:rPr>
      </w:r>
    </w:p>
    <w:bookmarkStart w:id="83" w:name="P83"/>
    <w:bookmarkEnd w:id="83"/>
    <w:p>
      <w:pPr>
        <w:pStyle w:val="0"/>
        <w:ind w:firstLine="540"/>
        <w:jc w:val="both"/>
      </w:pPr>
      <w:r>
        <w:rPr>
          <w:sz w:val="20"/>
        </w:rPr>
        <w:t xml:space="preserve">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"Старшее поколение" государственной </w:t>
      </w:r>
      <w:hyperlink w:history="0" r:id="rId34" w:tooltip="Постановление Правительства ЯНАО от 25.12.2013 N 1128-П (ред. от 27.12.2021) &quot;Об утверждении государственной программы Ямало-Ненецкого автономного округа &quot;Социальная поддержка граждан и охрана труда&quot; (с изм. и доп., вступающими в силу с 01.01.2022) {КонсультантПлюс}">
        <w:r>
          <w:rPr>
            <w:sz w:val="20"/>
            <w:color w:val="0000ff"/>
          </w:rPr>
          <w:t xml:space="preserve">программы</w:t>
        </w:r>
      </w:hyperlink>
      <w:r>
        <w:rPr>
          <w:sz w:val="20"/>
        </w:rPr>
        <w:t xml:space="preserve"> автономного округа "Социальная поддержка граждан и охрана труда", утвержденной постановлением Правительства автономного округа от 25 декабря 2013 года N 1128-П.</w:t>
      </w:r>
    </w:p>
    <w:p>
      <w:pPr>
        <w:pStyle w:val="0"/>
        <w:jc w:val="both"/>
      </w:pPr>
      <w:r>
        <w:rPr>
          <w:sz w:val="20"/>
        </w:rPr>
        <w:t xml:space="preserve">(п. 2.1 в ред. </w:t>
      </w:r>
      <w:hyperlink w:history="0" r:id="rId35"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2.2. Предоставление субсидии осуществляется в пределах бюджетных ассигнований, предусмотренных законом автономного округа об окружном бюджете на соответствующий финансовый год и на плановый период, и лимитов бюджетных обязательств, доведенных в установленном порядке до уполномоченной организации как получателя средств окружного бюджета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III. Категории и критерии отбора поставщиков социальных</w:t>
      </w:r>
    </w:p>
    <w:p>
      <w:pPr>
        <w:pStyle w:val="2"/>
        <w:jc w:val="center"/>
      </w:pPr>
      <w:r>
        <w:rPr>
          <w:sz w:val="20"/>
        </w:rPr>
        <w:t xml:space="preserve">услуг, имеющих право на получение субсидий</w:t>
      </w:r>
    </w:p>
    <w:p>
      <w:pPr>
        <w:pStyle w:val="0"/>
        <w:ind w:firstLine="540"/>
        <w:jc w:val="both"/>
      </w:pPr>
      <w:r>
        <w:rPr>
          <w:sz w:val="20"/>
        </w:rPr>
      </w:r>
    </w:p>
    <w:p>
      <w:pPr>
        <w:pStyle w:val="0"/>
        <w:ind w:firstLine="540"/>
        <w:jc w:val="both"/>
      </w:pPr>
      <w:r>
        <w:rPr>
          <w:sz w:val="20"/>
        </w:rPr>
        <w:t xml:space="preserve">3.1. К категории организаций, имеющих право на получение субсидии, относятся поставщики социальных услуг.</w:t>
      </w:r>
    </w:p>
    <w:p>
      <w:pPr>
        <w:pStyle w:val="0"/>
        <w:spacing w:before="200" w:line-rule="auto"/>
        <w:ind w:firstLine="540"/>
        <w:jc w:val="both"/>
      </w:pPr>
      <w:r>
        <w:rPr>
          <w:sz w:val="20"/>
        </w:rPr>
        <w:t xml:space="preserve">3.2. Критерием отбора поставщиков социальных услуг для предоставления субсидии является наличие договоров на предоставление гражданам социальных услуг. При предоставлении срочных социальных услуг критерием отбора поставщиков социальных услуг является наличие решений о признании гражданина нуждающимся в срочном социальном обслуживании.</w:t>
      </w:r>
    </w:p>
    <w:p>
      <w:pPr>
        <w:pStyle w:val="0"/>
        <w:spacing w:before="200" w:line-rule="auto"/>
        <w:ind w:firstLine="540"/>
        <w:jc w:val="both"/>
      </w:pPr>
      <w:r>
        <w:rPr>
          <w:sz w:val="20"/>
        </w:rPr>
        <w:t xml:space="preserve">3.3. Способом проведения отбора является запрос предложений, направленных поставщиками социальных услуг в уполномоченную организацию, исходя из соответствия поставщика социальных услуг категориям и критериям отбора и очередности поступления заявок на участие в отборе.</w:t>
      </w:r>
    </w:p>
    <w:p>
      <w:pPr>
        <w:pStyle w:val="0"/>
        <w:ind w:firstLine="540"/>
        <w:jc w:val="both"/>
      </w:pPr>
      <w:r>
        <w:rPr>
          <w:sz w:val="20"/>
        </w:rPr>
      </w:r>
    </w:p>
    <w:bookmarkStart w:id="94" w:name="P94"/>
    <w:bookmarkEnd w:id="94"/>
    <w:p>
      <w:pPr>
        <w:pStyle w:val="2"/>
        <w:outlineLvl w:val="1"/>
        <w:jc w:val="center"/>
      </w:pPr>
      <w:r>
        <w:rPr>
          <w:sz w:val="20"/>
        </w:rPr>
        <w:t xml:space="preserve">IV. Порядок проведения отбора поставщиков социальных услуг</w:t>
      </w:r>
    </w:p>
    <w:p>
      <w:pPr>
        <w:pStyle w:val="2"/>
        <w:jc w:val="center"/>
      </w:pPr>
      <w:r>
        <w:rPr>
          <w:sz w:val="20"/>
        </w:rPr>
        <w:t xml:space="preserve">для предоставления субсидии</w:t>
      </w:r>
    </w:p>
    <w:p>
      <w:pPr>
        <w:pStyle w:val="0"/>
        <w:jc w:val="center"/>
      </w:pPr>
      <w:r>
        <w:rPr>
          <w:sz w:val="20"/>
        </w:rPr>
      </w:r>
    </w:p>
    <w:p>
      <w:pPr>
        <w:pStyle w:val="0"/>
        <w:ind w:firstLine="540"/>
        <w:jc w:val="both"/>
      </w:pPr>
      <w:r>
        <w:rPr>
          <w:sz w:val="20"/>
        </w:rPr>
        <w:t xml:space="preserve">4.1. Отбор осуществляется не позднее 25 декабря года, предшествующего году, в котором заключается соглашение.</w:t>
      </w:r>
    </w:p>
    <w:p>
      <w:pPr>
        <w:pStyle w:val="0"/>
        <w:jc w:val="both"/>
      </w:pPr>
      <w:r>
        <w:rPr>
          <w:sz w:val="20"/>
        </w:rPr>
        <w:t xml:space="preserve">(в ред. </w:t>
      </w:r>
      <w:hyperlink w:history="0" r:id="rId3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bookmarkStart w:id="99" w:name="P99"/>
    <w:bookmarkEnd w:id="99"/>
    <w:p>
      <w:pPr>
        <w:pStyle w:val="0"/>
        <w:spacing w:before="200" w:line-rule="auto"/>
        <w:ind w:firstLine="540"/>
        <w:jc w:val="both"/>
      </w:pPr>
      <w:r>
        <w:rPr>
          <w:sz w:val="20"/>
        </w:rPr>
        <w:t xml:space="preserve">4.2. Уполномоченная организация обеспечивает размещение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интернет-сайте главного распорядителя бюджетных средств (</w:t>
      </w:r>
      <w:r>
        <w:rPr>
          <w:sz w:val="20"/>
        </w:rPr>
        <w:t xml:space="preserve">http://dszn.yanao.ru</w:t>
      </w:r>
      <w:r>
        <w:rPr>
          <w:sz w:val="20"/>
        </w:rPr>
        <w:t xml:space="preserve">) (далее - интернет-сайт) объявление о проведении отбора с указанием информации, предусмотренной </w:t>
      </w:r>
      <w:hyperlink w:history="0" r:id="rId37"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jc w:val="both"/>
      </w:pPr>
      <w:r>
        <w:rPr>
          <w:sz w:val="20"/>
        </w:rPr>
        <w:t xml:space="preserve">(в ред. </w:t>
      </w:r>
      <w:hyperlink w:history="0" r:id="rId38"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bookmarkStart w:id="101" w:name="P101"/>
    <w:bookmarkEnd w:id="101"/>
    <w:p>
      <w:pPr>
        <w:pStyle w:val="0"/>
        <w:spacing w:before="200" w:line-rule="auto"/>
        <w:ind w:firstLine="540"/>
        <w:jc w:val="both"/>
      </w:pPr>
      <w:r>
        <w:rPr>
          <w:sz w:val="20"/>
        </w:rPr>
        <w:t xml:space="preserve">4.3. Поставщики социальных услуг для участия в отборе должны соответствовать на 1 число месяца, предшествующего месяцу, в котором планируется проведение отбора, следующим требованиям:</w:t>
      </w:r>
    </w:p>
    <w:bookmarkStart w:id="102" w:name="P102"/>
    <w:bookmarkEnd w:id="102"/>
    <w:p>
      <w:pPr>
        <w:pStyle w:val="0"/>
        <w:spacing w:before="200" w:line-rule="auto"/>
        <w:ind w:firstLine="540"/>
        <w:jc w:val="both"/>
      </w:pPr>
      <w:r>
        <w:rPr>
          <w:sz w:val="20"/>
        </w:rPr>
        <w:t xml:space="preserve">4.3.1.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3" w:name="P103"/>
    <w:bookmarkEnd w:id="103"/>
    <w:p>
      <w:pPr>
        <w:pStyle w:val="0"/>
        <w:spacing w:before="200" w:line-rule="auto"/>
        <w:ind w:firstLine="540"/>
        <w:jc w:val="both"/>
      </w:pPr>
      <w:r>
        <w:rPr>
          <w:sz w:val="20"/>
        </w:rPr>
        <w:t xml:space="preserve">4.3.2. отсутствие у поставщика социальных услуг просроченной задолженности по возврату в окружной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окружным бюджетом;</w:t>
      </w:r>
    </w:p>
    <w:bookmarkStart w:id="104" w:name="P104"/>
    <w:bookmarkEnd w:id="104"/>
    <w:p>
      <w:pPr>
        <w:pStyle w:val="0"/>
        <w:spacing w:before="200" w:line-rule="auto"/>
        <w:ind w:firstLine="540"/>
        <w:jc w:val="both"/>
      </w:pPr>
      <w:r>
        <w:rPr>
          <w:sz w:val="20"/>
        </w:rPr>
        <w:t xml:space="preserve">4.3.3. поставщик социальных услуг,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поставщика социальных услуг не приостановлена в порядке, предусмотренном законодательством Российской Федерации, а поставщик социальных услуг, являющийся индивидуальным предпринимателем, не должен прекратить деятельность в качестве индивидуального предпринимателя;</w:t>
      </w:r>
    </w:p>
    <w:bookmarkStart w:id="105" w:name="P105"/>
    <w:bookmarkEnd w:id="105"/>
    <w:p>
      <w:pPr>
        <w:pStyle w:val="0"/>
        <w:spacing w:before="200" w:line-rule="auto"/>
        <w:ind w:firstLine="540"/>
        <w:jc w:val="both"/>
      </w:pPr>
      <w:r>
        <w:rPr>
          <w:sz w:val="20"/>
        </w:rPr>
        <w:t xml:space="preserve">4.3.4.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являющегося юридическим лицом, об индивидуальном предпринимателе, являющихся участниками отбора;</w:t>
      </w:r>
    </w:p>
    <w:bookmarkStart w:id="106" w:name="P106"/>
    <w:bookmarkEnd w:id="106"/>
    <w:p>
      <w:pPr>
        <w:pStyle w:val="0"/>
        <w:spacing w:before="200" w:line-rule="auto"/>
        <w:ind w:firstLine="540"/>
        <w:jc w:val="both"/>
      </w:pPr>
      <w:r>
        <w:rPr>
          <w:sz w:val="20"/>
        </w:rPr>
        <w:t xml:space="preserve">4.3.5. поставщик социальных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такого юридического лица, в совокупности превышает 50%;</w:t>
      </w:r>
    </w:p>
    <w:bookmarkStart w:id="107" w:name="P107"/>
    <w:bookmarkEnd w:id="107"/>
    <w:p>
      <w:pPr>
        <w:pStyle w:val="0"/>
        <w:spacing w:before="200" w:line-rule="auto"/>
        <w:ind w:firstLine="540"/>
        <w:jc w:val="both"/>
      </w:pPr>
      <w:r>
        <w:rPr>
          <w:sz w:val="20"/>
        </w:rPr>
        <w:t xml:space="preserve">4.3.6. поставщик социальных услуг не должен получать средства окружного бюджета в соответствии с иными нормативными правовыми актами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4.3.7. поставщик социальных услуг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4.3.7 введен </w:t>
      </w:r>
      <w:hyperlink w:history="0" r:id="rId39"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постановлением</w:t>
        </w:r>
      </w:hyperlink>
      <w:r>
        <w:rPr>
          <w:sz w:val="20"/>
        </w:rPr>
        <w:t xml:space="preserve"> Правительства ЯНАО от 04.08.2022 N 768-П)</w:t>
      </w:r>
    </w:p>
    <w:bookmarkStart w:id="110" w:name="P110"/>
    <w:bookmarkEnd w:id="110"/>
    <w:p>
      <w:pPr>
        <w:pStyle w:val="0"/>
        <w:spacing w:before="200" w:line-rule="auto"/>
        <w:ind w:firstLine="540"/>
        <w:jc w:val="both"/>
      </w:pPr>
      <w:r>
        <w:rPr>
          <w:sz w:val="20"/>
        </w:rPr>
        <w:t xml:space="preserve">4.4. Требования к поставщику социальных услуг включают в себя:</w:t>
      </w:r>
    </w:p>
    <w:p>
      <w:pPr>
        <w:pStyle w:val="0"/>
        <w:spacing w:before="200" w:line-rule="auto"/>
        <w:ind w:firstLine="540"/>
        <w:jc w:val="both"/>
      </w:pPr>
      <w:r>
        <w:rPr>
          <w:sz w:val="20"/>
        </w:rPr>
        <w:t xml:space="preserve">4.4.1. наличие кадрового состава, необходимого для предоставления социальных услуг (социальные работники, медицинские работники - для предоставления социально-медицинских услуг, психологи - для предоставления социально-психологических услуг и социально-педагогических услуг, специалисты, имеющие специальное (дефектологическое) образование, - для предоставления социальных услуг "логопедическая диагностика" и "логопедическая коррекция", педагоги, воспитатели, дефектологи - для предоставления социально-педагогических услуг);</w:t>
      </w:r>
    </w:p>
    <w:p>
      <w:pPr>
        <w:pStyle w:val="0"/>
        <w:jc w:val="both"/>
      </w:pPr>
      <w:r>
        <w:rPr>
          <w:sz w:val="20"/>
        </w:rPr>
        <w:t xml:space="preserve">(в ред. </w:t>
      </w:r>
      <w:hyperlink w:history="0" r:id="rId40"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4.4.2. наличие материально-технической базы, необходимой для предоставления социальных услуг;</w:t>
      </w:r>
    </w:p>
    <w:p>
      <w:pPr>
        <w:pStyle w:val="0"/>
        <w:spacing w:before="200" w:line-rule="auto"/>
        <w:ind w:firstLine="540"/>
        <w:jc w:val="both"/>
      </w:pPr>
      <w:r>
        <w:rPr>
          <w:sz w:val="20"/>
        </w:rPr>
        <w:t xml:space="preserve">4.4.3. деятельность поставщика социальных услуг по предоставлению социальных услуг осуществляется на территории автономного округа.</w:t>
      </w:r>
    </w:p>
    <w:bookmarkStart w:id="115" w:name="P115"/>
    <w:bookmarkEnd w:id="115"/>
    <w:p>
      <w:pPr>
        <w:pStyle w:val="0"/>
        <w:spacing w:before="200" w:line-rule="auto"/>
        <w:ind w:firstLine="540"/>
        <w:jc w:val="both"/>
      </w:pPr>
      <w:r>
        <w:rPr>
          <w:sz w:val="20"/>
        </w:rPr>
        <w:t xml:space="preserve">4.5. Поставщик социальных услуг для участия в отборе подает следующие документы:</w:t>
      </w:r>
    </w:p>
    <w:p>
      <w:pPr>
        <w:pStyle w:val="0"/>
        <w:spacing w:before="200" w:line-rule="auto"/>
        <w:ind w:firstLine="540"/>
        <w:jc w:val="both"/>
      </w:pPr>
      <w:r>
        <w:rPr>
          <w:sz w:val="20"/>
        </w:rPr>
        <w:t xml:space="preserve">4.5.1. </w:t>
      </w:r>
      <w:hyperlink w:history="0" w:anchor="P313" w:tooltip="ФОРМА ЗАЯВКИ">
        <w:r>
          <w:rPr>
            <w:sz w:val="20"/>
            <w:color w:val="0000ff"/>
          </w:rPr>
          <w:t xml:space="preserve">заявку</w:t>
        </w:r>
      </w:hyperlink>
      <w:r>
        <w:rPr>
          <w:sz w:val="20"/>
        </w:rPr>
        <w:t xml:space="preserve"> на участие в отборе для получения субсидии (далее - заявка) согласно приложению N 1 к настоящему Порядку с указанием получателей социальных услуг, которым поставщик социальных услуг планирует оказывать социальные услуги согласно принятым решениям о признании гражданина нуждающимся в социальном обслуживании (далее - решение),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4.5.2. копию договора (договоров) на оказание гражданам социальных услуг (при оказании только срочных социальных услуг представление договора (договоров) на оказание гражданам социальных услуг не требуется);</w:t>
      </w:r>
    </w:p>
    <w:p>
      <w:pPr>
        <w:pStyle w:val="0"/>
        <w:spacing w:before="200" w:line-rule="auto"/>
        <w:ind w:firstLine="540"/>
        <w:jc w:val="both"/>
      </w:pPr>
      <w:r>
        <w:rPr>
          <w:sz w:val="20"/>
        </w:rPr>
        <w:t xml:space="preserve">4.5.3. утратил силу. - </w:t>
      </w:r>
      <w:hyperlink w:history="0" r:id="rId41"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Постановление</w:t>
        </w:r>
      </w:hyperlink>
      <w:r>
        <w:rPr>
          <w:sz w:val="20"/>
        </w:rPr>
        <w:t xml:space="preserve"> Правительства ЯНАО от 31.10.2022 N 1027-П;</w:t>
      </w:r>
    </w:p>
    <w:bookmarkStart w:id="119" w:name="P119"/>
    <w:bookmarkEnd w:id="119"/>
    <w:p>
      <w:pPr>
        <w:pStyle w:val="0"/>
        <w:spacing w:before="200" w:line-rule="auto"/>
        <w:ind w:firstLine="540"/>
        <w:jc w:val="both"/>
      </w:pPr>
      <w:r>
        <w:rPr>
          <w:sz w:val="20"/>
        </w:rPr>
        <w:t xml:space="preserve">4.5.4. документы, подтверждающие наличие кадрового состава для предоставления социальных услуг, в том числе соответствие требованиям профессиональных стандартов, утвержденных приказами Министерства труда и социальной защиты Российской Федерации (социальные работники, медицинские работники - для предоставления социально-медицинских услуг, психологи - для предоставления социально-психологических услуг и социально-педагогических услуг, специалисты, имеющие специальное (дефектологическое) образование, - для предоставления социальных услуг "логопедическая диагностика" и "логопедическая коррекция", педагоги, воспитатели, дефектологи - для предоставления социально-педагогических услуг);</w:t>
      </w:r>
    </w:p>
    <w:p>
      <w:pPr>
        <w:pStyle w:val="0"/>
        <w:jc w:val="both"/>
      </w:pPr>
      <w:r>
        <w:rPr>
          <w:sz w:val="20"/>
        </w:rPr>
        <w:t xml:space="preserve">(в ред. </w:t>
      </w:r>
      <w:hyperlink w:history="0" r:id="rId42"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bookmarkStart w:id="121" w:name="P121"/>
    <w:bookmarkEnd w:id="121"/>
    <w:p>
      <w:pPr>
        <w:pStyle w:val="0"/>
        <w:spacing w:before="200" w:line-rule="auto"/>
        <w:ind w:firstLine="540"/>
        <w:jc w:val="both"/>
      </w:pPr>
      <w:r>
        <w:rPr>
          <w:sz w:val="20"/>
        </w:rPr>
        <w:t xml:space="preserve">4.5.5. документы, подтверждающие наличие материально-технической базы (копии документов, подтверждающих наличие на праве собственности, аренды либо иных законных основаниях недвижимого имущества, в помещениях которого предоставляются социальные услуги в стационарной форме социального обслуживания; копии паспорта транспортного средства и (или) выписка из электронного паспорта транспортного средства на специализированный транспорт и документы, подтверждающие право собственности, иного права пользования данного специализированного транспорта за поставщиком социальной услуги; перечень инвентаря и технологического оборудования, необходимого для предоставления социальных услуг, находящихся на балансе поставщика социальных услуг (при предоставлении социальных услуг в стационарной форме социального обслуживания).</w:t>
      </w:r>
    </w:p>
    <w:p>
      <w:pPr>
        <w:pStyle w:val="0"/>
        <w:jc w:val="both"/>
      </w:pPr>
      <w:r>
        <w:rPr>
          <w:sz w:val="20"/>
        </w:rPr>
        <w:t xml:space="preserve">(в ред. </w:t>
      </w:r>
      <w:hyperlink w:history="0" r:id="rId43"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Соответствие поставщика социальных услуг требованиям, установленным </w:t>
      </w:r>
      <w:hyperlink w:history="0" w:anchor="P103" w:tooltip="4.3.2. отсутствие у поставщика социальных услуг просроченной задолженности по возврату в окруж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кружным бюджетом;">
        <w:r>
          <w:rPr>
            <w:sz w:val="20"/>
            <w:color w:val="0000ff"/>
          </w:rPr>
          <w:t xml:space="preserve">подпунктами 4.3.2</w:t>
        </w:r>
      </w:hyperlink>
      <w:r>
        <w:rPr>
          <w:sz w:val="20"/>
        </w:rPr>
        <w:t xml:space="preserve">, </w:t>
      </w:r>
      <w:hyperlink w:history="0" w:anchor="P106" w:tooltip="4.3.5. поставщик соци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
        <w:r>
          <w:rPr>
            <w:sz w:val="20"/>
            <w:color w:val="0000ff"/>
          </w:rPr>
          <w:t xml:space="preserve">4.3.5</w:t>
        </w:r>
      </w:hyperlink>
      <w:r>
        <w:rPr>
          <w:sz w:val="20"/>
        </w:rPr>
        <w:t xml:space="preserve">, </w:t>
      </w:r>
      <w:hyperlink w:history="0" w:anchor="P107" w:tooltip="4.3.6. поставщик социальных услуг не должен получать средства окружного бюджета в соответствии с иными нормативными правовыми актами на цели, указанные в пункте 2.1 настоящего Порядка;">
        <w:r>
          <w:rPr>
            <w:sz w:val="20"/>
            <w:color w:val="0000ff"/>
          </w:rPr>
          <w:t xml:space="preserve">4.3.6 пункта 4.3</w:t>
        </w:r>
      </w:hyperlink>
      <w:r>
        <w:rPr>
          <w:sz w:val="20"/>
        </w:rPr>
        <w:t xml:space="preserve"> настоящего Порядка, поставщик социальных услуг подтверждает подписанием заявки.</w:t>
      </w:r>
    </w:p>
    <w:p>
      <w:pPr>
        <w:pStyle w:val="0"/>
        <w:spacing w:before="200" w:line-rule="auto"/>
        <w:ind w:firstLine="540"/>
        <w:jc w:val="both"/>
      </w:pPr>
      <w:r>
        <w:rPr>
          <w:sz w:val="20"/>
        </w:rPr>
        <w:t xml:space="preserve">Уполномоченная организация запрашивает выписку из Единого государственного реестра юридических лиц в налоговом органе, информацию о задолженности по налоговым платежам в бюджеты бюджетной системы Российской Федерации и платежам в государственные внебюджетные фонды, исполнении обязанностей по уплате пеней и налоговых санкций, штрафов, а также информацию, предусмотренную </w:t>
      </w:r>
      <w:hyperlink w:history="0" w:anchor="P102" w:tooltip="4.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4.3.1</w:t>
        </w:r>
      </w:hyperlink>
      <w:r>
        <w:rPr>
          <w:sz w:val="20"/>
        </w:rPr>
        <w:t xml:space="preserve">, </w:t>
      </w:r>
      <w:hyperlink w:history="0" w:anchor="P104" w:tooltip="4.3.3. поставщик социальных услуг,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ставщика социальных услуг не приостановлена в порядке, предусмотренном законодательством Российской Федерации, а поставщик социальных услуг, являющийся индивидуальным предпринимателем, не д...">
        <w:r>
          <w:rPr>
            <w:sz w:val="20"/>
            <w:color w:val="0000ff"/>
          </w:rPr>
          <w:t xml:space="preserve">4.3.3</w:t>
        </w:r>
      </w:hyperlink>
      <w:r>
        <w:rPr>
          <w:sz w:val="20"/>
        </w:rPr>
        <w:t xml:space="preserve"> и </w:t>
      </w:r>
      <w:hyperlink w:history="0" w:anchor="P105" w:tooltip="4.3.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являющегося юридическим лицом, об индивидуальном предпринимателе, являющихся участниками отбора;">
        <w:r>
          <w:rPr>
            <w:sz w:val="20"/>
            <w:color w:val="0000ff"/>
          </w:rPr>
          <w:t xml:space="preserve">4.3.4 пункта 4.3</w:t>
        </w:r>
      </w:hyperlink>
      <w:r>
        <w:rPr>
          <w:sz w:val="20"/>
        </w:rPr>
        <w:t xml:space="preserve"> настоящего Порядка, посредством автоматизированной системы межведомственного электронного взаимодействия в соответствии с Федеральным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Поставщик социальных услуг вправе самостоятельно представить указанные в </w:t>
      </w:r>
      <w:hyperlink w:history="0" w:anchor="P102" w:tooltip="4.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4.3.1</w:t>
        </w:r>
      </w:hyperlink>
      <w:r>
        <w:rPr>
          <w:sz w:val="20"/>
        </w:rPr>
        <w:t xml:space="preserve">, </w:t>
      </w:r>
      <w:hyperlink w:history="0" w:anchor="P104" w:tooltip="4.3.3. поставщик социальных услуг,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ставщика социальных услуг не приостановлена в порядке, предусмотренном законодательством Российской Федерации, а поставщик социальных услуг, являющийся индивидуальным предпринимателем, не д...">
        <w:r>
          <w:rPr>
            <w:sz w:val="20"/>
            <w:color w:val="0000ff"/>
          </w:rPr>
          <w:t xml:space="preserve">4.3.3</w:t>
        </w:r>
      </w:hyperlink>
      <w:r>
        <w:rPr>
          <w:sz w:val="20"/>
        </w:rPr>
        <w:t xml:space="preserve"> и </w:t>
      </w:r>
      <w:hyperlink w:history="0" w:anchor="P105" w:tooltip="4.3.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являющегося юридическим лицом, об индивидуальном предпринимателе, являющихся участниками отбора;">
        <w:r>
          <w:rPr>
            <w:sz w:val="20"/>
            <w:color w:val="0000ff"/>
          </w:rPr>
          <w:t xml:space="preserve">4.3.4 пункта 4.3</w:t>
        </w:r>
      </w:hyperlink>
      <w:r>
        <w:rPr>
          <w:sz w:val="20"/>
        </w:rPr>
        <w:t xml:space="preserve"> настоящего Порядка документы.</w:t>
      </w:r>
    </w:p>
    <w:p>
      <w:pPr>
        <w:pStyle w:val="0"/>
        <w:spacing w:before="200" w:line-rule="auto"/>
        <w:ind w:firstLine="540"/>
        <w:jc w:val="both"/>
      </w:pPr>
      <w:r>
        <w:rPr>
          <w:sz w:val="20"/>
        </w:rPr>
        <w:t xml:space="preserve">4.6. Копии документов заверяются подписью руководителя поставщика социальных услуг (индивидуального предпринимателя) и печатью (при наличии).</w:t>
      </w:r>
    </w:p>
    <w:p>
      <w:pPr>
        <w:pStyle w:val="0"/>
        <w:spacing w:before="200" w:line-rule="auto"/>
        <w:ind w:firstLine="540"/>
        <w:jc w:val="both"/>
      </w:pPr>
      <w:r>
        <w:rPr>
          <w:sz w:val="20"/>
        </w:rPr>
        <w:t xml:space="preserve">4.7. Поступающие заявки регистрируются уполномоченной организацией в день их поступления с указанием времени поступления.</w:t>
      </w:r>
    </w:p>
    <w:bookmarkStart w:id="128" w:name="P128"/>
    <w:bookmarkEnd w:id="128"/>
    <w:p>
      <w:pPr>
        <w:pStyle w:val="0"/>
        <w:spacing w:before="200" w:line-rule="auto"/>
        <w:ind w:firstLine="540"/>
        <w:jc w:val="both"/>
      </w:pPr>
      <w:r>
        <w:rPr>
          <w:sz w:val="20"/>
        </w:rPr>
        <w:t xml:space="preserve">4.8. Уполномоченная организация в течение 10 рабочих дней со дня окончания срока приема заявок, указанного в </w:t>
      </w:r>
      <w:hyperlink w:history="0" w:anchor="P99" w:tooltip="4.2. Уполномоченная организация обеспечивает размещение н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 на официальном интернет-сайте главного распорядителя бюджетных средств (http://dszn.yanao.ru) (далее - интернет-сайт) объявление о проведении отбора с указанием информации, предусмотренной подпунктом &quot;б&quot; пункта 4 общих требований к нормативным правовым а...">
        <w:r>
          <w:rPr>
            <w:sz w:val="20"/>
            <w:color w:val="0000ff"/>
          </w:rPr>
          <w:t xml:space="preserve">пункте 4.2</w:t>
        </w:r>
      </w:hyperlink>
      <w:r>
        <w:rPr>
          <w:sz w:val="20"/>
        </w:rPr>
        <w:t xml:space="preserve"> настоящего Порядка, осуществляет проверку заявок и прилагаемых к ним документов, указанных в </w:t>
      </w:r>
      <w:hyperlink w:history="0" w:anchor="P115" w:tooltip="4.5. Поставщик социальных услуг для участия в отборе подает следующие документы:">
        <w:r>
          <w:rPr>
            <w:sz w:val="20"/>
            <w:color w:val="0000ff"/>
          </w:rPr>
          <w:t xml:space="preserve">пункте 4.5</w:t>
        </w:r>
      </w:hyperlink>
      <w:r>
        <w:rPr>
          <w:sz w:val="20"/>
        </w:rPr>
        <w:t xml:space="preserve"> настоящего Порядка, на предмет их комплектности, соблюдения сроков их представления, соответствия претендентов требованиям, установленным </w:t>
      </w:r>
      <w:hyperlink w:history="0" w:anchor="P101" w:tooltip="4.3. Поставщики социальных услуг для участия в отборе должны соответствовать на 1 число месяца, предшествующего месяцу, в котором планируется проведение отбора, следующим требованиям:">
        <w:r>
          <w:rPr>
            <w:sz w:val="20"/>
            <w:color w:val="0000ff"/>
          </w:rPr>
          <w:t xml:space="preserve">пунктом 4.3</w:t>
        </w:r>
      </w:hyperlink>
      <w:r>
        <w:rPr>
          <w:sz w:val="20"/>
        </w:rPr>
        <w:t xml:space="preserve"> настоящего Порядка.</w:t>
      </w:r>
    </w:p>
    <w:bookmarkStart w:id="129" w:name="P129"/>
    <w:bookmarkEnd w:id="129"/>
    <w:p>
      <w:pPr>
        <w:pStyle w:val="0"/>
        <w:spacing w:before="200" w:line-rule="auto"/>
        <w:ind w:firstLine="540"/>
        <w:jc w:val="both"/>
      </w:pPr>
      <w:r>
        <w:rPr>
          <w:sz w:val="20"/>
        </w:rPr>
        <w:t xml:space="preserve">4.9. По результатам рассмотрения заявок и прилагаемых к ним документов, указанных в </w:t>
      </w:r>
      <w:hyperlink w:history="0" w:anchor="P115" w:tooltip="4.5. Поставщик социальных услуг для участия в отборе подает следующие документы:">
        <w:r>
          <w:rPr>
            <w:sz w:val="20"/>
            <w:color w:val="0000ff"/>
          </w:rPr>
          <w:t xml:space="preserve">пункте 4.5</w:t>
        </w:r>
      </w:hyperlink>
      <w:r>
        <w:rPr>
          <w:sz w:val="20"/>
        </w:rPr>
        <w:t xml:space="preserve"> настоящего Порядка, уполномоченная организация в пределах срока, указанного в </w:t>
      </w:r>
      <w:hyperlink w:history="0" w:anchor="P128" w:tooltip="4.8. Уполномоченная организация в течение 10 рабочих дней со дня окончания срока приема заявок, указанного в пункте 4.2 настоящего Порядка, осуществляет проверку заявок и прилагаемых к ним документов, указанных в пункте 4.5 настоящего Порядка, на предмет их комплектности, соблюдения сроков их представления, соответствия претендентов требованиям, установленным пунктом 4.3 настоящего Порядка.">
        <w:r>
          <w:rPr>
            <w:sz w:val="20"/>
            <w:color w:val="0000ff"/>
          </w:rPr>
          <w:t xml:space="preserve">пункте 4.8</w:t>
        </w:r>
      </w:hyperlink>
      <w:r>
        <w:rPr>
          <w:sz w:val="20"/>
        </w:rPr>
        <w:t xml:space="preserve"> настоящего Порядка, принимает следующие решения:</w:t>
      </w:r>
    </w:p>
    <w:bookmarkStart w:id="130" w:name="P130"/>
    <w:bookmarkEnd w:id="130"/>
    <w:p>
      <w:pPr>
        <w:pStyle w:val="0"/>
        <w:spacing w:before="200" w:line-rule="auto"/>
        <w:ind w:firstLine="540"/>
        <w:jc w:val="both"/>
      </w:pPr>
      <w:r>
        <w:rPr>
          <w:sz w:val="20"/>
        </w:rPr>
        <w:t xml:space="preserve">- о принятии заявки;</w:t>
      </w:r>
    </w:p>
    <w:p>
      <w:pPr>
        <w:pStyle w:val="0"/>
        <w:spacing w:before="200" w:line-rule="auto"/>
        <w:ind w:firstLine="540"/>
        <w:jc w:val="both"/>
      </w:pPr>
      <w:r>
        <w:rPr>
          <w:sz w:val="20"/>
        </w:rPr>
        <w:t xml:space="preserve">- об отклонении заявки.</w:t>
      </w:r>
    </w:p>
    <w:p>
      <w:pPr>
        <w:pStyle w:val="0"/>
        <w:spacing w:before="200" w:line-rule="auto"/>
        <w:ind w:firstLine="540"/>
        <w:jc w:val="both"/>
      </w:pPr>
      <w:r>
        <w:rPr>
          <w:sz w:val="20"/>
        </w:rPr>
        <w:t xml:space="preserve">4.10. Основаниями для отклонения заявки являются:</w:t>
      </w:r>
    </w:p>
    <w:p>
      <w:pPr>
        <w:pStyle w:val="0"/>
        <w:spacing w:before="200" w:line-rule="auto"/>
        <w:ind w:firstLine="540"/>
        <w:jc w:val="both"/>
      </w:pPr>
      <w:r>
        <w:rPr>
          <w:sz w:val="20"/>
        </w:rPr>
        <w:t xml:space="preserve">4.10.1. несоответствие поставщика социальных услуг требованиям, установленным </w:t>
      </w:r>
      <w:hyperlink w:history="0" w:anchor="P101" w:tooltip="4.3. Поставщики социальных услуг для участия в отборе должны соответствовать на 1 число месяца, предшествующего месяцу, в котором планируется проведение отбора, следующим требованиям:">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4.10.2. непредставление в полном объеме документов, определенных </w:t>
      </w:r>
      <w:hyperlink w:history="0" w:anchor="P115" w:tooltip="4.5. Поставщик социальных услуг для участия в отборе подает следующие документы:">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4.10.3. несоответствие представленных поставщиком социальных услуг заявки и документов, предусмотренных </w:t>
      </w:r>
      <w:hyperlink w:history="0" w:anchor="P115" w:tooltip="4.5. Поставщик социальных услуг для участия в отборе подает следующие документы:">
        <w:r>
          <w:rPr>
            <w:sz w:val="20"/>
            <w:color w:val="0000ff"/>
          </w:rPr>
          <w:t xml:space="preserve">пунктом 4.5</w:t>
        </w:r>
      </w:hyperlink>
      <w:r>
        <w:rPr>
          <w:sz w:val="20"/>
        </w:rPr>
        <w:t xml:space="preserve"> настоящего Порядка, требованиям к заявке, установленным в объявлении о проведении отбора;</w:t>
      </w:r>
    </w:p>
    <w:p>
      <w:pPr>
        <w:pStyle w:val="0"/>
        <w:spacing w:before="200" w:line-rule="auto"/>
        <w:ind w:firstLine="540"/>
        <w:jc w:val="both"/>
      </w:pPr>
      <w:r>
        <w:rPr>
          <w:sz w:val="20"/>
        </w:rPr>
        <w:t xml:space="preserve">4.10.4. подача поставщиком социальных услуг заявки после даты и (или) времени, определенных для подачи заявок;</w:t>
      </w:r>
    </w:p>
    <w:p>
      <w:pPr>
        <w:pStyle w:val="0"/>
        <w:spacing w:before="200" w:line-rule="auto"/>
        <w:ind w:firstLine="540"/>
        <w:jc w:val="both"/>
      </w:pPr>
      <w:r>
        <w:rPr>
          <w:sz w:val="20"/>
        </w:rPr>
        <w:t xml:space="preserve">4.10.5. отсутствие кадрового состава для предоставления социальных услуг, указанных в </w:t>
      </w:r>
      <w:hyperlink w:history="0" w:anchor="P119" w:tooltip="4.5.4. документы, подтверждающие наличие кадрового состава для предоставления социальных услуг, в том числе соответствие требованиям профессиональных стандартов, утвержденных приказами Министерства труда и социальной защиты Российской Федерации (социальные работники, медицинские работники - для предоставления социально-медицинских услуг, психологи - для предоставления социально-психологических услуг и социально-педагогических услуг, специалисты, имеющие специальное (дефектологическое) образование, - для ...">
        <w:r>
          <w:rPr>
            <w:sz w:val="20"/>
            <w:color w:val="0000ff"/>
          </w:rPr>
          <w:t xml:space="preserve">подпункте 4.5.4 пункта 4.5</w:t>
        </w:r>
      </w:hyperlink>
      <w:r>
        <w:rPr>
          <w:sz w:val="20"/>
        </w:rPr>
        <w:t xml:space="preserve"> настоящего Порядка;</w:t>
      </w:r>
    </w:p>
    <w:p>
      <w:pPr>
        <w:pStyle w:val="0"/>
        <w:spacing w:before="200" w:line-rule="auto"/>
        <w:ind w:firstLine="540"/>
        <w:jc w:val="both"/>
      </w:pPr>
      <w:r>
        <w:rPr>
          <w:sz w:val="20"/>
        </w:rPr>
        <w:t xml:space="preserve">4.10.6. отсутствие материально-технической базы для предоставления социальных услуг, указанных в </w:t>
      </w:r>
      <w:hyperlink w:history="0" w:anchor="P121" w:tooltip="4.5.5. документы, подтверждающие наличие материально-технической базы (копии документов, подтверждающих наличие на праве собственности, аренды либо иных законных основаниях недвижимого имущества, в помещениях которого предоставляются социальные услуги в стационарной форме социального обслуживания; копии паспорта транспортного средства и (или) выписка из электронного паспорта транспортного средства на специализированный транспорт и документы, подтверждающие право собственности, иного права пользования дан...">
        <w:r>
          <w:rPr>
            <w:sz w:val="20"/>
            <w:color w:val="0000ff"/>
          </w:rPr>
          <w:t xml:space="preserve">подпункте 4.5.5 пункта 4.5</w:t>
        </w:r>
      </w:hyperlink>
      <w:r>
        <w:rPr>
          <w:sz w:val="20"/>
        </w:rPr>
        <w:t xml:space="preserve"> настоящего Порядка.</w:t>
      </w:r>
    </w:p>
    <w:p>
      <w:pPr>
        <w:pStyle w:val="0"/>
        <w:spacing w:before="200" w:line-rule="auto"/>
        <w:ind w:firstLine="540"/>
        <w:jc w:val="both"/>
      </w:pPr>
      <w:r>
        <w:rPr>
          <w:sz w:val="20"/>
        </w:rPr>
        <w:t xml:space="preserve">4.11. Список поставщиков социальных услуг, заявки которых приняты либо отклонены, размещается уполномоченной организацией на едином портале (в случае проведения отбора в системе "Электронный бюджет") и на интернет-сайте главного распорядителя средств бюджетных средств в срок не более 3 рабочих дней со дня принятия решений, указанных в </w:t>
      </w:r>
      <w:hyperlink w:history="0" w:anchor="P129" w:tooltip="4.9. По результатам рассмотрения заявок и прилагаемых к ним документов, указанных в пункте 4.5 настоящего Порядка, уполномоченная организация в пределах срока, указанного в пункте 4.8 настоящего Порядка, принимает следующие решения:">
        <w:r>
          <w:rPr>
            <w:sz w:val="20"/>
            <w:color w:val="0000ff"/>
          </w:rPr>
          <w:t xml:space="preserve">пункте 4.9</w:t>
        </w:r>
      </w:hyperlink>
      <w:r>
        <w:rPr>
          <w:sz w:val="20"/>
        </w:rPr>
        <w:t xml:space="preserve"> настоящего Порядка, с указанием следующей информации:</w:t>
      </w:r>
    </w:p>
    <w:p>
      <w:pPr>
        <w:pStyle w:val="0"/>
        <w:jc w:val="both"/>
      </w:pPr>
      <w:r>
        <w:rPr>
          <w:sz w:val="20"/>
        </w:rPr>
        <w:t xml:space="preserve">(в ред. постановлений Правительства ЯНАО от 04.08.2022 </w:t>
      </w:r>
      <w:hyperlink w:history="0" r:id="rId45"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768-П</w:t>
        </w:r>
      </w:hyperlink>
      <w:r>
        <w:rPr>
          <w:sz w:val="20"/>
        </w:rPr>
        <w:t xml:space="preserve">, от 31.10.2022 </w:t>
      </w:r>
      <w:hyperlink w:history="0" r:id="rId4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N 1027-П</w:t>
        </w:r>
      </w:hyperlink>
      <w:r>
        <w:rPr>
          <w:sz w:val="20"/>
        </w:rPr>
        <w:t xml:space="preserve">)</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поставщиках, заявки которых были рассмотрены;</w:t>
      </w:r>
    </w:p>
    <w:p>
      <w:pPr>
        <w:pStyle w:val="0"/>
        <w:spacing w:before="200" w:line-rule="auto"/>
        <w:ind w:firstLine="540"/>
        <w:jc w:val="both"/>
      </w:pPr>
      <w:r>
        <w:rPr>
          <w:sz w:val="20"/>
        </w:rPr>
        <w:t xml:space="preserve">информация о поставщиках, заявки которых были приняты;</w:t>
      </w:r>
    </w:p>
    <w:p>
      <w:pPr>
        <w:pStyle w:val="0"/>
        <w:spacing w:before="200" w:line-rule="auto"/>
        <w:ind w:firstLine="540"/>
        <w:jc w:val="both"/>
      </w:pPr>
      <w:r>
        <w:rPr>
          <w:sz w:val="20"/>
        </w:rPr>
        <w:t xml:space="preserve">информация о поставщиках,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bookmarkStart w:id="145" w:name="P145"/>
    <w:bookmarkEnd w:id="145"/>
    <w:p>
      <w:pPr>
        <w:pStyle w:val="0"/>
        <w:spacing w:before="200" w:line-rule="auto"/>
        <w:ind w:firstLine="540"/>
        <w:jc w:val="both"/>
      </w:pPr>
      <w:r>
        <w:rPr>
          <w:sz w:val="20"/>
        </w:rPr>
        <w:t xml:space="preserve">4.12. Уполномоченная организация в течение 10 рабочих дней со дня принятия решения о принятии заявки, указанного в </w:t>
      </w:r>
      <w:hyperlink w:history="0" w:anchor="P130" w:tooltip="- о принятии заявки;">
        <w:r>
          <w:rPr>
            <w:sz w:val="20"/>
            <w:color w:val="0000ff"/>
          </w:rPr>
          <w:t xml:space="preserve">абзаце втором пункта 4.9</w:t>
        </w:r>
      </w:hyperlink>
      <w:r>
        <w:rPr>
          <w:sz w:val="20"/>
        </w:rPr>
        <w:t xml:space="preserve"> настоящего Порядка, осуществляет оценку заявок и принимает следующие решения:</w:t>
      </w:r>
    </w:p>
    <w:bookmarkStart w:id="146" w:name="P146"/>
    <w:bookmarkEnd w:id="146"/>
    <w:p>
      <w:pPr>
        <w:pStyle w:val="0"/>
        <w:spacing w:before="200" w:line-rule="auto"/>
        <w:ind w:firstLine="540"/>
        <w:jc w:val="both"/>
      </w:pPr>
      <w:r>
        <w:rPr>
          <w:sz w:val="20"/>
        </w:rPr>
        <w:t xml:space="preserve">- об утверждении списка поставщиков социальных услуг, прошедших отбор для получения субсидии;</w:t>
      </w:r>
    </w:p>
    <w:bookmarkStart w:id="147" w:name="P147"/>
    <w:bookmarkEnd w:id="147"/>
    <w:p>
      <w:pPr>
        <w:pStyle w:val="0"/>
        <w:spacing w:before="200" w:line-rule="auto"/>
        <w:ind w:firstLine="540"/>
        <w:jc w:val="both"/>
      </w:pPr>
      <w:r>
        <w:rPr>
          <w:sz w:val="20"/>
        </w:rPr>
        <w:t xml:space="preserve">- об утверждении списка поставщиков социальных услуг, которым отказано в получении субсидии, при наличии одного или нескольких оснований, указанных в </w:t>
      </w:r>
      <w:hyperlink w:history="0" w:anchor="P148" w:tooltip="4.13. Основаниями для отказа в получении субсидии являются:">
        <w:r>
          <w:rPr>
            <w:sz w:val="20"/>
            <w:color w:val="0000ff"/>
          </w:rPr>
          <w:t xml:space="preserve">пункте 4.13</w:t>
        </w:r>
      </w:hyperlink>
      <w:r>
        <w:rPr>
          <w:sz w:val="20"/>
        </w:rPr>
        <w:t xml:space="preserve"> настоящего Порядка.</w:t>
      </w:r>
    </w:p>
    <w:bookmarkStart w:id="148" w:name="P148"/>
    <w:bookmarkEnd w:id="148"/>
    <w:p>
      <w:pPr>
        <w:pStyle w:val="0"/>
        <w:spacing w:before="200" w:line-rule="auto"/>
        <w:ind w:firstLine="540"/>
        <w:jc w:val="both"/>
      </w:pPr>
      <w:r>
        <w:rPr>
          <w:sz w:val="20"/>
        </w:rPr>
        <w:t xml:space="preserve">4.13. Основаниями для отказа в получении субсидии являются:</w:t>
      </w:r>
    </w:p>
    <w:p>
      <w:pPr>
        <w:pStyle w:val="0"/>
        <w:spacing w:before="200" w:line-rule="auto"/>
        <w:ind w:firstLine="540"/>
        <w:jc w:val="both"/>
      </w:pPr>
      <w:r>
        <w:rPr>
          <w:sz w:val="20"/>
        </w:rPr>
        <w:t xml:space="preserve">4.13.1. установление факта недостоверности информации, содержащейся в документах, представленных для участия в отборе, определенных </w:t>
      </w:r>
      <w:hyperlink w:history="0" w:anchor="P115" w:tooltip="4.5. Поставщик социальных услуг для участия в отборе подает следующие документы:">
        <w:r>
          <w:rPr>
            <w:sz w:val="20"/>
            <w:color w:val="0000ff"/>
          </w:rPr>
          <w:t xml:space="preserve">пунктом 4.5</w:t>
        </w:r>
      </w:hyperlink>
      <w:r>
        <w:rPr>
          <w:sz w:val="20"/>
        </w:rPr>
        <w:t xml:space="preserve"> настоящего Порядка, в том числе информации о месте нахождения и адреса юридического лица;</w:t>
      </w:r>
    </w:p>
    <w:p>
      <w:pPr>
        <w:pStyle w:val="0"/>
        <w:spacing w:before="200" w:line-rule="auto"/>
        <w:ind w:firstLine="540"/>
        <w:jc w:val="both"/>
      </w:pPr>
      <w:r>
        <w:rPr>
          <w:sz w:val="20"/>
        </w:rPr>
        <w:t xml:space="preserve">4.13.2. несоответствие поставщика социальных услуг требованиям, указанным в </w:t>
      </w:r>
      <w:hyperlink w:history="0" w:anchor="P110" w:tooltip="4.4. Требования к поставщику социальных услуг включают в себя:">
        <w:r>
          <w:rPr>
            <w:sz w:val="20"/>
            <w:color w:val="0000ff"/>
          </w:rPr>
          <w:t xml:space="preserve">пункте 4.4</w:t>
        </w:r>
      </w:hyperlink>
      <w:r>
        <w:rPr>
          <w:sz w:val="20"/>
        </w:rPr>
        <w:t xml:space="preserve"> настоящего Порядка.</w:t>
      </w:r>
    </w:p>
    <w:p>
      <w:pPr>
        <w:pStyle w:val="0"/>
        <w:spacing w:before="200" w:line-rule="auto"/>
        <w:ind w:firstLine="540"/>
        <w:jc w:val="both"/>
      </w:pPr>
      <w:r>
        <w:rPr>
          <w:sz w:val="20"/>
        </w:rPr>
        <w:t xml:space="preserve">4.14. Список поставщиков социальных услуг, прошедших отбор, размещается уполномоченной организацией на едином портале (в случае проведения отбора в системе "Электронный бюджет") и на интернет-сайте главного распорядителя средств в срок не более 3 рабочих дней со дня принятия решений, указанных в </w:t>
      </w:r>
      <w:hyperlink w:history="0" w:anchor="P145" w:tooltip="4.12. Уполномоченная организация в течение 10 рабочих дней со дня принятия решения о принятии заявки, указанного в абзаце втором пункта 4.9 настоящего Порядка, осуществляет оценку заявок и принимает следующие решения:">
        <w:r>
          <w:rPr>
            <w:sz w:val="20"/>
            <w:color w:val="0000ff"/>
          </w:rPr>
          <w:t xml:space="preserve">пункте 4.12</w:t>
        </w:r>
      </w:hyperlink>
      <w:r>
        <w:rPr>
          <w:sz w:val="20"/>
        </w:rPr>
        <w:t xml:space="preserve"> настоящего Порядка, с указанием следующей информации:</w:t>
      </w:r>
    </w:p>
    <w:p>
      <w:pPr>
        <w:pStyle w:val="0"/>
        <w:jc w:val="both"/>
      </w:pPr>
      <w:r>
        <w:rPr>
          <w:sz w:val="20"/>
        </w:rPr>
        <w:t xml:space="preserve">(в ред. постановлений Правительства ЯНАО от 04.08.2022 </w:t>
      </w:r>
      <w:hyperlink w:history="0" r:id="rId47"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768-П</w:t>
        </w:r>
      </w:hyperlink>
      <w:r>
        <w:rPr>
          <w:sz w:val="20"/>
        </w:rPr>
        <w:t xml:space="preserve">, от 31.10.2022 </w:t>
      </w:r>
      <w:hyperlink w:history="0" r:id="rId48"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N 1027-П</w:t>
        </w:r>
      </w:hyperlink>
      <w:r>
        <w:rPr>
          <w:sz w:val="20"/>
        </w:rPr>
        <w:t xml:space="preserve">)</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поставщиках социальных услуг, заявки которых были рассмотрены;</w:t>
      </w:r>
    </w:p>
    <w:p>
      <w:pPr>
        <w:pStyle w:val="0"/>
        <w:spacing w:before="200" w:line-rule="auto"/>
        <w:ind w:firstLine="540"/>
        <w:jc w:val="both"/>
      </w:pPr>
      <w:r>
        <w:rPr>
          <w:sz w:val="20"/>
        </w:rPr>
        <w:t xml:space="preserve">информация о поставщиках социальных услуг, которым отказано в получении субсидии в целях выплаты компенсации, связанной с предоставлением социальных услуг;</w:t>
      </w:r>
    </w:p>
    <w:p>
      <w:pPr>
        <w:pStyle w:val="0"/>
        <w:spacing w:before="200" w:line-rule="auto"/>
        <w:ind w:firstLine="540"/>
        <w:jc w:val="both"/>
      </w:pPr>
      <w:r>
        <w:rPr>
          <w:sz w:val="20"/>
        </w:rPr>
        <w:t xml:space="preserve">наименование поставщика социальных услуг, с которым заключается соглашение и размер предоставляемой ему субсидии.</w:t>
      </w:r>
    </w:p>
    <w:bookmarkStart w:id="157" w:name="P157"/>
    <w:bookmarkEnd w:id="157"/>
    <w:p>
      <w:pPr>
        <w:pStyle w:val="0"/>
        <w:spacing w:before="200" w:line-rule="auto"/>
        <w:ind w:firstLine="540"/>
        <w:jc w:val="both"/>
      </w:pPr>
      <w:r>
        <w:rPr>
          <w:sz w:val="20"/>
        </w:rPr>
        <w:t xml:space="preserve">4.15. Поставщикам социальных услуг, с которыми заключается соглашение, уполномоченной организацией в течение 5 рабочих дней со дня принятия решения, указанного в </w:t>
      </w:r>
      <w:hyperlink w:history="0" w:anchor="P146" w:tooltip="- об утверждении списка поставщиков социальных услуг, прошедших отбор для получения субсидии;">
        <w:r>
          <w:rPr>
            <w:sz w:val="20"/>
            <w:color w:val="0000ff"/>
          </w:rPr>
          <w:t xml:space="preserve">абзаце втором пункта 4.12</w:t>
        </w:r>
      </w:hyperlink>
      <w:r>
        <w:rPr>
          <w:sz w:val="20"/>
        </w:rPr>
        <w:t xml:space="preserve"> настоящего Порядка, направляется письменное уведомление о необходимости направления уполномоченной организации документов для предоставления субсидии способом, позволяющим подтвердить факт и дату направления.</w:t>
      </w:r>
    </w:p>
    <w:p>
      <w:pPr>
        <w:pStyle w:val="0"/>
        <w:spacing w:before="200" w:line-rule="auto"/>
        <w:ind w:firstLine="540"/>
        <w:jc w:val="both"/>
      </w:pPr>
      <w:r>
        <w:rPr>
          <w:sz w:val="20"/>
        </w:rPr>
        <w:t xml:space="preserve">Поставщикам социальных услуг, которым отказано в получении субсидии, уполномоченной организацией в течение 3 рабочих дней со дня принятия решения, указанного в </w:t>
      </w:r>
      <w:hyperlink w:history="0" w:anchor="P147" w:tooltip="- об утверждении списка поставщиков социальных услуг, которым отказано в получении субсидии, при наличии одного или нескольких оснований, указанных в пункте 4.13 настоящего Порядка.">
        <w:r>
          <w:rPr>
            <w:sz w:val="20"/>
            <w:color w:val="0000ff"/>
          </w:rPr>
          <w:t xml:space="preserve">абзаце третьем пункта 4.12</w:t>
        </w:r>
      </w:hyperlink>
      <w:r>
        <w:rPr>
          <w:sz w:val="20"/>
        </w:rPr>
        <w:t xml:space="preserve"> настоящего Порядка, направляется письменное уведомление об отказе в представлении субсидии с указанием оснований, предусмотренных </w:t>
      </w:r>
      <w:hyperlink w:history="0" w:anchor="P148" w:tooltip="4.13. Основаниями для отказа в получении субсидии являются:">
        <w:r>
          <w:rPr>
            <w:sz w:val="20"/>
            <w:color w:val="0000ff"/>
          </w:rPr>
          <w:t xml:space="preserve">пунктом 4.13</w:t>
        </w:r>
      </w:hyperlink>
      <w:r>
        <w:rPr>
          <w:sz w:val="20"/>
        </w:rPr>
        <w:t xml:space="preserve"> настоящего Порядка, способом, позволяющим подтвердить факт и дату направления.</w:t>
      </w:r>
    </w:p>
    <w:p>
      <w:pPr>
        <w:pStyle w:val="0"/>
        <w:jc w:val="both"/>
      </w:pPr>
      <w:r>
        <w:rPr>
          <w:sz w:val="20"/>
        </w:rPr>
        <w:t xml:space="preserve">(в ред. </w:t>
      </w:r>
      <w:hyperlink w:history="0" r:id="rId49"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4.16. В случае если по окончании срока подачи заявок на участие в отборе не подано ни одной заявки, отбор признается несостоявшимся.</w:t>
      </w:r>
    </w:p>
    <w:p>
      <w:pPr>
        <w:pStyle w:val="0"/>
        <w:spacing w:before="200" w:line-rule="auto"/>
        <w:ind w:firstLine="540"/>
        <w:jc w:val="both"/>
      </w:pPr>
      <w:r>
        <w:rPr>
          <w:sz w:val="20"/>
        </w:rPr>
        <w:t xml:space="preserve">Объявление нового отбора осуществляется в соответствии с настоящим разделом.</w:t>
      </w:r>
    </w:p>
    <w:p>
      <w:pPr>
        <w:pStyle w:val="0"/>
        <w:spacing w:before="200" w:line-rule="auto"/>
        <w:ind w:firstLine="540"/>
        <w:jc w:val="both"/>
      </w:pPr>
      <w:r>
        <w:rPr>
          <w:sz w:val="20"/>
        </w:rPr>
        <w:t xml:space="preserve">Новый отбор объявляется также в следующих случаях:</w:t>
      </w:r>
    </w:p>
    <w:p>
      <w:pPr>
        <w:pStyle w:val="0"/>
        <w:spacing w:before="200" w:line-rule="auto"/>
        <w:ind w:firstLine="540"/>
        <w:jc w:val="both"/>
      </w:pPr>
      <w:r>
        <w:rPr>
          <w:sz w:val="20"/>
        </w:rPr>
        <w:t xml:space="preserve">- если отклонены заявки всех поставщиков социальных услуг, представивших заявки;</w:t>
      </w:r>
    </w:p>
    <w:p>
      <w:pPr>
        <w:pStyle w:val="0"/>
        <w:spacing w:before="200" w:line-rule="auto"/>
        <w:ind w:firstLine="540"/>
        <w:jc w:val="both"/>
      </w:pPr>
      <w:r>
        <w:rPr>
          <w:sz w:val="20"/>
        </w:rPr>
        <w:t xml:space="preserve">- если всем поставщикам социальных услуг отказано в получении субсидии по результатам оценки заявок.</w:t>
      </w:r>
    </w:p>
    <w:p>
      <w:pPr>
        <w:pStyle w:val="0"/>
        <w:ind w:firstLine="540"/>
        <w:jc w:val="both"/>
      </w:pPr>
      <w:r>
        <w:rPr>
          <w:sz w:val="20"/>
        </w:rPr>
      </w:r>
    </w:p>
    <w:p>
      <w:pPr>
        <w:pStyle w:val="2"/>
        <w:outlineLvl w:val="1"/>
        <w:jc w:val="center"/>
      </w:pPr>
      <w:r>
        <w:rPr>
          <w:sz w:val="20"/>
        </w:rPr>
        <w:t xml:space="preserve">V. Условия и порядок предоставления субсидии</w:t>
      </w:r>
    </w:p>
    <w:p>
      <w:pPr>
        <w:pStyle w:val="0"/>
        <w:ind w:firstLine="540"/>
        <w:jc w:val="both"/>
      </w:pPr>
      <w:r>
        <w:rPr>
          <w:sz w:val="20"/>
        </w:rPr>
      </w:r>
    </w:p>
    <w:p>
      <w:pPr>
        <w:pStyle w:val="0"/>
        <w:ind w:firstLine="540"/>
        <w:jc w:val="both"/>
      </w:pPr>
      <w:r>
        <w:rPr>
          <w:sz w:val="20"/>
        </w:rPr>
        <w:t xml:space="preserve">5.1. Субсидии предоставляются и используются поставщиком социальных услуг в текущем финансовом году.</w:t>
      </w:r>
    </w:p>
    <w:p>
      <w:pPr>
        <w:pStyle w:val="0"/>
        <w:spacing w:before="200" w:line-rule="auto"/>
        <w:ind w:firstLine="540"/>
        <w:jc w:val="both"/>
      </w:pPr>
      <w:r>
        <w:rPr>
          <w:sz w:val="20"/>
        </w:rPr>
        <w:t xml:space="preserve">Средства субсидии, предоставленной в целях финансового обеспечения затрат в связи с предоставлением социальных услуг, могут расходоваться поставщиком исключительно на покрытие расходов, связанных с предоставлением социальных услуг.</w:t>
      </w:r>
    </w:p>
    <w:p>
      <w:pPr>
        <w:pStyle w:val="0"/>
        <w:spacing w:before="200" w:line-rule="auto"/>
        <w:ind w:firstLine="540"/>
        <w:jc w:val="both"/>
      </w:pPr>
      <w:r>
        <w:rPr>
          <w:sz w:val="20"/>
        </w:rPr>
        <w:t xml:space="preserve">Соглашение заключается на один финансовый год.</w:t>
      </w:r>
    </w:p>
    <w:p>
      <w:pPr>
        <w:pStyle w:val="0"/>
        <w:spacing w:before="200" w:line-rule="auto"/>
        <w:ind w:firstLine="540"/>
        <w:jc w:val="both"/>
      </w:pPr>
      <w:r>
        <w:rPr>
          <w:sz w:val="20"/>
        </w:rPr>
        <w:t xml:space="preserve">В соглашение включаются условия о согласовании его новых условий или о его расторжении при недостижении сторонами соглашения согласия по новым условиям соглашения, связанным с уменьшением уполномоченной организации ранее доведенных лимитов бюджетных обязательств, которое привело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Средства субсидии не могут расходоваться на приобретение получателем субсидии и лицами, являющимися поставщиками социальных услуг (подрядчиками, исполнителями) по договорам (соглашениям), заключенным в целях исполнения обязательств по соглашению за счет полученных средств иностранной валюты, за исключением операций, предусмотренных </w:t>
      </w:r>
      <w:hyperlink w:history="0" r:id="rId50" w:tooltip="&quot;Бюджетный кодекс Российской Федерации&quot; от 31.07.1998 N 145-ФЗ (ред. от 21.11.2022) {КонсультантПлюс}">
        <w:r>
          <w:rPr>
            <w:sz w:val="20"/>
            <w:color w:val="0000ff"/>
          </w:rPr>
          <w:t xml:space="preserve">пунктом 5.1 статьи 78</w:t>
        </w:r>
      </w:hyperlink>
      <w:r>
        <w:rPr>
          <w:sz w:val="20"/>
        </w:rPr>
        <w:t xml:space="preserve"> Бюджетного кодекса Российской Федерации. В данном случае соответствующее условие включается в соглашение.</w:t>
      </w:r>
    </w:p>
    <w:p>
      <w:pPr>
        <w:pStyle w:val="0"/>
        <w:jc w:val="both"/>
      </w:pPr>
      <w:r>
        <w:rPr>
          <w:sz w:val="20"/>
        </w:rPr>
        <w:t xml:space="preserve">(п. 5.1 в ред. </w:t>
      </w:r>
      <w:hyperlink w:history="0" r:id="rId51"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bookmarkStart w:id="174" w:name="P174"/>
    <w:bookmarkEnd w:id="174"/>
    <w:p>
      <w:pPr>
        <w:pStyle w:val="0"/>
        <w:spacing w:before="200" w:line-rule="auto"/>
        <w:ind w:firstLine="540"/>
        <w:jc w:val="both"/>
      </w:pPr>
      <w:r>
        <w:rPr>
          <w:sz w:val="20"/>
        </w:rPr>
        <w:t xml:space="preserve">5.2. В целях предоставления субсидии поставщик социальных услуг не позднее 10 календарных дней со дня получения уведомления, указанного в </w:t>
      </w:r>
      <w:hyperlink w:history="0" w:anchor="P157" w:tooltip="4.15. Поставщикам социальных услуг, с которыми заключается соглашение, уполномоченной организацией в течение 5 рабочих дней со дня принятия решения, указанного в абзаце втором пункта 4.12 настоящего Порядка, направляется письменное уведомление о необходимости направления уполномоченной организации документов для предоставления субсидии способом, позволяющим подтвердить факт и дату направления.">
        <w:r>
          <w:rPr>
            <w:sz w:val="20"/>
            <w:color w:val="0000ff"/>
          </w:rPr>
          <w:t xml:space="preserve">пункте 4.15</w:t>
        </w:r>
      </w:hyperlink>
      <w:r>
        <w:rPr>
          <w:sz w:val="20"/>
        </w:rPr>
        <w:t xml:space="preserve"> настоящего Порядка, представляет уполномоченной организации следующие документы:</w:t>
      </w:r>
    </w:p>
    <w:p>
      <w:pPr>
        <w:pStyle w:val="0"/>
        <w:spacing w:before="200" w:line-rule="auto"/>
        <w:ind w:firstLine="540"/>
        <w:jc w:val="both"/>
      </w:pPr>
      <w:r>
        <w:rPr>
          <w:sz w:val="20"/>
        </w:rPr>
        <w:t xml:space="preserve">5.2.1. письмо о согласии на осуществление:</w:t>
      </w:r>
    </w:p>
    <w:p>
      <w:pPr>
        <w:pStyle w:val="0"/>
        <w:spacing w:before="200" w:line-rule="auto"/>
        <w:ind w:firstLine="540"/>
        <w:jc w:val="both"/>
      </w:pPr>
      <w:r>
        <w:rPr>
          <w:sz w:val="20"/>
        </w:rPr>
        <w:t xml:space="preserve">5.2.1.1. в отношении него проверки уполномоченной организацией, главным распорядителем бюджетных средств порядка и условий предоставления субсидии, в том числе в части достижения результатов ее предоставления, а также о проверке органами государственного финансового контроля в соответствии со </w:t>
      </w:r>
      <w:hyperlink w:history="0" r:id="rId5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4"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5.2.1.2. в отношении него, а также лиц, получающих средства на основании договоров, заключенных с поставщиком социальных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проверки уполномоченной организацией, главным распорядителем бюджетных средств порядка и условий предоставления субсидии, в том числе в части достижения результатов ее предоставления, а также о проверке органами государственного финансового контроля в соответствии со </w:t>
      </w:r>
      <w:hyperlink w:history="0" r:id="rId5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7"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5.2.2. сведения о реквизитах счета для перечисления субсидии.</w:t>
      </w:r>
    </w:p>
    <w:bookmarkStart w:id="181" w:name="P181"/>
    <w:bookmarkEnd w:id="181"/>
    <w:p>
      <w:pPr>
        <w:pStyle w:val="0"/>
        <w:spacing w:before="200" w:line-rule="auto"/>
        <w:ind w:firstLine="540"/>
        <w:jc w:val="both"/>
      </w:pPr>
      <w:r>
        <w:rPr>
          <w:sz w:val="20"/>
        </w:rPr>
        <w:t xml:space="preserve">5.3. Уполномоченная организация в течение 10 рабочих дней со дня окончания срока представления документов, указанных в </w:t>
      </w:r>
      <w:hyperlink w:history="0" w:anchor="P174" w:tooltip="5.2. В целях предоставления субсидии поставщик социальных услуг не позднее 10 календарных дней со дня получения уведомления, указанного в пункте 4.15 настоящего Порядка, представляет уполномоченной организации следующие документы:">
        <w:r>
          <w:rPr>
            <w:sz w:val="20"/>
            <w:color w:val="0000ff"/>
          </w:rPr>
          <w:t xml:space="preserve">пункте 5.2</w:t>
        </w:r>
      </w:hyperlink>
      <w:r>
        <w:rPr>
          <w:sz w:val="20"/>
        </w:rPr>
        <w:t xml:space="preserve"> настоящего Порядка, проверяет документы на наличие оснований для отказа поставщику социальных услуг в заключении соглашения.</w:t>
      </w:r>
    </w:p>
    <w:bookmarkStart w:id="182" w:name="P182"/>
    <w:bookmarkEnd w:id="182"/>
    <w:p>
      <w:pPr>
        <w:pStyle w:val="0"/>
        <w:spacing w:before="200" w:line-rule="auto"/>
        <w:ind w:firstLine="540"/>
        <w:jc w:val="both"/>
      </w:pPr>
      <w:r>
        <w:rPr>
          <w:sz w:val="20"/>
        </w:rPr>
        <w:t xml:space="preserve">5.4. Основаниями для отказа поставщику социальных услуг в заключении соглашения являются:</w:t>
      </w:r>
    </w:p>
    <w:bookmarkStart w:id="183" w:name="P183"/>
    <w:bookmarkEnd w:id="183"/>
    <w:p>
      <w:pPr>
        <w:pStyle w:val="0"/>
        <w:spacing w:before="200" w:line-rule="auto"/>
        <w:ind w:firstLine="540"/>
        <w:jc w:val="both"/>
      </w:pPr>
      <w:r>
        <w:rPr>
          <w:sz w:val="20"/>
        </w:rPr>
        <w:t xml:space="preserve">5.4.1. несоответствие представленных получателем субсидии документов требованиям, определенным </w:t>
      </w:r>
      <w:hyperlink w:history="0" w:anchor="P174" w:tooltip="5.2. В целях предоставления субсидии поставщик социальных услуг не позднее 10 календарных дней со дня получения уведомления, указанного в пункте 4.15 настоящего Порядка, представляет уполномоченной организации следующие документы:">
        <w:r>
          <w:rPr>
            <w:sz w:val="20"/>
            <w:color w:val="0000ff"/>
          </w:rPr>
          <w:t xml:space="preserve">пунктом 5.2</w:t>
        </w:r>
      </w:hyperlink>
      <w:r>
        <w:rPr>
          <w:sz w:val="20"/>
        </w:rPr>
        <w:t xml:space="preserve"> настоящего Порядка, или непредставление (представление не в полном объеме) указанных документов;</w:t>
      </w:r>
    </w:p>
    <w:bookmarkStart w:id="184" w:name="P184"/>
    <w:bookmarkEnd w:id="184"/>
    <w:p>
      <w:pPr>
        <w:pStyle w:val="0"/>
        <w:spacing w:before="200" w:line-rule="auto"/>
        <w:ind w:firstLine="540"/>
        <w:jc w:val="both"/>
      </w:pPr>
      <w:r>
        <w:rPr>
          <w:sz w:val="20"/>
        </w:rPr>
        <w:t xml:space="preserve">5.4.2. установление факта недостоверности представленной получателем субсидии информации;</w:t>
      </w:r>
    </w:p>
    <w:bookmarkStart w:id="185" w:name="P185"/>
    <w:bookmarkEnd w:id="185"/>
    <w:p>
      <w:pPr>
        <w:pStyle w:val="0"/>
        <w:spacing w:before="200" w:line-rule="auto"/>
        <w:ind w:firstLine="540"/>
        <w:jc w:val="both"/>
      </w:pPr>
      <w:r>
        <w:rPr>
          <w:sz w:val="20"/>
        </w:rPr>
        <w:t xml:space="preserve">5.4.3. недостаток лимитов бюджетных обязательств, доведенных в установленном порядке до уполномоченного органа как получателя средств окружного бюджета на цели, предусмотренные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В случае поступления в уполномоченный орган нескольких заявлений о получении субсидии, при недостаточности лимитов бюджетных обязательств для предоставления субсидии всем обратившимся поставщикам социальных услуг субсидия предоставляется поставщику социальных услуг, предоставляющему социальные услуги, которые не предоставляются гражданам государственными организациями социального обслуживания на территории муниципального образования в автономном округе либо получателям социальных услуг, которые перешли от государственной организации социального обслуживания.</w:t>
      </w:r>
    </w:p>
    <w:p>
      <w:pPr>
        <w:pStyle w:val="0"/>
        <w:spacing w:before="200" w:line-rule="auto"/>
        <w:ind w:firstLine="540"/>
        <w:jc w:val="both"/>
      </w:pPr>
      <w:r>
        <w:rPr>
          <w:sz w:val="20"/>
        </w:rPr>
        <w:t xml:space="preserve">В остальных случаях субсидия предоставляется тому поставщику социальных услуг, чье заявление и документы зарегистрированы ранее, с учетом даты и времени его поступления.</w:t>
      </w:r>
    </w:p>
    <w:p>
      <w:pPr>
        <w:pStyle w:val="0"/>
        <w:spacing w:before="200" w:line-rule="auto"/>
        <w:ind w:firstLine="540"/>
        <w:jc w:val="both"/>
      </w:pPr>
      <w:r>
        <w:rPr>
          <w:sz w:val="20"/>
        </w:rPr>
        <w:t xml:space="preserve">5.5. В случае выявления уполномоченной организацией оснований для отказа поставщику социальных услуг в заключении соглашения уполномоченная организация в течение 5 рабочих дней со дня окончания срока проверки документов на наличие оснований для отказа поставщику социальных услуг в заключении соглашения, указанных в </w:t>
      </w:r>
      <w:hyperlink w:history="0" w:anchor="P182" w:tooltip="5.4. Основаниями для отказа поставщику социальных услуг в заключении соглашения являются:">
        <w:r>
          <w:rPr>
            <w:sz w:val="20"/>
            <w:color w:val="0000ff"/>
          </w:rPr>
          <w:t xml:space="preserve">пункте 5.4</w:t>
        </w:r>
      </w:hyperlink>
      <w:r>
        <w:rPr>
          <w:sz w:val="20"/>
        </w:rPr>
        <w:t xml:space="preserve"> настоящего Порядка, направляет поставщику социальных услуг уведомление об отказе в заключении соглашения с указанием основания для отказа способом, позволяющим подтвердить факт получения.</w:t>
      </w:r>
    </w:p>
    <w:p>
      <w:pPr>
        <w:pStyle w:val="0"/>
        <w:spacing w:before="200" w:line-rule="auto"/>
        <w:ind w:firstLine="540"/>
        <w:jc w:val="both"/>
      </w:pPr>
      <w:r>
        <w:rPr>
          <w:sz w:val="20"/>
        </w:rPr>
        <w:t xml:space="preserve">Поставщик социальных услуг после устранения предусмотренных </w:t>
      </w:r>
      <w:hyperlink w:history="0" w:anchor="P183" w:tooltip="5.4.1. несоответствие представленных получателем субсидии документов требованиям, определенным пунктом 5.2 настоящего Порядка, или непредставление (представление не в полном объеме) указанных документов;">
        <w:r>
          <w:rPr>
            <w:sz w:val="20"/>
            <w:color w:val="0000ff"/>
          </w:rPr>
          <w:t xml:space="preserve">подпунктами 5.4.1</w:t>
        </w:r>
      </w:hyperlink>
      <w:r>
        <w:rPr>
          <w:sz w:val="20"/>
        </w:rPr>
        <w:t xml:space="preserve">, </w:t>
      </w:r>
      <w:hyperlink w:history="0" w:anchor="P184" w:tooltip="5.4.2. установление факта недостоверности представленной получателем субсидии информации;">
        <w:r>
          <w:rPr>
            <w:sz w:val="20"/>
            <w:color w:val="0000ff"/>
          </w:rPr>
          <w:t xml:space="preserve">5.4.2 пункта 5.4</w:t>
        </w:r>
      </w:hyperlink>
      <w:r>
        <w:rPr>
          <w:sz w:val="20"/>
        </w:rPr>
        <w:t xml:space="preserve"> настоящего Порядка оснований для отказа в заключении соглашения вправе в течение 5 рабочих дней со дня получения уведомления об отказе в заключении соглашения повторно направить документы, указанные в </w:t>
      </w:r>
      <w:hyperlink w:history="0" w:anchor="P174" w:tooltip="5.2. В целях предоставления субсидии поставщик социальных услуг не позднее 10 календарных дней со дня получения уведомления, указанного в пункте 4.15 настоящего Порядка, представляет уполномоченной организации следующие документы:">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5.6. При отсутствии оснований для отказа поставщику социальных услуг в заключении соглашения уполномоченная организация в течение 5 рабочих дней со дня окончания срока проверки документов на наличие оснований для отказа поставщику социальных услуг в заключении соглашения, указанного в </w:t>
      </w:r>
      <w:hyperlink w:history="0" w:anchor="P182" w:tooltip="5.4. Основаниями для отказа поставщику социальных услуг в заключении соглашения являются:">
        <w:r>
          <w:rPr>
            <w:sz w:val="20"/>
            <w:color w:val="0000ff"/>
          </w:rPr>
          <w:t xml:space="preserve">пункте 5.4</w:t>
        </w:r>
      </w:hyperlink>
      <w:r>
        <w:rPr>
          <w:sz w:val="20"/>
        </w:rPr>
        <w:t xml:space="preserve"> настоящего Порядка, принимает решение о заключении соглашения.</w:t>
      </w:r>
    </w:p>
    <w:p>
      <w:pPr>
        <w:pStyle w:val="0"/>
        <w:spacing w:before="200" w:line-rule="auto"/>
        <w:ind w:firstLine="540"/>
        <w:jc w:val="both"/>
      </w:pPr>
      <w:r>
        <w:rPr>
          <w:sz w:val="20"/>
        </w:rPr>
        <w:t xml:space="preserve">5.7. Расчет размера субсидии в целях финансового обеспечения затрат, связанных с предоставлением социальных услуг, осуществляется в соответствии с </w:t>
      </w:r>
      <w:hyperlink w:history="0" w:anchor="P647" w:tooltip="I. Расчет размера предоставляемой субсидии в целях">
        <w:r>
          <w:rPr>
            <w:sz w:val="20"/>
            <w:color w:val="0000ff"/>
          </w:rPr>
          <w:t xml:space="preserve">разделом I</w:t>
        </w:r>
      </w:hyperlink>
      <w:r>
        <w:rPr>
          <w:sz w:val="20"/>
        </w:rPr>
        <w:t xml:space="preserve"> приложения N 2 к настоящему Порядку.</w:t>
      </w:r>
    </w:p>
    <w:p>
      <w:pPr>
        <w:pStyle w:val="0"/>
        <w:jc w:val="both"/>
      </w:pPr>
      <w:r>
        <w:rPr>
          <w:sz w:val="20"/>
        </w:rPr>
        <w:t xml:space="preserve">(п. 5.7 в ред. </w:t>
      </w:r>
      <w:hyperlink w:history="0" r:id="rId58"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5.8. Уполномоченная организация в течение 10 рабочих дней со дня окончания срока, указанного в </w:t>
      </w:r>
      <w:hyperlink w:history="0" w:anchor="P181" w:tooltip="5.3. Уполномоченная организация в течение 10 рабочих дней со дня окончания срока представления документов, указанных в пункте 5.2 настоящего Порядка, проверяет документы на наличие оснований для отказа поставщику социальных услуг в заключении соглашения.">
        <w:r>
          <w:rPr>
            <w:sz w:val="20"/>
            <w:color w:val="0000ff"/>
          </w:rPr>
          <w:t xml:space="preserve">пункте 5.3</w:t>
        </w:r>
      </w:hyperlink>
      <w:r>
        <w:rPr>
          <w:sz w:val="20"/>
        </w:rPr>
        <w:t xml:space="preserve"> настоящего Порядка, но не ранее доведения лимитов бюджетных обязательств до уполномоченной организации направляет поставщику социальных услуг для подписания соглашение в форме электронного документа посредством системы оператора юридически значимого электронного документооборота, определенной в соглашении (далее - система электронного документооборота), с использованием усиленных квалифицированных электронных подписей лиц, имеющих право действовать от имени соответственно уполномоченной организации и поставщика социальных услуг.</w:t>
      </w:r>
    </w:p>
    <w:p>
      <w:pPr>
        <w:pStyle w:val="0"/>
        <w:jc w:val="both"/>
      </w:pPr>
      <w:r>
        <w:rPr>
          <w:sz w:val="20"/>
        </w:rPr>
        <w:t xml:space="preserve">(п. 5.8 в ред. </w:t>
      </w:r>
      <w:hyperlink w:history="0" r:id="rId59"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5.9. Поставщик социальных услуг в течение 2 рабочих дней со дня получения соглашения подписывает его усиленной квалифицированной электронной подписью лица, имеющего право действовать от имени поставщика социальных услуг.</w:t>
      </w:r>
    </w:p>
    <w:p>
      <w:pPr>
        <w:pStyle w:val="0"/>
        <w:jc w:val="both"/>
      </w:pPr>
      <w:r>
        <w:rPr>
          <w:sz w:val="20"/>
        </w:rPr>
        <w:t xml:space="preserve">(п. 5.9 в ред. </w:t>
      </w:r>
      <w:hyperlink w:history="0" r:id="rId60"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5.10. В случае выделения дополнительных лимитов бюджетных обязательств уполномоченный орган в письменной форме извещает поставщика социальных услуг, которому отказано в заключении соглашения по основаниям, предусмотренным </w:t>
      </w:r>
      <w:hyperlink w:history="0" w:anchor="P185" w:tooltip="5.4.3. недостаток лимитов бюджетных обязательств, доведенных в установленном порядке до уполномоченного органа как получателя средств окружного бюджета на цели, предусмотренные пунктом 2.1 настоящего Порядка.">
        <w:r>
          <w:rPr>
            <w:sz w:val="20"/>
            <w:color w:val="0000ff"/>
          </w:rPr>
          <w:t xml:space="preserve">подпунктом 5.4.3 пункта 5.4</w:t>
        </w:r>
      </w:hyperlink>
      <w:r>
        <w:rPr>
          <w:sz w:val="20"/>
        </w:rPr>
        <w:t xml:space="preserve"> настоящего Порядка, о возможности повторно обратиться за предоставлением субсидии и направления документов, указанных в </w:t>
      </w:r>
      <w:hyperlink w:history="0" w:anchor="P174" w:tooltip="5.2. В целях предоставления субсидии поставщик социальных услуг не позднее 10 календарных дней со дня получения уведомления, указанного в пункте 4.15 настоящего Порядка, представляет уполномоченной организации следующие документы:">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5.11. Перечисление субсидии осуществляется на расчетный или корреспондентский счет получателя субсидии в учреждениях Центрального банка Российской Федерации или кредитных организациях одним из способов по выбору получателя субсидии в соответствии с положениями </w:t>
      </w:r>
      <w:hyperlink w:history="0" w:anchor="P199" w:tooltip="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
        <w:r>
          <w:rPr>
            <w:sz w:val="20"/>
            <w:color w:val="0000ff"/>
          </w:rPr>
          <w:t xml:space="preserve">пункта 5.12</w:t>
        </w:r>
      </w:hyperlink>
      <w:r>
        <w:rPr>
          <w:sz w:val="20"/>
        </w:rPr>
        <w:t xml:space="preserve"> или </w:t>
      </w:r>
      <w:hyperlink w:history="0" w:anchor="P222" w:tooltip="5.17. Перечисление средств субсидии осуществляется ежемесячно, не позднее 10 рабочего дня, следующего за днем принятия уполномоченной организацией отчета, указанного в абзаце третьем пункта 5.18 настоящего Порядка.">
        <w:r>
          <w:rPr>
            <w:sz w:val="20"/>
            <w:color w:val="0000ff"/>
          </w:rPr>
          <w:t xml:space="preserve">5.17</w:t>
        </w:r>
      </w:hyperlink>
      <w:r>
        <w:rPr>
          <w:sz w:val="20"/>
        </w:rPr>
        <w:t xml:space="preserve"> настоящего Порядка.</w:t>
      </w:r>
    </w:p>
    <w:bookmarkStart w:id="199" w:name="P199"/>
    <w:bookmarkEnd w:id="199"/>
    <w:p>
      <w:pPr>
        <w:pStyle w:val="0"/>
        <w:spacing w:before="200" w:line-rule="auto"/>
        <w:ind w:firstLine="540"/>
        <w:jc w:val="both"/>
      </w:pPr>
      <w:r>
        <w:rPr>
          <w:sz w:val="20"/>
        </w:rPr>
        <w:t xml:space="preserve">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w:t>
      </w:r>
    </w:p>
    <w:p>
      <w:pPr>
        <w:pStyle w:val="0"/>
        <w:spacing w:before="200" w:line-rule="auto"/>
        <w:ind w:firstLine="540"/>
        <w:jc w:val="both"/>
      </w:pPr>
      <w:r>
        <w:rPr>
          <w:sz w:val="20"/>
        </w:rPr>
        <w:t xml:space="preserve">5.13. Получатель субсидии, принявший решение о получении средств субсидии способом, определенным </w:t>
      </w:r>
      <w:hyperlink w:history="0" w:anchor="P199" w:tooltip="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
        <w:r>
          <w:rPr>
            <w:sz w:val="20"/>
            <w:color w:val="0000ff"/>
          </w:rPr>
          <w:t xml:space="preserve">пунктом 5.12</w:t>
        </w:r>
      </w:hyperlink>
      <w:r>
        <w:rPr>
          <w:sz w:val="20"/>
        </w:rPr>
        <w:t xml:space="preserve"> настоящего Порядка:</w:t>
      </w:r>
    </w:p>
    <w:bookmarkStart w:id="201" w:name="P201"/>
    <w:bookmarkEnd w:id="201"/>
    <w:p>
      <w:pPr>
        <w:pStyle w:val="0"/>
        <w:spacing w:before="200" w:line-rule="auto"/>
        <w:ind w:firstLine="540"/>
        <w:jc w:val="both"/>
      </w:pPr>
      <w:r>
        <w:rPr>
          <w:sz w:val="20"/>
        </w:rPr>
        <w:t xml:space="preserve">5.13.1. после заключения соглашения ежемесячно, до 27 числа месяца, предшествующего месяцу предоставления социальных услуг, представляет в уполномоченную организацию на бумажных носителях (лично или направляет средствами почтовой связи) или в электронном виде при помощи системы электронного документооборота заявку в целях финансового обеспечения затрат, связанных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w:t>
      </w:r>
    </w:p>
    <w:p>
      <w:pPr>
        <w:pStyle w:val="0"/>
        <w:jc w:val="both"/>
      </w:pPr>
      <w:r>
        <w:rPr>
          <w:sz w:val="20"/>
        </w:rPr>
        <w:t xml:space="preserve">(в ред. </w:t>
      </w:r>
      <w:hyperlink w:history="0" r:id="rId61"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5.13.2. по окончании отчетного месяца в течение 5 рабочих дней, следующих за месяцем, в котором поставщиком социальных услуг предоставлены социальные услуги, представляет в уполномоченную организацию на бумажных носителях (лично или направляет средствами почтовой связи) или в электронном виде при помощи системы электронного документооборота следующие документы, заверенные подписью руководителя (индивидуального предпринимателя) и печатью (при наличии):</w:t>
      </w:r>
    </w:p>
    <w:p>
      <w:pPr>
        <w:pStyle w:val="0"/>
        <w:jc w:val="both"/>
      </w:pPr>
      <w:r>
        <w:rPr>
          <w:sz w:val="20"/>
        </w:rPr>
        <w:t xml:space="preserve">(в ред. </w:t>
      </w:r>
      <w:hyperlink w:history="0" r:id="rId62"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bookmarkStart w:id="205" w:name="P205"/>
    <w:bookmarkEnd w:id="205"/>
    <w:p>
      <w:pPr>
        <w:pStyle w:val="0"/>
        <w:spacing w:before="200" w:line-rule="auto"/>
        <w:ind w:firstLine="540"/>
        <w:jc w:val="both"/>
      </w:pPr>
      <w:r>
        <w:rPr>
          <w:sz w:val="20"/>
        </w:rPr>
        <w:t xml:space="preserve">отчет о предоставлении социальных услуг по форме, установленной соглашением в зависимости от вида предоставляемых социальных услуг с указанием получателей социальных услуг;</w:t>
      </w:r>
    </w:p>
    <w:p>
      <w:pPr>
        <w:pStyle w:val="0"/>
        <w:jc w:val="both"/>
      </w:pPr>
      <w:r>
        <w:rPr>
          <w:sz w:val="20"/>
        </w:rPr>
        <w:t xml:space="preserve">(в ред. </w:t>
      </w:r>
      <w:hyperlink w:history="0" r:id="rId63"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bookmarkStart w:id="207" w:name="P207"/>
    <w:bookmarkEnd w:id="207"/>
    <w:p>
      <w:pPr>
        <w:pStyle w:val="0"/>
        <w:spacing w:before="200" w:line-rule="auto"/>
        <w:ind w:firstLine="540"/>
        <w:jc w:val="both"/>
      </w:pPr>
      <w:r>
        <w:rPr>
          <w:sz w:val="20"/>
        </w:rPr>
        <w:t xml:space="preserve">копия акта приемки предоставленных социальных услуг, которая в обязательном порядке должна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w:t>
      </w:r>
    </w:p>
    <w:p>
      <w:pPr>
        <w:pStyle w:val="0"/>
        <w:spacing w:before="200" w:line-rule="auto"/>
        <w:ind w:firstLine="540"/>
        <w:jc w:val="both"/>
      </w:pPr>
      <w:r>
        <w:rPr>
          <w:sz w:val="20"/>
        </w:rPr>
        <w:t xml:space="preserve">платежные документы, подтверждающие факт оплаты социальных услуг, в случае оплаты социальных услуг получателем социальных услуг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Представление документов, указанных в </w:t>
      </w:r>
      <w:hyperlink w:history="0" w:anchor="P207" w:tooltip="копия акта приемки предоставленных социальных услуг, которая в обязательном порядке должна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абзаце третьем</w:t>
        </w:r>
      </w:hyperlink>
      <w:r>
        <w:rPr>
          <w:sz w:val="20"/>
        </w:rPr>
        <w:t xml:space="preserve"> настоящего пункта, не требуется, если подтверждение всех оказанных социальных услуг осуществляется с использованием Единой карты жителя Ямала.</w:t>
      </w:r>
    </w:p>
    <w:p>
      <w:pPr>
        <w:pStyle w:val="0"/>
        <w:jc w:val="both"/>
      </w:pPr>
      <w:r>
        <w:rPr>
          <w:sz w:val="20"/>
        </w:rPr>
        <w:t xml:space="preserve">(абзац введен </w:t>
      </w:r>
      <w:hyperlink w:history="0" r:id="rId64"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постановлением</w:t>
        </w:r>
      </w:hyperlink>
      <w:r>
        <w:rPr>
          <w:sz w:val="20"/>
        </w:rPr>
        <w:t xml:space="preserve"> Правительства ЯНАО от 07.04.2022 N 331-П)</w:t>
      </w:r>
    </w:p>
    <w:p>
      <w:pPr>
        <w:pStyle w:val="0"/>
        <w:spacing w:before="200" w:line-rule="auto"/>
        <w:ind w:firstLine="540"/>
        <w:jc w:val="both"/>
      </w:pPr>
      <w:r>
        <w:rPr>
          <w:sz w:val="20"/>
        </w:rPr>
        <w:t xml:space="preserve">5.14. Уполномоченная организация в течение 3 рабочих дней со дня поступления отчета и документов, указанных в </w:t>
      </w:r>
      <w:hyperlink w:history="0" w:anchor="P205" w:tooltip="отчет о предоставлении социальных услуг по форме, установленной соглашением в зависимости от вида предоставляемых социальных услуг с указанием получателей социальных услуг;">
        <w:r>
          <w:rPr>
            <w:sz w:val="20"/>
            <w:color w:val="0000ff"/>
          </w:rPr>
          <w:t xml:space="preserve">абзацах втором</w:t>
        </w:r>
      </w:hyperlink>
      <w:r>
        <w:rPr>
          <w:sz w:val="20"/>
        </w:rPr>
        <w:t xml:space="preserve"> и </w:t>
      </w:r>
      <w:hyperlink w:history="0" w:anchor="P207" w:tooltip="копия акта приемки предоставленных социальных услуг, которая в обязательном порядке должна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третьем подпункта 5.13.2 пункта 5.13</w:t>
        </w:r>
      </w:hyperlink>
      <w:r>
        <w:rPr>
          <w:sz w:val="20"/>
        </w:rPr>
        <w:t xml:space="preserve"> настоящего Порядка, осуществляет проверку и правильность их оформления и производит расчет субсидии в соответствии с </w:t>
      </w:r>
      <w:hyperlink w:history="0" w:anchor="P676" w:tooltip="II. Определение размера субсидии, подлежащей перечислению">
        <w:r>
          <w:rPr>
            <w:sz w:val="20"/>
            <w:color w:val="0000ff"/>
          </w:rPr>
          <w:t xml:space="preserve">разделами II</w:t>
        </w:r>
      </w:hyperlink>
      <w:r>
        <w:rPr>
          <w:sz w:val="20"/>
        </w:rPr>
        <w:t xml:space="preserve"> и (или) </w:t>
      </w:r>
      <w:hyperlink w:history="0" w:anchor="P712" w:tooltip="IV. Определение размера субсидии для выплаты компенсации">
        <w:r>
          <w:rPr>
            <w:sz w:val="20"/>
            <w:color w:val="0000ff"/>
          </w:rPr>
          <w:t xml:space="preserve">IV</w:t>
        </w:r>
      </w:hyperlink>
      <w:r>
        <w:rPr>
          <w:sz w:val="20"/>
        </w:rPr>
        <w:t xml:space="preserve"> приложения N 2 к настоящему Порядку.</w:t>
      </w:r>
    </w:p>
    <w:p>
      <w:pPr>
        <w:pStyle w:val="0"/>
        <w:jc w:val="both"/>
      </w:pPr>
      <w:r>
        <w:rPr>
          <w:sz w:val="20"/>
        </w:rPr>
        <w:t xml:space="preserve">(в ред. </w:t>
      </w:r>
      <w:hyperlink w:history="0" r:id="rId65"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bookmarkStart w:id="213" w:name="P213"/>
    <w:bookmarkEnd w:id="213"/>
    <w:p>
      <w:pPr>
        <w:pStyle w:val="0"/>
        <w:spacing w:before="200" w:line-rule="auto"/>
        <w:ind w:firstLine="540"/>
        <w:jc w:val="both"/>
      </w:pPr>
      <w:r>
        <w:rPr>
          <w:sz w:val="20"/>
        </w:rPr>
        <w:t xml:space="preserve">В случае выявления ошибок в представленном получателем субсидии отчете в части количества предоставленных социальных услуг, превышающих объемы, установленные </w:t>
      </w:r>
      <w:hyperlink w:history="0" r:id="rId66"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 и документах, указанных в </w:t>
      </w:r>
      <w:hyperlink w:history="0" w:anchor="P205" w:tooltip="отчет о предоставлении социальных услуг по форме, установленной соглашением в зависимости от вида предоставляемых социальных услуг с указанием получателей социальных услуг;">
        <w:r>
          <w:rPr>
            <w:sz w:val="20"/>
            <w:color w:val="0000ff"/>
          </w:rPr>
          <w:t xml:space="preserve">абзацах втором</w:t>
        </w:r>
      </w:hyperlink>
      <w:r>
        <w:rPr>
          <w:sz w:val="20"/>
        </w:rPr>
        <w:t xml:space="preserve"> и </w:t>
      </w:r>
      <w:hyperlink w:history="0" w:anchor="P207" w:tooltip="копия акта приемки предоставленных социальных услуг, которая в обязательном порядке должна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третьем подпункта 5.13.2 пункта 5.13</w:t>
        </w:r>
      </w:hyperlink>
      <w:r>
        <w:rPr>
          <w:sz w:val="20"/>
        </w:rPr>
        <w:t xml:space="preserve"> настоящего Порядка, в том числе включение получателей социальных услуг, не предусмотренных соглашением, уполномоченная организация в течение 2 рабочих дней со дня завершения проверки направляет в электронном виде при помощи системы электронного документооборота в адрес получателя субсидии перечень выявленных в расчетах ошибок и замечаний.</w:t>
      </w:r>
    </w:p>
    <w:p>
      <w:pPr>
        <w:pStyle w:val="0"/>
        <w:jc w:val="both"/>
      </w:pPr>
      <w:r>
        <w:rPr>
          <w:sz w:val="20"/>
        </w:rPr>
        <w:t xml:space="preserve">(в ред. </w:t>
      </w:r>
      <w:hyperlink w:history="0" r:id="rId67"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По расчетам сумм субсидии, подтвержденных документами, по которым отсутствуют разногласия, уполномоченная организация принимает решение о приеме предоставленных социальных услуг и в течение 1 рабочего дня со дня принятия решения уведомляет об этом получателя субсидии в электронном виде при помощи системы электронного документооборота.</w:t>
      </w:r>
    </w:p>
    <w:p>
      <w:pPr>
        <w:pStyle w:val="0"/>
        <w:jc w:val="both"/>
      </w:pPr>
      <w:r>
        <w:rPr>
          <w:sz w:val="20"/>
        </w:rPr>
        <w:t xml:space="preserve">(в ред. </w:t>
      </w:r>
      <w:hyperlink w:history="0" r:id="rId68"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По расчетам сумм субсидии, отраженным в перечне, указанном в </w:t>
      </w:r>
      <w:hyperlink w:history="0" w:anchor="P213" w:tooltip="В случае выявления ошибок в представленном получателем субсидии отчете в части количества предоставленных социальных услуг, превышающих объемы, установленные Стандартом социальных услуг, и документах, указанных в абзацах втором и третьем подпункта 5.13.2 пункта 5.13 настоящего Порядка, в том числе включение получателей социальных услуг, не предусмотренных соглашением, уполномоченная организация в течение 2 рабочих дней со дня завершения проверки направляет в электронном виде при помощи системы электронно...">
        <w:r>
          <w:rPr>
            <w:sz w:val="20"/>
            <w:color w:val="0000ff"/>
          </w:rPr>
          <w:t xml:space="preserve">абзаце втором</w:t>
        </w:r>
      </w:hyperlink>
      <w:r>
        <w:rPr>
          <w:sz w:val="20"/>
        </w:rPr>
        <w:t xml:space="preserve"> настоящего пункта, получатель субсидии устраняет выявленные ошибки и замечания и повторно представляет уточненные расчеты сумм субсидии в уполномоченную организацию в течение 2 рабочих дней со дня получения уведомления о выявленных в расчетах ошибках и замечаниях.</w:t>
      </w:r>
    </w:p>
    <w:p>
      <w:pPr>
        <w:pStyle w:val="0"/>
        <w:spacing w:before="200" w:line-rule="auto"/>
        <w:ind w:firstLine="540"/>
        <w:jc w:val="both"/>
      </w:pPr>
      <w:r>
        <w:rPr>
          <w:sz w:val="20"/>
        </w:rPr>
        <w:t xml:space="preserve">Уполномоченная организация в течение 2 рабочих дней со дня поступления уточненных расчетов сумм субсидии за предыдущий период осуществляет проверку и в случае отсутствия разногласий в расчетах сумм субсидии принимает решение о приеме оказанных социальных услуг, о чем в течение 1 рабочего дня со дня принятия решения уведомляет об этом получателя субсидии в электронном виде при помощи системы электронного документооборота.</w:t>
      </w:r>
    </w:p>
    <w:p>
      <w:pPr>
        <w:pStyle w:val="0"/>
        <w:jc w:val="both"/>
      </w:pPr>
      <w:r>
        <w:rPr>
          <w:sz w:val="20"/>
        </w:rPr>
        <w:t xml:space="preserve">(в ред. </w:t>
      </w:r>
      <w:hyperlink w:history="0" r:id="rId69"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5.15. Возмещение разницы в случае превышения фактически сложившейся суммы затрат по итогам отчетного месяца над суммой субсидии, перечисленной в соответствии с </w:t>
      </w:r>
      <w:hyperlink w:history="0" w:anchor="P199" w:tooltip="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
        <w:r>
          <w:rPr>
            <w:sz w:val="20"/>
            <w:color w:val="0000ff"/>
          </w:rPr>
          <w:t xml:space="preserve">пунктом 5.12</w:t>
        </w:r>
      </w:hyperlink>
      <w:r>
        <w:rPr>
          <w:sz w:val="20"/>
        </w:rPr>
        <w:t xml:space="preserve"> настоящего Порядка, осуществляется в порядке и сроки, которые установлены </w:t>
      </w:r>
      <w:hyperlink w:history="0" w:anchor="P199" w:tooltip="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
        <w:r>
          <w:rPr>
            <w:sz w:val="20"/>
            <w:color w:val="0000ff"/>
          </w:rPr>
          <w:t xml:space="preserve">пунктом 5.12</w:t>
        </w:r>
      </w:hyperlink>
      <w:r>
        <w:rPr>
          <w:sz w:val="20"/>
        </w:rPr>
        <w:t xml:space="preserve"> и </w:t>
      </w:r>
      <w:hyperlink w:history="0" w:anchor="P201" w:tooltip="5.13.1. после заключения соглашения ежемесячно, до 27 числа месяца, предшествующего месяцу предоставления социальных услуг, представляет в уполномоченную организацию на бумажных носителях (лично или направляет средствами почтовой связи) или в электронном виде при помощи системы электронного документооборота заявку в целях финансового обеспечения затрат, связанных с предоставлением социальных услуг, в размере, не превышающем одной двенадцатой от общей суммы субсидии, предусмотренной получателю субсидии в ...">
        <w:r>
          <w:rPr>
            <w:sz w:val="20"/>
            <w:color w:val="0000ff"/>
          </w:rPr>
          <w:t xml:space="preserve">подпунктом 5.13.1 пункта 5.13</w:t>
        </w:r>
      </w:hyperlink>
      <w:r>
        <w:rPr>
          <w:sz w:val="20"/>
        </w:rPr>
        <w:t xml:space="preserve"> настоящего Порядка.</w:t>
      </w:r>
    </w:p>
    <w:p>
      <w:pPr>
        <w:pStyle w:val="0"/>
        <w:spacing w:before="200" w:line-rule="auto"/>
        <w:ind w:firstLine="540"/>
        <w:jc w:val="both"/>
      </w:pPr>
      <w:r>
        <w:rPr>
          <w:sz w:val="20"/>
        </w:rPr>
        <w:t xml:space="preserve">5.16. В случае превышения суммы субсидии, перечисленной в соответствии с </w:t>
      </w:r>
      <w:hyperlink w:history="0" w:anchor="P199" w:tooltip="5.12. Перечисление средств субсидии осуществляется ежемесячно, не позднее 10 рабочего дня, следующего за днем получения уполномоченной организацией заявки в целях финансового обеспечения затрат, связанных с предоставлением социальных услуг в связи с предоставлением социальных услуг, в размере, не превышающем одной двенадцатой от общей суммы субсидии, предусмотренной получателю субсидии в текущем финансовом году.">
        <w:r>
          <w:rPr>
            <w:sz w:val="20"/>
            <w:color w:val="0000ff"/>
          </w:rPr>
          <w:t xml:space="preserve">пунктом 5.12</w:t>
        </w:r>
      </w:hyperlink>
      <w:r>
        <w:rPr>
          <w:sz w:val="20"/>
        </w:rPr>
        <w:t xml:space="preserve"> настоящего Порядка, над фактически сложившейся суммой затрат неиспользованная часть субсидии подлежит возврату в порядке и сроки, которые устанавливаются соглашением.</w:t>
      </w:r>
    </w:p>
    <w:bookmarkStart w:id="222" w:name="P222"/>
    <w:bookmarkEnd w:id="222"/>
    <w:p>
      <w:pPr>
        <w:pStyle w:val="0"/>
        <w:spacing w:before="200" w:line-rule="auto"/>
        <w:ind w:firstLine="540"/>
        <w:jc w:val="both"/>
      </w:pPr>
      <w:r>
        <w:rPr>
          <w:sz w:val="20"/>
        </w:rPr>
        <w:t xml:space="preserve">5.17. Перечисление средств субсидии осуществляется ежемесячно, не позднее 10 рабочего дня, следующего за днем принятия уполномоченной организацией отчета, указанного в </w:t>
      </w:r>
      <w:hyperlink w:history="0" w:anchor="P227" w:tooltip="копию акта приемки предоставленных социальных услуг, который в обязательном порядке должен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абзаце третьем пункта 5.18</w:t>
        </w:r>
      </w:hyperlink>
      <w:r>
        <w:rPr>
          <w:sz w:val="20"/>
        </w:rPr>
        <w:t xml:space="preserve"> настоящего Порядка.</w:t>
      </w:r>
    </w:p>
    <w:bookmarkStart w:id="223" w:name="P223"/>
    <w:bookmarkEnd w:id="223"/>
    <w:p>
      <w:pPr>
        <w:pStyle w:val="0"/>
        <w:spacing w:before="200" w:line-rule="auto"/>
        <w:ind w:firstLine="540"/>
        <w:jc w:val="both"/>
      </w:pPr>
      <w:r>
        <w:rPr>
          <w:sz w:val="20"/>
        </w:rPr>
        <w:t xml:space="preserve">5.18. Получатель субсидии, принявший решение о получении средств субсидии способом, определенным </w:t>
      </w:r>
      <w:hyperlink w:history="0" w:anchor="P222" w:tooltip="5.17. Перечисление средств субсидии осуществляется ежемесячно, не позднее 10 рабочего дня, следующего за днем принятия уполномоченной организацией отчета, указанного в абзаце третьем пункта 5.18 настоящего Порядка.">
        <w:r>
          <w:rPr>
            <w:sz w:val="20"/>
            <w:color w:val="0000ff"/>
          </w:rPr>
          <w:t xml:space="preserve">пунктом 5.17</w:t>
        </w:r>
      </w:hyperlink>
      <w:r>
        <w:rPr>
          <w:sz w:val="20"/>
        </w:rPr>
        <w:t xml:space="preserve"> настоящего Порядка, после заключения соглашения, в течение 15 рабочих дней, следующих за месяцем, в котором им предоставлены социальные услуги, представляет в уполномоченную организацию на бумажных носителях (лично или направляет средствами почтовой связи) или в электронном виде при помощи системы электронного документооборота следующие документы, заверенные подписью руководителя (индивидуального предпринимателя) и печатью (при наличии):</w:t>
      </w:r>
    </w:p>
    <w:p>
      <w:pPr>
        <w:pStyle w:val="0"/>
        <w:jc w:val="both"/>
      </w:pPr>
      <w:r>
        <w:rPr>
          <w:sz w:val="20"/>
        </w:rPr>
        <w:t xml:space="preserve">(в ред. </w:t>
      </w:r>
      <w:hyperlink w:history="0" r:id="rId70"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отчет о предоставлении социальных услуг по форме, установленной соглашением в зависимости от вида предоставляемых социальных с указанием получателей социальных услуг, также содержащий указание на соответствие поставщика социальных услуг требованиям, предусмотренным </w:t>
      </w:r>
      <w:hyperlink w:history="0" w:anchor="P101" w:tooltip="4.3. Поставщики социальных услуг для участия в отборе должны соответствовать на 1 число месяца, предшествующего месяцу, в котором планируется проведение отбора, следующим требованиям:">
        <w:r>
          <w:rPr>
            <w:sz w:val="20"/>
            <w:color w:val="0000ff"/>
          </w:rPr>
          <w:t xml:space="preserve">пунктами 4.3</w:t>
        </w:r>
      </w:hyperlink>
      <w:r>
        <w:rPr>
          <w:sz w:val="20"/>
        </w:rPr>
        <w:t xml:space="preserve">, </w:t>
      </w:r>
      <w:hyperlink w:history="0" w:anchor="P110" w:tooltip="4.4. Требования к поставщику социальных услуг включают в себя:">
        <w:r>
          <w:rPr>
            <w:sz w:val="20"/>
            <w:color w:val="0000ff"/>
          </w:rPr>
          <w:t xml:space="preserve">4.4</w:t>
        </w:r>
      </w:hyperlink>
      <w:r>
        <w:rPr>
          <w:sz w:val="20"/>
        </w:rPr>
        <w:t xml:space="preserve"> настоящего Порядка;</w:t>
      </w:r>
    </w:p>
    <w:p>
      <w:pPr>
        <w:pStyle w:val="0"/>
        <w:jc w:val="both"/>
      </w:pPr>
      <w:r>
        <w:rPr>
          <w:sz w:val="20"/>
        </w:rPr>
        <w:t xml:space="preserve">(в ред. </w:t>
      </w:r>
      <w:hyperlink w:history="0" r:id="rId71"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bookmarkStart w:id="227" w:name="P227"/>
    <w:bookmarkEnd w:id="227"/>
    <w:p>
      <w:pPr>
        <w:pStyle w:val="0"/>
        <w:spacing w:before="200" w:line-rule="auto"/>
        <w:ind w:firstLine="540"/>
        <w:jc w:val="both"/>
      </w:pPr>
      <w:r>
        <w:rPr>
          <w:sz w:val="20"/>
        </w:rPr>
        <w:t xml:space="preserve">копию акта приемки предоставленных социальных услуг, который в обязательном порядке должен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w:t>
      </w:r>
    </w:p>
    <w:bookmarkStart w:id="228" w:name="P228"/>
    <w:bookmarkEnd w:id="228"/>
    <w:p>
      <w:pPr>
        <w:pStyle w:val="0"/>
        <w:spacing w:before="200" w:line-rule="auto"/>
        <w:ind w:firstLine="540"/>
        <w:jc w:val="both"/>
      </w:pPr>
      <w:r>
        <w:rPr>
          <w:sz w:val="20"/>
        </w:rPr>
        <w:t xml:space="preserve">платежные документы, подтверждающие факт оплаты социальных услуг, в случае оплаты социальных услуг получателем социальных услуг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Представление документов, указанных в </w:t>
      </w:r>
      <w:hyperlink w:history="0" w:anchor="P227" w:tooltip="копию акта приемки предоставленных социальных услуг, который в обязательном порядке должен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абзаце третьем</w:t>
        </w:r>
      </w:hyperlink>
      <w:r>
        <w:rPr>
          <w:sz w:val="20"/>
        </w:rPr>
        <w:t xml:space="preserve"> настоящего пункта, не требуется, если подтверждение всех оказанных социальных услуг осуществляется с использованием Единой карты жителя Ямала.</w:t>
      </w:r>
    </w:p>
    <w:p>
      <w:pPr>
        <w:pStyle w:val="0"/>
        <w:jc w:val="both"/>
      </w:pPr>
      <w:r>
        <w:rPr>
          <w:sz w:val="20"/>
        </w:rPr>
        <w:t xml:space="preserve">(абзац введен </w:t>
      </w:r>
      <w:hyperlink w:history="0" r:id="rId72"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постановлением</w:t>
        </w:r>
      </w:hyperlink>
      <w:r>
        <w:rPr>
          <w:sz w:val="20"/>
        </w:rPr>
        <w:t xml:space="preserve"> Правительства ЯНАО от 07.04.2022 N 331-П)</w:t>
      </w:r>
    </w:p>
    <w:p>
      <w:pPr>
        <w:pStyle w:val="0"/>
        <w:spacing w:before="200" w:line-rule="auto"/>
        <w:ind w:firstLine="540"/>
        <w:jc w:val="both"/>
      </w:pPr>
      <w:r>
        <w:rPr>
          <w:sz w:val="20"/>
        </w:rPr>
        <w:t xml:space="preserve">5.19. Уполномоченная организация не позднее 3 рабочих дней со дня получения от получателя субсидии документов, указанных в </w:t>
      </w:r>
      <w:hyperlink w:history="0" w:anchor="P223" w:tooltip="5.18. Получатель субсидии, принявший решение о получении средств субсидии способом, определенным пунктом 5.17 настоящего Порядка, после заключения соглашения, в течение 15 рабочих дней, следующих за месяцем, в котором им предоставлены социальные услуги, представляет в уполномоченную организацию на бумажных носителях (лично или направляет средствами почтовой связи) или в электронном виде при помощи системы электронного документооборота следующие документы, заверенные подписью руководителя (индивидуального...">
        <w:r>
          <w:rPr>
            <w:sz w:val="20"/>
            <w:color w:val="0000ff"/>
          </w:rPr>
          <w:t xml:space="preserve">пункте 5.18</w:t>
        </w:r>
      </w:hyperlink>
      <w:r>
        <w:rPr>
          <w:sz w:val="20"/>
        </w:rPr>
        <w:t xml:space="preserve"> настоящего Порядка, осуществляет их рассмотрение, в том числе проверку полноты и правильности их оформления, производит расчет субсидии в соответствии с </w:t>
      </w:r>
      <w:hyperlink w:history="0" w:anchor="P676" w:tooltip="II. Определение размера субсидии, подлежащей перечислению">
        <w:r>
          <w:rPr>
            <w:sz w:val="20"/>
            <w:color w:val="0000ff"/>
          </w:rPr>
          <w:t xml:space="preserve">разделами II</w:t>
        </w:r>
      </w:hyperlink>
      <w:r>
        <w:rPr>
          <w:sz w:val="20"/>
        </w:rPr>
        <w:t xml:space="preserve"> и (или) </w:t>
      </w:r>
      <w:hyperlink w:history="0" w:anchor="P712" w:tooltip="IV. Определение размера субсидии для выплаты компенсации">
        <w:r>
          <w:rPr>
            <w:sz w:val="20"/>
            <w:color w:val="0000ff"/>
          </w:rPr>
          <w:t xml:space="preserve">IV</w:t>
        </w:r>
      </w:hyperlink>
      <w:r>
        <w:rPr>
          <w:sz w:val="20"/>
        </w:rPr>
        <w:t xml:space="preserve"> приложения N 2 к настоящему Порядку и принимает одно из следующих решений:</w:t>
      </w:r>
    </w:p>
    <w:p>
      <w:pPr>
        <w:pStyle w:val="0"/>
        <w:jc w:val="both"/>
      </w:pPr>
      <w:r>
        <w:rPr>
          <w:sz w:val="20"/>
        </w:rPr>
        <w:t xml:space="preserve">(в ред. </w:t>
      </w:r>
      <w:hyperlink w:history="0" r:id="rId73"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5.19.1. о принятии отчета;</w:t>
      </w:r>
    </w:p>
    <w:bookmarkStart w:id="234" w:name="P234"/>
    <w:bookmarkEnd w:id="234"/>
    <w:p>
      <w:pPr>
        <w:pStyle w:val="0"/>
        <w:spacing w:before="200" w:line-rule="auto"/>
        <w:ind w:firstLine="540"/>
        <w:jc w:val="both"/>
      </w:pPr>
      <w:r>
        <w:rPr>
          <w:sz w:val="20"/>
        </w:rPr>
        <w:t xml:space="preserve">5.19.2. в случае выявления ошибок в представленном получателем субсидии отчете в части количества предоставленных социальных услуг, превышающих объемы, установленные </w:t>
      </w:r>
      <w:hyperlink w:history="0" r:id="rId74"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 и документах, указанных в </w:t>
      </w:r>
      <w:hyperlink w:history="0" w:anchor="P227" w:tooltip="копию акта приемки предоставленных социальных услуг, который в обязательном порядке должен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
        <w:r>
          <w:rPr>
            <w:sz w:val="20"/>
            <w:color w:val="0000ff"/>
          </w:rPr>
          <w:t xml:space="preserve">абзацах третьем</w:t>
        </w:r>
      </w:hyperlink>
      <w:r>
        <w:rPr>
          <w:sz w:val="20"/>
        </w:rPr>
        <w:t xml:space="preserve"> и </w:t>
      </w:r>
      <w:hyperlink w:history="0" w:anchor="P228" w:tooltip="платежные документы, подтверждающие факт оплаты социальных услуг, в случае оплаты социальных услуг получателем социальных услуг в соответствии с федеральным законодательством и законодательством автономного округа.">
        <w:r>
          <w:rPr>
            <w:sz w:val="20"/>
            <w:color w:val="0000ff"/>
          </w:rPr>
          <w:t xml:space="preserve">четвертом пункта 5.18</w:t>
        </w:r>
      </w:hyperlink>
      <w:r>
        <w:rPr>
          <w:sz w:val="20"/>
        </w:rPr>
        <w:t xml:space="preserve"> настоящего Порядка, в том числе включение получателей социальных услуг, не предусмотренных соглашением, уполномоченная организация в течение 2 рабочих дней со дня завершения проверки направляет в электронном виде при помощи системы электронного документооборота в адрес получателя субсидии перечень выявленных в расчетах ошибок и замечаний.</w:t>
      </w:r>
    </w:p>
    <w:p>
      <w:pPr>
        <w:pStyle w:val="0"/>
        <w:jc w:val="both"/>
      </w:pPr>
      <w:r>
        <w:rPr>
          <w:sz w:val="20"/>
        </w:rPr>
        <w:t xml:space="preserve">(в ред. </w:t>
      </w:r>
      <w:hyperlink w:history="0" r:id="rId75"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По расчетам сумм субсидии, подтвержденных документами, по которым отсутствуют разногласия, уполномоченная организация принимает решение о приеме предоставленных социальных услуг и в течение 1 рабочего дня со дня принятия указанного решения уведомляет об этом получателя субсидии в электронном виде при помощи системы электронного документооборота.</w:t>
      </w:r>
    </w:p>
    <w:p>
      <w:pPr>
        <w:pStyle w:val="0"/>
        <w:jc w:val="both"/>
      </w:pPr>
      <w:r>
        <w:rPr>
          <w:sz w:val="20"/>
        </w:rPr>
        <w:t xml:space="preserve">(в ред. </w:t>
      </w:r>
      <w:hyperlink w:history="0" r:id="rId76"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По расчетам сумм субсидии, отраженным в перечне, указанном в </w:t>
      </w:r>
      <w:hyperlink w:history="0" w:anchor="P234" w:tooltip="5.19.2. в случае выявления ошибок в представленном получателем субсидии отчете в части количества предоставленных социальных услуг, превышающих объемы, установленные Стандартом социальных услуг, и документах, указанных в абзацах третьем и четвертом пункта 5.18 настоящего Порядка, в том числе включение получателей социальных услуг, не предусмотренных соглашением, уполномоченная организация в течение 2 рабочих дней со дня завершения проверки направляет в электронном виде при помощи системы электронного док...">
        <w:r>
          <w:rPr>
            <w:sz w:val="20"/>
            <w:color w:val="0000ff"/>
          </w:rPr>
          <w:t xml:space="preserve">абзаце первом</w:t>
        </w:r>
      </w:hyperlink>
      <w:r>
        <w:rPr>
          <w:sz w:val="20"/>
        </w:rPr>
        <w:t xml:space="preserve"> настоящего подпункта, получатель субсидии устраняет выявленные ошибки и замечания и повторно представляет уточненные расчеты сумм субсидии в уполномоченную организацию в течение 2 рабочих дней со дня получения уведомления о выявленных в расчетах ошибках и замечаниях.</w:t>
      </w:r>
    </w:p>
    <w:p>
      <w:pPr>
        <w:pStyle w:val="0"/>
        <w:spacing w:before="200" w:line-rule="auto"/>
        <w:ind w:firstLine="540"/>
        <w:jc w:val="both"/>
      </w:pPr>
      <w:r>
        <w:rPr>
          <w:sz w:val="20"/>
        </w:rPr>
        <w:t xml:space="preserve">Уполномоченная организация в течение 2 рабочих дней со дня поступления уточненных расчетов сумм субсидии за предыдущий период осуществляет проверку и в случае отсутствия разногласий в расчетах сумм субсидии принимает решение о приеме оказанных социальных услуг, о чем в течение 1 рабочего дня со дня принятия решения уведомляет об этом получателя субсидии в электронном виде при помощи системы электронного документооборота.</w:t>
      </w:r>
    </w:p>
    <w:p>
      <w:pPr>
        <w:pStyle w:val="0"/>
        <w:jc w:val="both"/>
      </w:pPr>
      <w:r>
        <w:rPr>
          <w:sz w:val="20"/>
        </w:rPr>
        <w:t xml:space="preserve">(в ред. </w:t>
      </w:r>
      <w:hyperlink w:history="0" r:id="rId77"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5.20. Окончательный расчет с получателем субсидии за предоставленные социальные услуги за период с января по ноябрь финансового года производится не позднее 25 декабря текущего финансового года.</w:t>
      </w:r>
    </w:p>
    <w:p>
      <w:pPr>
        <w:pStyle w:val="0"/>
        <w:spacing w:before="200" w:line-rule="auto"/>
        <w:ind w:firstLine="540"/>
        <w:jc w:val="both"/>
      </w:pPr>
      <w:r>
        <w:rPr>
          <w:sz w:val="20"/>
        </w:rPr>
        <w:t xml:space="preserve">За предоставленные социальные услуги в декабре текущего финансового года и по расчетам сумм, отраженным в перечне, указанном в </w:t>
      </w:r>
      <w:hyperlink w:history="0" w:anchor="P213" w:tooltip="В случае выявления ошибок в представленном получателем субсидии отчете в части количества предоставленных социальных услуг, превышающих объемы, установленные Стандартом социальных услуг, и документах, указанных в абзацах втором и третьем подпункта 5.13.2 пункта 5.13 настоящего Порядка, в том числе включение получателей социальных услуг, не предусмотренных соглашением, уполномоченная организация в течение 2 рабочих дней со дня завершения проверки направляет в электронном виде при помощи системы электронно...">
        <w:r>
          <w:rPr>
            <w:sz w:val="20"/>
            <w:color w:val="0000ff"/>
          </w:rPr>
          <w:t xml:space="preserve">абзаце втором пункта 5.14</w:t>
        </w:r>
      </w:hyperlink>
      <w:r>
        <w:rPr>
          <w:sz w:val="20"/>
        </w:rPr>
        <w:t xml:space="preserve"> настоящего Порядка, окончательный расчет производится до 01 февраля очередного финансового года, при условии представления отчетов об оказании социальных услуг до 20 января очередного финансового года.</w:t>
      </w:r>
    </w:p>
    <w:p>
      <w:pPr>
        <w:pStyle w:val="0"/>
        <w:spacing w:before="200" w:line-rule="auto"/>
        <w:ind w:firstLine="540"/>
        <w:jc w:val="both"/>
      </w:pPr>
      <w:r>
        <w:rPr>
          <w:sz w:val="20"/>
        </w:rPr>
        <w:t xml:space="preserve">При представлении отчетов об оказании социальных услуг в декабре текущего финансового года в период с 20 января по 15 февраля очередного финансового года окончательный расчет производится до 01 марта очередного финансового года.</w:t>
      </w:r>
    </w:p>
    <w:p>
      <w:pPr>
        <w:pStyle w:val="0"/>
        <w:spacing w:before="200" w:line-rule="auto"/>
        <w:ind w:firstLine="540"/>
        <w:jc w:val="both"/>
      </w:pPr>
      <w:r>
        <w:rPr>
          <w:sz w:val="20"/>
        </w:rPr>
        <w:t xml:space="preserve">5.21. Уполномоченная организация вправе устанавливать в соглашении сроки и формы представления получателем субсидии дополнительной отчетности.</w:t>
      </w:r>
    </w:p>
    <w:bookmarkStart w:id="245" w:name="P245"/>
    <w:bookmarkEnd w:id="245"/>
    <w:p>
      <w:pPr>
        <w:pStyle w:val="0"/>
        <w:spacing w:before="200" w:line-rule="auto"/>
        <w:ind w:firstLine="540"/>
        <w:jc w:val="both"/>
      </w:pPr>
      <w:r>
        <w:rPr>
          <w:sz w:val="20"/>
        </w:rPr>
        <w:t xml:space="preserve">5.22. При увеличении количества получателей социальных услуг, которым получатель субсидии планирует оказывать социальные услуги согласно решениям в период действия соглашения, получатель субсидии обращается в уполномоченную организацию с письмом о согласовании увеличения количества получателей социальных услуг с приложением списка получателей социальных услуг, которым получатель субсидии планирует оказывать социальные услуги согласно решениям.</w:t>
      </w:r>
    </w:p>
    <w:p>
      <w:pPr>
        <w:pStyle w:val="0"/>
        <w:spacing w:before="200" w:line-rule="auto"/>
        <w:ind w:firstLine="540"/>
        <w:jc w:val="both"/>
      </w:pPr>
      <w:r>
        <w:rPr>
          <w:sz w:val="20"/>
        </w:rPr>
        <w:t xml:space="preserve">Уполномоченная организация в течение 10 рабочих дней со дня получения от получателя субсидии письма, указанного в </w:t>
      </w:r>
      <w:hyperlink w:history="0" w:anchor="P245" w:tooltip="5.22. При увеличении количества получателей социальных услуг, которым получатель субсидии планирует оказывать социальные услуги согласно решениям в период действия соглашения, получатель субсидии обращается в уполномоченную организацию с письмом о согласовании увеличения количества получателей социальных услуг с приложением списка получателей социальных услуг, которым получатель субсидии планирует оказывать социальные услуги согласно решения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5.22.1. при наличии бюджетных ассигнований и лимитов бюджетных обязательств, доведенных до уполномоченной организации как получателя бюджетных средств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 принимает решение об увеличения размера субсидии и уведомляет об этом получателя субсидии путем направления дополнительного соглашения в форме электронного документа посредством системы электронного документооборота;</w:t>
      </w:r>
    </w:p>
    <w:p>
      <w:pPr>
        <w:pStyle w:val="0"/>
        <w:jc w:val="both"/>
      </w:pPr>
      <w:r>
        <w:rPr>
          <w:sz w:val="20"/>
        </w:rPr>
        <w:t xml:space="preserve">(в ред. </w:t>
      </w:r>
      <w:hyperlink w:history="0" r:id="rId78"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5.22.2. в случае недостатка бюджетных ассигнований и лимитов бюджетных обязательств, доведенных до уполномоченной организации как получателя бюджетных средств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 принимает решение об отказе получателю субсидии в увеличении количества получателей социальных услуг и уведомляет об этом получателя субсидии путем направления отказа в форме электронного документа посредством системы электронного документооборота.</w:t>
      </w:r>
    </w:p>
    <w:p>
      <w:pPr>
        <w:pStyle w:val="0"/>
        <w:jc w:val="both"/>
      </w:pPr>
      <w:r>
        <w:rPr>
          <w:sz w:val="20"/>
        </w:rPr>
        <w:t xml:space="preserve">(в ред. </w:t>
      </w:r>
      <w:hyperlink w:history="0" r:id="rId79"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07.04.2022 N 331-П)</w:t>
      </w:r>
    </w:p>
    <w:p>
      <w:pPr>
        <w:pStyle w:val="0"/>
        <w:spacing w:before="200" w:line-rule="auto"/>
        <w:ind w:firstLine="540"/>
        <w:jc w:val="both"/>
      </w:pPr>
      <w:r>
        <w:rPr>
          <w:sz w:val="20"/>
        </w:rPr>
        <w:t xml:space="preserve">В случае доведения до уполномоченной организации дополнительных лимитов бюджетных обязательств получатель субсидии вправе повторно обратиться с письмом об увеличении количества получателей социальной услуги в порядке, предусмотренном настоящим пунктом.</w:t>
      </w:r>
    </w:p>
    <w:bookmarkStart w:id="252" w:name="P252"/>
    <w:bookmarkEnd w:id="252"/>
    <w:p>
      <w:pPr>
        <w:pStyle w:val="0"/>
        <w:spacing w:before="200" w:line-rule="auto"/>
        <w:ind w:firstLine="540"/>
        <w:jc w:val="both"/>
      </w:pPr>
      <w:r>
        <w:rPr>
          <w:sz w:val="20"/>
        </w:rPr>
        <w:t xml:space="preserve">5.22-1. В случае введения новых социальных услуг нормативными правовыми актами автономного округа в период действия соглашения получатель субсидии вправе направить в уполномоченную организацию письмо о согласовании введения новых видов социальных услуг по получателям, включенным в соглашение, с приложением расчета установленных поставщиком социальных услуг тарифов на новые социальные услуги (далее - письмо) способом, позволяющим подтвердить факт и дату его направления.</w:t>
      </w:r>
    </w:p>
    <w:p>
      <w:pPr>
        <w:pStyle w:val="0"/>
        <w:spacing w:before="200" w:line-rule="auto"/>
        <w:ind w:firstLine="540"/>
        <w:jc w:val="both"/>
      </w:pPr>
      <w:r>
        <w:rPr>
          <w:sz w:val="20"/>
        </w:rPr>
        <w:t xml:space="preserve">Уполномоченная организация в течение 10 рабочих дней со дня получения от получателя субсидии письма:</w:t>
      </w:r>
    </w:p>
    <w:p>
      <w:pPr>
        <w:pStyle w:val="0"/>
        <w:spacing w:before="200" w:line-rule="auto"/>
        <w:ind w:firstLine="540"/>
        <w:jc w:val="both"/>
      </w:pPr>
      <w:r>
        <w:rPr>
          <w:sz w:val="20"/>
        </w:rPr>
        <w:t xml:space="preserve">5.22-1.1. при наличии бюджетных ассигнований и лимитов бюджетных обязательств, доведенных до уполномоченной организации как получателя бюджетных средств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 принимает решение об увеличении размера субсидии и уведомляет об этом получателя субсидии путем направления дополнительного соглашения в форме электронного документа посредством системы электронного документооборота;</w:t>
      </w:r>
    </w:p>
    <w:p>
      <w:pPr>
        <w:pStyle w:val="0"/>
        <w:spacing w:before="200" w:line-rule="auto"/>
        <w:ind w:firstLine="540"/>
        <w:jc w:val="both"/>
      </w:pPr>
      <w:r>
        <w:rPr>
          <w:sz w:val="20"/>
        </w:rPr>
        <w:t xml:space="preserve">5.22-1.2. в случае недостатка бюджетных ассигнований и лимитов бюджетных обязательств, доведенных до уполномоченной организации как получателя бюджетных средств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настоящего Порядка, принимает решение об отказе получателю субсидии во включении новых видов социальных услуг и уведомляет об этом получателя субсидии путем направления отказа в форме электронного документа посредством системы электронного документооборота.</w:t>
      </w:r>
    </w:p>
    <w:p>
      <w:pPr>
        <w:pStyle w:val="0"/>
        <w:spacing w:before="200" w:line-rule="auto"/>
        <w:ind w:firstLine="540"/>
        <w:jc w:val="both"/>
      </w:pPr>
      <w:r>
        <w:rPr>
          <w:sz w:val="20"/>
        </w:rPr>
        <w:t xml:space="preserve">В случае доведения до уполномоченной организации дополнительных лимитов бюджетных обязательств получатель субсидии вправе повторно обратиться в уполномоченную организацию с письмом в порядке, предусмотренном </w:t>
      </w:r>
      <w:hyperlink w:history="0" w:anchor="P252" w:tooltip="5.22-1. В случае введения новых социальных услуг нормативными правовыми актами автономного округа в период действия соглашения получатель субсидии вправе направить в уполномоченную организацию письмо о согласовании введения новых видов социальных услуг по получателям, включенным в соглашение, с приложением расчета установленных поставщиком социальных услуг тарифов на новые социальные услуги (далее - письмо) способом, позволяющим подтвердить факт и дату его направления.">
        <w:r>
          <w:rPr>
            <w:sz w:val="20"/>
            <w:color w:val="0000ff"/>
          </w:rPr>
          <w:t xml:space="preserve">абзацем первым</w:t>
        </w:r>
      </w:hyperlink>
      <w:r>
        <w:rPr>
          <w:sz w:val="20"/>
        </w:rPr>
        <w:t xml:space="preserve"> настоящего пункта.</w:t>
      </w:r>
    </w:p>
    <w:p>
      <w:pPr>
        <w:pStyle w:val="0"/>
        <w:jc w:val="both"/>
      </w:pPr>
      <w:r>
        <w:rPr>
          <w:sz w:val="20"/>
        </w:rPr>
        <w:t xml:space="preserve">(п. 5.22-1 введен </w:t>
      </w:r>
      <w:hyperlink w:history="0" r:id="rId80"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постановлением</w:t>
        </w:r>
      </w:hyperlink>
      <w:r>
        <w:rPr>
          <w:sz w:val="20"/>
        </w:rPr>
        <w:t xml:space="preserve"> Правительства ЯНАО от 07.04.2022 N 331-П)</w:t>
      </w:r>
    </w:p>
    <w:p>
      <w:pPr>
        <w:pStyle w:val="0"/>
        <w:spacing w:before="200" w:line-rule="auto"/>
        <w:ind w:firstLine="540"/>
        <w:jc w:val="both"/>
      </w:pPr>
      <w:r>
        <w:rPr>
          <w:sz w:val="20"/>
        </w:rPr>
        <w:t xml:space="preserve">5.23. Субсидия предоставляется в целях финансового обеспечения затрат в связи с предоставлением социальных услуг, оказанных после заключения соглашения, а при увеличении количества получателей социальных услуг - после заключения дополнительного соглашения, за исключением срочных социальных услуг (обеспечение бесплатным горячим питанием или наборами продуктов и содействие в получении временного жилого помещения). Субсидия предоставляется в целях финансового обеспечения затрат в связи предоставлением срочных социальных услуг (обеспечение бесплатным горячим питанием или наборами продуктов и содействие в получении временного жилого помещения), оказанных не ранее 01 января текущего финансового года.</w:t>
      </w:r>
    </w:p>
    <w:p>
      <w:pPr>
        <w:pStyle w:val="0"/>
        <w:jc w:val="both"/>
      </w:pPr>
      <w:r>
        <w:rPr>
          <w:sz w:val="20"/>
        </w:rPr>
        <w:t xml:space="preserve">(п. 5.23 в ред. </w:t>
      </w:r>
      <w:hyperlink w:history="0" r:id="rId81"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5.24. Результатом предоставления субсидии является удовлетворенность получателей социальных услуг их качеством.</w:t>
      </w:r>
    </w:p>
    <w:p>
      <w:pPr>
        <w:pStyle w:val="0"/>
        <w:spacing w:before="200" w:line-rule="auto"/>
        <w:ind w:firstLine="540"/>
        <w:jc w:val="both"/>
      </w:pPr>
      <w:r>
        <w:rPr>
          <w:sz w:val="20"/>
        </w:rPr>
        <w:t xml:space="preserve">Точная дата завершения, конечное значение результатов предоставления субсидии, а также значения показателей, необходимых для достижения результата предоставления субсидии устанавливаются в соглашении.</w:t>
      </w:r>
    </w:p>
    <w:p>
      <w:pPr>
        <w:pStyle w:val="0"/>
        <w:jc w:val="both"/>
      </w:pPr>
      <w:r>
        <w:rPr>
          <w:sz w:val="20"/>
        </w:rPr>
        <w:t xml:space="preserve">(п. 5.24 в ред. </w:t>
      </w:r>
      <w:hyperlink w:history="0" r:id="rId82"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5.25. В случае установления по итогам проверки факта недостижения результата предоставления субсидии, а также нарушения получателем субсидии условий, установленных при предоставлении субсидии, получатель субсидии обязан вернуть в окружной бюджет суммы субсидий, объем которых рассчитывается по формуле:</w:t>
      </w:r>
    </w:p>
    <w:p>
      <w:pPr>
        <w:pStyle w:val="0"/>
        <w:ind w:firstLine="540"/>
        <w:jc w:val="both"/>
      </w:pPr>
      <w:r>
        <w:rPr>
          <w:sz w:val="20"/>
        </w:rPr>
      </w:r>
    </w:p>
    <w:p>
      <w:pPr>
        <w:pStyle w:val="0"/>
        <w:jc w:val="center"/>
      </w:pPr>
      <w:r>
        <w:rPr>
          <w:position w:val="-10"/>
        </w:rPr>
        <w:drawing>
          <wp:inline distT="0" distB="0" distL="0" distR="0">
            <wp:extent cx="3305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Сп - сумма возврата субсидии:</w:t>
      </w:r>
    </w:p>
    <w:p>
      <w:pPr>
        <w:pStyle w:val="0"/>
        <w:spacing w:before="200" w:line-rule="auto"/>
        <w:ind w:firstLine="540"/>
        <w:jc w:val="both"/>
      </w:pPr>
      <w:r>
        <w:rPr>
          <w:sz w:val="20"/>
        </w:rPr>
        <w:t xml:space="preserve">Ti - тариф на i-ю социальную услугу, по которой поступили обоснованные жалобы получателей социальных услуг, определяемый в соответствии с </w:t>
      </w:r>
      <w:hyperlink w:history="0" w:anchor="P641" w:tooltip="РАСЧЕТ">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K - количество предоставленных социальных услуг, по которым поступили обоснованные жалобы получателей социальных услуг.</w:t>
      </w:r>
    </w:p>
    <w:p>
      <w:pPr>
        <w:pStyle w:val="0"/>
        <w:spacing w:before="200" w:line-rule="auto"/>
        <w:ind w:firstLine="540"/>
        <w:jc w:val="both"/>
      </w:pPr>
      <w:r>
        <w:rPr>
          <w:sz w:val="20"/>
        </w:rPr>
        <w:t xml:space="preserve">Получатель субсидии осуществляет возврат субсидии в течение 30 календарных дней со дня получения требования уполномоченной организации, в котором указывается сумма средств, подлежащих возврату, и платежные реквизиты, по которым должны быть перечислены бюджетные средства. Требование направляется получателю субсидии в течение 5 рабочих дней со дня установления факта недостижения результата предоставления субсидии, а также нарушения получателем субсидии условий, установленных при предоставлении субсидии, в форме электронного документа посредством системы электронного документооборота.</w:t>
      </w:r>
    </w:p>
    <w:p>
      <w:pPr>
        <w:pStyle w:val="0"/>
        <w:jc w:val="both"/>
      </w:pPr>
      <w:r>
        <w:rPr>
          <w:sz w:val="20"/>
        </w:rPr>
        <w:t xml:space="preserve">(п. 5.25 в ред. </w:t>
      </w:r>
      <w:hyperlink w:history="0" r:id="rId84"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 от 31.10.2022 N 1027-П)</w:t>
      </w:r>
    </w:p>
    <w:p>
      <w:pPr>
        <w:pStyle w:val="0"/>
        <w:spacing w:before="200" w:line-rule="auto"/>
        <w:ind w:firstLine="540"/>
        <w:jc w:val="both"/>
      </w:pPr>
      <w:r>
        <w:rPr>
          <w:sz w:val="20"/>
        </w:rPr>
        <w:t xml:space="preserve">5.26. Получатель субсидии:</w:t>
      </w:r>
    </w:p>
    <w:bookmarkStart w:id="274" w:name="P274"/>
    <w:bookmarkEnd w:id="274"/>
    <w:p>
      <w:pPr>
        <w:pStyle w:val="0"/>
        <w:spacing w:before="200" w:line-rule="auto"/>
        <w:ind w:firstLine="540"/>
        <w:jc w:val="both"/>
      </w:pPr>
      <w:r>
        <w:rPr>
          <w:sz w:val="20"/>
        </w:rPr>
        <w:t xml:space="preserve">5.26.1. до 20 января очередного финансового года представляет уполномоченной организации отчет о достижении результатов значений предоставления субсидии и показателя, необходимого для достижения значений результатов предоставления субсидии, по форме, определенной в соответствии с типовой формой соглашения, установленной департаментом финансов автономного округа (далее - отчет). К отчету прикладываются все запрашиваемые уполномоченной организацией финансовые и иные документы (надлежащим образом заверенные копии), подтверждающие соблюдение получателем субсидии порядка и условий предоставления субсидии, в том числе в части достижения результатов ее предоставления;</w:t>
      </w:r>
    </w:p>
    <w:p>
      <w:pPr>
        <w:pStyle w:val="0"/>
        <w:jc w:val="both"/>
      </w:pPr>
      <w:r>
        <w:rPr>
          <w:sz w:val="20"/>
        </w:rPr>
        <w:t xml:space="preserve">(пп. 5.26.1 в ред. </w:t>
      </w:r>
      <w:hyperlink w:history="0" r:id="rId85"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5.26.2. отчет, указанный в </w:t>
      </w:r>
      <w:hyperlink w:history="0" w:anchor="P274" w:tooltip="5.26.1. до 20 января очередного финансового года представляет уполномоченной организации отчет о достижении результатов значений предоставления субсидии и показателя, необходимого для достижения значений результатов предоставления субсидии, по форме, определенной в соответствии с типовой формой соглашения, установленной департаментом финансов автономного округа (далее - отчет). К отчету прикладываются все запрашиваемые уполномоченной организацией финансовые и иные документы (надлежащим образом заверенные...">
        <w:r>
          <w:rPr>
            <w:sz w:val="20"/>
            <w:color w:val="0000ff"/>
          </w:rPr>
          <w:t xml:space="preserve">подпункте 5.26.1</w:t>
        </w:r>
      </w:hyperlink>
      <w:r>
        <w:rPr>
          <w:sz w:val="20"/>
        </w:rPr>
        <w:t xml:space="preserve"> настоящего пункта, представляется уполномоченной организации в письменной форме в 1 экземпляре способом, позволяющим подтвердить факт и дату его направления;</w:t>
      </w:r>
    </w:p>
    <w:p>
      <w:pPr>
        <w:pStyle w:val="0"/>
        <w:spacing w:before="200" w:line-rule="auto"/>
        <w:ind w:firstLine="540"/>
        <w:jc w:val="both"/>
      </w:pPr>
      <w:r>
        <w:rPr>
          <w:sz w:val="20"/>
        </w:rPr>
        <w:t xml:space="preserve">5.26.3. отчет, указанный в </w:t>
      </w:r>
      <w:hyperlink w:history="0" w:anchor="P274" w:tooltip="5.26.1. до 20 января очередного финансового года представляет уполномоченной организации отчет о достижении результатов значений предоставления субсидии и показателя, необходимого для достижения значений результатов предоставления субсидии, по форме, определенной в соответствии с типовой формой соглашения, установленной департаментом финансов автономного округа (далее - отчет). К отчету прикладываются все запрашиваемые уполномоченной организацией финансовые и иные документы (надлежащим образом заверенные...">
        <w:r>
          <w:rPr>
            <w:sz w:val="20"/>
            <w:color w:val="0000ff"/>
          </w:rPr>
          <w:t xml:space="preserve">подпункте 5.26.1</w:t>
        </w:r>
      </w:hyperlink>
      <w:r>
        <w:rPr>
          <w:sz w:val="20"/>
        </w:rPr>
        <w:t xml:space="preserve"> настоящего пункта, представленный не по форме, не принимается к рассмотрению и считается непредставленным. Уполномоченная организация направляет получателю субсидии уведомление о том, что указанный отчет не принят к рассмотрению, в течение 10 рабочих дней со дня его поступления в уполномоченную организацию способом, позволяющим подтвердить факт и дату направления.</w:t>
      </w:r>
    </w:p>
    <w:p>
      <w:pPr>
        <w:pStyle w:val="0"/>
        <w:ind w:firstLine="540"/>
        <w:jc w:val="both"/>
      </w:pPr>
      <w:r>
        <w:rPr>
          <w:sz w:val="20"/>
        </w:rPr>
      </w:r>
    </w:p>
    <w:p>
      <w:pPr>
        <w:pStyle w:val="2"/>
        <w:outlineLvl w:val="1"/>
        <w:jc w:val="center"/>
      </w:pPr>
      <w:r>
        <w:rPr>
          <w:sz w:val="20"/>
        </w:rPr>
        <w:t xml:space="preserve">VI. Порядок осуществления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8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31.10.2022 N 1027-П)</w:t>
      </w:r>
    </w:p>
    <w:p>
      <w:pPr>
        <w:pStyle w:val="0"/>
        <w:jc w:val="center"/>
      </w:pPr>
      <w:r>
        <w:rPr>
          <w:sz w:val="20"/>
        </w:rPr>
      </w:r>
    </w:p>
    <w:p>
      <w:pPr>
        <w:pStyle w:val="0"/>
        <w:ind w:firstLine="540"/>
        <w:jc w:val="both"/>
      </w:pPr>
      <w:r>
        <w:rPr>
          <w:sz w:val="20"/>
        </w:rPr>
        <w:t xml:space="preserve">6.1. Главный распорядитель бюджетных средств, уполномоченная организация осуществляют проверку соблюдения получателями субсидий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 проверки в соответствии со </w:t>
      </w:r>
      <w:hyperlink w:history="0" r:id="rId8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6.1 в ред. </w:t>
      </w:r>
      <w:hyperlink w:history="0" r:id="rId89"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6.2. Проверка осуществляется в форме изучения и анализа отчетных документов, указанных в </w:t>
      </w:r>
      <w:hyperlink w:history="0" w:anchor="P291" w:tooltip="6.4. По требованию главного распорядителя бюджетных средств, уполномоченной организации и органов государственного финансового контроля получатель субсидии обязан представлять все запрашиваемые ими финансовые и иные документы (надлежащим образом заверенные копии), подтверждающие соблюдение им порядка и условий предоставления субсидии, в том числе в части достижения результатов ее предоставления.">
        <w:r>
          <w:rPr>
            <w:sz w:val="20"/>
            <w:color w:val="0000ff"/>
          </w:rPr>
          <w:t xml:space="preserve">пункте 6.4</w:t>
        </w:r>
      </w:hyperlink>
      <w:r>
        <w:rPr>
          <w:sz w:val="20"/>
        </w:rPr>
        <w:t xml:space="preserve"> настоящего Порядка.</w:t>
      </w:r>
    </w:p>
    <w:p>
      <w:pPr>
        <w:pStyle w:val="0"/>
        <w:spacing w:before="200" w:line-rule="auto"/>
        <w:ind w:firstLine="540"/>
        <w:jc w:val="both"/>
      </w:pPr>
      <w:r>
        <w:rPr>
          <w:sz w:val="20"/>
        </w:rPr>
        <w:t xml:space="preserve">Главный распорядитель бюджетных средств, уполномоченная организация и органы государственного финансового контроля имеют право осуществлять проверку объема и качества предоставленных социальных услуг на месте предоставления услуг.</w:t>
      </w:r>
    </w:p>
    <w:p>
      <w:pPr>
        <w:pStyle w:val="0"/>
        <w:spacing w:before="200" w:line-rule="auto"/>
        <w:ind w:firstLine="540"/>
        <w:jc w:val="both"/>
      </w:pPr>
      <w:r>
        <w:rPr>
          <w:sz w:val="20"/>
        </w:rPr>
        <w:t xml:space="preserve">6.3. Обязательным условием предоставления субсидии, включаемым в соглашение и договоры (соглашения), заключенные в целях исполнения обязательств по данному соглашению, является согласие получателя субсидии и лиц, являющихся поставщиками социальных услуг (подрядчиками, исполнителями) по договорам (соглашениям), заключенным в целях исполнения обязательств по соглашению, на осуществление уполномоченной организацией, главным распорядителем бюджетных средств проверок соблюдения ими порядка и условий предоставления субсидии, в том числе в части достижения результатов ее предоставления, а также о проверке органами государственного финансового контроля в соответствии со </w:t>
      </w:r>
      <w:hyperlink w:history="0" r:id="rId90"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91"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запрет приобретения получателем субсидии и лицами, являющимися поставщиками социальных услуг (подрядчиками, исполнителями) по договорам (соглашениям), заключенным в целях исполнения обязательств по соглашению за счет полученных средств иностранной валюты, за исключением операций, предусмотренных </w:t>
      </w:r>
      <w:hyperlink w:history="0" r:id="rId92" w:tooltip="&quot;Бюджетный кодекс Российской Федерации&quot; от 31.07.1998 N 145-ФЗ (ред. от 21.11.2022) {КонсультантПлюс}">
        <w:r>
          <w:rPr>
            <w:sz w:val="20"/>
            <w:color w:val="0000ff"/>
          </w:rPr>
          <w:t xml:space="preserve">пунктом 5.1 статьи 78</w:t>
        </w:r>
      </w:hyperlink>
      <w:r>
        <w:rPr>
          <w:sz w:val="20"/>
        </w:rPr>
        <w:t xml:space="preserve"> Бюджетного кодекса Российской Федерации.</w:t>
      </w:r>
    </w:p>
    <w:p>
      <w:pPr>
        <w:pStyle w:val="0"/>
        <w:jc w:val="both"/>
      </w:pPr>
      <w:r>
        <w:rPr>
          <w:sz w:val="20"/>
        </w:rPr>
        <w:t xml:space="preserve">(в ред. </w:t>
      </w:r>
      <w:hyperlink w:history="0" r:id="rId93"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bookmarkStart w:id="291" w:name="P291"/>
    <w:bookmarkEnd w:id="291"/>
    <w:p>
      <w:pPr>
        <w:pStyle w:val="0"/>
        <w:spacing w:before="200" w:line-rule="auto"/>
        <w:ind w:firstLine="540"/>
        <w:jc w:val="both"/>
      </w:pPr>
      <w:r>
        <w:rPr>
          <w:sz w:val="20"/>
        </w:rPr>
        <w:t xml:space="preserve">6.4. По требованию главного распорядителя бюджетных средств, уполномоченной организации и органов государственного финансового контроля получатель субсидии обязан представлять все запрашиваемые ими финансовые и иные документы (надлежащим образом заверенные копии), подтверждающие соблюдение им порядка и условий предоставления субсидии, в том числе в части достижения результатов ее предоставления.</w:t>
      </w:r>
    </w:p>
    <w:p>
      <w:pPr>
        <w:pStyle w:val="0"/>
        <w:jc w:val="both"/>
      </w:pPr>
      <w:r>
        <w:rPr>
          <w:sz w:val="20"/>
        </w:rPr>
        <w:t xml:space="preserve">(в ред. </w:t>
      </w:r>
      <w:hyperlink w:history="0" r:id="rId94"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Получатель субсидии представляет в уполномоченную организацию отчет об осуществлении расходов, источником финансового обеспечения которых является субсидия, ежеквартально, не позднее 10 рабочего дня месяца, следующего за отчетным периодом, - за I - III квартал, за IV квартал - до 20 января очередного финансового года по форме, определенной в соответствии с типовой формой соглашения, установленной департаментом финансов автономного округа.</w:t>
      </w:r>
    </w:p>
    <w:p>
      <w:pPr>
        <w:pStyle w:val="0"/>
        <w:jc w:val="both"/>
      </w:pPr>
      <w:r>
        <w:rPr>
          <w:sz w:val="20"/>
        </w:rPr>
        <w:t xml:space="preserve">(в ред. </w:t>
      </w:r>
      <w:hyperlink w:history="0" r:id="rId95"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04.08.2022 N 768-П)</w:t>
      </w:r>
    </w:p>
    <w:p>
      <w:pPr>
        <w:pStyle w:val="0"/>
        <w:spacing w:before="200" w:line-rule="auto"/>
        <w:ind w:firstLine="540"/>
        <w:jc w:val="both"/>
      </w:pPr>
      <w:r>
        <w:rPr>
          <w:sz w:val="20"/>
        </w:rPr>
        <w:t xml:space="preserve">Срок проверки отчета об осуществлении расходов, источником финансового обеспечения которых является субсидия, составляет не более 20 рабочих дней со дня его поступления.</w:t>
      </w:r>
    </w:p>
    <w:p>
      <w:pPr>
        <w:pStyle w:val="0"/>
        <w:spacing w:before="200" w:line-rule="auto"/>
        <w:ind w:firstLine="540"/>
        <w:jc w:val="both"/>
      </w:pPr>
      <w:r>
        <w:rPr>
          <w:sz w:val="20"/>
        </w:rPr>
        <w:t xml:space="preserve">6.5. В случае установления по результатам проверки факта нарушения получателем субсидии порядка и условий предоставления субсидии, в том числе в части достижения результатов ее предоставления получатель субсидии обязан вернуть в окружной бюджет средства, полученные с нарушением условий, целей и порядка, которые установлены при предоставлении субсидии, в течение 10 рабочих дней со дня получения требования, содержащего сведения о сумме средств, подлежащих возврату, сроках возврата, о коде бюджетной классификации Российской Федерации, по которому должен быть осуществлен возврат средств, о платежных реквизитах, по которым должны быть перечислены средства. Требование направляется получателю субсидии в течение 15 рабочих дней со дня установления факта получения субсидии (части субсидии) с нарушением порядка и условий предоставления субсидии, в том числе в части достижения результатов ее предоставления в форме электронного документа посредством системы электронного документооборота.</w:t>
      </w:r>
    </w:p>
    <w:p>
      <w:pPr>
        <w:pStyle w:val="0"/>
        <w:jc w:val="both"/>
      </w:pPr>
      <w:r>
        <w:rPr>
          <w:sz w:val="20"/>
        </w:rPr>
        <w:t xml:space="preserve">(в ред. постановлений Правительства ЯНАО от 07.04.2022 </w:t>
      </w:r>
      <w:hyperlink w:history="0" r:id="rId96" w:tooltip="Постановление Правительства ЯНАО от 07.04.2022 N 331-П &quot;О внесении изменений в приложения NN 1, 2, утвержденные постановлением Правительства Ямало-Ненецкого автономного округа от 25 июня 2021 года N 557-П&quot; {КонсультантПлюс}">
        <w:r>
          <w:rPr>
            <w:sz w:val="20"/>
            <w:color w:val="0000ff"/>
          </w:rPr>
          <w:t xml:space="preserve">N 331-П</w:t>
        </w:r>
      </w:hyperlink>
      <w:r>
        <w:rPr>
          <w:sz w:val="20"/>
        </w:rPr>
        <w:t xml:space="preserve">, от 04.08.2022 </w:t>
      </w:r>
      <w:hyperlink w:history="0" r:id="rId97" w:tooltip="Постановление Правительства ЯНАО от 04.08.2022 N 768-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768-П</w:t>
        </w:r>
      </w:hyperlink>
      <w:r>
        <w:rPr>
          <w:sz w:val="20"/>
        </w:rPr>
        <w:t xml:space="preserve">)</w:t>
      </w:r>
    </w:p>
    <w:p>
      <w:pPr>
        <w:pStyle w:val="0"/>
        <w:spacing w:before="200" w:line-rule="auto"/>
        <w:ind w:firstLine="540"/>
        <w:jc w:val="both"/>
      </w:pPr>
      <w:r>
        <w:rPr>
          <w:sz w:val="20"/>
        </w:rPr>
        <w:t xml:space="preserve">6.6. Получатели субсидий несут ответственность в соответствии с условиями заключенного соглашения и законодательством Российской Федерации.</w:t>
      </w:r>
    </w:p>
    <w:p>
      <w:pPr>
        <w:pStyle w:val="0"/>
        <w:spacing w:before="200" w:line-rule="auto"/>
        <w:ind w:firstLine="540"/>
        <w:jc w:val="both"/>
      </w:pPr>
      <w:r>
        <w:rPr>
          <w:sz w:val="20"/>
        </w:rPr>
        <w:t xml:space="preserve">6.7. Получатель субсидии несет ответственность за недостоверность представляемых в уполномоченную организацию отчетных документов и сведений.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 из окружного бюджета</w:t>
      </w:r>
    </w:p>
    <w:p>
      <w:pPr>
        <w:pStyle w:val="0"/>
        <w:jc w:val="right"/>
      </w:pPr>
      <w:r>
        <w:rPr>
          <w:sz w:val="20"/>
        </w:rPr>
        <w:t xml:space="preserve">поставщикам социальных услуг, которые включены в реестр</w:t>
      </w:r>
    </w:p>
    <w:p>
      <w:pPr>
        <w:pStyle w:val="0"/>
        <w:jc w:val="right"/>
      </w:pPr>
      <w:r>
        <w:rPr>
          <w:sz w:val="20"/>
        </w:rPr>
        <w:t xml:space="preserve">поставщиков социальных услуг в Ямало-Ненецком автономном</w:t>
      </w:r>
    </w:p>
    <w:p>
      <w:pPr>
        <w:pStyle w:val="0"/>
        <w:jc w:val="right"/>
      </w:pPr>
      <w:r>
        <w:rPr>
          <w:sz w:val="20"/>
        </w:rPr>
        <w:t xml:space="preserve">округе, но не участвуют в выполнении государственного</w:t>
      </w:r>
    </w:p>
    <w:p>
      <w:pPr>
        <w:pStyle w:val="0"/>
        <w:jc w:val="right"/>
      </w:pPr>
      <w:r>
        <w:rPr>
          <w:sz w:val="20"/>
        </w:rPr>
        <w:t xml:space="preserve">задания (заказа), связанных с предоставлением социальных</w:t>
      </w:r>
    </w:p>
    <w:p>
      <w:pPr>
        <w:pStyle w:val="0"/>
        <w:jc w:val="right"/>
      </w:pPr>
      <w:r>
        <w:rPr>
          <w:sz w:val="20"/>
        </w:rPr>
        <w:t xml:space="preserve">услуг</w:t>
      </w:r>
    </w:p>
    <w:p>
      <w:pPr>
        <w:pStyle w:val="0"/>
        <w:jc w:val="center"/>
      </w:pPr>
      <w:r>
        <w:rPr>
          <w:sz w:val="20"/>
        </w:rPr>
      </w:r>
    </w:p>
    <w:bookmarkStart w:id="313" w:name="P313"/>
    <w:bookmarkEnd w:id="313"/>
    <w:p>
      <w:pPr>
        <w:pStyle w:val="0"/>
        <w:jc w:val="center"/>
      </w:pPr>
      <w:r>
        <w:rPr>
          <w:sz w:val="20"/>
        </w:rPr>
        <w:t xml:space="preserve">ФОРМА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color w:val="392c69"/>
              </w:rPr>
              <w:t xml:space="preserve"> Правительства ЯНАО от 31.10.2022 N 1027-П)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На бланке поставщика социальных услуг</w:t>
      </w:r>
    </w:p>
    <w:p>
      <w:pPr>
        <w:pStyle w:val="1"/>
        <w:jc w:val="both"/>
      </w:pPr>
      <w:r>
        <w:rPr>
          <w:sz w:val="20"/>
        </w:rPr>
      </w:r>
    </w:p>
    <w:p>
      <w:pPr>
        <w:pStyle w:val="1"/>
        <w:jc w:val="both"/>
      </w:pPr>
      <w:r>
        <w:rPr>
          <w:sz w:val="20"/>
        </w:rPr>
        <w:t xml:space="preserve">                                        В государственное казенное</w:t>
      </w:r>
    </w:p>
    <w:p>
      <w:pPr>
        <w:pStyle w:val="1"/>
        <w:jc w:val="both"/>
      </w:pPr>
      <w:r>
        <w:rPr>
          <w:sz w:val="20"/>
        </w:rPr>
        <w:t xml:space="preserve">                                        учреждение Ямало-Ненецкого</w:t>
      </w:r>
    </w:p>
    <w:p>
      <w:pPr>
        <w:pStyle w:val="1"/>
        <w:jc w:val="both"/>
      </w:pPr>
      <w:r>
        <w:rPr>
          <w:sz w:val="20"/>
        </w:rPr>
        <w:t xml:space="preserve">                                        автономного округа "Центр</w:t>
      </w:r>
    </w:p>
    <w:p>
      <w:pPr>
        <w:pStyle w:val="1"/>
        <w:jc w:val="both"/>
      </w:pPr>
      <w:r>
        <w:rPr>
          <w:sz w:val="20"/>
        </w:rPr>
        <w:t xml:space="preserve">                                        социальных технологий</w:t>
      </w:r>
    </w:p>
    <w:p>
      <w:pPr>
        <w:pStyle w:val="1"/>
        <w:jc w:val="both"/>
      </w:pPr>
      <w:r>
        <w:rPr>
          <w:sz w:val="20"/>
        </w:rPr>
        <w:t xml:space="preserve">                                        Ямало-Ненецкого автономного округа"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отборе для получения субсидии в целях</w:t>
      </w:r>
    </w:p>
    <w:p>
      <w:pPr>
        <w:pStyle w:val="1"/>
        <w:jc w:val="both"/>
      </w:pPr>
      <w:r>
        <w:rPr>
          <w:sz w:val="20"/>
        </w:rPr>
        <w:t xml:space="preserve"> финансового обеспечения затрат в связи с предоставлением социальных услуг</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полное наименование поставщика социальных услуг в соответствии</w:t>
      </w:r>
    </w:p>
    <w:p>
      <w:pPr>
        <w:pStyle w:val="1"/>
        <w:jc w:val="both"/>
      </w:pPr>
      <w:r>
        <w:rPr>
          <w:sz w:val="20"/>
        </w:rPr>
        <w:t xml:space="preserve">                                с уставом)</w:t>
      </w:r>
    </w:p>
    <w:p>
      <w:pPr>
        <w:pStyle w:val="1"/>
        <w:jc w:val="both"/>
      </w:pPr>
      <w:r>
        <w:rPr>
          <w:sz w:val="20"/>
        </w:rPr>
      </w:r>
    </w:p>
    <w:p>
      <w:pPr>
        <w:pStyle w:val="1"/>
        <w:jc w:val="both"/>
      </w:pPr>
      <w:r>
        <w:rPr>
          <w:sz w:val="20"/>
        </w:rPr>
        <w:t xml:space="preserve">    Прошу принять заявку на участие в отборе для получения субсидии в целях</w:t>
      </w:r>
    </w:p>
    <w:p>
      <w:pPr>
        <w:pStyle w:val="1"/>
        <w:jc w:val="both"/>
      </w:pPr>
      <w:r>
        <w:rPr>
          <w:sz w:val="20"/>
        </w:rPr>
        <w:t xml:space="preserve">финансового обеспечения затрат в связи с предоставлением социальных услуг в</w:t>
      </w:r>
    </w:p>
    <w:p>
      <w:pPr>
        <w:pStyle w:val="1"/>
        <w:jc w:val="both"/>
      </w:pPr>
      <w:r>
        <w:rPr>
          <w:sz w:val="20"/>
        </w:rPr>
        <w:t xml:space="preserve">соответствии  с  </w:t>
      </w:r>
      <w:hyperlink w:history="0" w:anchor="P49" w:tooltip="ПОРЯДОК">
        <w:r>
          <w:rPr>
            <w:sz w:val="20"/>
            <w:color w:val="0000ff"/>
          </w:rPr>
          <w:t xml:space="preserve">Порядком</w:t>
        </w:r>
      </w:hyperlink>
      <w:r>
        <w:rPr>
          <w:sz w:val="20"/>
        </w:rPr>
        <w:t xml:space="preserve">  предоставления  субсидий  из  окружного  бюджета</w:t>
      </w:r>
    </w:p>
    <w:p>
      <w:pPr>
        <w:pStyle w:val="1"/>
        <w:jc w:val="both"/>
      </w:pPr>
      <w:r>
        <w:rPr>
          <w:sz w:val="20"/>
        </w:rPr>
        <w:t xml:space="preserve">поставщикам   социальных  услуг,  которые  включены  в  реестр  поставщиков</w:t>
      </w:r>
    </w:p>
    <w:p>
      <w:pPr>
        <w:pStyle w:val="1"/>
        <w:jc w:val="both"/>
      </w:pPr>
      <w:r>
        <w:rPr>
          <w:sz w:val="20"/>
        </w:rPr>
        <w:t xml:space="preserve">социальных  услуг  в  Ямало-Ненецком  автономном  округе, но не участвуют в</w:t>
      </w:r>
    </w:p>
    <w:p>
      <w:pPr>
        <w:pStyle w:val="1"/>
        <w:jc w:val="both"/>
      </w:pPr>
      <w:r>
        <w:rPr>
          <w:sz w:val="20"/>
        </w:rPr>
        <w:t xml:space="preserve">выполнении  государственного  задания (заказа), связанных с предоставлением</w:t>
      </w:r>
    </w:p>
    <w:p>
      <w:pPr>
        <w:pStyle w:val="1"/>
        <w:jc w:val="both"/>
      </w:pPr>
      <w:r>
        <w:rPr>
          <w:sz w:val="20"/>
        </w:rPr>
        <w:t xml:space="preserve">социальных услуг.</w:t>
      </w:r>
    </w:p>
    <w:p>
      <w:pPr>
        <w:pStyle w:val="1"/>
        <w:jc w:val="both"/>
      </w:pPr>
      <w:r>
        <w:rPr>
          <w:sz w:val="20"/>
        </w:rPr>
        <w:t xml:space="preserve">    Сообщаю, что _________________________________________________________:</w:t>
      </w:r>
    </w:p>
    <w:p>
      <w:pPr>
        <w:pStyle w:val="1"/>
        <w:jc w:val="both"/>
      </w:pPr>
      <w:r>
        <w:rPr>
          <w:sz w:val="20"/>
        </w:rPr>
        <w:t xml:space="preserve">                        (наименование поставщика социальных услуг)</w:t>
      </w:r>
    </w:p>
    <w:p>
      <w:pPr>
        <w:pStyle w:val="1"/>
        <w:jc w:val="both"/>
      </w:pPr>
      <w:r>
        <w:rPr>
          <w:sz w:val="20"/>
        </w:rPr>
        <w:t xml:space="preserve">    -  включен  в  реестр  поставщиков  социальных  услуг  в Ямало-Ненецком</w:t>
      </w:r>
    </w:p>
    <w:p>
      <w:pPr>
        <w:pStyle w:val="1"/>
        <w:jc w:val="both"/>
      </w:pPr>
      <w:r>
        <w:rPr>
          <w:sz w:val="20"/>
        </w:rPr>
        <w:t xml:space="preserve">автономном   округе,   но   не   участвует   в   20__   году  в  выполнении</w:t>
      </w:r>
    </w:p>
    <w:p>
      <w:pPr>
        <w:pStyle w:val="1"/>
        <w:jc w:val="both"/>
      </w:pPr>
      <w:r>
        <w:rPr>
          <w:sz w:val="20"/>
        </w:rPr>
        <w:t xml:space="preserve">государственного задания (заказа) за счет средств окружного бюджета;</w:t>
      </w:r>
    </w:p>
    <w:p>
      <w:pPr>
        <w:pStyle w:val="1"/>
        <w:jc w:val="both"/>
      </w:pPr>
      <w:r>
        <w:rPr>
          <w:sz w:val="20"/>
        </w:rPr>
        <w:t xml:space="preserve">    -  предоставляет  социальные  услуги  следующим  получателям социальных</w:t>
      </w:r>
    </w:p>
    <w:p>
      <w:pPr>
        <w:pStyle w:val="1"/>
        <w:jc w:val="both"/>
      </w:pPr>
      <w:r>
        <w:rPr>
          <w:sz w:val="20"/>
        </w:rPr>
        <w:t xml:space="preserve">услуг: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1"/>
        <w:gridCol w:w="2299"/>
        <w:gridCol w:w="1390"/>
        <w:gridCol w:w="1924"/>
        <w:gridCol w:w="2665"/>
      </w:tblGrid>
      <w:tr>
        <w:tc>
          <w:tcPr>
            <w:tcW w:w="671" w:type="dxa"/>
          </w:tcPr>
          <w:p>
            <w:pPr>
              <w:pStyle w:val="0"/>
              <w:jc w:val="center"/>
            </w:pPr>
            <w:r>
              <w:rPr>
                <w:sz w:val="20"/>
              </w:rPr>
              <w:t xml:space="preserve">N п/п</w:t>
            </w:r>
          </w:p>
        </w:tc>
        <w:tc>
          <w:tcPr>
            <w:tcW w:w="2299" w:type="dxa"/>
          </w:tcPr>
          <w:p>
            <w:pPr>
              <w:pStyle w:val="0"/>
              <w:jc w:val="center"/>
            </w:pPr>
            <w:r>
              <w:rPr>
                <w:sz w:val="20"/>
              </w:rPr>
              <w:t xml:space="preserve">Ф.И.О.</w:t>
            </w:r>
          </w:p>
        </w:tc>
        <w:tc>
          <w:tcPr>
            <w:tcW w:w="1390" w:type="dxa"/>
          </w:tcPr>
          <w:p>
            <w:pPr>
              <w:pStyle w:val="0"/>
              <w:jc w:val="center"/>
            </w:pPr>
            <w:r>
              <w:rPr>
                <w:sz w:val="20"/>
              </w:rPr>
              <w:t xml:space="preserve">Дата рождения</w:t>
            </w:r>
          </w:p>
        </w:tc>
        <w:tc>
          <w:tcPr>
            <w:tcW w:w="1924" w:type="dxa"/>
          </w:tcPr>
          <w:p>
            <w:pPr>
              <w:pStyle w:val="0"/>
              <w:jc w:val="center"/>
            </w:pPr>
            <w:r>
              <w:rPr>
                <w:sz w:val="20"/>
              </w:rPr>
              <w:t xml:space="preserve">Адрес места жительства</w:t>
            </w:r>
          </w:p>
        </w:tc>
        <w:tc>
          <w:tcPr>
            <w:tcW w:w="2665" w:type="dxa"/>
          </w:tcPr>
          <w:p>
            <w:pPr>
              <w:pStyle w:val="0"/>
              <w:jc w:val="center"/>
            </w:pPr>
            <w:r>
              <w:rPr>
                <w:sz w:val="20"/>
              </w:rPr>
              <w:t xml:space="preserve">Номер и дата решения о признании гражданина нуждающимся в социальном обслуживании (номер и дата сертификата)</w:t>
            </w:r>
          </w:p>
        </w:tc>
      </w:tr>
      <w:tr>
        <w:tc>
          <w:tcPr>
            <w:tcW w:w="671" w:type="dxa"/>
          </w:tcPr>
          <w:p>
            <w:pPr>
              <w:pStyle w:val="0"/>
              <w:jc w:val="center"/>
            </w:pPr>
            <w:r>
              <w:rPr>
                <w:sz w:val="20"/>
              </w:rPr>
              <w:t xml:space="preserve">1</w:t>
            </w:r>
          </w:p>
        </w:tc>
        <w:tc>
          <w:tcPr>
            <w:tcW w:w="2299" w:type="dxa"/>
          </w:tcPr>
          <w:p>
            <w:pPr>
              <w:pStyle w:val="0"/>
              <w:jc w:val="center"/>
            </w:pPr>
            <w:r>
              <w:rPr>
                <w:sz w:val="20"/>
              </w:rPr>
              <w:t xml:space="preserve">2</w:t>
            </w:r>
          </w:p>
        </w:tc>
        <w:tc>
          <w:tcPr>
            <w:tcW w:w="1390" w:type="dxa"/>
          </w:tcPr>
          <w:p>
            <w:pPr>
              <w:pStyle w:val="0"/>
              <w:jc w:val="center"/>
            </w:pPr>
            <w:r>
              <w:rPr>
                <w:sz w:val="20"/>
              </w:rPr>
              <w:t xml:space="preserve">3</w:t>
            </w:r>
          </w:p>
        </w:tc>
        <w:tc>
          <w:tcPr>
            <w:tcW w:w="1924" w:type="dxa"/>
          </w:tcPr>
          <w:p>
            <w:pPr>
              <w:pStyle w:val="0"/>
              <w:jc w:val="center"/>
            </w:pPr>
            <w:r>
              <w:rPr>
                <w:sz w:val="20"/>
              </w:rPr>
              <w:t xml:space="preserve">4</w:t>
            </w:r>
          </w:p>
        </w:tc>
        <w:tc>
          <w:tcPr>
            <w:tcW w:w="2665" w:type="dxa"/>
          </w:tcPr>
          <w:p>
            <w:pPr>
              <w:pStyle w:val="0"/>
              <w:jc w:val="center"/>
            </w:pPr>
            <w:r>
              <w:rPr>
                <w:sz w:val="20"/>
              </w:rPr>
              <w:t xml:space="preserve">5</w:t>
            </w:r>
          </w:p>
        </w:tc>
      </w:tr>
      <w:tr>
        <w:tc>
          <w:tcPr>
            <w:tcW w:w="671" w:type="dxa"/>
          </w:tcPr>
          <w:p>
            <w:pPr>
              <w:pStyle w:val="0"/>
              <w:jc w:val="center"/>
            </w:pPr>
            <w:r>
              <w:rPr>
                <w:sz w:val="20"/>
              </w:rPr>
              <w:t xml:space="preserve">1.</w:t>
            </w:r>
          </w:p>
        </w:tc>
        <w:tc>
          <w:tcPr>
            <w:tcW w:w="2299" w:type="dxa"/>
          </w:tcPr>
          <w:p>
            <w:pPr>
              <w:pStyle w:val="0"/>
              <w:jc w:val="both"/>
            </w:pPr>
            <w:r>
              <w:rPr>
                <w:sz w:val="20"/>
              </w:rPr>
            </w:r>
          </w:p>
        </w:tc>
        <w:tc>
          <w:tcPr>
            <w:tcW w:w="1390" w:type="dxa"/>
          </w:tcPr>
          <w:p>
            <w:pPr>
              <w:pStyle w:val="0"/>
              <w:jc w:val="both"/>
            </w:pPr>
            <w:r>
              <w:rPr>
                <w:sz w:val="20"/>
              </w:rPr>
            </w:r>
          </w:p>
        </w:tc>
        <w:tc>
          <w:tcPr>
            <w:tcW w:w="1924" w:type="dxa"/>
          </w:tcPr>
          <w:p>
            <w:pPr>
              <w:pStyle w:val="0"/>
              <w:jc w:val="both"/>
            </w:pPr>
            <w:r>
              <w:rPr>
                <w:sz w:val="20"/>
              </w:rPr>
            </w:r>
          </w:p>
        </w:tc>
        <w:tc>
          <w:tcPr>
            <w:tcW w:w="2665" w:type="dxa"/>
          </w:tcPr>
          <w:p>
            <w:pPr>
              <w:pStyle w:val="0"/>
              <w:jc w:val="both"/>
            </w:pPr>
            <w:r>
              <w:rPr>
                <w:sz w:val="20"/>
              </w:rPr>
            </w:r>
          </w:p>
        </w:tc>
      </w:tr>
      <w:tr>
        <w:tc>
          <w:tcPr>
            <w:tcW w:w="671" w:type="dxa"/>
          </w:tcPr>
          <w:p>
            <w:pPr>
              <w:pStyle w:val="0"/>
              <w:jc w:val="center"/>
            </w:pPr>
            <w:r>
              <w:rPr>
                <w:sz w:val="20"/>
              </w:rPr>
              <w:t xml:space="preserve">2.</w:t>
            </w:r>
          </w:p>
        </w:tc>
        <w:tc>
          <w:tcPr>
            <w:tcW w:w="2299" w:type="dxa"/>
          </w:tcPr>
          <w:p>
            <w:pPr>
              <w:pStyle w:val="0"/>
              <w:jc w:val="both"/>
            </w:pPr>
            <w:r>
              <w:rPr>
                <w:sz w:val="20"/>
              </w:rPr>
            </w:r>
          </w:p>
        </w:tc>
        <w:tc>
          <w:tcPr>
            <w:tcW w:w="1390" w:type="dxa"/>
          </w:tcPr>
          <w:p>
            <w:pPr>
              <w:pStyle w:val="0"/>
              <w:jc w:val="both"/>
            </w:pPr>
            <w:r>
              <w:rPr>
                <w:sz w:val="20"/>
              </w:rPr>
            </w:r>
          </w:p>
        </w:tc>
        <w:tc>
          <w:tcPr>
            <w:tcW w:w="1924" w:type="dxa"/>
          </w:tcPr>
          <w:p>
            <w:pPr>
              <w:pStyle w:val="0"/>
              <w:jc w:val="both"/>
            </w:pPr>
            <w:r>
              <w:rPr>
                <w:sz w:val="20"/>
              </w:rPr>
            </w:r>
          </w:p>
        </w:tc>
        <w:tc>
          <w:tcPr>
            <w:tcW w:w="2665" w:type="dxa"/>
          </w:tcPr>
          <w:p>
            <w:pPr>
              <w:pStyle w:val="0"/>
              <w:jc w:val="both"/>
            </w:pPr>
            <w:r>
              <w:rPr>
                <w:sz w:val="20"/>
              </w:rPr>
            </w:r>
          </w:p>
        </w:tc>
      </w:tr>
    </w:tbl>
    <w:p>
      <w:pPr>
        <w:pStyle w:val="0"/>
        <w:jc w:val="right"/>
      </w:pPr>
      <w:r>
        <w:rPr>
          <w:sz w:val="20"/>
        </w:rPr>
        <w:t xml:space="preserve">;</w:t>
      </w:r>
    </w:p>
    <w:p>
      <w:pPr>
        <w:pStyle w:val="0"/>
        <w:jc w:val="right"/>
      </w:pPr>
      <w:r>
        <w:rPr>
          <w:sz w:val="20"/>
        </w:rPr>
      </w:r>
    </w:p>
    <w:p>
      <w:pPr>
        <w:pStyle w:val="0"/>
        <w:ind w:firstLine="540"/>
        <w:jc w:val="both"/>
      </w:pPr>
      <w:r>
        <w:rPr>
          <w:sz w:val="20"/>
        </w:rPr>
        <w:t xml:space="preserve">- гарантирует, что на 1 число месяца, предшествующего месяцу, в котором проводится отбор, соответствует следующим требованиям:</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поставщика социальных услуг не приостановлена в порядке, предусмотренном законодательством Российской Федерации, а поставщик социальных услуг,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не получает и обязуется не получать средства из окружного бюджета в соответствии с иными нормативными правовыми актами на цели, указанные в </w:t>
      </w:r>
      <w:hyperlink w:history="0" w:anchor="P83" w:tooltip="2.1. Субсидия предоставляется в целях финансового обеспечения затрат в связи с предоставлением социальных услуг согласно тарифам на социальные услуги в рамках реализации регионального проекта &quot;Старшее поколение&quot; государственной программы автономного округа &quot;Социальная поддержка граждан и охрана труда&quot;, утвержденной постановлением Правительства автономного округа от 25 декабря 2013 года N 1128-П.">
        <w:r>
          <w:rPr>
            <w:sz w:val="20"/>
            <w:color w:val="0000ff"/>
          </w:rPr>
          <w:t xml:space="preserve">пункте 2.1</w:t>
        </w:r>
      </w:hyperlink>
      <w:r>
        <w:rPr>
          <w:sz w:val="20"/>
        </w:rPr>
        <w:t xml:space="preserve"> Порядка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w:t>
      </w:r>
    </w:p>
    <w:p>
      <w:pPr>
        <w:pStyle w:val="0"/>
        <w:spacing w:before="200" w:line-rule="auto"/>
        <w:ind w:firstLine="540"/>
        <w:jc w:val="both"/>
      </w:pPr>
      <w:r>
        <w:rPr>
          <w:sz w:val="20"/>
        </w:rPr>
        <w:t xml:space="preserve">отсутствует просроченная задолженность по возврату в окружной бюджет субсидий, бюджетных инвестиций, в том числе предоставленных в соответствии с иными правовыми актами, и (или) иная просроченная (неурегулированная) задолженность по денежным обязательствам перед окружным бюджетом;</w:t>
      </w:r>
    </w:p>
    <w:p>
      <w:pPr>
        <w:pStyle w:val="0"/>
        <w:spacing w:before="200" w:line-rule="auto"/>
        <w:ind w:firstLine="540"/>
        <w:jc w:val="both"/>
      </w:pPr>
      <w:r>
        <w:rPr>
          <w:sz w:val="20"/>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spacing w:before="200" w:line-rule="auto"/>
        <w:ind w:firstLine="540"/>
        <w:jc w:val="both"/>
      </w:pPr>
      <w:r>
        <w:rPr>
          <w:sz w:val="20"/>
        </w:rPr>
        <w:t xml:space="preserve">Подтверждаю достоверность сведений и документов, представленных в составе настоящей заявки.</w:t>
      </w:r>
    </w:p>
    <w:p>
      <w:pPr>
        <w:pStyle w:val="0"/>
        <w:spacing w:before="200" w:line-rule="auto"/>
        <w:ind w:firstLine="540"/>
        <w:jc w:val="both"/>
      </w:pPr>
      <w:r>
        <w:rPr>
          <w:sz w:val="20"/>
        </w:rPr>
        <w:t xml:space="preserve">Даю согласие на публикацию (размещение) в информационно-телекоммуникационной сети Интернет персональных данных, содержащихся в настоящей заявке, информации об организации (индивидуальном предпринимателе) как участнике отбора, о подаваемой заявке, иной информации об организации (индивидуальном предпринимателе), связанной с соответствующим отбором.</w:t>
      </w:r>
    </w:p>
    <w:p>
      <w:pPr>
        <w:pStyle w:val="0"/>
        <w:spacing w:before="200" w:line-rule="auto"/>
        <w:ind w:firstLine="540"/>
        <w:jc w:val="both"/>
      </w:pPr>
      <w:r>
        <w:rPr>
          <w:sz w:val="20"/>
        </w:rPr>
        <w:t xml:space="preserve">Реквизиты поставщика социальных услуг:</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Банковские реквизиты:</w:t>
      </w:r>
    </w:p>
    <w:p>
      <w:pPr>
        <w:pStyle w:val="0"/>
        <w:spacing w:before="200" w:line-rule="auto"/>
        <w:ind w:firstLine="540"/>
        <w:jc w:val="both"/>
      </w:pPr>
      <w:r>
        <w:rPr>
          <w:sz w:val="20"/>
        </w:rPr>
        <w:t xml:space="preserve">ИНН/КПП</w:t>
      </w:r>
    </w:p>
    <w:p>
      <w:pPr>
        <w:pStyle w:val="0"/>
        <w:spacing w:before="200" w:line-rule="auto"/>
        <w:ind w:firstLine="540"/>
        <w:jc w:val="both"/>
      </w:pPr>
      <w:r>
        <w:rPr>
          <w:sz w:val="20"/>
        </w:rPr>
        <w:t xml:space="preserve">Р/сч.:</w:t>
      </w:r>
    </w:p>
    <w:p>
      <w:pPr>
        <w:pStyle w:val="0"/>
        <w:spacing w:before="200" w:line-rule="auto"/>
        <w:ind w:firstLine="540"/>
        <w:jc w:val="both"/>
      </w:pPr>
      <w:r>
        <w:rPr>
          <w:sz w:val="20"/>
        </w:rPr>
        <w:t xml:space="preserve">БИК:</w:t>
      </w:r>
    </w:p>
    <w:p>
      <w:pPr>
        <w:pStyle w:val="0"/>
        <w:spacing w:before="200" w:line-rule="auto"/>
        <w:ind w:firstLine="540"/>
        <w:jc w:val="both"/>
      </w:pPr>
      <w:r>
        <w:rPr>
          <w:sz w:val="20"/>
        </w:rPr>
        <w:t xml:space="preserve">Наименование банка:</w:t>
      </w:r>
    </w:p>
    <w:p>
      <w:pPr>
        <w:pStyle w:val="0"/>
        <w:spacing w:before="200" w:line-rule="auto"/>
        <w:ind w:firstLine="540"/>
        <w:jc w:val="both"/>
      </w:pP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Ф.И.О. главного бухгалтера (при наличии):</w:t>
      </w:r>
    </w:p>
    <w:p>
      <w:pPr>
        <w:pStyle w:val="1"/>
        <w:spacing w:before="200" w:line-rule="auto"/>
        <w:jc w:val="both"/>
      </w:pPr>
      <w:r>
        <w:rPr>
          <w:sz w:val="20"/>
        </w:rPr>
        <w:t xml:space="preserve">    Прилагаю документы:</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Дополнительно  к  заявке прилагается </w:t>
      </w:r>
      <w:hyperlink w:history="0" w:anchor="P413" w:tooltip="ФОРМА СОГЛАСИЯ">
        <w:r>
          <w:rPr>
            <w:sz w:val="20"/>
            <w:color w:val="0000ff"/>
          </w:rPr>
          <w:t xml:space="preserve">согласие</w:t>
        </w:r>
      </w:hyperlink>
      <w:r>
        <w:rPr>
          <w:sz w:val="20"/>
        </w:rPr>
        <w:t xml:space="preserve"> на обработку персональных</w:t>
      </w:r>
    </w:p>
    <w:p>
      <w:pPr>
        <w:pStyle w:val="1"/>
        <w:jc w:val="both"/>
      </w:pPr>
      <w:r>
        <w:rPr>
          <w:sz w:val="20"/>
        </w:rPr>
        <w:t xml:space="preserve">данных  по  форме  согласно приложению N 1 к заявке и </w:t>
      </w:r>
      <w:hyperlink w:history="0" w:anchor="P472" w:tooltip="ФОРМА СОГЛАСИЯ">
        <w:r>
          <w:rPr>
            <w:sz w:val="20"/>
            <w:color w:val="0000ff"/>
          </w:rPr>
          <w:t xml:space="preserve">согласие</w:t>
        </w:r>
      </w:hyperlink>
      <w:r>
        <w:rPr>
          <w:sz w:val="20"/>
        </w:rPr>
        <w:t xml:space="preserve"> на обработку</w:t>
      </w:r>
    </w:p>
    <w:p>
      <w:pPr>
        <w:pStyle w:val="1"/>
        <w:jc w:val="both"/>
      </w:pPr>
      <w:r>
        <w:rPr>
          <w:sz w:val="20"/>
        </w:rPr>
        <w:t xml:space="preserve">персональных   данных,   разрешенных   субъектом  персональных  данных  для</w:t>
      </w:r>
    </w:p>
    <w:p>
      <w:pPr>
        <w:pStyle w:val="1"/>
        <w:jc w:val="both"/>
      </w:pPr>
      <w:r>
        <w:rPr>
          <w:sz w:val="20"/>
        </w:rPr>
        <w:t xml:space="preserve">распространения,  по  форме  согласно  приложению  N 2 к заявке (только для</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Руководитель поставщика</w:t>
      </w:r>
    </w:p>
    <w:p>
      <w:pPr>
        <w:pStyle w:val="1"/>
        <w:jc w:val="both"/>
      </w:pPr>
      <w:r>
        <w:rPr>
          <w:sz w:val="20"/>
        </w:rPr>
        <w:t xml:space="preserve">социальных услуг</w:t>
      </w:r>
    </w:p>
    <w:p>
      <w:pPr>
        <w:pStyle w:val="1"/>
        <w:jc w:val="both"/>
      </w:pPr>
      <w:r>
        <w:rPr>
          <w:sz w:val="20"/>
        </w:rPr>
        <w:t xml:space="preserve">____________________ _______________ _________________</w:t>
      </w:r>
    </w:p>
    <w:p>
      <w:pPr>
        <w:pStyle w:val="1"/>
        <w:jc w:val="both"/>
      </w:pPr>
      <w:r>
        <w:rPr>
          <w:sz w:val="20"/>
        </w:rPr>
        <w:t xml:space="preserve">    (должность)         (подпись)        (Ф.И.О.)</w:t>
      </w:r>
    </w:p>
    <w:p>
      <w:pPr>
        <w:pStyle w:val="1"/>
        <w:jc w:val="both"/>
      </w:pPr>
      <w:r>
        <w:rPr>
          <w:sz w:val="20"/>
        </w:rPr>
        <w:t xml:space="preserve">МП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заявке на участие в отборе для получения субсидии в целях</w:t>
      </w:r>
    </w:p>
    <w:p>
      <w:pPr>
        <w:pStyle w:val="0"/>
        <w:jc w:val="right"/>
      </w:pPr>
      <w:r>
        <w:rPr>
          <w:sz w:val="20"/>
        </w:rPr>
        <w:t xml:space="preserve">финансового обеспечения затрат в связи с предоставлением</w:t>
      </w:r>
    </w:p>
    <w:p>
      <w:pPr>
        <w:pStyle w:val="0"/>
        <w:jc w:val="right"/>
      </w:pPr>
      <w:r>
        <w:rPr>
          <w:sz w:val="20"/>
        </w:rPr>
        <w:t xml:space="preserve">социальных услуг</w:t>
      </w:r>
    </w:p>
    <w:p>
      <w:pPr>
        <w:pStyle w:val="0"/>
        <w:ind w:firstLine="540"/>
        <w:jc w:val="both"/>
      </w:pPr>
      <w:r>
        <w:rPr>
          <w:sz w:val="20"/>
        </w:rPr>
      </w:r>
    </w:p>
    <w:bookmarkStart w:id="413" w:name="P413"/>
    <w:bookmarkEnd w:id="413"/>
    <w:p>
      <w:pPr>
        <w:pStyle w:val="0"/>
        <w:jc w:val="center"/>
      </w:pPr>
      <w:r>
        <w:rPr>
          <w:sz w:val="20"/>
        </w:rPr>
        <w:t xml:space="preserve">ФОРМА СОГЛАСИЯ</w:t>
      </w:r>
    </w:p>
    <w:p>
      <w:pPr>
        <w:pStyle w:val="0"/>
        <w:jc w:val="center"/>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документ, удостоверяющий личность: _______________________________________,</w:t>
      </w:r>
    </w:p>
    <w:p>
      <w:pPr>
        <w:pStyle w:val="1"/>
        <w:jc w:val="both"/>
      </w:pPr>
      <w:r>
        <w:rPr>
          <w:sz w:val="20"/>
        </w:rPr>
        <w:t xml:space="preserve">                                        (наименование, серия и номер,</w:t>
      </w:r>
    </w:p>
    <w:p>
      <w:pPr>
        <w:pStyle w:val="1"/>
        <w:jc w:val="both"/>
      </w:pPr>
      <w:r>
        <w:rPr>
          <w:sz w:val="20"/>
        </w:rPr>
        <w:t xml:space="preserve">__________________________________________________________________________,</w:t>
      </w:r>
    </w:p>
    <w:p>
      <w:pPr>
        <w:pStyle w:val="1"/>
        <w:jc w:val="both"/>
      </w:pPr>
      <w:r>
        <w:rPr>
          <w:sz w:val="20"/>
        </w:rPr>
        <w:t xml:space="preserve">                            когда и кем выдан)</w:t>
      </w:r>
    </w:p>
    <w:p>
      <w:pPr>
        <w:pStyle w:val="1"/>
        <w:jc w:val="both"/>
      </w:pPr>
      <w:r>
        <w:rPr>
          <w:sz w:val="20"/>
        </w:rPr>
        <w:t xml:space="preserve">ИНН: ______________________, СНИЛС: ______________________________________,</w:t>
      </w:r>
    </w:p>
    <w:p>
      <w:pPr>
        <w:pStyle w:val="1"/>
        <w:jc w:val="both"/>
      </w:pPr>
      <w:r>
        <w:rPr>
          <w:sz w:val="20"/>
        </w:rPr>
        <w:t xml:space="preserve">номер телефона, адрес электронной почты: _________________________________,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в  соответствии  с  Федеральным  </w:t>
      </w:r>
      <w:hyperlink w:history="0" r:id="rId10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в  целях  проверки  на  соответствие  требованиям,</w:t>
      </w:r>
    </w:p>
    <w:p>
      <w:pPr>
        <w:pStyle w:val="1"/>
        <w:jc w:val="both"/>
      </w:pPr>
      <w:r>
        <w:rPr>
          <w:sz w:val="20"/>
        </w:rPr>
        <w:t xml:space="preserve">установленным  </w:t>
      </w:r>
      <w:hyperlink w:history="0" w:anchor="P101" w:tooltip="4.3. Поставщики социальных услуг для участия в отборе должны соответствовать на 1 число месяца, предшествующего месяцу, в котором планируется проведение отбора, следующим требованиям:">
        <w:r>
          <w:rPr>
            <w:sz w:val="20"/>
            <w:color w:val="0000ff"/>
          </w:rPr>
          <w:t xml:space="preserve">пунктом  4.3</w:t>
        </w:r>
      </w:hyperlink>
      <w:r>
        <w:rPr>
          <w:sz w:val="20"/>
        </w:rPr>
        <w:t xml:space="preserve">  Порядок  предоставления  субсидий из окружного</w:t>
      </w:r>
    </w:p>
    <w:p>
      <w:pPr>
        <w:pStyle w:val="1"/>
        <w:jc w:val="both"/>
      </w:pPr>
      <w:r>
        <w:rPr>
          <w:sz w:val="20"/>
        </w:rPr>
        <w:t xml:space="preserve">бюджета поставщикам социальных услуг, которые включены в реестр поставщиков</w:t>
      </w:r>
    </w:p>
    <w:p>
      <w:pPr>
        <w:pStyle w:val="1"/>
        <w:jc w:val="both"/>
      </w:pPr>
      <w:r>
        <w:rPr>
          <w:sz w:val="20"/>
        </w:rPr>
        <w:t xml:space="preserve">социальных  услуг  в  Ямало-Ненецком  автономном  округе, но не участвуют в</w:t>
      </w:r>
    </w:p>
    <w:p>
      <w:pPr>
        <w:pStyle w:val="1"/>
        <w:jc w:val="both"/>
      </w:pPr>
      <w:r>
        <w:rPr>
          <w:sz w:val="20"/>
        </w:rPr>
        <w:t xml:space="preserve">выполнении  государственного  задания (заказа), связанных с предоставлением</w:t>
      </w:r>
    </w:p>
    <w:p>
      <w:pPr>
        <w:pStyle w:val="1"/>
        <w:jc w:val="both"/>
      </w:pPr>
      <w:r>
        <w:rPr>
          <w:sz w:val="20"/>
        </w:rPr>
        <w:t xml:space="preserve">социальных     услуг,     утвержденного     постановлением    Правительства</w:t>
      </w:r>
    </w:p>
    <w:p>
      <w:pPr>
        <w:pStyle w:val="1"/>
        <w:jc w:val="both"/>
      </w:pPr>
      <w:r>
        <w:rPr>
          <w:sz w:val="20"/>
        </w:rPr>
        <w:t xml:space="preserve">Ямало-Ненецкого  автономного  округа  от  25  июня  2021  года N 557-П, даю</w:t>
      </w:r>
    </w:p>
    <w:p>
      <w:pPr>
        <w:pStyle w:val="1"/>
        <w:jc w:val="both"/>
      </w:pPr>
      <w:r>
        <w:rPr>
          <w:sz w:val="20"/>
        </w:rPr>
        <w:t xml:space="preserve">департаменту   социальной   защиты  населения  Ямало-Ненецкого  автономного</w:t>
      </w:r>
    </w:p>
    <w:p>
      <w:pPr>
        <w:pStyle w:val="1"/>
        <w:jc w:val="both"/>
      </w:pPr>
      <w:r>
        <w:rPr>
          <w:sz w:val="20"/>
        </w:rPr>
        <w:t xml:space="preserve">округа,  находящемуся  по  адресу: 629008, г. Салехард, ул. Подшибякина, д.</w:t>
      </w:r>
    </w:p>
    <w:p>
      <w:pPr>
        <w:pStyle w:val="1"/>
        <w:jc w:val="both"/>
      </w:pPr>
      <w:r>
        <w:rPr>
          <w:sz w:val="20"/>
        </w:rPr>
        <w:t xml:space="preserve">15, свое согласие на обработку моих персональных данных, а именно: фамилия,</w:t>
      </w:r>
    </w:p>
    <w:p>
      <w:pPr>
        <w:pStyle w:val="1"/>
        <w:jc w:val="both"/>
      </w:pPr>
      <w:r>
        <w:rPr>
          <w:sz w:val="20"/>
        </w:rPr>
        <w:t xml:space="preserve">имя,  отчество, данные документа, удостоверяющего личность, ИНН, контактные</w:t>
      </w:r>
    </w:p>
    <w:p>
      <w:pPr>
        <w:pStyle w:val="1"/>
        <w:jc w:val="both"/>
      </w:pPr>
      <w:r>
        <w:rPr>
          <w:sz w:val="20"/>
        </w:rPr>
        <w:t xml:space="preserve">данные (номер телефона, адрес электронной почты, почтовый адрес).</w:t>
      </w:r>
    </w:p>
    <w:p>
      <w:pPr>
        <w:pStyle w:val="1"/>
        <w:jc w:val="both"/>
      </w:pPr>
      <w:r>
        <w:rPr>
          <w:sz w:val="20"/>
        </w:rPr>
        <w:t xml:space="preserve">    Настоящее  согласие  представляется  мной  на  осуществление действий в</w:t>
      </w:r>
    </w:p>
    <w:p>
      <w:pPr>
        <w:pStyle w:val="1"/>
        <w:jc w:val="both"/>
      </w:pPr>
      <w:r>
        <w:rPr>
          <w:sz w:val="20"/>
        </w:rPr>
        <w:t xml:space="preserve">отношении  моих персональных данных, включая совершение следующих действий:</w:t>
      </w:r>
    </w:p>
    <w:p>
      <w:pPr>
        <w:pStyle w:val="1"/>
        <w:jc w:val="both"/>
      </w:pPr>
      <w:r>
        <w:rPr>
          <w:sz w:val="20"/>
        </w:rPr>
        <w:t xml:space="preserve">любое действие (операция) или совокупность действий (операций), совершаемых</w:t>
      </w:r>
    </w:p>
    <w:p>
      <w:pPr>
        <w:pStyle w:val="1"/>
        <w:jc w:val="both"/>
      </w:pPr>
      <w:r>
        <w:rPr>
          <w:sz w:val="20"/>
        </w:rPr>
        <w:t xml:space="preserve">с  использованием средств автоматизации или без использования таких средств</w:t>
      </w:r>
    </w:p>
    <w:p>
      <w:pPr>
        <w:pStyle w:val="1"/>
        <w:jc w:val="both"/>
      </w:pPr>
      <w:r>
        <w:rPr>
          <w:sz w:val="20"/>
        </w:rPr>
        <w:t xml:space="preserve">с  персональными данными, включая сбор, запись, систематизацию, накопление,</w:t>
      </w:r>
    </w:p>
    <w:p>
      <w:pPr>
        <w:pStyle w:val="1"/>
        <w:jc w:val="both"/>
      </w:pPr>
      <w:r>
        <w:rPr>
          <w:sz w:val="20"/>
        </w:rPr>
        <w:t xml:space="preserve">хранение,  уточнение  (обновление,  изменение),  извлечение, использование,</w:t>
      </w:r>
    </w:p>
    <w:p>
      <w:pPr>
        <w:pStyle w:val="1"/>
        <w:jc w:val="both"/>
      </w:pPr>
      <w:r>
        <w:rPr>
          <w:sz w:val="20"/>
        </w:rPr>
        <w:t xml:space="preserve">передачу    (распространение,   предоставление,   доступ),   обезличивание,</w:t>
      </w:r>
    </w:p>
    <w:p>
      <w:pPr>
        <w:pStyle w:val="1"/>
        <w:jc w:val="both"/>
      </w:pPr>
      <w:r>
        <w:rPr>
          <w:sz w:val="20"/>
        </w:rPr>
        <w:t xml:space="preserve">блокирование,  удаление,  уничтожение  персональных  данных, при этом общее</w:t>
      </w:r>
    </w:p>
    <w:p>
      <w:pPr>
        <w:pStyle w:val="1"/>
        <w:jc w:val="both"/>
      </w:pPr>
      <w:r>
        <w:rPr>
          <w:sz w:val="20"/>
        </w:rPr>
        <w:t xml:space="preserve">описание  вышеуказанных  способов  обработки данных приведено в Федеральном</w:t>
      </w:r>
    </w:p>
    <w:p>
      <w:pPr>
        <w:pStyle w:val="1"/>
        <w:jc w:val="both"/>
      </w:pPr>
      <w:hyperlink w:history="0" r:id="rId101" w:tooltip="Федеральный закон от 27.07.2006 N 152-ФЗ (ред. от 14.07.2022) &quot;О персональных данных&quot; {КонсультантПлюс}">
        <w:r>
          <w:rPr>
            <w:sz w:val="20"/>
            <w:color w:val="0000ff"/>
          </w:rPr>
          <w:t xml:space="preserve">законе</w:t>
        </w:r>
      </w:hyperlink>
      <w:r>
        <w:rPr>
          <w:sz w:val="20"/>
        </w:rPr>
        <w:t xml:space="preserve">  от  27  июля 2006 года N 152-ФЗ "О персональных данных", а также на</w:t>
      </w:r>
    </w:p>
    <w:p>
      <w:pPr>
        <w:pStyle w:val="1"/>
        <w:jc w:val="both"/>
      </w:pPr>
      <w:r>
        <w:rPr>
          <w:sz w:val="20"/>
        </w:rPr>
        <w:t xml:space="preserve">передачу   такой   информации   третьим   лицам  в  случаях,  установленных</w:t>
      </w:r>
    </w:p>
    <w:p>
      <w:pPr>
        <w:pStyle w:val="1"/>
        <w:jc w:val="both"/>
      </w:pPr>
      <w:r>
        <w:rPr>
          <w:sz w:val="20"/>
        </w:rPr>
        <w:t xml:space="preserve">законодательством.</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 Отзыв настоящего согласия оформляется в свободной форме и</w:t>
      </w:r>
    </w:p>
    <w:p>
      <w:pPr>
        <w:pStyle w:val="1"/>
        <w:jc w:val="both"/>
      </w:pPr>
      <w:r>
        <w:rPr>
          <w:sz w:val="20"/>
        </w:rPr>
        <w:t xml:space="preserve">направляется  в  департамент  социальной  защиты  населения Ямало-Ненецкого</w:t>
      </w:r>
    </w:p>
    <w:p>
      <w:pPr>
        <w:pStyle w:val="1"/>
        <w:jc w:val="both"/>
      </w:pPr>
      <w:r>
        <w:rPr>
          <w:sz w:val="20"/>
        </w:rPr>
        <w:t xml:space="preserve">автономного  округа  почтовым  отправлением по адресу: 629008, г. Салехард,</w:t>
      </w:r>
    </w:p>
    <w:p>
      <w:pPr>
        <w:pStyle w:val="1"/>
        <w:jc w:val="both"/>
      </w:pPr>
      <w:r>
        <w:rPr>
          <w:sz w:val="20"/>
        </w:rPr>
        <w:t xml:space="preserve">ул.    Подшибякина,    д.    15,   либо   на   адрес   электронной   почты:</w:t>
      </w:r>
    </w:p>
    <w:p>
      <w:pPr>
        <w:pStyle w:val="1"/>
        <w:jc w:val="both"/>
      </w:pPr>
      <w:r>
        <w:rPr>
          <w:sz w:val="20"/>
        </w:rPr>
        <w:t xml:space="preserve">dszn@dszn.yanao.ru.</w:t>
      </w:r>
    </w:p>
    <w:p>
      <w:pPr>
        <w:pStyle w:val="1"/>
        <w:jc w:val="both"/>
      </w:pPr>
      <w:r>
        <w:rPr>
          <w:sz w:val="20"/>
        </w:rPr>
      </w:r>
    </w:p>
    <w:p>
      <w:pPr>
        <w:pStyle w:val="1"/>
        <w:jc w:val="both"/>
      </w:pPr>
      <w:r>
        <w:rPr>
          <w:sz w:val="20"/>
        </w:rPr>
        <w:t xml:space="preserve">Субъект персональных данных: _________________ ________________________</w:t>
      </w:r>
    </w:p>
    <w:p>
      <w:pPr>
        <w:pStyle w:val="1"/>
        <w:jc w:val="both"/>
      </w:pPr>
      <w:r>
        <w:rPr>
          <w:sz w:val="20"/>
        </w:rPr>
        <w:t xml:space="preserve">                                 (подпись)             (Ф.И.О.)</w:t>
      </w:r>
    </w:p>
    <w:p>
      <w:pPr>
        <w:pStyle w:val="1"/>
        <w:jc w:val="both"/>
      </w:pPr>
      <w:r>
        <w:rPr>
          <w:sz w:val="20"/>
        </w:rPr>
        <w:t xml:space="preserve">"___" ____________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заявке на участие в отборе для получения субсидии в целях</w:t>
      </w:r>
    </w:p>
    <w:p>
      <w:pPr>
        <w:pStyle w:val="0"/>
        <w:jc w:val="right"/>
      </w:pPr>
      <w:r>
        <w:rPr>
          <w:sz w:val="20"/>
        </w:rPr>
        <w:t xml:space="preserve">финансового обеспечения затрат в связи с предоставлением</w:t>
      </w:r>
    </w:p>
    <w:p>
      <w:pPr>
        <w:pStyle w:val="0"/>
        <w:jc w:val="right"/>
      </w:pPr>
      <w:r>
        <w:rPr>
          <w:sz w:val="20"/>
        </w:rPr>
        <w:t xml:space="preserve">социальных услуг</w:t>
      </w:r>
    </w:p>
    <w:p>
      <w:pPr>
        <w:pStyle w:val="0"/>
        <w:ind w:firstLine="540"/>
        <w:jc w:val="both"/>
      </w:pPr>
      <w:r>
        <w:rPr>
          <w:sz w:val="20"/>
        </w:rPr>
      </w:r>
    </w:p>
    <w:bookmarkStart w:id="472" w:name="P472"/>
    <w:bookmarkEnd w:id="472"/>
    <w:p>
      <w:pPr>
        <w:pStyle w:val="0"/>
        <w:jc w:val="center"/>
      </w:pPr>
      <w:r>
        <w:rPr>
          <w:sz w:val="20"/>
        </w:rPr>
        <w:t xml:space="preserve">ФОРМА СОГЛАСИЯ</w:t>
      </w:r>
    </w:p>
    <w:p>
      <w:pPr>
        <w:pStyle w:val="0"/>
        <w:jc w:val="center"/>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 разрешенных субъектом</w:t>
      </w:r>
    </w:p>
    <w:p>
      <w:pPr>
        <w:pStyle w:val="1"/>
        <w:jc w:val="both"/>
      </w:pPr>
      <w:r>
        <w:rPr>
          <w:sz w:val="20"/>
        </w:rPr>
        <w:t xml:space="preserve">                  персональных данных для распространения</w:t>
      </w:r>
    </w:p>
    <w:p>
      <w:pPr>
        <w:pStyle w:val="1"/>
        <w:jc w:val="both"/>
      </w:pPr>
      <w:r>
        <w:rPr>
          <w:sz w:val="20"/>
        </w:rPr>
      </w:r>
    </w:p>
    <w:p>
      <w:pPr>
        <w:pStyle w:val="1"/>
        <w:jc w:val="both"/>
      </w:pPr>
      <w:r>
        <w:rPr>
          <w:sz w:val="20"/>
        </w:rPr>
        <w:t xml:space="preserve">    Настоящим я, _________________________________________________________,</w:t>
      </w:r>
    </w:p>
    <w:p>
      <w:pPr>
        <w:pStyle w:val="1"/>
        <w:jc w:val="both"/>
      </w:pPr>
      <w:r>
        <w:rPr>
          <w:sz w:val="20"/>
        </w:rPr>
        <w:t xml:space="preserve">                      (фамилия, имя, отчество (при наличии) субъекта</w:t>
      </w:r>
    </w:p>
    <w:p>
      <w:pPr>
        <w:pStyle w:val="1"/>
        <w:jc w:val="both"/>
      </w:pPr>
      <w:r>
        <w:rPr>
          <w:sz w:val="20"/>
        </w:rPr>
        <w:t xml:space="preserve">                                  персональных данных)</w:t>
      </w:r>
    </w:p>
    <w:p>
      <w:pPr>
        <w:pStyle w:val="1"/>
        <w:jc w:val="both"/>
      </w:pPr>
      <w:r>
        <w:rPr>
          <w:sz w:val="20"/>
        </w:rPr>
        <w:t xml:space="preserve">номер телефона, адрес электронной почты: _________________________________,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в  соответствии  со  </w:t>
      </w:r>
      <w:hyperlink w:history="0" r:id="rId102" w:tooltip="Федеральный закон от 27.07.2006 N 152-ФЗ (ред. от 14.07.2022)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года</w:t>
      </w:r>
    </w:p>
    <w:p>
      <w:pPr>
        <w:pStyle w:val="1"/>
        <w:jc w:val="both"/>
      </w:pPr>
      <w:r>
        <w:rPr>
          <w:sz w:val="20"/>
        </w:rPr>
        <w:t xml:space="preserve">N  152-ФЗ  "О  персональных  данных",  своей  волей  и в своем интересе даю</w:t>
      </w:r>
    </w:p>
    <w:p>
      <w:pPr>
        <w:pStyle w:val="1"/>
        <w:jc w:val="both"/>
      </w:pPr>
      <w:r>
        <w:rPr>
          <w:sz w:val="20"/>
        </w:rPr>
        <w:t xml:space="preserve">согласие на распространение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указанный в Едином государственном реестре</w:t>
      </w:r>
    </w:p>
    <w:p>
      <w:pPr>
        <w:pStyle w:val="1"/>
        <w:jc w:val="both"/>
      </w:pPr>
      <w:r>
        <w:rPr>
          <w:sz w:val="20"/>
        </w:rPr>
        <w:t xml:space="preserve">   юридических лиц, идентификационный номер налогоплательщика, основной</w:t>
      </w:r>
    </w:p>
    <w:p>
      <w:pPr>
        <w:pStyle w:val="1"/>
        <w:jc w:val="both"/>
      </w:pPr>
      <w:r>
        <w:rPr>
          <w:sz w:val="20"/>
        </w:rPr>
        <w:t xml:space="preserve">     государственный регистрационный номер (если он известен субъекту</w:t>
      </w:r>
    </w:p>
    <w:p>
      <w:pPr>
        <w:pStyle w:val="1"/>
        <w:jc w:val="both"/>
      </w:pPr>
      <w:r>
        <w:rPr>
          <w:sz w:val="20"/>
        </w:rPr>
        <w:t xml:space="preserve">                           персональных данных))</w:t>
      </w:r>
    </w:p>
    <w:p>
      <w:pPr>
        <w:pStyle w:val="1"/>
        <w:jc w:val="both"/>
      </w:pPr>
      <w:r>
        <w:rPr>
          <w:sz w:val="20"/>
        </w:rPr>
        <w:t xml:space="preserve">моих   персональных  данных  с  целью  размещения  информации  обо  мне  на</w:t>
      </w:r>
    </w:p>
    <w:p>
      <w:pPr>
        <w:pStyle w:val="1"/>
        <w:jc w:val="both"/>
      </w:pPr>
      <w:r>
        <w:rPr>
          <w:sz w:val="20"/>
        </w:rPr>
        <w:t xml:space="preserve">___________________________________________________________________________</w:t>
      </w:r>
    </w:p>
    <w:p>
      <w:pPr>
        <w:pStyle w:val="1"/>
        <w:jc w:val="both"/>
      </w:pPr>
      <w:r>
        <w:rPr>
          <w:sz w:val="20"/>
        </w:rPr>
        <w:t xml:space="preserve">    (сведения об информационных ресурсах оператора (адрес, состоящий из</w:t>
      </w:r>
    </w:p>
    <w:p>
      <w:pPr>
        <w:pStyle w:val="1"/>
        <w:jc w:val="both"/>
      </w:pPr>
      <w:r>
        <w:rPr>
          <w:sz w:val="20"/>
        </w:rPr>
        <w:t xml:space="preserve">   наименования протокола (http или https), сервера (www), домена, имени</w:t>
      </w:r>
    </w:p>
    <w:p>
      <w:pPr>
        <w:pStyle w:val="1"/>
        <w:jc w:val="both"/>
      </w:pPr>
      <w:r>
        <w:rPr>
          <w:sz w:val="20"/>
        </w:rPr>
        <w:t xml:space="preserve">каталога на сервере и имени файла веб-страницы), посредством которых будут</w:t>
      </w:r>
    </w:p>
    <w:p>
      <w:pPr>
        <w:pStyle w:val="1"/>
        <w:jc w:val="both"/>
      </w:pPr>
      <w:r>
        <w:rPr>
          <w:sz w:val="20"/>
        </w:rPr>
        <w:t xml:space="preserve">  осуществляться предоставление доступа неограниченному кругу лиц и иные</w:t>
      </w:r>
    </w:p>
    <w:p>
      <w:pPr>
        <w:pStyle w:val="1"/>
        <w:jc w:val="both"/>
      </w:pPr>
      <w:r>
        <w:rPr>
          <w:sz w:val="20"/>
        </w:rPr>
        <w:t xml:space="preserve">      действия с персональными данными субъекта персональных данных)</w:t>
      </w:r>
    </w:p>
    <w:p>
      <w:pPr>
        <w:pStyle w:val="1"/>
        <w:jc w:val="both"/>
      </w:pPr>
      <w:r>
        <w:rPr>
          <w:sz w:val="20"/>
        </w:rPr>
        <w:t xml:space="preserve">в следующем порядке: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984"/>
        <w:gridCol w:w="1276"/>
        <w:gridCol w:w="2126"/>
        <w:gridCol w:w="1417"/>
        <w:gridCol w:w="850"/>
      </w:tblGrid>
      <w:tr>
        <w:tc>
          <w:tcPr>
            <w:tcW w:w="1247" w:type="dxa"/>
          </w:tcPr>
          <w:p>
            <w:pPr>
              <w:pStyle w:val="0"/>
              <w:jc w:val="center"/>
            </w:pPr>
            <w:r>
              <w:rPr>
                <w:sz w:val="20"/>
              </w:rPr>
              <w:t xml:space="preserve">Категории персональных данных</w:t>
            </w:r>
          </w:p>
        </w:tc>
        <w:tc>
          <w:tcPr>
            <w:tcW w:w="1984" w:type="dxa"/>
          </w:tcPr>
          <w:p>
            <w:pPr>
              <w:pStyle w:val="0"/>
              <w:jc w:val="center"/>
            </w:pPr>
            <w:r>
              <w:rPr>
                <w:sz w:val="20"/>
              </w:rPr>
              <w:t xml:space="preserve">Перечень персональных данных</w:t>
            </w:r>
          </w:p>
        </w:tc>
        <w:tc>
          <w:tcPr>
            <w:tcW w:w="1276" w:type="dxa"/>
          </w:tcPr>
          <w:p>
            <w:pPr>
              <w:pStyle w:val="0"/>
              <w:jc w:val="center"/>
            </w:pPr>
            <w:r>
              <w:rPr>
                <w:sz w:val="20"/>
              </w:rPr>
              <w:t xml:space="preserve">Разрешаю к распространению неограниченному кругу лиц (да/нет)</w:t>
            </w:r>
          </w:p>
        </w:tc>
        <w:tc>
          <w:tcPr>
            <w:tcW w:w="2126" w:type="dxa"/>
          </w:tcPr>
          <w:p>
            <w:pPr>
              <w:pStyle w:val="0"/>
              <w:jc w:val="center"/>
            </w:pPr>
            <w:r>
              <w:rPr>
                <w:sz w:val="20"/>
              </w:rPr>
              <w:t xml:space="preserve">Условия и запреты для распространения персональных данных, ограничение передачи персональных данных только по внутренней сети оператора персональных данных (заполняется по желанию субъекта персональных данных)</w:t>
            </w:r>
          </w:p>
        </w:tc>
        <w:tc>
          <w:tcPr>
            <w:tcW w:w="1417" w:type="dxa"/>
          </w:tcPr>
          <w:p>
            <w:pPr>
              <w:pStyle w:val="0"/>
              <w:jc w:val="center"/>
            </w:pPr>
            <w:r>
              <w:rPr>
                <w:sz w:val="20"/>
              </w:rPr>
              <w:t xml:space="preserve">Дополнительные условия</w:t>
            </w:r>
          </w:p>
        </w:tc>
        <w:tc>
          <w:tcPr>
            <w:tcW w:w="850" w:type="dxa"/>
          </w:tcPr>
          <w:p>
            <w:pPr>
              <w:pStyle w:val="0"/>
              <w:jc w:val="center"/>
            </w:pPr>
            <w:r>
              <w:rPr>
                <w:sz w:val="20"/>
              </w:rPr>
              <w:t xml:space="preserve">Подпись</w:t>
            </w:r>
          </w:p>
        </w:tc>
      </w:tr>
      <w:tr>
        <w:tc>
          <w:tcPr>
            <w:tcW w:w="1247" w:type="dxa"/>
          </w:tcPr>
          <w:p>
            <w:pPr>
              <w:pStyle w:val="0"/>
              <w:jc w:val="center"/>
            </w:pPr>
            <w:r>
              <w:rPr>
                <w:sz w:val="20"/>
              </w:rPr>
              <w:t xml:space="preserve">1</w:t>
            </w:r>
          </w:p>
        </w:tc>
        <w:tc>
          <w:tcPr>
            <w:tcW w:w="1984" w:type="dxa"/>
          </w:tcPr>
          <w:p>
            <w:pPr>
              <w:pStyle w:val="0"/>
              <w:jc w:val="center"/>
            </w:pPr>
            <w:r>
              <w:rPr>
                <w:sz w:val="20"/>
              </w:rPr>
              <w:t xml:space="preserve">2</w:t>
            </w:r>
          </w:p>
        </w:tc>
        <w:tc>
          <w:tcPr>
            <w:tcW w:w="1276" w:type="dxa"/>
          </w:tcPr>
          <w:p>
            <w:pPr>
              <w:pStyle w:val="0"/>
              <w:jc w:val="center"/>
            </w:pPr>
            <w:r>
              <w:rPr>
                <w:sz w:val="20"/>
              </w:rPr>
              <w:t xml:space="preserve">3</w:t>
            </w:r>
          </w:p>
        </w:tc>
        <w:tc>
          <w:tcPr>
            <w:tcW w:w="2126" w:type="dxa"/>
          </w:tcPr>
          <w:p>
            <w:pPr>
              <w:pStyle w:val="0"/>
              <w:jc w:val="center"/>
            </w:pPr>
            <w:r>
              <w:rPr>
                <w:sz w:val="20"/>
              </w:rPr>
              <w:t xml:space="preserve">4</w:t>
            </w:r>
          </w:p>
        </w:tc>
        <w:tc>
          <w:tcPr>
            <w:tcW w:w="1417" w:type="dxa"/>
          </w:tcPr>
          <w:p>
            <w:pPr>
              <w:pStyle w:val="0"/>
              <w:jc w:val="center"/>
            </w:pPr>
            <w:r>
              <w:rPr>
                <w:sz w:val="20"/>
              </w:rPr>
              <w:t xml:space="preserve">5</w:t>
            </w:r>
          </w:p>
        </w:tc>
        <w:tc>
          <w:tcPr>
            <w:tcW w:w="850" w:type="dxa"/>
          </w:tcPr>
          <w:p>
            <w:pPr>
              <w:pStyle w:val="0"/>
              <w:jc w:val="center"/>
            </w:pPr>
            <w:r>
              <w:rPr>
                <w:sz w:val="20"/>
              </w:rPr>
              <w:t xml:space="preserve">6</w:t>
            </w:r>
          </w:p>
        </w:tc>
      </w:tr>
      <w:tr>
        <w:tc>
          <w:tcPr>
            <w:tcW w:w="1247" w:type="dxa"/>
            <w:vMerge w:val="restart"/>
          </w:tcPr>
          <w:p>
            <w:pPr>
              <w:pStyle w:val="0"/>
            </w:pPr>
            <w:r>
              <w:rPr>
                <w:sz w:val="20"/>
              </w:rPr>
              <w:t xml:space="preserve">Общие персональные данные</w:t>
            </w:r>
          </w:p>
        </w:tc>
        <w:tc>
          <w:tcPr>
            <w:tcW w:w="1984" w:type="dxa"/>
          </w:tcPr>
          <w:p>
            <w:pPr>
              <w:pStyle w:val="0"/>
            </w:pPr>
            <w:r>
              <w:rPr>
                <w:sz w:val="20"/>
              </w:rPr>
              <w:t xml:space="preserve">фамилия, имя, отчество (при наличии)</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год, месяц, день рождения</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место рождения</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адрес регистрации по паспорту</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семейное положение</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образование</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профессия</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социальное положение</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доходы</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иная информация субъекта персональных данных</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vMerge w:val="restart"/>
          </w:tcPr>
          <w:p>
            <w:pPr>
              <w:pStyle w:val="0"/>
            </w:pPr>
            <w:r>
              <w:rPr>
                <w:sz w:val="20"/>
              </w:rPr>
              <w:t xml:space="preserve">1...</w:t>
            </w:r>
          </w:p>
          <w:p>
            <w:pPr>
              <w:pStyle w:val="0"/>
            </w:pPr>
            <w:r>
              <w:rPr>
                <w:sz w:val="20"/>
              </w:rPr>
              <w:t xml:space="preserve">2...</w:t>
            </w:r>
          </w:p>
          <w:p>
            <w:pPr>
              <w:pStyle w:val="0"/>
            </w:pPr>
            <w:r>
              <w:rPr>
                <w:sz w:val="20"/>
              </w:rPr>
              <w:t xml:space="preserve">3...</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vMerge w:val="continue"/>
          </w:tcP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vMerge w:val="continue"/>
          </w:tcP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tcW w:w="1247" w:type="dxa"/>
            <w:vMerge w:val="restart"/>
          </w:tcPr>
          <w:p>
            <w:pPr>
              <w:pStyle w:val="0"/>
            </w:pPr>
            <w:r>
              <w:rPr>
                <w:sz w:val="20"/>
              </w:rPr>
              <w:t xml:space="preserve">Специальные категории персональных данных</w:t>
            </w:r>
          </w:p>
        </w:tc>
        <w:tc>
          <w:tcPr>
            <w:tcW w:w="1984" w:type="dxa"/>
          </w:tcPr>
          <w:p>
            <w:pPr>
              <w:pStyle w:val="0"/>
            </w:pPr>
            <w:r>
              <w:rPr>
                <w:sz w:val="20"/>
              </w:rPr>
              <w:t xml:space="preserve">расовая, национальная принадлежности</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политические взгляды</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религиозные или философские убеждения</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состояние здоровья</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интимная жизнь</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сведения о судимости</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tcW w:w="1247" w:type="dxa"/>
            <w:vMerge w:val="restart"/>
          </w:tcPr>
          <w:p>
            <w:pPr>
              <w:pStyle w:val="0"/>
            </w:pPr>
            <w:r>
              <w:rPr>
                <w:sz w:val="20"/>
              </w:rPr>
              <w:t xml:space="preserve">Биометрические персональные данные</w:t>
            </w:r>
          </w:p>
        </w:tc>
        <w:tc>
          <w:tcPr>
            <w:tcW w:w="1984" w:type="dxa"/>
          </w:tcPr>
          <w:p>
            <w:pPr>
              <w:pStyle w:val="0"/>
            </w:pPr>
            <w:r>
              <w:rPr>
                <w:sz w:val="20"/>
              </w:rPr>
              <w:t xml:space="preserve">цифровое изображение лица (фотография, видеоизображение)</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r>
        <w:tc>
          <w:tcPr>
            <w:vMerge w:val="continue"/>
          </w:tcPr>
          <w:p/>
        </w:tc>
        <w:tc>
          <w:tcPr>
            <w:tcW w:w="1984" w:type="dxa"/>
          </w:tcPr>
          <w:p>
            <w:pPr>
              <w:pStyle w:val="0"/>
            </w:pPr>
            <w:r>
              <w:rPr>
                <w:sz w:val="20"/>
              </w:rPr>
              <w:t xml:space="preserve">данные голоса</w:t>
            </w:r>
          </w:p>
        </w:tc>
        <w:tc>
          <w:tcPr>
            <w:tcW w:w="1276" w:type="dxa"/>
          </w:tcPr>
          <w:p>
            <w:pPr>
              <w:pStyle w:val="0"/>
            </w:pPr>
            <w:r>
              <w:rPr>
                <w:sz w:val="20"/>
              </w:rPr>
            </w:r>
          </w:p>
        </w:tc>
        <w:tc>
          <w:tcPr>
            <w:tcW w:w="2126" w:type="dxa"/>
          </w:tcPr>
          <w:p>
            <w:pPr>
              <w:pStyle w:val="0"/>
            </w:pPr>
            <w:r>
              <w:rPr>
                <w:sz w:val="20"/>
              </w:rPr>
            </w:r>
          </w:p>
        </w:tc>
        <w:tc>
          <w:tcPr>
            <w:tcW w:w="1417" w:type="dxa"/>
          </w:tcPr>
          <w:p>
            <w:pPr>
              <w:pStyle w:val="0"/>
              <w:jc w:val="center"/>
            </w:pPr>
            <w:r>
              <w:rPr>
                <w:sz w:val="20"/>
              </w:rPr>
            </w:r>
          </w:p>
        </w:tc>
        <w:tc>
          <w:tcPr>
            <w:tcW w:w="850"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Целью обработки персональных данных является участие в отборе для заключения с департаментом социальной защиты населения Ямало-Ненецкого автономного округа соглашения о предоставлении субсидии в соответствии с </w:t>
      </w:r>
      <w:hyperlink w:history="0" w:anchor="P49" w:tooltip="ПОРЯДОК">
        <w:r>
          <w:rPr>
            <w:sz w:val="20"/>
            <w:color w:val="0000ff"/>
          </w:rPr>
          <w:t xml:space="preserve">Порядком</w:t>
        </w:r>
      </w:hyperlink>
      <w:r>
        <w:rPr>
          <w:sz w:val="20"/>
        </w:rPr>
        <w:t xml:space="preserve">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 утвержденным постановлением Правительства Ямало-Ненецкого автономного округа от 25 июня 2021 года N 557-П.</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указанные в </w:t>
      </w:r>
      <w:hyperlink w:history="0" r:id="rId103" w:tooltip="Федеральный закон от 27.07.2006 N 152-ФЗ (ред. от 14.07.2022) &quot;О персональных данных&quot; {КонсультантПлюс}">
        <w:r>
          <w:rPr>
            <w:sz w:val="20"/>
            <w:color w:val="0000ff"/>
          </w:rPr>
          <w:t xml:space="preserve">статье 3</w:t>
        </w:r>
      </w:hyperlink>
      <w:r>
        <w:rPr>
          <w:sz w:val="20"/>
        </w:rPr>
        <w:t xml:space="preserve"> Федерального закона от 27 июля 2006 года N 152-ФЗ "О персональных данных", а конфиденциальность персональных данных соблюдается в рамках исполнения законодательства Российской Федерации.</w:t>
      </w:r>
    </w:p>
    <w:p>
      <w:pPr>
        <w:pStyle w:val="0"/>
        <w:spacing w:before="200" w:line-rule="auto"/>
        <w:ind w:firstLine="540"/>
        <w:jc w:val="both"/>
      </w:pPr>
      <w:r>
        <w:rPr>
          <w:sz w:val="20"/>
        </w:rPr>
        <w:t xml:space="preserve">Согласие действует со дня его подписания до дня отзыва субъектом персональных данных в письменной форме.</w:t>
      </w:r>
    </w:p>
    <w:p>
      <w:pPr>
        <w:pStyle w:val="0"/>
        <w:spacing w:before="200" w:line-rule="auto"/>
        <w:ind w:firstLine="540"/>
        <w:jc w:val="both"/>
      </w:pPr>
      <w:r>
        <w:rPr>
          <w:sz w:val="20"/>
        </w:rPr>
        <w:t xml:space="preserve">Все вышеизложенное мною прочитано, мне понятно и подтверждается собственноручной подписью.</w:t>
      </w:r>
    </w:p>
    <w:p>
      <w:pPr>
        <w:pStyle w:val="0"/>
        <w:ind w:firstLine="540"/>
        <w:jc w:val="both"/>
      </w:pPr>
      <w:r>
        <w:rPr>
          <w:sz w:val="20"/>
        </w:rPr>
      </w:r>
    </w:p>
    <w:p>
      <w:pPr>
        <w:pStyle w:val="1"/>
        <w:jc w:val="both"/>
      </w:pPr>
      <w:r>
        <w:rPr>
          <w:sz w:val="20"/>
        </w:rPr>
        <w:t xml:space="preserve">Субъект персональных данных: ______________ ___________________________</w:t>
      </w:r>
    </w:p>
    <w:p>
      <w:pPr>
        <w:pStyle w:val="1"/>
        <w:jc w:val="both"/>
      </w:pPr>
      <w:r>
        <w:rPr>
          <w:sz w:val="20"/>
        </w:rPr>
        <w:t xml:space="preserve">                                (подпись)             (Ф.И.О.)</w:t>
      </w:r>
    </w:p>
    <w:p>
      <w:pPr>
        <w:pStyle w:val="1"/>
        <w:jc w:val="both"/>
      </w:pPr>
      <w:r>
        <w:rPr>
          <w:sz w:val="20"/>
        </w:rPr>
        <w:t xml:space="preserve">"___" ____________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 из окружного бюджета</w:t>
      </w:r>
    </w:p>
    <w:p>
      <w:pPr>
        <w:pStyle w:val="0"/>
        <w:jc w:val="right"/>
      </w:pPr>
      <w:r>
        <w:rPr>
          <w:sz w:val="20"/>
        </w:rPr>
        <w:t xml:space="preserve">поставщикам социальных услуг, которые включены в реестр</w:t>
      </w:r>
    </w:p>
    <w:p>
      <w:pPr>
        <w:pStyle w:val="0"/>
        <w:jc w:val="right"/>
      </w:pPr>
      <w:r>
        <w:rPr>
          <w:sz w:val="20"/>
        </w:rPr>
        <w:t xml:space="preserve">поставщиков социальных услуг в Ямало-Ненецком автономном</w:t>
      </w:r>
    </w:p>
    <w:p>
      <w:pPr>
        <w:pStyle w:val="0"/>
        <w:jc w:val="right"/>
      </w:pPr>
      <w:r>
        <w:rPr>
          <w:sz w:val="20"/>
        </w:rPr>
        <w:t xml:space="preserve">округе, но не участвуют в выполнении государственного</w:t>
      </w:r>
    </w:p>
    <w:p>
      <w:pPr>
        <w:pStyle w:val="0"/>
        <w:jc w:val="right"/>
      </w:pPr>
      <w:r>
        <w:rPr>
          <w:sz w:val="20"/>
        </w:rPr>
        <w:t xml:space="preserve">задания (заказа), связанных с предоставлением социальных услуг</w:t>
      </w:r>
    </w:p>
    <w:p>
      <w:pPr>
        <w:pStyle w:val="0"/>
        <w:ind w:firstLine="540"/>
        <w:jc w:val="both"/>
      </w:pPr>
      <w:r>
        <w:rPr>
          <w:sz w:val="20"/>
        </w:rPr>
      </w:r>
    </w:p>
    <w:bookmarkStart w:id="641" w:name="P641"/>
    <w:bookmarkEnd w:id="641"/>
    <w:p>
      <w:pPr>
        <w:pStyle w:val="2"/>
        <w:jc w:val="center"/>
      </w:pPr>
      <w:r>
        <w:rPr>
          <w:sz w:val="20"/>
        </w:rPr>
        <w:t xml:space="preserve">РАСЧЕТ</w:t>
      </w:r>
    </w:p>
    <w:p>
      <w:pPr>
        <w:pStyle w:val="2"/>
        <w:jc w:val="center"/>
      </w:pPr>
      <w:r>
        <w:rPr>
          <w:sz w:val="20"/>
        </w:rPr>
        <w:t xml:space="preserve">РАЗМЕРА СУБСИДИИ В ЦЕЛЯХ ФИНАНСОВОГО ОБЕСПЕЧЕНИЯ ЗАТРАТ,</w:t>
      </w:r>
    </w:p>
    <w:p>
      <w:pPr>
        <w:pStyle w:val="2"/>
        <w:jc w:val="center"/>
      </w:pPr>
      <w:r>
        <w:rPr>
          <w:sz w:val="20"/>
        </w:rPr>
        <w:t xml:space="preserve">СВЯЗАННЫХ С ПРЕДОСТАВЛЕНИЕМ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color w:val="392c69"/>
              </w:rPr>
              <w:t xml:space="preserve"> Правительства ЯНАО от 31.10.2022 N 1027-П)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647" w:name="P647"/>
    <w:bookmarkEnd w:id="647"/>
    <w:p>
      <w:pPr>
        <w:pStyle w:val="2"/>
        <w:outlineLvl w:val="2"/>
        <w:jc w:val="center"/>
      </w:pPr>
      <w:r>
        <w:rPr>
          <w:sz w:val="20"/>
        </w:rPr>
        <w:t xml:space="preserve">I. Расчет размера предоставляемой субсидии в целях</w:t>
      </w:r>
    </w:p>
    <w:p>
      <w:pPr>
        <w:pStyle w:val="2"/>
        <w:jc w:val="center"/>
      </w:pPr>
      <w:r>
        <w:rPr>
          <w:sz w:val="20"/>
        </w:rPr>
        <w:t xml:space="preserve">финансового обеспечения затрат, связанных с предоставлением</w:t>
      </w:r>
    </w:p>
    <w:p>
      <w:pPr>
        <w:pStyle w:val="2"/>
        <w:jc w:val="center"/>
      </w:pPr>
      <w:r>
        <w:rPr>
          <w:sz w:val="20"/>
        </w:rPr>
        <w:t xml:space="preserve">социальных услуг согласно тарифам на социальные услуги</w:t>
      </w:r>
    </w:p>
    <w:p>
      <w:pPr>
        <w:pStyle w:val="0"/>
        <w:jc w:val="center"/>
      </w:pPr>
      <w:r>
        <w:rPr>
          <w:sz w:val="20"/>
        </w:rPr>
        <w:t xml:space="preserve">(в ред. </w:t>
      </w:r>
      <w:hyperlink w:history="0" r:id="rId105"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31.10.2022 N 1027-П)</w:t>
      </w:r>
    </w:p>
    <w:p>
      <w:pPr>
        <w:pStyle w:val="0"/>
        <w:ind w:firstLine="540"/>
        <w:jc w:val="both"/>
      </w:pPr>
      <w:r>
        <w:rPr>
          <w:sz w:val="20"/>
        </w:rPr>
      </w:r>
    </w:p>
    <w:p>
      <w:pPr>
        <w:pStyle w:val="0"/>
        <w:ind w:firstLine="540"/>
        <w:jc w:val="both"/>
      </w:pPr>
      <w:r>
        <w:rPr>
          <w:sz w:val="20"/>
        </w:rPr>
        <w:t xml:space="preserve">1.1. Размер субсидии, предоставляемой поставщику социальных услуг в целях финансового обеспечения затрат, связанных с предоставлением социальных услуг согласно тарифам на социальные услуги, определяется по формуле:</w:t>
      </w:r>
    </w:p>
    <w:p>
      <w:pPr>
        <w:pStyle w:val="0"/>
        <w:ind w:firstLine="540"/>
        <w:jc w:val="both"/>
      </w:pPr>
      <w:r>
        <w:rPr>
          <w:sz w:val="20"/>
        </w:rPr>
      </w:r>
    </w:p>
    <w:p>
      <w:pPr>
        <w:pStyle w:val="0"/>
        <w:jc w:val="center"/>
      </w:pPr>
      <w:r>
        <w:rPr>
          <w:sz w:val="20"/>
        </w:rPr>
        <w:t xml:space="preserve">R = ((V</w:t>
      </w:r>
      <w:r>
        <w:rPr>
          <w:sz w:val="20"/>
          <w:vertAlign w:val="subscript"/>
        </w:rPr>
        <w:t xml:space="preserve">1</w:t>
      </w:r>
      <w:r>
        <w:rPr>
          <w:sz w:val="20"/>
        </w:rPr>
        <w:t xml:space="preserve"> x N</w:t>
      </w:r>
      <w:r>
        <w:rPr>
          <w:sz w:val="20"/>
          <w:vertAlign w:val="subscript"/>
        </w:rPr>
        <w:t xml:space="preserve">1</w:t>
      </w:r>
      <w:r>
        <w:rPr>
          <w:sz w:val="20"/>
        </w:rPr>
        <w:t xml:space="preserve">) + (V</w:t>
      </w:r>
      <w:r>
        <w:rPr>
          <w:sz w:val="20"/>
          <w:vertAlign w:val="subscript"/>
        </w:rPr>
        <w:t xml:space="preserve">2</w:t>
      </w:r>
      <w:r>
        <w:rPr>
          <w:sz w:val="20"/>
        </w:rPr>
        <w:t xml:space="preserve"> x N</w:t>
      </w:r>
      <w:r>
        <w:rPr>
          <w:sz w:val="20"/>
          <w:vertAlign w:val="subscript"/>
        </w:rPr>
        <w:t xml:space="preserve">2</w:t>
      </w:r>
      <w:r>
        <w:rPr>
          <w:sz w:val="20"/>
        </w:rPr>
        <w:t xml:space="preserve">) +... + (V</w:t>
      </w:r>
      <w:r>
        <w:rPr>
          <w:sz w:val="20"/>
          <w:vertAlign w:val="subscript"/>
        </w:rPr>
        <w:t xml:space="preserve">n</w:t>
      </w:r>
      <w:r>
        <w:rPr>
          <w:sz w:val="20"/>
        </w:rPr>
        <w:t xml:space="preserve"> x N</w:t>
      </w:r>
      <w:r>
        <w:rPr>
          <w:sz w:val="20"/>
          <w:vertAlign w:val="subscript"/>
        </w:rPr>
        <w:t xml:space="preserve">n</w:t>
      </w:r>
      <w:r>
        <w:rPr>
          <w:sz w:val="20"/>
        </w:rPr>
        <w:t xml:space="preserve">)) - P,</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R - размер субсидии поставщику социальных услуг, предоставляемой поставщику социальных услуг в целях финансового обеспечения затрат, связанных с предоставлением социальных услуг согласно тарифам на социальные услуги;</w:t>
      </w:r>
    </w:p>
    <w:p>
      <w:pPr>
        <w:pStyle w:val="0"/>
        <w:spacing w:before="200" w:line-rule="auto"/>
        <w:ind w:firstLine="540"/>
        <w:jc w:val="both"/>
      </w:pPr>
      <w:r>
        <w:rPr>
          <w:sz w:val="20"/>
        </w:rPr>
        <w:t xml:space="preserve">V</w:t>
      </w:r>
      <w:r>
        <w:rPr>
          <w:sz w:val="20"/>
          <w:vertAlign w:val="subscript"/>
        </w:rPr>
        <w:t xml:space="preserve">1</w:t>
      </w:r>
      <w:r>
        <w:rPr>
          <w:sz w:val="20"/>
        </w:rPr>
        <w:t xml:space="preserve"> - тариф на социальную услугу на текущий год (далее - тариф), на первую социальную услугу, рублей;</w:t>
      </w:r>
    </w:p>
    <w:p>
      <w:pPr>
        <w:pStyle w:val="0"/>
        <w:spacing w:before="200" w:line-rule="auto"/>
        <w:ind w:firstLine="540"/>
        <w:jc w:val="both"/>
      </w:pPr>
      <w:r>
        <w:rPr>
          <w:sz w:val="20"/>
        </w:rPr>
        <w:t xml:space="preserve">N</w:t>
      </w:r>
      <w:r>
        <w:rPr>
          <w:sz w:val="20"/>
          <w:vertAlign w:val="subscript"/>
        </w:rPr>
        <w:t xml:space="preserve">1</w:t>
      </w:r>
      <w:r>
        <w:rPr>
          <w:sz w:val="20"/>
        </w:rPr>
        <w:t xml:space="preserve"> - планируемое количество (объем) первой социальной услуги в текущем году;</w:t>
      </w:r>
    </w:p>
    <w:p>
      <w:pPr>
        <w:pStyle w:val="0"/>
        <w:spacing w:before="200" w:line-rule="auto"/>
        <w:ind w:firstLine="540"/>
        <w:jc w:val="both"/>
      </w:pPr>
      <w:r>
        <w:rPr>
          <w:sz w:val="20"/>
        </w:rPr>
        <w:t xml:space="preserve">V</w:t>
      </w:r>
      <w:r>
        <w:rPr>
          <w:sz w:val="20"/>
          <w:vertAlign w:val="subscript"/>
        </w:rPr>
        <w:t xml:space="preserve">2</w:t>
      </w:r>
      <w:r>
        <w:rPr>
          <w:sz w:val="20"/>
        </w:rPr>
        <w:t xml:space="preserve"> - тариф на социальную услугу на вторую социальную услугу, рублей;</w:t>
      </w:r>
    </w:p>
    <w:p>
      <w:pPr>
        <w:pStyle w:val="0"/>
        <w:spacing w:before="200" w:line-rule="auto"/>
        <w:ind w:firstLine="540"/>
        <w:jc w:val="both"/>
      </w:pPr>
      <w:r>
        <w:rPr>
          <w:sz w:val="20"/>
        </w:rPr>
        <w:t xml:space="preserve">N</w:t>
      </w:r>
      <w:r>
        <w:rPr>
          <w:sz w:val="20"/>
          <w:vertAlign w:val="subscript"/>
        </w:rPr>
        <w:t xml:space="preserve">2</w:t>
      </w:r>
      <w:r>
        <w:rPr>
          <w:sz w:val="20"/>
        </w:rPr>
        <w:t xml:space="preserve"> - планируемое количество (объем) второй социальной услуги в текущем году;</w:t>
      </w:r>
    </w:p>
    <w:p>
      <w:pPr>
        <w:pStyle w:val="0"/>
        <w:spacing w:before="200" w:line-rule="auto"/>
        <w:ind w:firstLine="540"/>
        <w:jc w:val="both"/>
      </w:pPr>
      <w:r>
        <w:rPr>
          <w:sz w:val="20"/>
        </w:rPr>
        <w:t xml:space="preserve">V</w:t>
      </w:r>
      <w:r>
        <w:rPr>
          <w:sz w:val="20"/>
          <w:vertAlign w:val="subscript"/>
        </w:rPr>
        <w:t xml:space="preserve">n</w:t>
      </w:r>
      <w:r>
        <w:rPr>
          <w:sz w:val="20"/>
        </w:rPr>
        <w:t xml:space="preserve"> - тариф на социальную услугу на n-ю социальную услугу, рублей;</w:t>
      </w:r>
    </w:p>
    <w:p>
      <w:pPr>
        <w:pStyle w:val="0"/>
        <w:spacing w:before="200" w:line-rule="auto"/>
        <w:ind w:firstLine="540"/>
        <w:jc w:val="both"/>
      </w:pPr>
      <w:r>
        <w:rPr>
          <w:sz w:val="20"/>
        </w:rPr>
        <w:t xml:space="preserve">N</w:t>
      </w:r>
      <w:r>
        <w:rPr>
          <w:sz w:val="20"/>
          <w:vertAlign w:val="subscript"/>
        </w:rPr>
        <w:t xml:space="preserve">n</w:t>
      </w:r>
      <w:r>
        <w:rPr>
          <w:sz w:val="20"/>
        </w:rPr>
        <w:t xml:space="preserve"> - планируемое количество (объем) n-й социальной услуги в текущем году;</w:t>
      </w:r>
    </w:p>
    <w:p>
      <w:pPr>
        <w:pStyle w:val="0"/>
        <w:spacing w:before="200" w:line-rule="auto"/>
        <w:ind w:firstLine="540"/>
        <w:jc w:val="both"/>
      </w:pPr>
      <w:r>
        <w:rPr>
          <w:sz w:val="20"/>
        </w:rPr>
        <w:t xml:space="preserve">P - планируемый размер платы получателей социальных услуг за предоставление социальных услуг, включенных в их индивидуальную программу предоставления социальных услуг, в текущем году, рублей.</w:t>
      </w:r>
    </w:p>
    <w:p>
      <w:pPr>
        <w:pStyle w:val="0"/>
        <w:spacing w:before="200" w:line-rule="auto"/>
        <w:ind w:firstLine="540"/>
        <w:jc w:val="both"/>
      </w:pPr>
      <w:r>
        <w:rPr>
          <w:sz w:val="20"/>
        </w:rPr>
        <w:t xml:space="preserve">Тарифы на социальные услуги применяются согласно тарифам, утвержденным для организации социального обслуживания, находящейся в ведении Ямало-Ненецкого автономного округа (далее - автономный округ), расположенной в муниципальном образовании в автономном округе, в котором поставщик социальной услуги предоставляет данные услуги.</w:t>
      </w:r>
    </w:p>
    <w:p>
      <w:pPr>
        <w:pStyle w:val="0"/>
        <w:spacing w:before="200" w:line-rule="auto"/>
        <w:ind w:firstLine="540"/>
        <w:jc w:val="both"/>
      </w:pPr>
      <w:r>
        <w:rPr>
          <w:sz w:val="20"/>
        </w:rPr>
        <w:t xml:space="preserve">1.2. Размер субсидии, предоставляемой поставщику социальных услуг в целях финансового обеспечения затрат, связанных с предоставлением срочной социальной услуги "Перевозка на автотранспорте "Социальное такси", рассчитывается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ср</w:t>
      </w:r>
      <w:r>
        <w:rPr>
          <w:sz w:val="20"/>
        </w:rPr>
        <w:t xml:space="preserve"> = V</w:t>
      </w:r>
      <w:r>
        <w:rPr>
          <w:sz w:val="20"/>
          <w:vertAlign w:val="subscript"/>
        </w:rPr>
        <w:t xml:space="preserve">ср</w:t>
      </w:r>
      <w:r>
        <w:rPr>
          <w:sz w:val="20"/>
        </w:rPr>
        <w:t xml:space="preserve"> x N</w:t>
      </w:r>
      <w:r>
        <w:rPr>
          <w:sz w:val="20"/>
          <w:vertAlign w:val="subscript"/>
        </w:rPr>
        <w:t xml:space="preserve">ср</w:t>
      </w:r>
      <w:r>
        <w:rPr>
          <w:sz w:val="20"/>
        </w:rPr>
        <w:t xml:space="preserve">,</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ср</w:t>
      </w:r>
      <w:r>
        <w:rPr>
          <w:sz w:val="20"/>
        </w:rPr>
        <w:t xml:space="preserve"> - размер субсидии поставщику социальных услуг, предоставляемой поставщику социальных услуг в целях финансового обеспечения затрат, связанных с предоставлением срочной социальной услуги "Перевозка на автотранспорте "Социальное такси";</w:t>
      </w:r>
    </w:p>
    <w:p>
      <w:pPr>
        <w:pStyle w:val="0"/>
        <w:spacing w:before="200" w:line-rule="auto"/>
        <w:ind w:firstLine="540"/>
        <w:jc w:val="both"/>
      </w:pPr>
      <w:r>
        <w:rPr>
          <w:sz w:val="20"/>
        </w:rPr>
        <w:t xml:space="preserve">V</w:t>
      </w:r>
      <w:r>
        <w:rPr>
          <w:sz w:val="20"/>
          <w:vertAlign w:val="subscript"/>
        </w:rPr>
        <w:t xml:space="preserve">ср</w:t>
      </w:r>
      <w:r>
        <w:rPr>
          <w:sz w:val="20"/>
        </w:rPr>
        <w:t xml:space="preserve"> - размер финансового обеспечения затрат, связанных с оказанием одной срочной социальной услуги "Перевозка на автотранспорте "Социальное такси" (поездки), в сумме: 2 300 (две тысячи триста) рублей при предоставлении срочной социальной услуги "Перевозка на автотранспорте "Социальное такси" на специализированном автотранспорте; 1 200 (одна тысяча двести) рублей при предоставлении срочной социальной услуги "Перевозка на автотранспорте "Социальное такси" без применения специализированного автотранспорта;</w:t>
      </w:r>
    </w:p>
    <w:p>
      <w:pPr>
        <w:pStyle w:val="0"/>
        <w:spacing w:before="200" w:line-rule="auto"/>
        <w:ind w:firstLine="540"/>
        <w:jc w:val="both"/>
      </w:pPr>
      <w:r>
        <w:rPr>
          <w:sz w:val="20"/>
        </w:rPr>
        <w:t xml:space="preserve">N</w:t>
      </w:r>
      <w:r>
        <w:rPr>
          <w:sz w:val="20"/>
          <w:vertAlign w:val="subscript"/>
        </w:rPr>
        <w:t xml:space="preserve">ср</w:t>
      </w:r>
      <w:r>
        <w:rPr>
          <w:sz w:val="20"/>
        </w:rPr>
        <w:t xml:space="preserve"> - планируемое количество (объем) срочных социальных услуг "Перевозка на автотранспорте "Социальное такси" в текущем году.</w:t>
      </w:r>
    </w:p>
    <w:p>
      <w:pPr>
        <w:pStyle w:val="0"/>
        <w:jc w:val="center"/>
      </w:pPr>
      <w:r>
        <w:rPr>
          <w:sz w:val="20"/>
        </w:rPr>
      </w:r>
    </w:p>
    <w:bookmarkStart w:id="676" w:name="P676"/>
    <w:bookmarkEnd w:id="676"/>
    <w:p>
      <w:pPr>
        <w:pStyle w:val="2"/>
        <w:outlineLvl w:val="2"/>
        <w:jc w:val="center"/>
      </w:pPr>
      <w:r>
        <w:rPr>
          <w:sz w:val="20"/>
        </w:rPr>
        <w:t xml:space="preserve">II. Определение размера субсидии, подлежащей перечислению</w:t>
      </w:r>
    </w:p>
    <w:p>
      <w:pPr>
        <w:pStyle w:val="2"/>
        <w:jc w:val="center"/>
      </w:pPr>
      <w:r>
        <w:rPr>
          <w:sz w:val="20"/>
        </w:rPr>
        <w:t xml:space="preserve">для финансового обеспечения затрат, связанных</w:t>
      </w:r>
    </w:p>
    <w:p>
      <w:pPr>
        <w:pStyle w:val="2"/>
        <w:jc w:val="center"/>
      </w:pPr>
      <w:r>
        <w:rPr>
          <w:sz w:val="20"/>
        </w:rPr>
        <w:t xml:space="preserve">с предоставлением социальных услуг согласно тарифам</w:t>
      </w:r>
    </w:p>
    <w:p>
      <w:pPr>
        <w:pStyle w:val="2"/>
        <w:jc w:val="center"/>
      </w:pPr>
      <w:r>
        <w:rPr>
          <w:sz w:val="20"/>
        </w:rPr>
        <w:t xml:space="preserve">на социальные услуги</w:t>
      </w:r>
    </w:p>
    <w:p>
      <w:pPr>
        <w:pStyle w:val="0"/>
        <w:jc w:val="center"/>
      </w:pPr>
      <w:r>
        <w:rPr>
          <w:sz w:val="20"/>
        </w:rPr>
        <w:t xml:space="preserve">(в ред. </w:t>
      </w:r>
      <w:hyperlink w:history="0" r:id="rId106"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31.10.2022 N 1027-П)</w:t>
      </w:r>
    </w:p>
    <w:p>
      <w:pPr>
        <w:pStyle w:val="0"/>
        <w:ind w:firstLine="540"/>
        <w:jc w:val="both"/>
      </w:pPr>
      <w:r>
        <w:rPr>
          <w:sz w:val="20"/>
        </w:rPr>
      </w:r>
    </w:p>
    <w:p>
      <w:pPr>
        <w:pStyle w:val="0"/>
        <w:ind w:firstLine="540"/>
        <w:jc w:val="both"/>
      </w:pPr>
      <w:r>
        <w:rPr>
          <w:sz w:val="20"/>
        </w:rPr>
        <w:t xml:space="preserve">2.1. При предоставлении социальных услуг за плату или частичную плату согласно тарифам на социальные услуги размер субсидии в целях финансового обеспечения затрат, связанных с предоставлением социальных услуг, подлежащий выплате получателю субсидии (далее - для выплаты компенсации), рассчитывается по формуле:</w:t>
      </w:r>
    </w:p>
    <w:p>
      <w:pPr>
        <w:pStyle w:val="0"/>
        <w:ind w:firstLine="540"/>
        <w:jc w:val="both"/>
      </w:pPr>
      <w:r>
        <w:rPr>
          <w:sz w:val="20"/>
        </w:rPr>
      </w:r>
    </w:p>
    <w:p>
      <w:pPr>
        <w:pStyle w:val="0"/>
        <w:jc w:val="center"/>
      </w:pPr>
      <w:r>
        <w:rPr>
          <w:sz w:val="20"/>
        </w:rPr>
        <w:t xml:space="preserve">S = Сп - С,</w:t>
      </w:r>
    </w:p>
    <w:p>
      <w:pPr>
        <w:pStyle w:val="0"/>
        <w:jc w:val="center"/>
      </w:pPr>
      <w:r>
        <w:rPr>
          <w:sz w:val="20"/>
        </w:rPr>
      </w:r>
    </w:p>
    <w:p>
      <w:pPr>
        <w:pStyle w:val="0"/>
      </w:pPr>
      <w:r>
        <w:rPr>
          <w:sz w:val="20"/>
        </w:rPr>
        <w:t xml:space="preserve">где:</w:t>
      </w:r>
    </w:p>
    <w:p>
      <w:pPr>
        <w:pStyle w:val="0"/>
        <w:spacing w:before="200" w:line-rule="auto"/>
        <w:ind w:firstLine="540"/>
        <w:jc w:val="both"/>
      </w:pPr>
      <w:r>
        <w:rPr>
          <w:sz w:val="20"/>
        </w:rPr>
        <w:t xml:space="preserve">S - размер субсидии для выплаты компенсации поставщику социальных услуг;</w:t>
      </w:r>
    </w:p>
    <w:p>
      <w:pPr>
        <w:pStyle w:val="0"/>
        <w:spacing w:before="200" w:line-rule="auto"/>
        <w:ind w:firstLine="540"/>
        <w:jc w:val="both"/>
      </w:pPr>
      <w:r>
        <w:rPr>
          <w:sz w:val="20"/>
        </w:rPr>
        <w:t xml:space="preserve">С - сумма оплаченных получателем социальных услуг, оказанных в соответствии с договором на оказание гражданам социальных услуг и индивидуальной программой;</w:t>
      </w:r>
    </w:p>
    <w:p>
      <w:pPr>
        <w:pStyle w:val="0"/>
        <w:spacing w:before="200" w:line-rule="auto"/>
        <w:ind w:firstLine="540"/>
        <w:jc w:val="both"/>
      </w:pPr>
      <w:r>
        <w:rPr>
          <w:sz w:val="20"/>
        </w:rPr>
        <w:t xml:space="preserve">Сп - общий объем затрат поставщика социальных услуг, подлежащий компенсации, рассчитываемый по формуле:</w:t>
      </w:r>
    </w:p>
    <w:p>
      <w:pPr>
        <w:pStyle w:val="0"/>
        <w:ind w:firstLine="540"/>
        <w:jc w:val="both"/>
      </w:pPr>
      <w:r>
        <w:rPr>
          <w:sz w:val="20"/>
        </w:rPr>
      </w:r>
    </w:p>
    <w:p>
      <w:pPr>
        <w:pStyle w:val="0"/>
        <w:jc w:val="center"/>
      </w:pPr>
      <w:r>
        <w:rPr>
          <w:position w:val="-10"/>
        </w:rPr>
        <w:drawing>
          <wp:inline distT="0" distB="0" distL="0" distR="0">
            <wp:extent cx="3305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Ti - тариф на i-ю социальную услугу;</w:t>
      </w:r>
    </w:p>
    <w:p>
      <w:pPr>
        <w:pStyle w:val="0"/>
        <w:spacing w:before="200" w:line-rule="auto"/>
        <w:ind w:firstLine="540"/>
        <w:jc w:val="both"/>
      </w:pPr>
      <w:r>
        <w:rPr>
          <w:sz w:val="20"/>
        </w:rPr>
        <w:t xml:space="preserve">K - количество предоставленных социальных услуг, но не более объема, установленного </w:t>
      </w:r>
      <w:hyperlink w:history="0" r:id="rId107"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w:t>
      </w:r>
    </w:p>
    <w:p>
      <w:pPr>
        <w:pStyle w:val="0"/>
        <w:spacing w:before="200" w:line-rule="auto"/>
        <w:ind w:firstLine="540"/>
        <w:jc w:val="both"/>
      </w:pPr>
      <w:r>
        <w:rPr>
          <w:sz w:val="20"/>
        </w:rPr>
        <w:t xml:space="preserve">2.2. При предоставлении социальных услуг бесплатно размер субсидии для выплаты компенсации поставщику социальных услуг рассчитывается по формуле:</w:t>
      </w:r>
    </w:p>
    <w:p>
      <w:pPr>
        <w:pStyle w:val="0"/>
        <w:ind w:firstLine="540"/>
        <w:jc w:val="both"/>
      </w:pPr>
      <w:r>
        <w:rPr>
          <w:sz w:val="20"/>
        </w:rPr>
      </w:r>
    </w:p>
    <w:p>
      <w:pPr>
        <w:pStyle w:val="0"/>
        <w:jc w:val="center"/>
      </w:pPr>
      <w:r>
        <w:rPr>
          <w:position w:val="-10"/>
        </w:rPr>
        <w:drawing>
          <wp:inline distT="0" distB="0" distL="0" distR="0">
            <wp:extent cx="3209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209925" cy="257175"/>
                    </a:xfrm>
                    <a:prstGeom prst="rect">
                      <a:avLst/>
                    </a:prstGeom>
                    <a:noFill/>
                    <a:ln>
                      <a:noFill/>
                    </a:ln>
                  </pic:spPr>
                </pic:pic>
              </a:graphicData>
            </a:graphic>
          </wp:inline>
        </w:drawing>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S - размер субсидии для выплаты компенсации поставщику социальных услуг;</w:t>
      </w:r>
    </w:p>
    <w:p>
      <w:pPr>
        <w:pStyle w:val="0"/>
        <w:spacing w:before="200" w:line-rule="auto"/>
        <w:ind w:firstLine="540"/>
        <w:jc w:val="both"/>
      </w:pPr>
      <w:r>
        <w:rPr>
          <w:sz w:val="20"/>
        </w:rPr>
        <w:t xml:space="preserve">Ti - тариф на i-ю социальную услугу;</w:t>
      </w:r>
    </w:p>
    <w:p>
      <w:pPr>
        <w:pStyle w:val="0"/>
        <w:spacing w:before="200" w:line-rule="auto"/>
        <w:ind w:firstLine="540"/>
        <w:jc w:val="both"/>
      </w:pPr>
      <w:r>
        <w:rPr>
          <w:sz w:val="20"/>
        </w:rPr>
        <w:t xml:space="preserve">K - количество предоставленных социальных услуг, но не более объема, установленного </w:t>
      </w:r>
      <w:hyperlink w:history="0" r:id="rId109"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Стандартом</w:t>
        </w:r>
      </w:hyperlink>
      <w:r>
        <w:rPr>
          <w:sz w:val="20"/>
        </w:rPr>
        <w:t xml:space="preserve"> социальных услуг</w:t>
      </w:r>
    </w:p>
    <w:p>
      <w:pPr>
        <w:pStyle w:val="0"/>
        <w:ind w:firstLine="540"/>
        <w:jc w:val="both"/>
      </w:pPr>
      <w:r>
        <w:rPr>
          <w:sz w:val="20"/>
        </w:rPr>
      </w:r>
    </w:p>
    <w:p>
      <w:pPr>
        <w:pStyle w:val="2"/>
        <w:outlineLvl w:val="2"/>
        <w:jc w:val="center"/>
      </w:pPr>
      <w:r>
        <w:rPr>
          <w:sz w:val="20"/>
        </w:rPr>
        <w:t xml:space="preserve">III. Определение размера субсидии для выплаты компенсации</w:t>
      </w:r>
    </w:p>
    <w:p>
      <w:pPr>
        <w:pStyle w:val="2"/>
        <w:jc w:val="center"/>
      </w:pPr>
      <w:r>
        <w:rPr>
          <w:sz w:val="20"/>
        </w:rPr>
        <w:t xml:space="preserve">при предоставлении социальных услуг с использованием</w:t>
      </w:r>
    </w:p>
    <w:p>
      <w:pPr>
        <w:pStyle w:val="2"/>
        <w:jc w:val="center"/>
      </w:pPr>
      <w:r>
        <w:rPr>
          <w:sz w:val="20"/>
        </w:rPr>
        <w:t xml:space="preserve">сертификатов</w:t>
      </w:r>
    </w:p>
    <w:p>
      <w:pPr>
        <w:pStyle w:val="0"/>
        <w:ind w:firstLine="540"/>
        <w:jc w:val="both"/>
      </w:pPr>
      <w:r>
        <w:rPr>
          <w:sz w:val="20"/>
        </w:rPr>
      </w:r>
    </w:p>
    <w:p>
      <w:pPr>
        <w:pStyle w:val="0"/>
        <w:ind w:firstLine="540"/>
        <w:jc w:val="both"/>
      </w:pPr>
      <w:r>
        <w:rPr>
          <w:sz w:val="20"/>
        </w:rPr>
        <w:t xml:space="preserve">Утратил силу. - </w:t>
      </w:r>
      <w:hyperlink w:history="0" r:id="rId110"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Постановление</w:t>
        </w:r>
      </w:hyperlink>
      <w:r>
        <w:rPr>
          <w:sz w:val="20"/>
        </w:rPr>
        <w:t xml:space="preserve"> Правительства ЯНАО от 31.10.2022 N 1027-П.</w:t>
      </w:r>
    </w:p>
    <w:p>
      <w:pPr>
        <w:pStyle w:val="0"/>
        <w:jc w:val="center"/>
      </w:pPr>
      <w:r>
        <w:rPr>
          <w:sz w:val="20"/>
        </w:rPr>
      </w:r>
    </w:p>
    <w:bookmarkStart w:id="712" w:name="P712"/>
    <w:bookmarkEnd w:id="712"/>
    <w:p>
      <w:pPr>
        <w:pStyle w:val="2"/>
        <w:outlineLvl w:val="2"/>
        <w:jc w:val="center"/>
      </w:pPr>
      <w:r>
        <w:rPr>
          <w:sz w:val="20"/>
        </w:rPr>
        <w:t xml:space="preserve">IV. Определение размера субсидии для выплаты компенсации</w:t>
      </w:r>
    </w:p>
    <w:p>
      <w:pPr>
        <w:pStyle w:val="2"/>
        <w:jc w:val="center"/>
      </w:pPr>
      <w:r>
        <w:rPr>
          <w:sz w:val="20"/>
        </w:rPr>
        <w:t xml:space="preserve">при предоставлении срочной социальной услуги "Перевозка</w:t>
      </w:r>
    </w:p>
    <w:p>
      <w:pPr>
        <w:pStyle w:val="2"/>
        <w:jc w:val="center"/>
      </w:pPr>
      <w:r>
        <w:rPr>
          <w:sz w:val="20"/>
        </w:rPr>
        <w:t xml:space="preserve">на автотранспорте "Социальное такси"</w:t>
      </w:r>
    </w:p>
    <w:p>
      <w:pPr>
        <w:pStyle w:val="0"/>
        <w:jc w:val="center"/>
      </w:pPr>
      <w:r>
        <w:rPr>
          <w:sz w:val="20"/>
        </w:rPr>
      </w:r>
    </w:p>
    <w:p>
      <w:pPr>
        <w:pStyle w:val="0"/>
        <w:ind w:firstLine="540"/>
        <w:jc w:val="both"/>
      </w:pPr>
      <w:r>
        <w:rPr>
          <w:sz w:val="20"/>
        </w:rPr>
        <w:t xml:space="preserve">4.1. Размер субсидии поставщику социальных услуг рассчитывается по формуле:</w:t>
      </w:r>
    </w:p>
    <w:p>
      <w:pPr>
        <w:pStyle w:val="0"/>
        <w:ind w:firstLine="540"/>
        <w:jc w:val="both"/>
      </w:pPr>
      <w:r>
        <w:rPr>
          <w:sz w:val="20"/>
        </w:rPr>
      </w:r>
    </w:p>
    <w:p>
      <w:pPr>
        <w:pStyle w:val="0"/>
        <w:jc w:val="center"/>
      </w:pPr>
      <w:r>
        <w:rPr>
          <w:sz w:val="20"/>
        </w:rPr>
        <w:t xml:space="preserve">S = C x K</w:t>
      </w:r>
      <w:r>
        <w:rPr>
          <w:sz w:val="20"/>
          <w:vertAlign w:val="subscript"/>
        </w:rPr>
        <w:t xml:space="preserve">п</w:t>
      </w:r>
      <w:r>
        <w:rPr>
          <w:sz w:val="20"/>
        </w:rPr>
        <w:t xml:space="preserve">,</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S - размер субсидии поставщику социальных услуг;</w:t>
      </w:r>
    </w:p>
    <w:p>
      <w:pPr>
        <w:pStyle w:val="0"/>
        <w:spacing w:before="200" w:line-rule="auto"/>
        <w:ind w:firstLine="540"/>
        <w:jc w:val="both"/>
      </w:pPr>
      <w:r>
        <w:rPr>
          <w:sz w:val="20"/>
        </w:rPr>
        <w:t xml:space="preserve">C - размер компенсации затрат, связанных с оказанием одной срочной социальной услуги "Перевозка на автотранспорте "Социальное такси" (поездки) в сумме: 2 300 (две тысячи триста) рублей при предоставлении срочной социальной услуги "Перевозка на автотранспорте "Социальное такси" на специализированном автотранспорте; 1 200 (одна тысяча двести) рублей при предоставлении срочной социальной услуги "Перевозка на автотранспорте "Социальное такси" без применения специализированного автотранспорта";</w:t>
      </w:r>
    </w:p>
    <w:p>
      <w:pPr>
        <w:pStyle w:val="0"/>
        <w:spacing w:before="200" w:line-rule="auto"/>
        <w:ind w:firstLine="540"/>
        <w:jc w:val="both"/>
      </w:pPr>
      <w:r>
        <w:rPr>
          <w:sz w:val="20"/>
        </w:rPr>
        <w:t xml:space="preserve">K</w:t>
      </w:r>
      <w:r>
        <w:rPr>
          <w:sz w:val="20"/>
          <w:vertAlign w:val="subscript"/>
        </w:rPr>
        <w:t xml:space="preserve">п</w:t>
      </w:r>
      <w:r>
        <w:rPr>
          <w:sz w:val="20"/>
        </w:rPr>
        <w:t xml:space="preserve"> - количество срочных социальных услуг "Перевозка на автотранспорте "Социальное такси" (поездок), указанных в отчете о предоставлении срочной социальной услуги "Перевозка на автотранспорте "Социальное такси".</w:t>
      </w:r>
    </w:p>
    <w:p>
      <w:pPr>
        <w:pStyle w:val="0"/>
        <w:spacing w:before="200" w:line-rule="auto"/>
        <w:ind w:firstLine="540"/>
        <w:jc w:val="both"/>
      </w:pPr>
      <w:r>
        <w:rPr>
          <w:sz w:val="20"/>
        </w:rPr>
        <w:t xml:space="preserve">Количество срочных социальных услуг "Перевозка на автотранспорте "Социальное такси" (поездок) не должно превышать 48 поездок в течение календарного года для одного получателя указанной услуги.</w:t>
      </w:r>
    </w:p>
    <w:p>
      <w:pPr>
        <w:pStyle w:val="0"/>
        <w:spacing w:before="200" w:line-rule="auto"/>
        <w:ind w:firstLine="540"/>
        <w:jc w:val="both"/>
      </w:pPr>
      <w:r>
        <w:rPr>
          <w:sz w:val="20"/>
        </w:rPr>
        <w:t xml:space="preserve">4.2. В случае оказания срочной социальной услуги "Перевозка на автотранспорте "Социальное такси" не в соответствии со </w:t>
      </w:r>
      <w:hyperlink w:history="0" r:id="rId111" w:tooltip="Постановление Правительства ЯНАО от 25.12.2014 N 1087-П (ред. от 06.10.2022) &quot;О порядке предоставления социальных услуг поставщиками социальных услуг&quot; (вместе с &quot;Порядком предоставления социальных услуг в форме социального обслуживания на дому&quot;, &quot;Порядком предоставления социальных услуг в полустационарной форме социального обслуживания&quot;, &quot;Порядком предоставления социальных услуг в стационарной форме социального обслуживания&quot;, &quot;Порядком предоставления срочных социальных услуг&quot;) {КонсультантПлюс}">
        <w:r>
          <w:rPr>
            <w:sz w:val="20"/>
            <w:color w:val="0000ff"/>
          </w:rPr>
          <w:t xml:space="preserve">Стандартами</w:t>
        </w:r>
      </w:hyperlink>
      <w:r>
        <w:rPr>
          <w:sz w:val="20"/>
        </w:rPr>
        <w:t xml:space="preserve"> социальных услуг компенсация затрат, связанных с предоставлением срочной социальной услуги "Перевозка на автотранспорте "Социальное такси", не производится.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25 июня 2021 года N 557-П</w:t>
      </w:r>
    </w:p>
    <w:p>
      <w:pPr>
        <w:pStyle w:val="0"/>
        <w:jc w:val="center"/>
      </w:pPr>
      <w:r>
        <w:rPr>
          <w:sz w:val="20"/>
        </w:rPr>
      </w:r>
    </w:p>
    <w:p>
      <w:pPr>
        <w:pStyle w:val="2"/>
        <w:jc w:val="center"/>
      </w:pPr>
      <w:r>
        <w:rPr>
          <w:sz w:val="20"/>
        </w:rPr>
        <w:t xml:space="preserve">ПОРЯДОК</w:t>
      </w:r>
    </w:p>
    <w:p>
      <w:pPr>
        <w:pStyle w:val="2"/>
        <w:jc w:val="center"/>
      </w:pPr>
      <w:r>
        <w:rPr>
          <w:sz w:val="20"/>
        </w:rPr>
        <w:t xml:space="preserve">ПРЕДОСТАВЛЕНИЯ СЕРТИФИКАТА НА ПОЛУЧЕНИЕ СОЦИАЛЬНЫХ УСЛУГ</w:t>
      </w:r>
    </w:p>
    <w:p>
      <w:pPr>
        <w:pStyle w:val="0"/>
        <w:ind w:firstLine="540"/>
        <w:jc w:val="both"/>
      </w:pPr>
      <w:r>
        <w:rPr>
          <w:sz w:val="20"/>
        </w:rPr>
      </w:r>
    </w:p>
    <w:p>
      <w:pPr>
        <w:pStyle w:val="0"/>
        <w:ind w:firstLine="540"/>
        <w:jc w:val="both"/>
      </w:pPr>
      <w:r>
        <w:rPr>
          <w:sz w:val="20"/>
        </w:rPr>
        <w:t xml:space="preserve">Утратил силу. - </w:t>
      </w:r>
      <w:hyperlink w:history="0" r:id="rId112" w:tooltip="Постановление Правительства ЯНАО от 31.10.2022 N 1027-П &quot;О внесении изменений в постановление Правительства Ямало-Ненецкого автономного округа от 25 июня 2021 года N 557-П&quot; {КонсультантПлюс}">
        <w:r>
          <w:rPr>
            <w:sz w:val="20"/>
            <w:color w:val="0000ff"/>
          </w:rPr>
          <w:t xml:space="preserve">Постановление</w:t>
        </w:r>
      </w:hyperlink>
      <w:r>
        <w:rPr>
          <w:sz w:val="20"/>
        </w:rPr>
        <w:t xml:space="preserve"> Правительства ЯНАО от 31.10.2022 N 1027-П.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25.06.2021 N 557-П</w:t>
            <w:br/>
            <w:t>(ред. от 31.10.2022)</w:t>
            <w:br/>
            <w:t>"О предоставлении субсидии из окружного 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F4F6AEED0645ACEC2264F11B6133B68B1D85A2FD1CDC6C6384DD7E90A0C5FD70F8C9883965428E8B3911A31B0B8FEEB969DA43001EBF1A9556AFEABBA6Q" TargetMode = "External"/>
	<Relationship Id="rId8" Type="http://schemas.openxmlformats.org/officeDocument/2006/relationships/hyperlink" Target="consultantplus://offline/ref=E4F4F6AEED0645ACEC2264F11B6133B68B1D85A2FD1FD7686081DD7E90A0C5FD70F8C9883965428E8B3911A31B0B8FEEB969DA43001EBF1A9556AFEABBA6Q" TargetMode = "External"/>
	<Relationship Id="rId9" Type="http://schemas.openxmlformats.org/officeDocument/2006/relationships/hyperlink" Target="consultantplus://offline/ref=E4F4F6AEED0645ACEC2264F11B6133B68B1D85A2FD1FD36F6E81DD7E90A0C5FD70F8C9883965428E8B3910A01C0B8FEEB969DA43001EBF1A9556AFEABBA6Q" TargetMode = "External"/>
	<Relationship Id="rId10" Type="http://schemas.openxmlformats.org/officeDocument/2006/relationships/hyperlink" Target="consultantplus://offline/ref=E4F4F6AEED0645ACEC2264F11B6133B68B1D85A2FD1ED461638FDD7E90A0C5FD70F8C9883965428E8B3911A31B0B8FEEB969DA43001EBF1A9556AFEABBA6Q" TargetMode = "External"/>
	<Relationship Id="rId11" Type="http://schemas.openxmlformats.org/officeDocument/2006/relationships/hyperlink" Target="consultantplus://offline/ref=E4F4F6AEED0645ACEC227AFC0D0D64BB8915DAA7F411DF3F3BD3DB29CFF0C3A830B8CFDD7A224C86823245F25A55D6BDFB22D6401802BE19B8A9Q" TargetMode = "External"/>
	<Relationship Id="rId12" Type="http://schemas.openxmlformats.org/officeDocument/2006/relationships/hyperlink" Target="consultantplus://offline/ref=E4F4F6AEED0645ACEC227AFC0D0D64BB8E1EDDA6F41CDF3F3BD3DB29CFF0C3A830B8CFDD7A214C8E833245F25A55D6BDFB22D6401802BE19B8A9Q" TargetMode = "External"/>
	<Relationship Id="rId13" Type="http://schemas.openxmlformats.org/officeDocument/2006/relationships/hyperlink" Target="consultantplus://offline/ref=E4F4F6AEED0645ACEC227AFC0D0D64BB8E1EDDA6F41CDF3F3BD3DB29CFF0C3A830B8CFDD7A214C8D8F3245F25A55D6BDFB22D6401802BE19B8A9Q" TargetMode = "External"/>
	<Relationship Id="rId14" Type="http://schemas.openxmlformats.org/officeDocument/2006/relationships/hyperlink" Target="consultantplus://offline/ref=E4F4F6AEED0645ACEC2264F11B6133B68B1D85A2FD1ED461638FDD7E90A0C5FD70F8C9883965428E8B3911A21C0B8FEEB969DA43001EBF1A9556AFEABBA6Q" TargetMode = "External"/>
	<Relationship Id="rId15" Type="http://schemas.openxmlformats.org/officeDocument/2006/relationships/hyperlink" Target="consultantplus://offline/ref=E4F4F6AEED0645ACEC2264F11B6133B68B1D85A2FD1ED461638FDD7E90A0C5FD70F8C9883965428E8B3911A21B0B8FEEB969DA43001EBF1A9556AFEABBA6Q" TargetMode = "External"/>
	<Relationship Id="rId16" Type="http://schemas.openxmlformats.org/officeDocument/2006/relationships/hyperlink" Target="consultantplus://offline/ref=E4F4F6AEED0645ACEC2264F11B6133B68B1D85A2FD1ED461638FDD7E90A0C5FD70F8C9883965428E8B3911A2180B8FEEB969DA43001EBF1A9556AFEABBA6Q" TargetMode = "External"/>
	<Relationship Id="rId17" Type="http://schemas.openxmlformats.org/officeDocument/2006/relationships/hyperlink" Target="consultantplus://offline/ref=E4F4F6AEED0645ACEC2264F11B6133B68B1D85A2FD1CD461648EDD7E90A0C5FD70F8C9882B651A82893F0FA21F1ED9BFFFB3AEQ" TargetMode = "External"/>
	<Relationship Id="rId18" Type="http://schemas.openxmlformats.org/officeDocument/2006/relationships/hyperlink" Target="consultantplus://offline/ref=E4F4F6AEED0645ACEC2264F11B6133B68B1D85A2FD1DD1606281DD7E90A0C5FD70F8C9882B651A82893F0FA21F1ED9BFFFB3AEQ" TargetMode = "External"/>
	<Relationship Id="rId19" Type="http://schemas.openxmlformats.org/officeDocument/2006/relationships/hyperlink" Target="consultantplus://offline/ref=E4F4F6AEED0645ACEC2264F11B6133B68B1D85A2FD1BD7616E83DD7E90A0C5FD70F8C9882B651A82893F0FA21F1ED9BFFFB3AEQ" TargetMode = "External"/>
	<Relationship Id="rId20" Type="http://schemas.openxmlformats.org/officeDocument/2006/relationships/hyperlink" Target="consultantplus://offline/ref=E4F4F6AEED0645ACEC2264F11B6133B68B1D85A2FD1AD4686186DD7E90A0C5FD70F8C9882B651A82893F0FA21F1ED9BFFFB3AEQ" TargetMode = "External"/>
	<Relationship Id="rId21" Type="http://schemas.openxmlformats.org/officeDocument/2006/relationships/hyperlink" Target="consultantplus://offline/ref=E4F4F6AEED0645ACEC2264F11B6133B68B1D85A2FD1AD66B6087DD7E90A0C5FD70F8C9882B651A82893F0FA21F1ED9BFFFB3AEQ" TargetMode = "External"/>
	<Relationship Id="rId22" Type="http://schemas.openxmlformats.org/officeDocument/2006/relationships/hyperlink" Target="consultantplus://offline/ref=14647A6F2D84B2DD042BDB9610AF595F21C161D80939EEACEA9A56B0D511D1DAE42FB14A902E20CF183DD744EFD3ECEA60C3A3Q" TargetMode = "External"/>
	<Relationship Id="rId23" Type="http://schemas.openxmlformats.org/officeDocument/2006/relationships/hyperlink" Target="consultantplus://offline/ref=14647A6F2D84B2DD042BDB9610AF595F21C161D80938EAA2EB9256B0D511D1DAE42FB14A822E78C31A3BC943EEC6BABB2664B34D81A679EF169C114DC7A2Q" TargetMode = "External"/>
	<Relationship Id="rId24" Type="http://schemas.openxmlformats.org/officeDocument/2006/relationships/hyperlink" Target="consultantplus://offline/ref=14647A6F2D84B2DD042BDB9610AF595F21C161D8093BE9A5E89C56B0D511D1DAE42FB14A822E78C31A3BC945EBC6BABB2664B34D81A679EF169C114DC7A2Q" TargetMode = "External"/>
	<Relationship Id="rId25" Type="http://schemas.openxmlformats.org/officeDocument/2006/relationships/hyperlink" Target="consultantplus://offline/ref=14647A6F2D84B2DD042BDB9610AF595F21C161D8093BEDA2E69C56B0D511D1DAE42FB14A822E78C31A3BC846ECC6BABB2664B34D81A679EF169C114DC7A2Q" TargetMode = "External"/>
	<Relationship Id="rId26" Type="http://schemas.openxmlformats.org/officeDocument/2006/relationships/hyperlink" Target="consultantplus://offline/ref=14647A6F2D84B2DD042BDB9610AF595F21C161D8093AEAACEB9256B0D511D1DAE42FB14A822E78C31A3BC944E9C6BABB2664B34D81A679EF169C114DC7A2Q" TargetMode = "External"/>
	<Relationship Id="rId27" Type="http://schemas.openxmlformats.org/officeDocument/2006/relationships/hyperlink" Target="consultantplus://offline/ref=14647A6F2D84B2DD042BDB9610AF595F21C161D8093AEAACEB9256B0D511D1DAE42FB14A822E78C31A3BC944E7C6BABB2664B34D81A679EF169C114DC7A2Q" TargetMode = "External"/>
	<Relationship Id="rId28" Type="http://schemas.openxmlformats.org/officeDocument/2006/relationships/hyperlink" Target="consultantplus://offline/ref=14647A6F2D84B2DD042BDB9610AF595F21C161D8093AEAACEB9256B0D511D1DAE42FB14A822E78C31A3BC947ECC6BABB2664B34D81A679EF169C114DC7A2Q" TargetMode = "External"/>
	<Relationship Id="rId29" Type="http://schemas.openxmlformats.org/officeDocument/2006/relationships/hyperlink" Target="consultantplus://offline/ref=14647A6F2D84B2DD042BDB9610AF595F21C161D8093AEAACEB9256B0D511D1DAE42FB14A822E78C31A3BC947EDC6BABB2664B34D81A679EF169C114DC7A2Q" TargetMode = "External"/>
	<Relationship Id="rId30" Type="http://schemas.openxmlformats.org/officeDocument/2006/relationships/hyperlink" Target="consultantplus://offline/ref=14647A6F2D84B2DD042BDB9610AF595F21C161D8093AEAACEB9256B0D511D1DAE42FB14A822E78C31A3BC947EAC6BABB2664B34D81A679EF169C114DC7A2Q" TargetMode = "External"/>
	<Relationship Id="rId31" Type="http://schemas.openxmlformats.org/officeDocument/2006/relationships/hyperlink" Target="consultantplus://offline/ref=14647A6F2D84B2DD042BDB9610AF595F21C161D8093AEAA6ED9D56B0D511D1DAE42FB14A822E78C31A39C045E9C6BABB2664B34D81A679EF169C114DC7A2Q" TargetMode = "External"/>
	<Relationship Id="rId32" Type="http://schemas.openxmlformats.org/officeDocument/2006/relationships/hyperlink" Target="consultantplus://offline/ref=14647A6F2D84B2DD042BDB9610AF595F21C161D8093AEAA6ED9D56B0D511D1DAE42FB14A822E78C31A39C045E9C6BABB2664B34D81A679EF169C114DC7A2Q" TargetMode = "External"/>
	<Relationship Id="rId33" Type="http://schemas.openxmlformats.org/officeDocument/2006/relationships/hyperlink" Target="consultantplus://offline/ref=14647A6F2D84B2DD042BDB9610AF595F21C161D8093AEAACEB9256B0D511D1DAE42FB14A822E78C31A3BC947E8C6BABB2664B34D81A679EF169C114DC7A2Q" TargetMode = "External"/>
	<Relationship Id="rId34" Type="http://schemas.openxmlformats.org/officeDocument/2006/relationships/hyperlink" Target="consultantplus://offline/ref=14647A6F2D84B2DD042BDB9610AF595F21C161D80938E2A1EE9B56B0D511D1DAE42FB14A822E78C0116F9801BBC0ECEC7C30BF5185B87ACEACQ" TargetMode = "External"/>
	<Relationship Id="rId35" Type="http://schemas.openxmlformats.org/officeDocument/2006/relationships/hyperlink" Target="consultantplus://offline/ref=14647A6F2D84B2DD042BDB9610AF595F21C161D8093AEAACEB9256B0D511D1DAE42FB14A822E78C31A3BC947E6C6BABB2664B34D81A679EF169C114DC7A2Q" TargetMode = "External"/>
	<Relationship Id="rId36" Type="http://schemas.openxmlformats.org/officeDocument/2006/relationships/hyperlink" Target="consultantplus://offline/ref=14647A6F2D84B2DD042BDB9610AF595F21C161D8093AEAACEB9256B0D511D1DAE42FB14A822E78C31A3BC946EEC6BABB2664B34D81A679EF169C114DC7A2Q" TargetMode = "External"/>
	<Relationship Id="rId37" Type="http://schemas.openxmlformats.org/officeDocument/2006/relationships/hyperlink" Target="consultantplus://offline/ref=14647A6F2D84B2DD042BC59B06C30E5223C838D70D39E1F2B3CE50E78A41D78FA46FB71FC16A75C11C309D14AA98E3E8642FBF4E99BA78ECC0AAQ" TargetMode = "External"/>
	<Relationship Id="rId38" Type="http://schemas.openxmlformats.org/officeDocument/2006/relationships/hyperlink" Target="consultantplus://offline/ref=14647A6F2D84B2DD042BDB9610AF595F21C161D8093BEDA2E69C56B0D511D1DAE42FB14A822E78C31A3BC846E8C6BABB2664B34D81A679EF169C114DC7A2Q" TargetMode = "External"/>
	<Relationship Id="rId39" Type="http://schemas.openxmlformats.org/officeDocument/2006/relationships/hyperlink" Target="consultantplus://offline/ref=14647A6F2D84B2DD042BDB9610AF595F21C161D8093BEDA2E69C56B0D511D1DAE42FB14A822E78C31A3BC846E9C6BABB2664B34D81A679EF169C114DC7A2Q" TargetMode = "External"/>
	<Relationship Id="rId40" Type="http://schemas.openxmlformats.org/officeDocument/2006/relationships/hyperlink" Target="consultantplus://offline/ref=14647A6F2D84B2DD042BDB9610AF595F21C161D8093BE9A5E89C56B0D511D1DAE42FB14A822E78C31A3BC944EEC6BABB2664B34D81A679EF169C114DC7A2Q" TargetMode = "External"/>
	<Relationship Id="rId41" Type="http://schemas.openxmlformats.org/officeDocument/2006/relationships/hyperlink" Target="consultantplus://offline/ref=14647A6F2D84B2DD042BDB9610AF595F21C161D8093AEAACEB9256B0D511D1DAE42FB14A822E78C31A3BC946EDC6BABB2664B34D81A679EF169C114DC7A2Q" TargetMode = "External"/>
	<Relationship Id="rId42" Type="http://schemas.openxmlformats.org/officeDocument/2006/relationships/hyperlink" Target="consultantplus://offline/ref=14647A6F2D84B2DD042BDB9610AF595F21C161D8093BE9A5E89C56B0D511D1DAE42FB14A822E78C31A3BC944EFC6BABB2664B34D81A679EF169C114DC7A2Q" TargetMode = "External"/>
	<Relationship Id="rId43" Type="http://schemas.openxmlformats.org/officeDocument/2006/relationships/hyperlink" Target="consultantplus://offline/ref=14647A6F2D84B2DD042BDB9610AF595F21C161D8093AEAACEB9256B0D511D1DAE42FB14A822E78C31A3BC946EAC6BABB2664B34D81A679EF169C114DC7A2Q" TargetMode = "External"/>
	<Relationship Id="rId44" Type="http://schemas.openxmlformats.org/officeDocument/2006/relationships/hyperlink" Target="consultantplus://offline/ref=14647A6F2D84B2DD042BC59B06C30E5223CB3DDD0E39E1F2B3CE50E78A41D78FB66FEF13C36C6BC31B25CB45ECCCAFQ" TargetMode = "External"/>
	<Relationship Id="rId45" Type="http://schemas.openxmlformats.org/officeDocument/2006/relationships/hyperlink" Target="consultantplus://offline/ref=14647A6F2D84B2DD042BDB9610AF595F21C161D8093BEDA2E69C56B0D511D1DAE42FB14A822E78C31A3BC846E7C6BABB2664B34D81A679EF169C114DC7A2Q" TargetMode = "External"/>
	<Relationship Id="rId46" Type="http://schemas.openxmlformats.org/officeDocument/2006/relationships/hyperlink" Target="consultantplus://offline/ref=14647A6F2D84B2DD042BDB9610AF595F21C161D8093AEAACEB9256B0D511D1DAE42FB14A822E78C31A3BC946EBC6BABB2664B34D81A679EF169C114DC7A2Q" TargetMode = "External"/>
	<Relationship Id="rId47" Type="http://schemas.openxmlformats.org/officeDocument/2006/relationships/hyperlink" Target="consultantplus://offline/ref=14647A6F2D84B2DD042BDB9610AF595F21C161D8093BEDA2E69C56B0D511D1DAE42FB14A822E78C31A3BC841EEC6BABB2664B34D81A679EF169C114DC7A2Q" TargetMode = "External"/>
	<Relationship Id="rId48" Type="http://schemas.openxmlformats.org/officeDocument/2006/relationships/hyperlink" Target="consultantplus://offline/ref=14647A6F2D84B2DD042BDB9610AF595F21C161D8093AEAACEB9256B0D511D1DAE42FB14A822E78C31A3BC946E8C6BABB2664B34D81A679EF169C114DC7A2Q" TargetMode = "External"/>
	<Relationship Id="rId49" Type="http://schemas.openxmlformats.org/officeDocument/2006/relationships/hyperlink" Target="consultantplus://offline/ref=14647A6F2D84B2DD042BDB9610AF595F21C161D8093AEAACEB9256B0D511D1DAE42FB14A822E78C31A3BC946E9C6BABB2664B34D81A679EF169C114DC7A2Q" TargetMode = "External"/>
	<Relationship Id="rId50" Type="http://schemas.openxmlformats.org/officeDocument/2006/relationships/hyperlink" Target="consultantplus://offline/ref=14647A6F2D84B2DD042BC59B06C30E5223C93EDD0035E1F2B3CE50E78A41D78FA46FB718C96B75C94E6A8D10E3CFE8F46330A04D87BAC7AAQ" TargetMode = "External"/>
	<Relationship Id="rId51" Type="http://schemas.openxmlformats.org/officeDocument/2006/relationships/hyperlink" Target="consultantplus://offline/ref=14647A6F2D84B2DD042BDB9610AF595F21C161D8093AEAACEB9256B0D511D1DAE42FB14A822E78C31A3BC946E6C6BABB2664B34D81A679EF169C114DC7A2Q" TargetMode = "External"/>
	<Relationship Id="rId52" Type="http://schemas.openxmlformats.org/officeDocument/2006/relationships/hyperlink" Target="consultantplus://offline/ref=14647A6F2D84B2DD042BC59B06C30E5223C93EDD0035E1F2B3CE50E78A41D78FA46FB71DC66A71C94E6A8D10E3CFE8F46330A04D87BAC7AAQ" TargetMode = "External"/>
	<Relationship Id="rId53" Type="http://schemas.openxmlformats.org/officeDocument/2006/relationships/hyperlink" Target="consultantplus://offline/ref=14647A6F2D84B2DD042BC59B06C30E5223C93EDD0035E1F2B3CE50E78A41D78FA46FB71DC66877C94E6A8D10E3CFE8F46330A04D87BAC7AAQ" TargetMode = "External"/>
	<Relationship Id="rId54" Type="http://schemas.openxmlformats.org/officeDocument/2006/relationships/hyperlink" Target="consultantplus://offline/ref=14647A6F2D84B2DD042BDB9610AF595F21C161D8093BEDA2E69C56B0D511D1DAE42FB14A822E78C31A3BC841ECC6BABB2664B34D81A679EF169C114DC7A2Q" TargetMode = "External"/>
	<Relationship Id="rId55" Type="http://schemas.openxmlformats.org/officeDocument/2006/relationships/hyperlink" Target="consultantplus://offline/ref=14647A6F2D84B2DD042BC59B06C30E5223C93EDD0035E1F2B3CE50E78A41D78FA46FB71DC66A71C94E6A8D10E3CFE8F46330A04D87BAC7AAQ" TargetMode = "External"/>
	<Relationship Id="rId56" Type="http://schemas.openxmlformats.org/officeDocument/2006/relationships/hyperlink" Target="consultantplus://offline/ref=14647A6F2D84B2DD042BC59B06C30E5223C93EDD0035E1F2B3CE50E78A41D78FA46FB71DC66877C94E6A8D10E3CFE8F46330A04D87BAC7AAQ" TargetMode = "External"/>
	<Relationship Id="rId57" Type="http://schemas.openxmlformats.org/officeDocument/2006/relationships/hyperlink" Target="consultantplus://offline/ref=14647A6F2D84B2DD042BDB9610AF595F21C161D8093BEDA2E69C56B0D511D1DAE42FB14A822E78C31A3BC841EDC6BABB2664B34D81A679EF169C114DC7A2Q" TargetMode = "External"/>
	<Relationship Id="rId58" Type="http://schemas.openxmlformats.org/officeDocument/2006/relationships/hyperlink" Target="consultantplus://offline/ref=14647A6F2D84B2DD042BDB9610AF595F21C161D8093AEAACEB9256B0D511D1DAE42FB14A822E78C31A3BC941EAC6BABB2664B34D81A679EF169C114DC7A2Q" TargetMode = "External"/>
	<Relationship Id="rId59" Type="http://schemas.openxmlformats.org/officeDocument/2006/relationships/hyperlink" Target="consultantplus://offline/ref=14647A6F2D84B2DD042BDB9610AF595F21C161D8093BE9A5E89C56B0D511D1DAE42FB14A822E78C31A3BC944ECC6BABB2664B34D81A679EF169C114DC7A2Q" TargetMode = "External"/>
	<Relationship Id="rId60" Type="http://schemas.openxmlformats.org/officeDocument/2006/relationships/hyperlink" Target="consultantplus://offline/ref=14647A6F2D84B2DD042BDB9610AF595F21C161D8093BE9A5E89C56B0D511D1DAE42FB14A822E78C31A3BC944EAC6BABB2664B34D81A679EF169C114DC7A2Q" TargetMode = "External"/>
	<Relationship Id="rId61" Type="http://schemas.openxmlformats.org/officeDocument/2006/relationships/hyperlink" Target="consultantplus://offline/ref=14647A6F2D84B2DD042BDB9610AF595F21C161D8093BE9A5E89C56B0D511D1DAE42FB14A822E78C31A3BC944E8C6BABB2664B34D81A679EF169C114DC7A2Q" TargetMode = "External"/>
	<Relationship Id="rId62" Type="http://schemas.openxmlformats.org/officeDocument/2006/relationships/hyperlink" Target="consultantplus://offline/ref=14647A6F2D84B2DD042BDB9610AF595F21C161D8093BE9A5E89C56B0D511D1DAE42FB14A822E78C31A3BC944E6C6BABB2664B34D81A679EF169C114DC7A2Q" TargetMode = "External"/>
	<Relationship Id="rId63" Type="http://schemas.openxmlformats.org/officeDocument/2006/relationships/hyperlink" Target="consultantplus://offline/ref=14647A6F2D84B2DD042BDB9610AF595F21C161D8093AEAACEB9256B0D511D1DAE42FB14A822E78C31A3BC941E8C6BABB2664B34D81A679EF169C114DC7A2Q" TargetMode = "External"/>
	<Relationship Id="rId64" Type="http://schemas.openxmlformats.org/officeDocument/2006/relationships/hyperlink" Target="consultantplus://offline/ref=14647A6F2D84B2DD042BDB9610AF595F21C161D8093BE9A5E89C56B0D511D1DAE42FB14A822E78C31A3BC944E7C6BABB2664B34D81A679EF169C114DC7A2Q" TargetMode = "External"/>
	<Relationship Id="rId65" Type="http://schemas.openxmlformats.org/officeDocument/2006/relationships/hyperlink" Target="consultantplus://offline/ref=14647A6F2D84B2DD042BDB9610AF595F21C161D8093AEAACEB9256B0D511D1DAE42FB14A822E78C31A3BC941E9C6BABB2664B34D81A679EF169C114DC7A2Q" TargetMode = "External"/>
	<Relationship Id="rId66" Type="http://schemas.openxmlformats.org/officeDocument/2006/relationships/hyperlink" Target="consultantplus://offline/ref=14647A6F2D84B2DD042BDB9610AF595F21C161D8093AEAA6ED9D56B0D511D1DAE42FB14A822E78C31A39C045E9C6BABB2664B34D81A679EF169C114DC7A2Q" TargetMode = "External"/>
	<Relationship Id="rId67" Type="http://schemas.openxmlformats.org/officeDocument/2006/relationships/hyperlink" Target="consultantplus://offline/ref=14647A6F2D84B2DD042BDB9610AF595F21C161D8093BE9A5E89C56B0D511D1DAE42FB14A822E78C31A3BC947ECC6BABB2664B34D81A679EF169C114DC7A2Q" TargetMode = "External"/>
	<Relationship Id="rId68" Type="http://schemas.openxmlformats.org/officeDocument/2006/relationships/hyperlink" Target="consultantplus://offline/ref=14647A6F2D84B2DD042BDB9610AF595F21C161D8093BE9A5E89C56B0D511D1DAE42FB14A822E78C31A3BC947EDC6BABB2664B34D81A679EF169C114DC7A2Q" TargetMode = "External"/>
	<Relationship Id="rId69" Type="http://schemas.openxmlformats.org/officeDocument/2006/relationships/hyperlink" Target="consultantplus://offline/ref=14647A6F2D84B2DD042BDB9610AF595F21C161D8093BE9A5E89C56B0D511D1DAE42FB14A822E78C31A3BC947EAC6BABB2664B34D81A679EF169C114DC7A2Q" TargetMode = "External"/>
	<Relationship Id="rId70" Type="http://schemas.openxmlformats.org/officeDocument/2006/relationships/hyperlink" Target="consultantplus://offline/ref=14647A6F2D84B2DD042BDB9610AF595F21C161D8093BE9A5E89C56B0D511D1DAE42FB14A822E78C31A3BC947E8C6BABB2664B34D81A679EF169C114DC7A2Q" TargetMode = "External"/>
	<Relationship Id="rId71" Type="http://schemas.openxmlformats.org/officeDocument/2006/relationships/hyperlink" Target="consultantplus://offline/ref=14647A6F2D84B2DD042BDB9610AF595F21C161D8093AEAACEB9256B0D511D1DAE42FB14A822E78C31A3BC941E6C6BABB2664B34D81A679EF169C114DC7A2Q" TargetMode = "External"/>
	<Relationship Id="rId72" Type="http://schemas.openxmlformats.org/officeDocument/2006/relationships/hyperlink" Target="consultantplus://offline/ref=14647A6F2D84B2DD042BDB9610AF595F21C161D8093BE9A5E89C56B0D511D1DAE42FB14A822E78C31A3BC947E9C6BABB2664B34D81A679EF169C114DC7A2Q" TargetMode = "External"/>
	<Relationship Id="rId73" Type="http://schemas.openxmlformats.org/officeDocument/2006/relationships/hyperlink" Target="consultantplus://offline/ref=14647A6F2D84B2DD042BDB9610AF595F21C161D8093AEAACEB9256B0D511D1DAE42FB14A822E78C31A3BC941E7C6BABB2664B34D81A679EF169C114DC7A2Q" TargetMode = "External"/>
	<Relationship Id="rId74" Type="http://schemas.openxmlformats.org/officeDocument/2006/relationships/hyperlink" Target="consultantplus://offline/ref=14647A6F2D84B2DD042BDB9610AF595F21C161D8093AEAA6ED9D56B0D511D1DAE42FB14A822E78C31A39C045E9C6BABB2664B34D81A679EF169C114DC7A2Q" TargetMode = "External"/>
	<Relationship Id="rId75" Type="http://schemas.openxmlformats.org/officeDocument/2006/relationships/hyperlink" Target="consultantplus://offline/ref=14647A6F2D84B2DD042BDB9610AF595F21C161D8093BE9A5E89C56B0D511D1DAE42FB14A822E78C31A3BC946EEC6BABB2664B34D81A679EF169C114DC7A2Q" TargetMode = "External"/>
	<Relationship Id="rId76" Type="http://schemas.openxmlformats.org/officeDocument/2006/relationships/hyperlink" Target="consultantplus://offline/ref=14647A6F2D84B2DD042BDB9610AF595F21C161D8093BE9A5E89C56B0D511D1DAE42FB14A822E78C31A3BC946EFC6BABB2664B34D81A679EF169C114DC7A2Q" TargetMode = "External"/>
	<Relationship Id="rId77" Type="http://schemas.openxmlformats.org/officeDocument/2006/relationships/hyperlink" Target="consultantplus://offline/ref=14647A6F2D84B2DD042BDB9610AF595F21C161D8093BE9A5E89C56B0D511D1DAE42FB14A822E78C31A3BC946ECC6BABB2664B34D81A679EF169C114DC7A2Q" TargetMode = "External"/>
	<Relationship Id="rId78" Type="http://schemas.openxmlformats.org/officeDocument/2006/relationships/hyperlink" Target="consultantplus://offline/ref=14647A6F2D84B2DD042BDB9610AF595F21C161D8093BE9A5E89C56B0D511D1DAE42FB14A822E78C31A3BC946EAC6BABB2664B34D81A679EF169C114DC7A2Q" TargetMode = "External"/>
	<Relationship Id="rId79" Type="http://schemas.openxmlformats.org/officeDocument/2006/relationships/hyperlink" Target="consultantplus://offline/ref=14647A6F2D84B2DD042BDB9610AF595F21C161D8093BE9A5E89C56B0D511D1DAE42FB14A822E78C31A3BC946EBC6BABB2664B34D81A679EF169C114DC7A2Q" TargetMode = "External"/>
	<Relationship Id="rId80" Type="http://schemas.openxmlformats.org/officeDocument/2006/relationships/hyperlink" Target="consultantplus://offline/ref=14647A6F2D84B2DD042BDB9610AF595F21C161D8093BE9A5E89C56B0D511D1DAE42FB14A822E78C31A3BC946E8C6BABB2664B34D81A679EF169C114DC7A2Q" TargetMode = "External"/>
	<Relationship Id="rId81" Type="http://schemas.openxmlformats.org/officeDocument/2006/relationships/hyperlink" Target="consultantplus://offline/ref=14647A6F2D84B2DD042BDB9610AF595F21C161D8093AEAACEB9256B0D511D1DAE42FB14A822E78C31A3BC940EEC6BABB2664B34D81A679EF169C114DC7A2Q" TargetMode = "External"/>
	<Relationship Id="rId82" Type="http://schemas.openxmlformats.org/officeDocument/2006/relationships/hyperlink" Target="consultantplus://offline/ref=14647A6F2D84B2DD042BDB9610AF595F21C161D8093AEAACEB9256B0D511D1DAE42FB14A822E78C31A3BC940ECC6BABB2664B34D81A679EF169C114DC7A2Q" TargetMode = "External"/>
	<Relationship Id="rId83" Type="http://schemas.openxmlformats.org/officeDocument/2006/relationships/image" Target="media/image2.wmf"/>
	<Relationship Id="rId84" Type="http://schemas.openxmlformats.org/officeDocument/2006/relationships/hyperlink" Target="consultantplus://offline/ref=14647A6F2D84B2DD042BDB9610AF595F21C161D8093AEAACEB9256B0D511D1DAE42FB14A822E78C31A3BC940EBC6BABB2664B34D81A679EF169C114DC7A2Q" TargetMode = "External"/>
	<Relationship Id="rId85" Type="http://schemas.openxmlformats.org/officeDocument/2006/relationships/hyperlink" Target="consultantplus://offline/ref=14647A6F2D84B2DD042BDB9610AF595F21C161D8093BEDA2E69C56B0D511D1DAE42FB14A822E78C31A3BC841EAC6BABB2664B34D81A679EF169C114DC7A2Q" TargetMode = "External"/>
	<Relationship Id="rId86" Type="http://schemas.openxmlformats.org/officeDocument/2006/relationships/hyperlink" Target="consultantplus://offline/ref=14647A6F2D84B2DD042BDB9610AF595F21C161D8093AEAACEB9256B0D511D1DAE42FB14A822E78C31A3BC943EDC6BABB2664B34D81A679EF169C114DC7A2Q" TargetMode = "External"/>
	<Relationship Id="rId87" Type="http://schemas.openxmlformats.org/officeDocument/2006/relationships/hyperlink" Target="consultantplus://offline/ref=14647A6F2D84B2DD042BC59B06C30E5223C93EDD0035E1F2B3CE50E78A41D78FA46FB71DC66A71C94E6A8D10E3CFE8F46330A04D87BAC7AAQ" TargetMode = "External"/>
	<Relationship Id="rId88" Type="http://schemas.openxmlformats.org/officeDocument/2006/relationships/hyperlink" Target="consultantplus://offline/ref=14647A6F2D84B2DD042BC59B06C30E5223C93EDD0035E1F2B3CE50E78A41D78FA46FB71DC66877C94E6A8D10E3CFE8F46330A04D87BAC7AAQ" TargetMode = "External"/>
	<Relationship Id="rId89" Type="http://schemas.openxmlformats.org/officeDocument/2006/relationships/hyperlink" Target="consultantplus://offline/ref=14647A6F2D84B2DD042BDB9610AF595F21C161D8093BEDA2E69C56B0D511D1DAE42FB14A822E78C31A3BC841E6C6BABB2664B34D81A679EF169C114DC7A2Q" TargetMode = "External"/>
	<Relationship Id="rId90" Type="http://schemas.openxmlformats.org/officeDocument/2006/relationships/hyperlink" Target="consultantplus://offline/ref=14647A6F2D84B2DD042BC59B06C30E5223C93EDD0035E1F2B3CE50E78A41D78FA46FB71DC66A71C94E6A8D10E3CFE8F46330A04D87BAC7AAQ" TargetMode = "External"/>
	<Relationship Id="rId91" Type="http://schemas.openxmlformats.org/officeDocument/2006/relationships/hyperlink" Target="consultantplus://offline/ref=14647A6F2D84B2DD042BC59B06C30E5223C93EDD0035E1F2B3CE50E78A41D78FA46FB71DC66877C94E6A8D10E3CFE8F46330A04D87BAC7AAQ" TargetMode = "External"/>
	<Relationship Id="rId92" Type="http://schemas.openxmlformats.org/officeDocument/2006/relationships/hyperlink" Target="consultantplus://offline/ref=14647A6F2D84B2DD042BC59B06C30E5223C93EDD0035E1F2B3CE50E78A41D78FA46FB71FC16973C51C309D14AA98E3E8642FBF4E99BA78ECC0AAQ" TargetMode = "External"/>
	<Relationship Id="rId93" Type="http://schemas.openxmlformats.org/officeDocument/2006/relationships/hyperlink" Target="consultantplus://offline/ref=14647A6F2D84B2DD042BDB9610AF595F21C161D8093BEDA2E69C56B0D511D1DAE42FB14A822E78C31A3BC840EEC6BABB2664B34D81A679EF169C114DC7A2Q" TargetMode = "External"/>
	<Relationship Id="rId94" Type="http://schemas.openxmlformats.org/officeDocument/2006/relationships/hyperlink" Target="consultantplus://offline/ref=14647A6F2D84B2DD042BDB9610AF595F21C161D8093BEDA2E69C56B0D511D1DAE42FB14A822E78C31A3BC840ECC6BABB2664B34D81A679EF169C114DC7A2Q" TargetMode = "External"/>
	<Relationship Id="rId95" Type="http://schemas.openxmlformats.org/officeDocument/2006/relationships/hyperlink" Target="consultantplus://offline/ref=14647A6F2D84B2DD042BDB9610AF595F21C161D8093BEDA2E69C56B0D511D1DAE42FB14A822E78C31A3BC840EDC6BABB2664B34D81A679EF169C114DC7A2Q" TargetMode = "External"/>
	<Relationship Id="rId96" Type="http://schemas.openxmlformats.org/officeDocument/2006/relationships/hyperlink" Target="consultantplus://offline/ref=14647A6F2D84B2DD042BDB9610AF595F21C161D8093BE9A5E89C56B0D511D1DAE42FB14A822E78C31A3BC941EAC6BABB2664B34D81A679EF169C114DC7A2Q" TargetMode = "External"/>
	<Relationship Id="rId97" Type="http://schemas.openxmlformats.org/officeDocument/2006/relationships/hyperlink" Target="consultantplus://offline/ref=14647A6F2D84B2DD042BDB9610AF595F21C161D8093BEDA2E69C56B0D511D1DAE42FB14A822E78C31A3BC840EAC6BABB2664B34D81A679EF169C114DC7A2Q" TargetMode = "External"/>
	<Relationship Id="rId98" Type="http://schemas.openxmlformats.org/officeDocument/2006/relationships/hyperlink" Target="consultantplus://offline/ref=14647A6F2D84B2DD042BDB9610AF595F21C161D8093AEAACEB9256B0D511D1DAE42FB14A822E78C31A3BC943E9C6BABB2664B34D81A679EF169C114DC7A2Q" TargetMode = "External"/>
	<Relationship Id="rId99" Type="http://schemas.openxmlformats.org/officeDocument/2006/relationships/hyperlink" Target="consultantplus://offline/ref=14647A6F2D84B2DD042BC59B06C30E5223C837DC0D39E1F2B3CE50E78A41D78FB66FEF13C36C6BC31B25CB45ECCCAFQ" TargetMode = "External"/>
	<Relationship Id="rId100" Type="http://schemas.openxmlformats.org/officeDocument/2006/relationships/hyperlink" Target="consultantplus://offline/ref=14647A6F2D84B2DD042BC59B06C30E5223C83DD70C3CE1F2B3CE50E78A41D78FB66FEF13C36C6BC31B25CB45ECCCAFQ" TargetMode = "External"/>
	<Relationship Id="rId101" Type="http://schemas.openxmlformats.org/officeDocument/2006/relationships/hyperlink" Target="consultantplus://offline/ref=14647A6F2D84B2DD042BC59B06C30E5223C83DD70C3CE1F2B3CE50E78A41D78FB66FEF13C36C6BC31B25CB45ECCCAFQ" TargetMode = "External"/>
	<Relationship Id="rId102" Type="http://schemas.openxmlformats.org/officeDocument/2006/relationships/hyperlink" Target="consultantplus://offline/ref=14647A6F2D84B2DD042BC59B06C30E5223C83DD70C3CE1F2B3CE50E78A41D78FA46FB71DC56121935E6EC447E8D3EFEB7C33BE4DC8A5Q" TargetMode = "External"/>
	<Relationship Id="rId103" Type="http://schemas.openxmlformats.org/officeDocument/2006/relationships/hyperlink" Target="consultantplus://offline/ref=14647A6F2D84B2DD042BC59B06C30E5223C83DD70C3CE1F2B3CE50E78A41D78FA46FB71FC16A77C11F309D14AA98E3E8642FBF4E99BA78ECC0AAQ" TargetMode = "External"/>
	<Relationship Id="rId104" Type="http://schemas.openxmlformats.org/officeDocument/2006/relationships/hyperlink" Target="consultantplus://offline/ref=14647A6F2D84B2DD042BDB9610AF595F21C161D8093AEAACEB9256B0D511D1DAE42FB14A822E78C31A3BCB46EFC6BABB2664B34D81A679EF169C114DC7A2Q" TargetMode = "External"/>
	<Relationship Id="rId105" Type="http://schemas.openxmlformats.org/officeDocument/2006/relationships/hyperlink" Target="consultantplus://offline/ref=14647A6F2D84B2DD042BDB9610AF595F21C161D8093AEAACEB9256B0D511D1DAE42FB14A822E78C31A3BCB46EBC6BABB2664B34D81A679EF169C114DC7A2Q" TargetMode = "External"/>
	<Relationship Id="rId106" Type="http://schemas.openxmlformats.org/officeDocument/2006/relationships/hyperlink" Target="consultantplus://offline/ref=14647A6F2D84B2DD042BDB9610AF595F21C161D8093AEAACEB9256B0D511D1DAE42FB14A822E78C31A3BCB40EBC6BABB2664B34D81A679EF169C114DC7A2Q" TargetMode = "External"/>
	<Relationship Id="rId107" Type="http://schemas.openxmlformats.org/officeDocument/2006/relationships/hyperlink" Target="consultantplus://offline/ref=14647A6F2D84B2DD042BDB9610AF595F21C161D8093AEAA6ED9D56B0D511D1DAE42FB14A822E78C31A39C045E9C6BABB2664B34D81A679EF169C114DC7A2Q" TargetMode = "External"/>
	<Relationship Id="rId108" Type="http://schemas.openxmlformats.org/officeDocument/2006/relationships/image" Target="media/image3.wmf"/>
	<Relationship Id="rId109" Type="http://schemas.openxmlformats.org/officeDocument/2006/relationships/hyperlink" Target="consultantplus://offline/ref=14647A6F2D84B2DD042BDB9610AF595F21C161D8093AEAA6ED9D56B0D511D1DAE42FB14A822E78C31A39C045E9C6BABB2664B34D81A679EF169C114DC7A2Q" TargetMode = "External"/>
	<Relationship Id="rId110" Type="http://schemas.openxmlformats.org/officeDocument/2006/relationships/hyperlink" Target="consultantplus://offline/ref=14647A6F2D84B2DD042BDB9610AF595F21C161D8093AEAACEB9256B0D511D1DAE42FB14A822E78C31A3BCB42ECC6BABB2664B34D81A679EF169C114DC7A2Q" TargetMode = "External"/>
	<Relationship Id="rId111" Type="http://schemas.openxmlformats.org/officeDocument/2006/relationships/hyperlink" Target="consultantplus://offline/ref=14647A6F2D84B2DD042BDB9610AF595F21C161D8093AEAA6ED9D56B0D511D1DAE42FB14A822E78C31A39C045E9C6BABB2664B34D81A679EF169C114DC7A2Q" TargetMode = "External"/>
	<Relationship Id="rId112" Type="http://schemas.openxmlformats.org/officeDocument/2006/relationships/hyperlink" Target="consultantplus://offline/ref=14647A6F2D84B2DD042BDB9610AF595F21C161D8093AEAACEB9256B0D511D1DAE42FB14A822E78C31A3BC944E8C6BABB2664B34D81A679EF169C114DC7A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25.06.2021 N 557-П
(ред. от 31.10.2022)
"О предоставлении субсидии из окружного бюджета в целях финансового обеспечения затрат поставщиков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связанных с предоставлением социальных услуг"
(вместе с "Порядком предоставления субсидий из окружного бюджета поставщикам социальных услуг, которые включены в реес</dc:title>
  <dcterms:created xsi:type="dcterms:W3CDTF">2022-11-26T16:00:01Z</dcterms:created>
</cp:coreProperties>
</file>