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ЯО от 31.03.2021 N 173-п</w:t>
              <w:br/>
              <w:t xml:space="preserve">(ред. от 04.10.2023)</w:t>
              <w:br/>
              <w:t xml:space="preserve">"Об утверждении государственной программы Ярославской области "Развитие институтов гражданского общества в Ярославской области" на 2021 - 2025 годы и о признании утратившими силу и частично утратившими силу отдельных постановлений Правительства области"</w:t>
              <w:br/>
              <w:t xml:space="preserve">(вместе с "Перечнем постановлений Правительства области, признаваемых утратившими силу и частично утратившими силу")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ЯРОСЛАВСКОЙ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марта 2021 г. N 173-п</w:t>
      </w:r>
    </w:p>
    <w:p>
      <w:pPr>
        <w:pStyle w:val="2"/>
        <w:jc w:val="center"/>
      </w:pPr>
      <w:r>
        <w:rPr>
          <w:sz w:val="20"/>
        </w:rPr>
      </w:r>
    </w:p>
    <w:p>
      <w:pPr>
        <w:pStyle w:val="2"/>
        <w:jc w:val="center"/>
      </w:pPr>
      <w:r>
        <w:rPr>
          <w:sz w:val="20"/>
        </w:rPr>
        <w:t xml:space="preserve">ОБ УТВЕРЖДЕНИИ ГОСУДАРСТВЕННОЙ ПРОГРАММЫ ЯРОСЛАВСКОЙ ОБЛАСТИ</w:t>
      </w:r>
    </w:p>
    <w:p>
      <w:pPr>
        <w:pStyle w:val="2"/>
        <w:jc w:val="center"/>
      </w:pPr>
      <w:r>
        <w:rPr>
          <w:sz w:val="20"/>
        </w:rPr>
        <w:t xml:space="preserve">"РАЗВИТИЕ ИНСТИТУТОВ ГРАЖДАНСКОГО ОБЩЕСТВА В ЯРОСЛАВСКОЙ</w:t>
      </w:r>
    </w:p>
    <w:p>
      <w:pPr>
        <w:pStyle w:val="2"/>
        <w:jc w:val="center"/>
      </w:pPr>
      <w:r>
        <w:rPr>
          <w:sz w:val="20"/>
        </w:rPr>
        <w:t xml:space="preserve">ОБЛАСТИ" НА 2021 - 2025 ГОДЫ И О ПРИЗНАНИИ УТРАТИВШИМИ СИЛУ</w:t>
      </w:r>
    </w:p>
    <w:p>
      <w:pPr>
        <w:pStyle w:val="2"/>
        <w:jc w:val="center"/>
      </w:pPr>
      <w:r>
        <w:rPr>
          <w:sz w:val="20"/>
        </w:rPr>
        <w:t xml:space="preserve">И ЧАСТИЧНО УТРАТИВШИМИ СИЛУ ОТДЕЛЬНЫХ ПОСТАНОВЛЕНИЙ</w:t>
      </w:r>
    </w:p>
    <w:p>
      <w:pPr>
        <w:pStyle w:val="2"/>
        <w:jc w:val="center"/>
      </w:pPr>
      <w:r>
        <w:rPr>
          <w:sz w:val="20"/>
        </w:rPr>
        <w:t xml:space="preserve">ПРАВИТЕЛЬСТВА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16.06.2021 </w:t>
            </w:r>
            <w:hyperlink w:history="0" r:id="rId7" w:tooltip="Постановление Правительства ЯО от 16.06.2021 N 367-п &quot;О внесении изменений в постановление Правительства области от 31.03.2021 N 173-п&quot; {КонсультантПлюс}">
              <w:r>
                <w:rPr>
                  <w:sz w:val="20"/>
                  <w:color w:val="0000ff"/>
                </w:rPr>
                <w:t xml:space="preserve">N 367-п</w:t>
              </w:r>
            </w:hyperlink>
            <w:r>
              <w:rPr>
                <w:sz w:val="20"/>
                <w:color w:val="392c69"/>
              </w:rPr>
              <w:t xml:space="preserve">,</w:t>
            </w:r>
          </w:p>
          <w:p>
            <w:pPr>
              <w:pStyle w:val="0"/>
              <w:jc w:val="center"/>
            </w:pPr>
            <w:r>
              <w:rPr>
                <w:sz w:val="20"/>
                <w:color w:val="392c69"/>
              </w:rPr>
              <w:t xml:space="preserve">от 05.08.2021 </w:t>
            </w:r>
            <w:hyperlink w:history="0" r:id="rId8" w:tooltip="Постановление Правительства ЯО от 05.08.2021 N 529-п &quot;О внесении изменений в постановление Правительства области от 31.03.2021 N 173-п&quot; {КонсультантПлюс}">
              <w:r>
                <w:rPr>
                  <w:sz w:val="20"/>
                  <w:color w:val="0000ff"/>
                </w:rPr>
                <w:t xml:space="preserve">N 529-п</w:t>
              </w:r>
            </w:hyperlink>
            <w:r>
              <w:rPr>
                <w:sz w:val="20"/>
                <w:color w:val="392c69"/>
              </w:rPr>
              <w:t xml:space="preserve">, от 28.12.2021 </w:t>
            </w:r>
            <w:hyperlink w:history="0" r:id="rId9" w:tooltip="Постановление Правительства ЯО от 28.12.2021 N 962-п &quot;О внесении изменений в постановление Правительства области от 31.03.2021 N 173-п&quot; {КонсультантПлюс}">
              <w:r>
                <w:rPr>
                  <w:sz w:val="20"/>
                  <w:color w:val="0000ff"/>
                </w:rPr>
                <w:t xml:space="preserve">N 962-п</w:t>
              </w:r>
            </w:hyperlink>
            <w:r>
              <w:rPr>
                <w:sz w:val="20"/>
                <w:color w:val="392c69"/>
              </w:rPr>
              <w:t xml:space="preserve">, от 11.02.2022 </w:t>
            </w:r>
            <w:hyperlink w:history="0" r:id="rId10" w:tooltip="Постановление Правительства ЯО от 11.02.2022 N 73-п &quot;О внесении изменений в постановление Правительства области от 31.03.2021 N 173-п&quot; {КонсультантПлюс}">
              <w:r>
                <w:rPr>
                  <w:sz w:val="20"/>
                  <w:color w:val="0000ff"/>
                </w:rPr>
                <w:t xml:space="preserve">N 73-п</w:t>
              </w:r>
            </w:hyperlink>
            <w:r>
              <w:rPr>
                <w:sz w:val="20"/>
                <w:color w:val="392c69"/>
              </w:rPr>
              <w:t xml:space="preserve">,</w:t>
            </w:r>
          </w:p>
          <w:p>
            <w:pPr>
              <w:pStyle w:val="0"/>
              <w:jc w:val="center"/>
            </w:pPr>
            <w:r>
              <w:rPr>
                <w:sz w:val="20"/>
                <w:color w:val="392c69"/>
              </w:rPr>
              <w:t xml:space="preserve">от 28.04.2022 </w:t>
            </w:r>
            <w:hyperlink w:history="0" r:id="rId11" w:tooltip="Постановление Правительства ЯО от 28.04.2022 N 309-п &quot;О внесении изменений в постановление Правительства области от 31.03.2021 N 173-п&quot; {КонсультантПлюс}">
              <w:r>
                <w:rPr>
                  <w:sz w:val="20"/>
                  <w:color w:val="0000ff"/>
                </w:rPr>
                <w:t xml:space="preserve">N 309-п</w:t>
              </w:r>
            </w:hyperlink>
            <w:r>
              <w:rPr>
                <w:sz w:val="20"/>
                <w:color w:val="392c69"/>
              </w:rPr>
              <w:t xml:space="preserve">, от 30.05.2022 </w:t>
            </w:r>
            <w:hyperlink w:history="0" r:id="rId12"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N 405-п</w:t>
              </w:r>
            </w:hyperlink>
            <w:r>
              <w:rPr>
                <w:sz w:val="20"/>
                <w:color w:val="392c69"/>
              </w:rPr>
              <w:t xml:space="preserve">, от 10.06.2022 </w:t>
            </w:r>
            <w:hyperlink w:history="0" r:id="rId13" w:tooltip="Постановление Правительства ЯО от 10.06.2022 N 435-п &quot;О внесении изменений в постановление Правительства области от 31.03.2021 N 173-п&quot; {КонсультантПлюс}">
              <w:r>
                <w:rPr>
                  <w:sz w:val="20"/>
                  <w:color w:val="0000ff"/>
                </w:rPr>
                <w:t xml:space="preserve">N 435-п</w:t>
              </w:r>
            </w:hyperlink>
            <w:r>
              <w:rPr>
                <w:sz w:val="20"/>
                <w:color w:val="392c69"/>
              </w:rPr>
              <w:t xml:space="preserve">,</w:t>
            </w:r>
          </w:p>
          <w:p>
            <w:pPr>
              <w:pStyle w:val="0"/>
              <w:jc w:val="center"/>
            </w:pPr>
            <w:r>
              <w:rPr>
                <w:sz w:val="20"/>
                <w:color w:val="392c69"/>
              </w:rPr>
              <w:t xml:space="preserve">от 27.06.2022 </w:t>
            </w:r>
            <w:hyperlink w:history="0" r:id="rId14" w:tooltip="Постановление Правительства ЯО от 27.06.2022 N 498-п &quot;О внесении изменений в постановление Правительства области от 31.03.2021 N 173-п&quot; {КонсультантПлюс}">
              <w:r>
                <w:rPr>
                  <w:sz w:val="20"/>
                  <w:color w:val="0000ff"/>
                </w:rPr>
                <w:t xml:space="preserve">N 498-п</w:t>
              </w:r>
            </w:hyperlink>
            <w:r>
              <w:rPr>
                <w:sz w:val="20"/>
                <w:color w:val="392c69"/>
              </w:rPr>
              <w:t xml:space="preserve">, от 03.08.2022 </w:t>
            </w:r>
            <w:hyperlink w:history="0" r:id="rId15" w:tooltip="Постановление Правительства ЯО от 03.08.2022 N 626-п &quot;О внесении изменений в постановление Правительства области от 31.03.2021 N 173-п&quot; {КонсультантПлюс}">
              <w:r>
                <w:rPr>
                  <w:sz w:val="20"/>
                  <w:color w:val="0000ff"/>
                </w:rPr>
                <w:t xml:space="preserve">N 626-п</w:t>
              </w:r>
            </w:hyperlink>
            <w:r>
              <w:rPr>
                <w:sz w:val="20"/>
                <w:color w:val="392c69"/>
              </w:rPr>
              <w:t xml:space="preserve">, от 03.11.2022 </w:t>
            </w:r>
            <w:hyperlink w:history="0" r:id="rId16" w:tooltip="Постановление Правительства ЯО от 03.11.2022 N 973-п &quot;О внесении изменений в постановление Правительства области от 31.03.2021 N 173-п&quot; {КонсультантПлюс}">
              <w:r>
                <w:rPr>
                  <w:sz w:val="20"/>
                  <w:color w:val="0000ff"/>
                </w:rPr>
                <w:t xml:space="preserve">N 973-п</w:t>
              </w:r>
            </w:hyperlink>
            <w:r>
              <w:rPr>
                <w:sz w:val="20"/>
                <w:color w:val="392c69"/>
              </w:rPr>
              <w:t xml:space="preserve">,</w:t>
            </w:r>
          </w:p>
          <w:p>
            <w:pPr>
              <w:pStyle w:val="0"/>
              <w:jc w:val="center"/>
            </w:pPr>
            <w:r>
              <w:rPr>
                <w:sz w:val="20"/>
                <w:color w:val="392c69"/>
              </w:rPr>
              <w:t xml:space="preserve">от 26.04.2023 </w:t>
            </w:r>
            <w:hyperlink w:history="0" r:id="rId17"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N 408-п</w:t>
              </w:r>
            </w:hyperlink>
            <w:r>
              <w:rPr>
                <w:sz w:val="20"/>
                <w:color w:val="392c69"/>
              </w:rPr>
              <w:t xml:space="preserve">, от 29.05.2023 </w:t>
            </w:r>
            <w:hyperlink w:history="0" r:id="rId18" w:tooltip="Постановление Правительства ЯО от 29.05.2023 N 506-п &quot;О внесении изменений в постановление Правительства области от 31.03.2021 N 173-п&quot; {КонсультантПлюс}">
              <w:r>
                <w:rPr>
                  <w:sz w:val="20"/>
                  <w:color w:val="0000ff"/>
                </w:rPr>
                <w:t xml:space="preserve">N 506-п</w:t>
              </w:r>
            </w:hyperlink>
            <w:r>
              <w:rPr>
                <w:sz w:val="20"/>
                <w:color w:val="392c69"/>
              </w:rPr>
              <w:t xml:space="preserve">, от 30.06.2023 </w:t>
            </w:r>
            <w:hyperlink w:history="0" r:id="rId19" w:tooltip="Постановление Правительства ЯО от 30.06.2023 N 621-п &quot;О внесении изменений в постановление Правительства области от 31.03.2021 N 173-п&quot; {КонсультантПлюс}">
              <w:r>
                <w:rPr>
                  <w:sz w:val="20"/>
                  <w:color w:val="0000ff"/>
                </w:rPr>
                <w:t xml:space="preserve">N 621-п</w:t>
              </w:r>
            </w:hyperlink>
            <w:r>
              <w:rPr>
                <w:sz w:val="20"/>
                <w:color w:val="392c69"/>
              </w:rPr>
              <w:t xml:space="preserve">,</w:t>
            </w:r>
          </w:p>
          <w:p>
            <w:pPr>
              <w:pStyle w:val="0"/>
              <w:jc w:val="center"/>
            </w:pPr>
            <w:r>
              <w:rPr>
                <w:sz w:val="20"/>
                <w:color w:val="392c69"/>
              </w:rPr>
              <w:t xml:space="preserve">от 04.10.2023 </w:t>
            </w:r>
            <w:hyperlink w:history="0" r:id="rId20"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N 994-п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21" w:tooltip="&quot;Бюджетный кодекс Российской Федерации&quot; от 31.07.1998 N 145-ФЗ (ред. от 02.11.2023)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22" w:tooltip="Постановление Правительства ЯО от 14.10.2019 N 712-п (ред. от 18.10.2023) &quot;Об утверждении Положения о программно-целевом планировании в Ярославской области&quot; (вместе с &quot;Порядком представления отчетности и оценки реализации государственных программ Ярославской области, областных целевых, ведомственных целевых, региональных целевых, региональных программ и основных мероприятий государственных программ Ярославской области за 2020 год&quot;) {КонсультантПлюс}">
        <w:r>
          <w:rPr>
            <w:sz w:val="20"/>
            <w:color w:val="0000ff"/>
          </w:rPr>
          <w:t xml:space="preserve">постановлением</w:t>
        </w:r>
      </w:hyperlink>
      <w:r>
        <w:rPr>
          <w:sz w:val="20"/>
        </w:rPr>
        <w:t xml:space="preserve"> Правительства области от 14.10.2019 N 712-п "Об утверждении Положения о программно-целевом планировании в Ярославской области"</w:t>
      </w:r>
    </w:p>
    <w:p>
      <w:pPr>
        <w:pStyle w:val="0"/>
        <w:jc w:val="both"/>
      </w:pPr>
      <w:r>
        <w:rPr>
          <w:sz w:val="20"/>
        </w:rPr>
      </w:r>
    </w:p>
    <w:p>
      <w:pPr>
        <w:pStyle w:val="0"/>
        <w:ind w:firstLine="540"/>
        <w:jc w:val="both"/>
      </w:pPr>
      <w:r>
        <w:rPr>
          <w:sz w:val="20"/>
        </w:rPr>
        <w:t xml:space="preserve">ПРАВИТЕЛЬСТВО ОБЛАСТИ ПОСТАНОВЛЯЕТ:</w:t>
      </w:r>
    </w:p>
    <w:p>
      <w:pPr>
        <w:pStyle w:val="0"/>
        <w:jc w:val="both"/>
      </w:pPr>
      <w:r>
        <w:rPr>
          <w:sz w:val="20"/>
        </w:rPr>
      </w:r>
    </w:p>
    <w:p>
      <w:pPr>
        <w:pStyle w:val="0"/>
        <w:ind w:firstLine="540"/>
        <w:jc w:val="both"/>
      </w:pPr>
      <w:r>
        <w:rPr>
          <w:sz w:val="20"/>
        </w:rPr>
        <w:t xml:space="preserve">1. Утвердить прилагаемую государственную </w:t>
      </w:r>
      <w:hyperlink w:history="0" w:anchor="P45" w:tooltip="ГОСУДАРСТВЕННАЯ ПРОГРАММА">
        <w:r>
          <w:rPr>
            <w:sz w:val="20"/>
            <w:color w:val="0000ff"/>
          </w:rPr>
          <w:t xml:space="preserve">программу</w:t>
        </w:r>
      </w:hyperlink>
      <w:r>
        <w:rPr>
          <w:sz w:val="20"/>
        </w:rPr>
        <w:t xml:space="preserve"> Ярославской области "Развитие институтов гражданского общества в Ярославской области" на 2021 - 2025 годы.</w:t>
      </w:r>
    </w:p>
    <w:p>
      <w:pPr>
        <w:pStyle w:val="0"/>
        <w:jc w:val="both"/>
      </w:pPr>
      <w:r>
        <w:rPr>
          <w:sz w:val="20"/>
        </w:rPr>
      </w:r>
    </w:p>
    <w:p>
      <w:pPr>
        <w:pStyle w:val="0"/>
        <w:ind w:firstLine="540"/>
        <w:jc w:val="both"/>
      </w:pPr>
      <w:r>
        <w:rPr>
          <w:sz w:val="20"/>
        </w:rPr>
        <w:t xml:space="preserve">2. Признать утратившими силу и частично утратившими силу постановления Правительства области в соответствии с </w:t>
      </w:r>
      <w:hyperlink w:history="0" w:anchor="P14484" w:tooltip="ПЕРЕЧЕНЬ">
        <w:r>
          <w:rPr>
            <w:sz w:val="20"/>
            <w:color w:val="0000ff"/>
          </w:rPr>
          <w:t xml:space="preserve">перечнем</w:t>
        </w:r>
      </w:hyperlink>
      <w:r>
        <w:rPr>
          <w:sz w:val="20"/>
        </w:rPr>
        <w:t xml:space="preserve">, приведенным в приложении.</w:t>
      </w:r>
    </w:p>
    <w:p>
      <w:pPr>
        <w:pStyle w:val="0"/>
        <w:jc w:val="both"/>
      </w:pPr>
      <w:r>
        <w:rPr>
          <w:sz w:val="20"/>
        </w:rPr>
      </w:r>
    </w:p>
    <w:p>
      <w:pPr>
        <w:pStyle w:val="0"/>
        <w:ind w:firstLine="540"/>
        <w:jc w:val="both"/>
      </w:pPr>
      <w:r>
        <w:rPr>
          <w:sz w:val="20"/>
        </w:rPr>
        <w:t xml:space="preserve">3. Контроль за исполнением постановления возложить на заместителя Губернатора области, курирующего вопросы внутренней политики.</w:t>
      </w:r>
    </w:p>
    <w:p>
      <w:pPr>
        <w:pStyle w:val="0"/>
        <w:jc w:val="both"/>
      </w:pPr>
      <w:r>
        <w:rPr>
          <w:sz w:val="20"/>
        </w:rPr>
      </w:r>
    </w:p>
    <w:p>
      <w:pPr>
        <w:pStyle w:val="0"/>
        <w:ind w:firstLine="540"/>
        <w:jc w:val="both"/>
      </w:pPr>
      <w:r>
        <w:rPr>
          <w:sz w:val="20"/>
        </w:rPr>
        <w:t xml:space="preserve">4. Постановление вступает в силу с момента подписания, за исключением </w:t>
      </w:r>
      <w:hyperlink w:history="0" w:anchor="P6167" w:tooltip="7.7. В случае если муниципальным районом (городским округом) Ярославской области по состоянию на 31 декабря года предоставления субсидии не достигнуты результаты использования субсидии, предусмотренные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из местного бюджета в областной бюджет в срок ...">
        <w:r>
          <w:rPr>
            <w:sz w:val="20"/>
            <w:color w:val="0000ff"/>
          </w:rPr>
          <w:t xml:space="preserve">пункта 7.7 раздела 7</w:t>
        </w:r>
      </w:hyperlink>
      <w:r>
        <w:rPr>
          <w:sz w:val="20"/>
        </w:rPr>
        <w:t xml:space="preserve"> Порядка предоставления и распределения субсидий из бюджета Ярославской области бюджетам муниципальных районов (городских округов) Ярославской области на реализацию муниципальных программ поддержки социально ориентированных некоммерческих организаций, приведенного в приложении 3 к подпрограмме "Государственная поддержка гражданских инициатив и социально ориентированных некоммерческих организаций в Ярославской области" на 2021 - 2025 годы, являющейся приложением 1 к государственной программе, указанной в пункте 1, который вступает в силу с 01 января 2022 года.</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Председателя</w:t>
      </w:r>
    </w:p>
    <w:p>
      <w:pPr>
        <w:pStyle w:val="0"/>
        <w:jc w:val="right"/>
      </w:pPr>
      <w:r>
        <w:rPr>
          <w:sz w:val="20"/>
        </w:rPr>
        <w:t xml:space="preserve">Правительства области</w:t>
      </w:r>
    </w:p>
    <w:p>
      <w:pPr>
        <w:pStyle w:val="0"/>
        <w:jc w:val="right"/>
      </w:pPr>
      <w:r>
        <w:rPr>
          <w:sz w:val="20"/>
        </w:rPr>
        <w:t xml:space="preserve">М.А.АВДЕЕВ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31.03.2021 N 173-п</w:t>
      </w:r>
    </w:p>
    <w:p>
      <w:pPr>
        <w:pStyle w:val="0"/>
        <w:jc w:val="both"/>
      </w:pPr>
      <w:r>
        <w:rPr>
          <w:sz w:val="20"/>
        </w:rPr>
      </w:r>
    </w:p>
    <w:bookmarkStart w:id="45" w:name="P45"/>
    <w:bookmarkEnd w:id="45"/>
    <w:p>
      <w:pPr>
        <w:pStyle w:val="2"/>
        <w:jc w:val="center"/>
      </w:pPr>
      <w:r>
        <w:rPr>
          <w:sz w:val="20"/>
        </w:rPr>
        <w:t xml:space="preserve">ГОСУДАРСТВЕННАЯ ПРОГРАММА</w:t>
      </w:r>
    </w:p>
    <w:p>
      <w:pPr>
        <w:pStyle w:val="2"/>
        <w:jc w:val="center"/>
      </w:pPr>
      <w:r>
        <w:rPr>
          <w:sz w:val="20"/>
        </w:rPr>
        <w:t xml:space="preserve">ЯРОСЛАВСКОЙ ОБЛАСТИ "РАЗВИТИЕ ИНСТИТУТОВ ГРАЖДАНСКОГО</w:t>
      </w:r>
    </w:p>
    <w:p>
      <w:pPr>
        <w:pStyle w:val="2"/>
        <w:jc w:val="center"/>
      </w:pPr>
      <w:r>
        <w:rPr>
          <w:sz w:val="20"/>
        </w:rPr>
        <w:t xml:space="preserve">ОБЩЕСТВА В ЯРОСЛАВСКОЙ ОБЛАСТИ" НА 2021 - 2025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16.06.2021 </w:t>
            </w:r>
            <w:hyperlink w:history="0" r:id="rId23" w:tooltip="Постановление Правительства ЯО от 16.06.2021 N 367-п &quot;О внесении изменений в постановление Правительства области от 31.03.2021 N 173-п&quot; {КонсультантПлюс}">
              <w:r>
                <w:rPr>
                  <w:sz w:val="20"/>
                  <w:color w:val="0000ff"/>
                </w:rPr>
                <w:t xml:space="preserve">N 367-п</w:t>
              </w:r>
            </w:hyperlink>
            <w:r>
              <w:rPr>
                <w:sz w:val="20"/>
                <w:color w:val="392c69"/>
              </w:rPr>
              <w:t xml:space="preserve">,</w:t>
            </w:r>
          </w:p>
          <w:p>
            <w:pPr>
              <w:pStyle w:val="0"/>
              <w:jc w:val="center"/>
            </w:pPr>
            <w:r>
              <w:rPr>
                <w:sz w:val="20"/>
                <w:color w:val="392c69"/>
              </w:rPr>
              <w:t xml:space="preserve">от 05.08.2021 </w:t>
            </w:r>
            <w:hyperlink w:history="0" r:id="rId24" w:tooltip="Постановление Правительства ЯО от 05.08.2021 N 529-п &quot;О внесении изменений в постановление Правительства области от 31.03.2021 N 173-п&quot; {КонсультантПлюс}">
              <w:r>
                <w:rPr>
                  <w:sz w:val="20"/>
                  <w:color w:val="0000ff"/>
                </w:rPr>
                <w:t xml:space="preserve">N 529-п</w:t>
              </w:r>
            </w:hyperlink>
            <w:r>
              <w:rPr>
                <w:sz w:val="20"/>
                <w:color w:val="392c69"/>
              </w:rPr>
              <w:t xml:space="preserve">, от 28.12.2021 </w:t>
            </w:r>
            <w:hyperlink w:history="0" r:id="rId25" w:tooltip="Постановление Правительства ЯО от 28.12.2021 N 962-п &quot;О внесении изменений в постановление Правительства области от 31.03.2021 N 173-п&quot; {КонсультантПлюс}">
              <w:r>
                <w:rPr>
                  <w:sz w:val="20"/>
                  <w:color w:val="0000ff"/>
                </w:rPr>
                <w:t xml:space="preserve">N 962-п</w:t>
              </w:r>
            </w:hyperlink>
            <w:r>
              <w:rPr>
                <w:sz w:val="20"/>
                <w:color w:val="392c69"/>
              </w:rPr>
              <w:t xml:space="preserve">, от 11.02.2022 </w:t>
            </w:r>
            <w:hyperlink w:history="0" r:id="rId26" w:tooltip="Постановление Правительства ЯО от 11.02.2022 N 73-п &quot;О внесении изменений в постановление Правительства области от 31.03.2021 N 173-п&quot; {КонсультантПлюс}">
              <w:r>
                <w:rPr>
                  <w:sz w:val="20"/>
                  <w:color w:val="0000ff"/>
                </w:rPr>
                <w:t xml:space="preserve">N 73-п</w:t>
              </w:r>
            </w:hyperlink>
            <w:r>
              <w:rPr>
                <w:sz w:val="20"/>
                <w:color w:val="392c69"/>
              </w:rPr>
              <w:t xml:space="preserve">,</w:t>
            </w:r>
          </w:p>
          <w:p>
            <w:pPr>
              <w:pStyle w:val="0"/>
              <w:jc w:val="center"/>
            </w:pPr>
            <w:r>
              <w:rPr>
                <w:sz w:val="20"/>
                <w:color w:val="392c69"/>
              </w:rPr>
              <w:t xml:space="preserve">от 28.04.2022 </w:t>
            </w:r>
            <w:hyperlink w:history="0" r:id="rId27" w:tooltip="Постановление Правительства ЯО от 28.04.2022 N 309-п &quot;О внесении изменений в постановление Правительства области от 31.03.2021 N 173-п&quot; {КонсультантПлюс}">
              <w:r>
                <w:rPr>
                  <w:sz w:val="20"/>
                  <w:color w:val="0000ff"/>
                </w:rPr>
                <w:t xml:space="preserve">N 309-п</w:t>
              </w:r>
            </w:hyperlink>
            <w:r>
              <w:rPr>
                <w:sz w:val="20"/>
                <w:color w:val="392c69"/>
              </w:rPr>
              <w:t xml:space="preserve">, от 30.05.2022 </w:t>
            </w:r>
            <w:hyperlink w:history="0" r:id="rId28"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N 405-п</w:t>
              </w:r>
            </w:hyperlink>
            <w:r>
              <w:rPr>
                <w:sz w:val="20"/>
                <w:color w:val="392c69"/>
              </w:rPr>
              <w:t xml:space="preserve">, от 10.06.2022 </w:t>
            </w:r>
            <w:hyperlink w:history="0" r:id="rId29" w:tooltip="Постановление Правительства ЯО от 10.06.2022 N 435-п &quot;О внесении изменений в постановление Правительства области от 31.03.2021 N 173-п&quot; {КонсультантПлюс}">
              <w:r>
                <w:rPr>
                  <w:sz w:val="20"/>
                  <w:color w:val="0000ff"/>
                </w:rPr>
                <w:t xml:space="preserve">N 435-п</w:t>
              </w:r>
            </w:hyperlink>
            <w:r>
              <w:rPr>
                <w:sz w:val="20"/>
                <w:color w:val="392c69"/>
              </w:rPr>
              <w:t xml:space="preserve">,</w:t>
            </w:r>
          </w:p>
          <w:p>
            <w:pPr>
              <w:pStyle w:val="0"/>
              <w:jc w:val="center"/>
            </w:pPr>
            <w:r>
              <w:rPr>
                <w:sz w:val="20"/>
                <w:color w:val="392c69"/>
              </w:rPr>
              <w:t xml:space="preserve">от 27.06.2022 </w:t>
            </w:r>
            <w:hyperlink w:history="0" r:id="rId30" w:tooltip="Постановление Правительства ЯО от 27.06.2022 N 498-п &quot;О внесении изменений в постановление Правительства области от 31.03.2021 N 173-п&quot; {КонсультантПлюс}">
              <w:r>
                <w:rPr>
                  <w:sz w:val="20"/>
                  <w:color w:val="0000ff"/>
                </w:rPr>
                <w:t xml:space="preserve">N 498-п</w:t>
              </w:r>
            </w:hyperlink>
            <w:r>
              <w:rPr>
                <w:sz w:val="20"/>
                <w:color w:val="392c69"/>
              </w:rPr>
              <w:t xml:space="preserve">, от 03.08.2022 </w:t>
            </w:r>
            <w:hyperlink w:history="0" r:id="rId31" w:tooltip="Постановление Правительства ЯО от 03.08.2022 N 626-п &quot;О внесении изменений в постановление Правительства области от 31.03.2021 N 173-п&quot; {КонсультантПлюс}">
              <w:r>
                <w:rPr>
                  <w:sz w:val="20"/>
                  <w:color w:val="0000ff"/>
                </w:rPr>
                <w:t xml:space="preserve">N 626-п</w:t>
              </w:r>
            </w:hyperlink>
            <w:r>
              <w:rPr>
                <w:sz w:val="20"/>
                <w:color w:val="392c69"/>
              </w:rPr>
              <w:t xml:space="preserve">, от 03.11.2022 </w:t>
            </w:r>
            <w:hyperlink w:history="0" r:id="rId32" w:tooltip="Постановление Правительства ЯО от 03.11.2022 N 973-п &quot;О внесении изменений в постановление Правительства области от 31.03.2021 N 173-п&quot; {КонсультантПлюс}">
              <w:r>
                <w:rPr>
                  <w:sz w:val="20"/>
                  <w:color w:val="0000ff"/>
                </w:rPr>
                <w:t xml:space="preserve">N 973-п</w:t>
              </w:r>
            </w:hyperlink>
            <w:r>
              <w:rPr>
                <w:sz w:val="20"/>
                <w:color w:val="392c69"/>
              </w:rPr>
              <w:t xml:space="preserve">,</w:t>
            </w:r>
          </w:p>
          <w:p>
            <w:pPr>
              <w:pStyle w:val="0"/>
              <w:jc w:val="center"/>
            </w:pPr>
            <w:r>
              <w:rPr>
                <w:sz w:val="20"/>
                <w:color w:val="392c69"/>
              </w:rPr>
              <w:t xml:space="preserve">от 26.04.2023 </w:t>
            </w:r>
            <w:hyperlink w:history="0" r:id="rId33"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N 408-п</w:t>
              </w:r>
            </w:hyperlink>
            <w:r>
              <w:rPr>
                <w:sz w:val="20"/>
                <w:color w:val="392c69"/>
              </w:rPr>
              <w:t xml:space="preserve">, от 29.05.2023 </w:t>
            </w:r>
            <w:hyperlink w:history="0" r:id="rId34" w:tooltip="Постановление Правительства ЯО от 29.05.2023 N 506-п &quot;О внесении изменений в постановление Правительства области от 31.03.2021 N 173-п&quot; {КонсультантПлюс}">
              <w:r>
                <w:rPr>
                  <w:sz w:val="20"/>
                  <w:color w:val="0000ff"/>
                </w:rPr>
                <w:t xml:space="preserve">N 506-п</w:t>
              </w:r>
            </w:hyperlink>
            <w:r>
              <w:rPr>
                <w:sz w:val="20"/>
                <w:color w:val="392c69"/>
              </w:rPr>
              <w:t xml:space="preserve">, от 30.06.2023 </w:t>
            </w:r>
            <w:hyperlink w:history="0" r:id="rId35" w:tooltip="Постановление Правительства ЯО от 30.06.2023 N 621-п &quot;О внесении изменений в постановление Правительства области от 31.03.2021 N 173-п&quot; {КонсультантПлюс}">
              <w:r>
                <w:rPr>
                  <w:sz w:val="20"/>
                  <w:color w:val="0000ff"/>
                </w:rPr>
                <w:t xml:space="preserve">N 621-п</w:t>
              </w:r>
            </w:hyperlink>
            <w:r>
              <w:rPr>
                <w:sz w:val="20"/>
                <w:color w:val="392c69"/>
              </w:rPr>
              <w:t xml:space="preserve">,</w:t>
            </w:r>
          </w:p>
          <w:p>
            <w:pPr>
              <w:pStyle w:val="0"/>
              <w:jc w:val="center"/>
            </w:pPr>
            <w:r>
              <w:rPr>
                <w:sz w:val="20"/>
                <w:color w:val="392c69"/>
              </w:rPr>
              <w:t xml:space="preserve">от 04.10.2023 </w:t>
            </w:r>
            <w:hyperlink w:history="0" r:id="rId36"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N 994-п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 Государственной программы</w:t>
      </w:r>
    </w:p>
    <w:p>
      <w:pPr>
        <w:pStyle w:val="0"/>
        <w:jc w:val="center"/>
      </w:pPr>
      <w:r>
        <w:rPr>
          <w:sz w:val="20"/>
        </w:rPr>
        <w:t xml:space="preserve">(в ред. </w:t>
      </w:r>
      <w:hyperlink w:history="0" r:id="rId37" w:tooltip="Постановление Правительства ЯО от 28.12.2021 N 962-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w:t>
      </w:r>
    </w:p>
    <w:p>
      <w:pPr>
        <w:pStyle w:val="0"/>
        <w:jc w:val="center"/>
      </w:pPr>
      <w:r>
        <w:rPr>
          <w:sz w:val="20"/>
        </w:rPr>
        <w:t xml:space="preserve">от 28.12.2021 N 962-п)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blPrEx>
          <w:tblBorders>
            <w:insideH w:val="nil"/>
          </w:tblBorders>
        </w:tblPrEx>
        <w:tc>
          <w:tcPr>
            <w:tcW w:w="2721" w:type="dxa"/>
            <w:tcBorders>
              <w:bottom w:val="nil"/>
            </w:tcBorders>
          </w:tcPr>
          <w:p>
            <w:pPr>
              <w:pStyle w:val="0"/>
            </w:pPr>
            <w:r>
              <w:rPr>
                <w:sz w:val="20"/>
              </w:rPr>
              <w:t xml:space="preserve">Ответственный исполнитель Государственной программы</w:t>
            </w:r>
          </w:p>
        </w:tc>
        <w:tc>
          <w:tcPr>
            <w:tcW w:w="6350" w:type="dxa"/>
            <w:tcBorders>
              <w:bottom w:val="nil"/>
            </w:tcBorders>
          </w:tcPr>
          <w:p>
            <w:pPr>
              <w:pStyle w:val="0"/>
            </w:pPr>
            <w:r>
              <w:rPr>
                <w:sz w:val="20"/>
              </w:rPr>
              <w:t xml:space="preserve">министерство социальных коммуникаций и развития некоммерческих организаций Ярославской области (далее - МСКиРНО ЯО),</w:t>
            </w:r>
          </w:p>
          <w:p>
            <w:pPr>
              <w:pStyle w:val="0"/>
            </w:pPr>
            <w:r>
              <w:rPr>
                <w:sz w:val="20"/>
              </w:rPr>
              <w:t xml:space="preserve">министр социальных коммуникаций и развития некоммерческих организаций Ярославской области Юнусов Дмитрий Рафаэлевич, телефон 40-18-72</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38"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tc>
      </w:tr>
      <w:tr>
        <w:tblPrEx>
          <w:tblBorders>
            <w:insideH w:val="nil"/>
          </w:tblBorders>
        </w:tblPrEx>
        <w:tc>
          <w:tcPr>
            <w:tcW w:w="2721" w:type="dxa"/>
            <w:tcBorders>
              <w:bottom w:val="nil"/>
            </w:tcBorders>
          </w:tcPr>
          <w:p>
            <w:pPr>
              <w:pStyle w:val="0"/>
            </w:pPr>
            <w:r>
              <w:rPr>
                <w:sz w:val="20"/>
              </w:rPr>
              <w:t xml:space="preserve">Куратор Государственной программы</w:t>
            </w:r>
          </w:p>
        </w:tc>
        <w:tc>
          <w:tcPr>
            <w:tcW w:w="6350" w:type="dxa"/>
            <w:tcBorders>
              <w:bottom w:val="nil"/>
            </w:tcBorders>
          </w:tcPr>
          <w:p>
            <w:pPr>
              <w:pStyle w:val="0"/>
            </w:pPr>
            <w:r>
              <w:rPr>
                <w:sz w:val="20"/>
              </w:rPr>
              <w:t xml:space="preserve">заместитель Губернатора области Колядин Андрей Михайлович, телефон 78-60-07, 40-18-43</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39" w:tooltip="Постановление Правительства ЯО от 11.02.2022 N 73-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11.02.2022 N 73-п)</w:t>
            </w:r>
          </w:p>
        </w:tc>
      </w:tr>
      <w:tr>
        <w:tblPrEx>
          <w:tblBorders>
            <w:insideH w:val="nil"/>
          </w:tblBorders>
        </w:tblPrEx>
        <w:tc>
          <w:tcPr>
            <w:tcW w:w="2721" w:type="dxa"/>
            <w:tcBorders>
              <w:bottom w:val="nil"/>
            </w:tcBorders>
          </w:tcPr>
          <w:p>
            <w:pPr>
              <w:pStyle w:val="0"/>
            </w:pPr>
            <w:r>
              <w:rPr>
                <w:sz w:val="20"/>
              </w:rPr>
              <w:t xml:space="preserve">Ответственные исполнители подпрограмм Государственной программы</w:t>
            </w:r>
          </w:p>
        </w:tc>
        <w:tc>
          <w:tcPr>
            <w:tcW w:w="6350" w:type="dxa"/>
            <w:tcBorders>
              <w:bottom w:val="nil"/>
            </w:tcBorders>
          </w:tcPr>
          <w:p>
            <w:pPr>
              <w:pStyle w:val="0"/>
            </w:pPr>
            <w:r>
              <w:rPr>
                <w:sz w:val="20"/>
              </w:rPr>
              <w:t xml:space="preserve">МСКиРНО ЯО;</w:t>
            </w:r>
          </w:p>
          <w:p>
            <w:pPr>
              <w:pStyle w:val="0"/>
            </w:pPr>
            <w:r>
              <w:rPr>
                <w:sz w:val="20"/>
              </w:rPr>
              <w:t xml:space="preserve">министерство региональной безопасности Ярославской области (далее - МРБ ЯО)</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40"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tc>
      </w:tr>
      <w:tr>
        <w:tc>
          <w:tcPr>
            <w:tcW w:w="2721" w:type="dxa"/>
          </w:tcPr>
          <w:p>
            <w:pPr>
              <w:pStyle w:val="0"/>
            </w:pPr>
            <w:r>
              <w:rPr>
                <w:sz w:val="20"/>
              </w:rPr>
              <w:t xml:space="preserve">Сроки реализации Государственной программы</w:t>
            </w:r>
          </w:p>
        </w:tc>
        <w:tc>
          <w:tcPr>
            <w:tcW w:w="6350" w:type="dxa"/>
          </w:tcPr>
          <w:p>
            <w:pPr>
              <w:pStyle w:val="0"/>
            </w:pPr>
            <w:r>
              <w:rPr>
                <w:sz w:val="20"/>
              </w:rPr>
              <w:t xml:space="preserve">2021 - 2025 годы</w:t>
            </w:r>
          </w:p>
        </w:tc>
      </w:tr>
      <w:tr>
        <w:tblPrEx>
          <w:tblBorders>
            <w:insideH w:val="nil"/>
          </w:tblBorders>
        </w:tblPrEx>
        <w:tc>
          <w:tcPr>
            <w:tcW w:w="2721" w:type="dxa"/>
            <w:tcBorders>
              <w:bottom w:val="nil"/>
            </w:tcBorders>
          </w:tcPr>
          <w:p>
            <w:pPr>
              <w:pStyle w:val="0"/>
            </w:pPr>
            <w:r>
              <w:rPr>
                <w:sz w:val="20"/>
              </w:rPr>
              <w:t xml:space="preserve">Цели Государственной программы</w:t>
            </w:r>
          </w:p>
        </w:tc>
        <w:tc>
          <w:tcPr>
            <w:tcW w:w="6350" w:type="dxa"/>
            <w:tcBorders>
              <w:bottom w:val="nil"/>
            </w:tcBorders>
          </w:tcPr>
          <w:p>
            <w:pPr>
              <w:pStyle w:val="0"/>
            </w:pPr>
            <w:r>
              <w:rPr>
                <w:sz w:val="20"/>
              </w:rPr>
              <w:t xml:space="preserve">- обеспечение в Ярославской области условий для развития и эффективной деятельности институтов гражданского общества;</w:t>
            </w:r>
          </w:p>
          <w:p>
            <w:pPr>
              <w:pStyle w:val="0"/>
            </w:pPr>
            <w:r>
              <w:rPr>
                <w:sz w:val="20"/>
              </w:rPr>
              <w:t xml:space="preserve">- укрепление национального согласия и обеспечение в регионе политической и социальной стабильности;</w:t>
            </w:r>
          </w:p>
          <w:p>
            <w:pPr>
              <w:pStyle w:val="0"/>
            </w:pPr>
            <w:r>
              <w:rPr>
                <w:sz w:val="20"/>
              </w:rPr>
              <w:t xml:space="preserve">- гармонизация национальных и межнациональных (межэтнических) отношений;</w:t>
            </w:r>
          </w:p>
          <w:p>
            <w:pPr>
              <w:pStyle w:val="0"/>
            </w:pPr>
            <w:r>
              <w:rPr>
                <w:sz w:val="20"/>
              </w:rPr>
              <w:t xml:space="preserve">- укрепление общероссийской гражданской идентичности и единства многонационального народа Российской Федерации (российской нации);</w:t>
            </w:r>
          </w:p>
          <w:p>
            <w:pPr>
              <w:pStyle w:val="0"/>
            </w:pPr>
            <w:r>
              <w:rPr>
                <w:sz w:val="20"/>
              </w:rPr>
              <w:t xml:space="preserve">- внедрение инновационных подходов и механизмов в сфере взаимодействия населения, институтов гражданского общества и органов власти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41" w:tooltip="Постановление Правительства ЯО от 11.02.2022 N 73-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11.02.2022 N 73-п)</w:t>
            </w:r>
          </w:p>
        </w:tc>
      </w:tr>
      <w:tr>
        <w:tblPrEx>
          <w:tblBorders>
            <w:insideH w:val="nil"/>
          </w:tblBorders>
        </w:tblPrEx>
        <w:tc>
          <w:tcPr>
            <w:tcW w:w="2721" w:type="dxa"/>
            <w:tcBorders>
              <w:bottom w:val="nil"/>
            </w:tcBorders>
          </w:tcPr>
          <w:p>
            <w:pPr>
              <w:pStyle w:val="0"/>
            </w:pPr>
            <w:r>
              <w:rPr>
                <w:sz w:val="20"/>
              </w:rPr>
              <w:t xml:space="preserve">Перечень подпрограмм Государственной программы</w:t>
            </w:r>
          </w:p>
        </w:tc>
        <w:tc>
          <w:tcPr>
            <w:tcW w:w="6350" w:type="dxa"/>
            <w:tcBorders>
              <w:bottom w:val="nil"/>
            </w:tcBorders>
          </w:tcPr>
          <w:p>
            <w:pPr>
              <w:pStyle w:val="0"/>
            </w:pPr>
            <w:r>
              <w:rPr>
                <w:sz w:val="20"/>
              </w:rPr>
              <w:t xml:space="preserve">- </w:t>
            </w:r>
            <w:hyperlink w:history="0" w:anchor="P870" w:tooltip="ПОДПРОГРАММА">
              <w:r>
                <w:rPr>
                  <w:sz w:val="20"/>
                  <w:color w:val="0000ff"/>
                </w:rPr>
                <w:t xml:space="preserve">подпрограмма</w:t>
              </w:r>
            </w:hyperlink>
            <w:r>
              <w:rPr>
                <w:sz w:val="20"/>
              </w:rPr>
              <w:t xml:space="preserve"> "Государственная поддержка гражданских инициатив и социально ориентированных некоммерческих организаций в Ярославской области";</w:t>
            </w:r>
          </w:p>
          <w:p>
            <w:pPr>
              <w:pStyle w:val="0"/>
            </w:pPr>
            <w:r>
              <w:rPr>
                <w:sz w:val="20"/>
              </w:rPr>
              <w:t xml:space="preserve">- </w:t>
            </w:r>
            <w:hyperlink w:history="0" w:anchor="P7040" w:tooltip="ПОДПРОГРАММА">
              <w:r>
                <w:rPr>
                  <w:sz w:val="20"/>
                  <w:color w:val="0000ff"/>
                </w:rPr>
                <w:t xml:space="preserve">подпрограмма</w:t>
              </w:r>
            </w:hyperlink>
            <w:r>
              <w:rPr>
                <w:sz w:val="20"/>
              </w:rPr>
              <w:t xml:space="preserve"> "Реализация государственной национальной политики в Ярославской области";</w:t>
            </w:r>
          </w:p>
          <w:p>
            <w:pPr>
              <w:pStyle w:val="0"/>
            </w:pPr>
            <w:r>
              <w:rPr>
                <w:sz w:val="20"/>
              </w:rPr>
              <w:t xml:space="preserve">- </w:t>
            </w:r>
            <w:hyperlink w:history="0" w:anchor="P10324" w:tooltip="ПОДПРОГРАММА">
              <w:r>
                <w:rPr>
                  <w:sz w:val="20"/>
                  <w:color w:val="0000ff"/>
                </w:rPr>
                <w:t xml:space="preserve">подпрограмма</w:t>
              </w:r>
            </w:hyperlink>
            <w:r>
              <w:rPr>
                <w:sz w:val="20"/>
              </w:rPr>
              <w:t xml:space="preserve"> "Государственная поддержка развития российского казачества на территории Ярославской области";</w:t>
            </w:r>
          </w:p>
          <w:p>
            <w:pPr>
              <w:pStyle w:val="0"/>
            </w:pPr>
            <w:r>
              <w:rPr>
                <w:sz w:val="20"/>
              </w:rPr>
              <w:t xml:space="preserve">- </w:t>
            </w:r>
            <w:hyperlink w:history="0" w:anchor="P11082" w:tooltip="ПОДПРОГРАММА">
              <w:r>
                <w:rPr>
                  <w:sz w:val="20"/>
                  <w:color w:val="0000ff"/>
                </w:rPr>
                <w:t xml:space="preserve">подпрограмма</w:t>
              </w:r>
            </w:hyperlink>
            <w:r>
              <w:rPr>
                <w:sz w:val="20"/>
              </w:rPr>
              <w:t xml:space="preserve"> "Реализация принципов открытого государственного управления";</w:t>
            </w:r>
          </w:p>
          <w:p>
            <w:pPr>
              <w:pStyle w:val="0"/>
            </w:pPr>
            <w:r>
              <w:rPr>
                <w:sz w:val="20"/>
              </w:rPr>
              <w:t xml:space="preserve">- </w:t>
            </w:r>
            <w:hyperlink w:history="0" w:anchor="P11360" w:tooltip="ПОДПРОГРАММА">
              <w:r>
                <w:rPr>
                  <w:sz w:val="20"/>
                  <w:color w:val="0000ff"/>
                </w:rPr>
                <w:t xml:space="preserve">подпрограмма</w:t>
              </w:r>
            </w:hyperlink>
            <w:r>
              <w:rPr>
                <w:sz w:val="20"/>
              </w:rPr>
              <w:t xml:space="preserve"> "Государственная поддержка общественных организаций ветеранов в Ярославской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42"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30.05.2022 N 405-п)</w:t>
            </w:r>
          </w:p>
        </w:tc>
      </w:tr>
      <w:tr>
        <w:tblPrEx>
          <w:tblBorders>
            <w:insideH w:val="nil"/>
          </w:tblBorders>
        </w:tblPrEx>
        <w:tc>
          <w:tcPr>
            <w:tcW w:w="2721" w:type="dxa"/>
            <w:tcBorders>
              <w:bottom w:val="nil"/>
            </w:tcBorders>
          </w:tcPr>
          <w:p>
            <w:pPr>
              <w:pStyle w:val="0"/>
            </w:pPr>
            <w:r>
              <w:rPr>
                <w:sz w:val="20"/>
              </w:rPr>
              <w:t xml:space="preserve">Объемы и источники финансирования Государственной программы</w:t>
            </w:r>
          </w:p>
        </w:tc>
        <w:tc>
          <w:tcPr>
            <w:tcW w:w="6350" w:type="dxa"/>
            <w:tcBorders>
              <w:bottom w:val="nil"/>
            </w:tcBorders>
          </w:tcPr>
          <w:p>
            <w:pPr>
              <w:pStyle w:val="0"/>
            </w:pPr>
            <w:r>
              <w:rPr>
                <w:sz w:val="20"/>
              </w:rPr>
              <w:t xml:space="preserve">всего по Государственной программе - 299,85 млн руб., из них:</w:t>
            </w:r>
          </w:p>
          <w:p>
            <w:pPr>
              <w:pStyle w:val="0"/>
            </w:pPr>
            <w:r>
              <w:rPr>
                <w:sz w:val="20"/>
              </w:rPr>
              <w:t xml:space="preserve">- федеральные средства:</w:t>
            </w:r>
          </w:p>
          <w:p>
            <w:pPr>
              <w:pStyle w:val="0"/>
            </w:pPr>
            <w:r>
              <w:rPr>
                <w:sz w:val="20"/>
              </w:rPr>
              <w:t xml:space="preserve">2021 год - 6,16 млн руб.;</w:t>
            </w:r>
          </w:p>
          <w:p>
            <w:pPr>
              <w:pStyle w:val="0"/>
            </w:pPr>
            <w:r>
              <w:rPr>
                <w:sz w:val="20"/>
              </w:rPr>
              <w:t xml:space="preserve">2022 год - 9,62 млн руб.;</w:t>
            </w:r>
          </w:p>
          <w:p>
            <w:pPr>
              <w:pStyle w:val="0"/>
            </w:pPr>
            <w:r>
              <w:rPr>
                <w:sz w:val="20"/>
              </w:rPr>
              <w:t xml:space="preserve">2023 год - 21,79 млн руб.;</w:t>
            </w:r>
          </w:p>
          <w:p>
            <w:pPr>
              <w:pStyle w:val="0"/>
            </w:pPr>
            <w:r>
              <w:rPr>
                <w:sz w:val="20"/>
              </w:rPr>
              <w:t xml:space="preserve">- областные средства:</w:t>
            </w:r>
          </w:p>
          <w:p>
            <w:pPr>
              <w:pStyle w:val="0"/>
            </w:pPr>
            <w:r>
              <w:rPr>
                <w:sz w:val="20"/>
              </w:rPr>
              <w:t xml:space="preserve">2021 год - 36,38 млн руб.;</w:t>
            </w:r>
          </w:p>
          <w:p>
            <w:pPr>
              <w:pStyle w:val="0"/>
            </w:pPr>
            <w:r>
              <w:rPr>
                <w:sz w:val="20"/>
              </w:rPr>
              <w:t xml:space="preserve">2022 год - 41,16 млн руб.;</w:t>
            </w:r>
          </w:p>
          <w:p>
            <w:pPr>
              <w:pStyle w:val="0"/>
            </w:pPr>
            <w:r>
              <w:rPr>
                <w:sz w:val="20"/>
              </w:rPr>
              <w:t xml:space="preserve">2023 год - 96,73 млн руб.;</w:t>
            </w:r>
          </w:p>
          <w:p>
            <w:pPr>
              <w:pStyle w:val="0"/>
            </w:pPr>
            <w:r>
              <w:rPr>
                <w:sz w:val="20"/>
              </w:rPr>
              <w:t xml:space="preserve">2024 год - 45,96 млн руб.;</w:t>
            </w:r>
          </w:p>
          <w:p>
            <w:pPr>
              <w:pStyle w:val="0"/>
            </w:pPr>
            <w:r>
              <w:rPr>
                <w:sz w:val="20"/>
              </w:rPr>
              <w:t xml:space="preserve">2025 год - 39,36 млн руб.;</w:t>
            </w:r>
          </w:p>
          <w:p>
            <w:pPr>
              <w:pStyle w:val="0"/>
            </w:pPr>
            <w:r>
              <w:rPr>
                <w:sz w:val="20"/>
              </w:rPr>
              <w:t xml:space="preserve">- иные источники:</w:t>
            </w:r>
          </w:p>
          <w:p>
            <w:pPr>
              <w:pStyle w:val="0"/>
            </w:pPr>
            <w:r>
              <w:rPr>
                <w:sz w:val="20"/>
              </w:rPr>
              <w:t xml:space="preserve">2021 год - 1,26 млн руб.;</w:t>
            </w:r>
          </w:p>
          <w:p>
            <w:pPr>
              <w:pStyle w:val="0"/>
            </w:pPr>
            <w:r>
              <w:rPr>
                <w:sz w:val="20"/>
              </w:rPr>
              <w:t xml:space="preserve">2022 год - 0,82 млн руб.;</w:t>
            </w:r>
          </w:p>
          <w:p>
            <w:pPr>
              <w:pStyle w:val="0"/>
            </w:pPr>
            <w:r>
              <w:rPr>
                <w:sz w:val="20"/>
              </w:rPr>
              <w:t xml:space="preserve">2023 год - 0,61 млн руб.</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43" w:tooltip="Постановление Правительства ЯО от 30.06.2023 N 621-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30.06.2023 N 621-п)</w:t>
            </w:r>
          </w:p>
        </w:tc>
      </w:tr>
      <w:tr>
        <w:tblPrEx>
          <w:tblBorders>
            <w:insideH w:val="nil"/>
          </w:tblBorders>
        </w:tblPrEx>
        <w:tc>
          <w:tcPr>
            <w:tcW w:w="2721" w:type="dxa"/>
            <w:tcBorders>
              <w:bottom w:val="nil"/>
            </w:tcBorders>
          </w:tcPr>
          <w:p>
            <w:pPr>
              <w:pStyle w:val="0"/>
            </w:pPr>
            <w:r>
              <w:rPr>
                <w:sz w:val="20"/>
              </w:rPr>
              <w:t xml:space="preserve">Плановые объемы финансирования подпрограмм Государственной программы по годам реализации</w:t>
            </w:r>
          </w:p>
        </w:tc>
        <w:tc>
          <w:tcPr>
            <w:tcW w:w="6350" w:type="dxa"/>
            <w:tcBorders>
              <w:bottom w:val="nil"/>
            </w:tcBorders>
          </w:tcPr>
          <w:p>
            <w:pPr>
              <w:pStyle w:val="0"/>
            </w:pPr>
            <w:r>
              <w:rPr>
                <w:sz w:val="20"/>
              </w:rPr>
              <w:t xml:space="preserve">- </w:t>
            </w:r>
            <w:hyperlink w:history="0" w:anchor="P870" w:tooltip="ПОДПРОГРАММА">
              <w:r>
                <w:rPr>
                  <w:sz w:val="20"/>
                  <w:color w:val="0000ff"/>
                </w:rPr>
                <w:t xml:space="preserve">подпрограмма</w:t>
              </w:r>
            </w:hyperlink>
            <w:r>
              <w:rPr>
                <w:sz w:val="20"/>
              </w:rPr>
              <w:t xml:space="preserve"> "Государственная поддержка гражданских инициатив и социально ориентированных некоммерческих организаций в Ярославской области":</w:t>
            </w:r>
          </w:p>
          <w:p>
            <w:pPr>
              <w:pStyle w:val="0"/>
            </w:pPr>
            <w:r>
              <w:rPr>
                <w:sz w:val="20"/>
              </w:rPr>
              <w:t xml:space="preserve">всего - 218,92 млн руб., из них:</w:t>
            </w:r>
          </w:p>
          <w:p>
            <w:pPr>
              <w:pStyle w:val="0"/>
            </w:pPr>
            <w:r>
              <w:rPr>
                <w:sz w:val="20"/>
              </w:rPr>
              <w:t xml:space="preserve">2021 год - 31,8 млн руб.;</w:t>
            </w:r>
          </w:p>
          <w:p>
            <w:pPr>
              <w:pStyle w:val="0"/>
            </w:pPr>
            <w:r>
              <w:rPr>
                <w:sz w:val="20"/>
              </w:rPr>
              <w:t xml:space="preserve">2022 год - 42,44 млн руб.;</w:t>
            </w:r>
          </w:p>
          <w:p>
            <w:pPr>
              <w:pStyle w:val="0"/>
            </w:pPr>
            <w:r>
              <w:rPr>
                <w:sz w:val="20"/>
              </w:rPr>
              <w:t xml:space="preserve">2023 год - 86,56 млн руб.;</w:t>
            </w:r>
          </w:p>
          <w:p>
            <w:pPr>
              <w:pStyle w:val="0"/>
            </w:pPr>
            <w:r>
              <w:rPr>
                <w:sz w:val="20"/>
              </w:rPr>
              <w:t xml:space="preserve">2024 год - 29,06 млн руб.;</w:t>
            </w:r>
          </w:p>
          <w:p>
            <w:pPr>
              <w:pStyle w:val="0"/>
            </w:pPr>
            <w:r>
              <w:rPr>
                <w:sz w:val="20"/>
              </w:rPr>
              <w:t xml:space="preserve">2025 год - 29,06 млн руб.;</w:t>
            </w:r>
          </w:p>
          <w:p>
            <w:pPr>
              <w:pStyle w:val="0"/>
            </w:pPr>
            <w:r>
              <w:rPr>
                <w:sz w:val="20"/>
              </w:rPr>
              <w:t xml:space="preserve">- </w:t>
            </w:r>
            <w:hyperlink w:history="0" w:anchor="P7040" w:tooltip="ПОДПРОГРАММА">
              <w:r>
                <w:rPr>
                  <w:sz w:val="20"/>
                  <w:color w:val="0000ff"/>
                </w:rPr>
                <w:t xml:space="preserve">подпрограмма</w:t>
              </w:r>
            </w:hyperlink>
            <w:r>
              <w:rPr>
                <w:sz w:val="20"/>
              </w:rPr>
              <w:t xml:space="preserve"> "Реализация государственной национальной политики в Ярославской области":</w:t>
            </w:r>
          </w:p>
          <w:p>
            <w:pPr>
              <w:pStyle w:val="0"/>
            </w:pPr>
            <w:r>
              <w:rPr>
                <w:sz w:val="20"/>
              </w:rPr>
              <w:t xml:space="preserve">всего - 20,67 млн руб., из них:</w:t>
            </w:r>
          </w:p>
          <w:p>
            <w:pPr>
              <w:pStyle w:val="0"/>
            </w:pPr>
            <w:r>
              <w:rPr>
                <w:sz w:val="20"/>
              </w:rPr>
              <w:t xml:space="preserve">2021 год - 5,27 млн руб.;</w:t>
            </w:r>
          </w:p>
          <w:p>
            <w:pPr>
              <w:pStyle w:val="0"/>
            </w:pPr>
            <w:r>
              <w:rPr>
                <w:sz w:val="20"/>
              </w:rPr>
              <w:t xml:space="preserve">2022 год - 3,41 млн руб.;</w:t>
            </w:r>
          </w:p>
          <w:p>
            <w:pPr>
              <w:pStyle w:val="0"/>
            </w:pPr>
            <w:r>
              <w:rPr>
                <w:sz w:val="20"/>
              </w:rPr>
              <w:t xml:space="preserve">2023 год - 4,45 млн руб.;</w:t>
            </w:r>
          </w:p>
          <w:p>
            <w:pPr>
              <w:pStyle w:val="0"/>
            </w:pPr>
            <w:r>
              <w:rPr>
                <w:sz w:val="20"/>
              </w:rPr>
              <w:t xml:space="preserve">2024 год - 3,77 млн руб.;</w:t>
            </w:r>
          </w:p>
          <w:p>
            <w:pPr>
              <w:pStyle w:val="0"/>
            </w:pPr>
            <w:r>
              <w:rPr>
                <w:sz w:val="20"/>
              </w:rPr>
              <w:t xml:space="preserve">2025 год - 3,77 млн руб.;</w:t>
            </w:r>
          </w:p>
          <w:p>
            <w:pPr>
              <w:pStyle w:val="0"/>
            </w:pPr>
            <w:r>
              <w:rPr>
                <w:sz w:val="20"/>
              </w:rPr>
              <w:t xml:space="preserve">- </w:t>
            </w:r>
            <w:hyperlink w:history="0" w:anchor="P10324" w:tooltip="ПОДПРОГРАММА">
              <w:r>
                <w:rPr>
                  <w:sz w:val="20"/>
                  <w:color w:val="0000ff"/>
                </w:rPr>
                <w:t xml:space="preserve">подпрограмма</w:t>
              </w:r>
            </w:hyperlink>
            <w:r>
              <w:rPr>
                <w:sz w:val="20"/>
              </w:rPr>
              <w:t xml:space="preserve"> "Государственная поддержка развития российского казачества на территории Ярославской области":</w:t>
            </w:r>
          </w:p>
          <w:p>
            <w:pPr>
              <w:pStyle w:val="0"/>
            </w:pPr>
            <w:r>
              <w:rPr>
                <w:sz w:val="20"/>
              </w:rPr>
              <w:t xml:space="preserve">всего - 1,44 млн руб., из них:</w:t>
            </w:r>
          </w:p>
          <w:p>
            <w:pPr>
              <w:pStyle w:val="0"/>
            </w:pPr>
            <w:r>
              <w:rPr>
                <w:sz w:val="20"/>
              </w:rPr>
              <w:t xml:space="preserve">2021 год - 0,24 млн руб.;</w:t>
            </w:r>
          </w:p>
          <w:p>
            <w:pPr>
              <w:pStyle w:val="0"/>
            </w:pPr>
            <w:r>
              <w:rPr>
                <w:sz w:val="20"/>
              </w:rPr>
              <w:t xml:space="preserve">2022 год - 0,4 млн руб.;</w:t>
            </w:r>
          </w:p>
          <w:p>
            <w:pPr>
              <w:pStyle w:val="0"/>
            </w:pPr>
            <w:r>
              <w:rPr>
                <w:sz w:val="20"/>
              </w:rPr>
              <w:t xml:space="preserve">2023 год - 0,4 млн руб.;</w:t>
            </w:r>
          </w:p>
          <w:p>
            <w:pPr>
              <w:pStyle w:val="0"/>
            </w:pPr>
            <w:r>
              <w:rPr>
                <w:sz w:val="20"/>
              </w:rPr>
              <w:t xml:space="preserve">2024 год - 0,2 млн руб.;</w:t>
            </w:r>
          </w:p>
          <w:p>
            <w:pPr>
              <w:pStyle w:val="0"/>
            </w:pPr>
            <w:r>
              <w:rPr>
                <w:sz w:val="20"/>
              </w:rPr>
              <w:t xml:space="preserve">2025 год - 0,2 млн руб.;</w:t>
            </w:r>
          </w:p>
          <w:p>
            <w:pPr>
              <w:pStyle w:val="0"/>
            </w:pPr>
            <w:r>
              <w:rPr>
                <w:sz w:val="20"/>
              </w:rPr>
              <w:t xml:space="preserve">- </w:t>
            </w:r>
            <w:hyperlink w:history="0" w:anchor="P11082" w:tooltip="ПОДПРОГРАММА">
              <w:r>
                <w:rPr>
                  <w:sz w:val="20"/>
                  <w:color w:val="0000ff"/>
                </w:rPr>
                <w:t xml:space="preserve">подпрограмма</w:t>
              </w:r>
            </w:hyperlink>
            <w:r>
              <w:rPr>
                <w:sz w:val="20"/>
              </w:rPr>
              <w:t xml:space="preserve"> "Реализация принципов открытого государственного управления":</w:t>
            </w:r>
          </w:p>
          <w:p>
            <w:pPr>
              <w:pStyle w:val="0"/>
            </w:pPr>
            <w:r>
              <w:rPr>
                <w:sz w:val="20"/>
              </w:rPr>
              <w:t xml:space="preserve">всего - 42,96 млн руб., из них:</w:t>
            </w:r>
          </w:p>
          <w:p>
            <w:pPr>
              <w:pStyle w:val="0"/>
            </w:pPr>
            <w:r>
              <w:rPr>
                <w:sz w:val="20"/>
              </w:rPr>
              <w:t xml:space="preserve">2021 год - 6,49 млн руб.;</w:t>
            </w:r>
          </w:p>
          <w:p>
            <w:pPr>
              <w:pStyle w:val="0"/>
            </w:pPr>
            <w:r>
              <w:rPr>
                <w:sz w:val="20"/>
              </w:rPr>
              <w:t xml:space="preserve">2022 год - 2,85 млн руб.;</w:t>
            </w:r>
          </w:p>
          <w:p>
            <w:pPr>
              <w:pStyle w:val="0"/>
            </w:pPr>
            <w:r>
              <w:rPr>
                <w:sz w:val="20"/>
              </w:rPr>
              <w:t xml:space="preserve">2023 год - 14,34 млн руб.;</w:t>
            </w:r>
          </w:p>
          <w:p>
            <w:pPr>
              <w:pStyle w:val="0"/>
            </w:pPr>
            <w:r>
              <w:rPr>
                <w:sz w:val="20"/>
              </w:rPr>
              <w:t xml:space="preserve">2024 год - 12,94 млн руб.;</w:t>
            </w:r>
          </w:p>
          <w:p>
            <w:pPr>
              <w:pStyle w:val="0"/>
            </w:pPr>
            <w:r>
              <w:rPr>
                <w:sz w:val="20"/>
              </w:rPr>
              <w:t xml:space="preserve">2025 год - 6,34 млн руб.;</w:t>
            </w:r>
          </w:p>
          <w:p>
            <w:pPr>
              <w:pStyle w:val="0"/>
            </w:pPr>
            <w:r>
              <w:rPr>
                <w:sz w:val="20"/>
              </w:rPr>
              <w:t xml:space="preserve">- </w:t>
            </w:r>
            <w:hyperlink w:history="0" w:anchor="P11360" w:tooltip="ПОДПРОГРАММА">
              <w:r>
                <w:rPr>
                  <w:sz w:val="20"/>
                  <w:color w:val="0000ff"/>
                </w:rPr>
                <w:t xml:space="preserve">подпрограмма</w:t>
              </w:r>
            </w:hyperlink>
            <w:r>
              <w:rPr>
                <w:sz w:val="20"/>
              </w:rPr>
              <w:t xml:space="preserve"> "Государственная поддержка общественных организаций ветеранов в Ярославской области":</w:t>
            </w:r>
          </w:p>
          <w:p>
            <w:pPr>
              <w:pStyle w:val="0"/>
            </w:pPr>
            <w:r>
              <w:rPr>
                <w:sz w:val="20"/>
              </w:rPr>
              <w:t xml:space="preserve">всего - 15,87 млн руб., из них:</w:t>
            </w:r>
          </w:p>
          <w:p>
            <w:pPr>
              <w:pStyle w:val="0"/>
            </w:pPr>
            <w:r>
              <w:rPr>
                <w:sz w:val="20"/>
              </w:rPr>
              <w:t xml:space="preserve">2022 год - 2,5 млн руб.;</w:t>
            </w:r>
          </w:p>
          <w:p>
            <w:pPr>
              <w:pStyle w:val="0"/>
            </w:pPr>
            <w:r>
              <w:rPr>
                <w:sz w:val="20"/>
              </w:rPr>
              <w:t xml:space="preserve">2023 год - 13,37 млн руб.</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44" w:tooltip="Постановление Правительства ЯО от 30.06.2023 N 621-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30.06.2023 N 621-п)</w:t>
            </w:r>
          </w:p>
        </w:tc>
      </w:tr>
      <w:tr>
        <w:tblPrEx>
          <w:tblBorders>
            <w:insideH w:val="nil"/>
          </w:tblBorders>
        </w:tblPrEx>
        <w:tc>
          <w:tcPr>
            <w:tcW w:w="2721" w:type="dxa"/>
            <w:tcBorders>
              <w:bottom w:val="nil"/>
            </w:tcBorders>
          </w:tcPr>
          <w:p>
            <w:pPr>
              <w:pStyle w:val="0"/>
            </w:pPr>
            <w:r>
              <w:rPr>
                <w:sz w:val="20"/>
              </w:rPr>
              <w:t xml:space="preserve">Конечные результаты Государственной программы</w:t>
            </w:r>
          </w:p>
        </w:tc>
        <w:tc>
          <w:tcPr>
            <w:tcW w:w="6350" w:type="dxa"/>
            <w:tcBorders>
              <w:bottom w:val="nil"/>
            </w:tcBorders>
          </w:tcPr>
          <w:p>
            <w:pPr>
              <w:pStyle w:val="0"/>
            </w:pPr>
            <w:r>
              <w:rPr>
                <w:sz w:val="20"/>
              </w:rPr>
              <w:t xml:space="preserve">- функционирование одного ресурсного центра для социально ориентированных некоммерческих организаций (далее - СОНКО) с координаторами в муниципальных образованиях Ярославской области (к 2025 году - не менее чем в 12 муниципальных районах (городских округах) области);</w:t>
            </w:r>
          </w:p>
          <w:p>
            <w:pPr>
              <w:pStyle w:val="0"/>
            </w:pPr>
            <w:r>
              <w:rPr>
                <w:sz w:val="20"/>
              </w:rPr>
              <w:t xml:space="preserve">- увеличение количества жителей области, в интересах которых осуществляется деятельность физических лиц и СОНКО, получивших государственную поддержку, поддержку органов местного самоуправления муниципальных образований Ярославской области (далее - ОМСУ), до 195000 к 2025 году;</w:t>
            </w:r>
          </w:p>
          <w:p>
            <w:pPr>
              <w:pStyle w:val="0"/>
            </w:pPr>
            <w:r>
              <w:rPr>
                <w:sz w:val="20"/>
              </w:rPr>
              <w:t xml:space="preserve">- вовлечение в реализацию социально значимых проектов, реализуемых СОНКО при государственной поддержке, поддержке ОМСУ, добровольцев (волонтеров) в количестве 4000 к 2025 году;</w:t>
            </w:r>
          </w:p>
          <w:p>
            <w:pPr>
              <w:pStyle w:val="0"/>
            </w:pPr>
            <w:r>
              <w:rPr>
                <w:sz w:val="20"/>
              </w:rPr>
              <w:t xml:space="preserve">- увеличение количества социально значимых проектов физических лиц и СОНКО, получивших государственную поддержку, поддержку ОМСУ, до 100 в 2025 году;</w:t>
            </w:r>
          </w:p>
          <w:p>
            <w:pPr>
              <w:pStyle w:val="0"/>
            </w:pPr>
            <w:r>
              <w:rPr>
                <w:sz w:val="20"/>
              </w:rPr>
              <w:t xml:space="preserve">- увеличение доли граждан, положительно оценивающих состояние межнациональных отношений, в общем количестве жителей Ярославской области до 82 процентов;</w:t>
            </w:r>
          </w:p>
          <w:p>
            <w:pPr>
              <w:pStyle w:val="0"/>
            </w:pPr>
            <w:r>
              <w:rPr>
                <w:sz w:val="20"/>
              </w:rPr>
              <w:t xml:space="preserve">- увеличение доли граждан, не испытывающих негативного отношения к иностранным гражданам (иностранным трудовым мигрантам), в общем количестве жителей Ярославской области до 81,5 процента;</w:t>
            </w:r>
          </w:p>
          <w:p>
            <w:pPr>
              <w:pStyle w:val="0"/>
            </w:pPr>
            <w:r>
              <w:rPr>
                <w:sz w:val="20"/>
              </w:rPr>
              <w:t xml:space="preserve">- увеличение доли граждан, отмечающих отсутствие в отношении себя дискриминации по признаку национальной принадлежности, в общем количестве жителей Ярославской области до 82 процентов;</w:t>
            </w:r>
          </w:p>
          <w:p>
            <w:pPr>
              <w:pStyle w:val="0"/>
            </w:pPr>
            <w:r>
              <w:rPr>
                <w:sz w:val="20"/>
              </w:rPr>
              <w:t xml:space="preserve">- увеличение доли граждан, отмечающих отсутствие в отношении себя дискриминации по признаку религиозной принадлежности, в общем количестве жителей Ярославской области до 86 процентов;</w:t>
            </w:r>
          </w:p>
          <w:p>
            <w:pPr>
              <w:pStyle w:val="0"/>
            </w:pPr>
            <w:r>
              <w:rPr>
                <w:sz w:val="20"/>
              </w:rPr>
              <w:t xml:space="preserve">- увеличение количества членов казачьих обществ, зарегистрированных на территории области, принявших на себя обязательства по несению государственной службы, до 350 человек;</w:t>
            </w:r>
          </w:p>
          <w:p>
            <w:pPr>
              <w:pStyle w:val="0"/>
            </w:pPr>
            <w:r>
              <w:rPr>
                <w:sz w:val="20"/>
              </w:rPr>
              <w:t xml:space="preserve">- функционирование ресурсного центра общественных организаций ветеранов с координаторами в муниципальных образованиях Ярославской области (к 2025 году - не менее чем в 15 муниципальных районах (городских округах)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45"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30.05.2022 N 405-п)</w:t>
            </w:r>
          </w:p>
        </w:tc>
      </w:tr>
      <w:tr>
        <w:tc>
          <w:tcPr>
            <w:tcW w:w="2721" w:type="dxa"/>
          </w:tcPr>
          <w:p>
            <w:pPr>
              <w:pStyle w:val="0"/>
            </w:pPr>
            <w:r>
              <w:rPr>
                <w:sz w:val="20"/>
              </w:rPr>
              <w:t xml:space="preserve">Электронный адрес размещения Государственной программы в информационно-телекоммуникационной сети "Интернет"</w:t>
            </w:r>
          </w:p>
        </w:tc>
        <w:tc>
          <w:tcPr>
            <w:tcW w:w="6350" w:type="dxa"/>
          </w:tcPr>
          <w:p>
            <w:pPr>
              <w:pStyle w:val="0"/>
            </w:pPr>
            <w:r>
              <w:rPr>
                <w:sz w:val="20"/>
              </w:rPr>
              <w:t xml:space="preserve">https://www.yarregion.ru/depts/dos/tmpPages/programs.aspx</w:t>
            </w:r>
          </w:p>
        </w:tc>
      </w:tr>
    </w:tbl>
    <w:p>
      <w:pPr>
        <w:pStyle w:val="0"/>
        <w:jc w:val="both"/>
      </w:pPr>
      <w:r>
        <w:rPr>
          <w:sz w:val="20"/>
        </w:rPr>
      </w:r>
    </w:p>
    <w:p>
      <w:pPr>
        <w:pStyle w:val="2"/>
        <w:outlineLvl w:val="1"/>
        <w:jc w:val="center"/>
      </w:pPr>
      <w:r>
        <w:rPr>
          <w:sz w:val="20"/>
        </w:rPr>
        <w:t xml:space="preserve">I. Общая характеристика сферы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1. В числе национальных интересов Российской Федерации на долгосрочную перспективу, закрепленных </w:t>
      </w:r>
      <w:hyperlink w:history="0" r:id="rId46"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Указом</w:t>
        </w:r>
      </w:hyperlink>
      <w:r>
        <w:rPr>
          <w:sz w:val="20"/>
        </w:rPr>
        <w:t xml:space="preserve"> Президента Российской Федерации от 2 июля 2021 года N 400 "О Стратегии национальной безопасности Российской Федерации", отмечены укрепление национального согласия, политической и социальной стабильности, развитие демократических институтов, совершенствование механизмов взаимодействия государства и гражданского общества.</w:t>
      </w:r>
    </w:p>
    <w:p>
      <w:pPr>
        <w:pStyle w:val="0"/>
        <w:jc w:val="both"/>
      </w:pPr>
      <w:r>
        <w:rPr>
          <w:sz w:val="20"/>
        </w:rPr>
        <w:t xml:space="preserve">(в ред. </w:t>
      </w:r>
      <w:hyperlink w:history="0" r:id="rId47" w:tooltip="Постановление Правительства ЯО от 28.12.2021 N 962-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28.12.2021 N 962-п)</w:t>
      </w:r>
    </w:p>
    <w:p>
      <w:pPr>
        <w:pStyle w:val="0"/>
        <w:spacing w:before="200" w:line-rule="auto"/>
        <w:ind w:firstLine="540"/>
        <w:jc w:val="both"/>
      </w:pPr>
      <w:r>
        <w:rPr>
          <w:sz w:val="20"/>
        </w:rPr>
        <w:t xml:space="preserve">Основные параметры и характеристики гражданского общества и гражданской активности в Ярославской области остаются стабильными на протяжении последних лет. Одной из характеристик состояния гражданского общества является количество действующих на территории региона некоммерческих организаций (далее - НКО). По состоянию на 31 декабря 2019 года в ведомственном реестре зарегистрированных НКО Управления Министерства юстиции Российской Федерации по Ярославской области содержались сведения о 2002 НКО (по состоянию на 01 января 2014 года - 2371).</w:t>
      </w:r>
    </w:p>
    <w:p>
      <w:pPr>
        <w:pStyle w:val="0"/>
        <w:spacing w:before="200" w:line-rule="auto"/>
        <w:ind w:firstLine="540"/>
        <w:jc w:val="both"/>
      </w:pPr>
      <w:r>
        <w:rPr>
          <w:sz w:val="20"/>
        </w:rPr>
        <w:t xml:space="preserve">Снижение в регионе общего количества зарегистрированных НКО свидетельствует об обновлении некоммерческого сектора: прекращают свою деятельность организации, достигшие целей создания либо не готовые к новым условиям, требующим от НКО большей юридической грамотности, профессионализации деятельности. В 2019 году создано 111 новых НКО, из них 38 - автономные НКО. Данный показатель свидетельствует о том, что запрос государства на оказание социальных услуг может быть реализован именно автономными НКО. Такие НКО создаются в целях предоставления услуг в сфере образования, здравоохранения, культуры, науки, права, физической культуры и спорта и иных сферах. Рост числа новых НКО, зарегистрированных в форме автономных НКО, - первая ступень ощутимой трансформации сектора. Руководители НКО осознанно выбирают наиболее удобную для включения в новую государственную политику по выходу НКО на рынок социальных услуг организационно-правовую форму.</w:t>
      </w:r>
    </w:p>
    <w:p>
      <w:pPr>
        <w:pStyle w:val="0"/>
        <w:spacing w:before="200" w:line-rule="auto"/>
        <w:ind w:firstLine="540"/>
        <w:jc w:val="both"/>
      </w:pPr>
      <w:r>
        <w:rPr>
          <w:sz w:val="20"/>
        </w:rPr>
        <w:t xml:space="preserve">В регионе сформированы основные институты поддержки некоммерческого сектора - осуществляется имущественная, информационная, транспортная, консультационная, методическая государственная поддержка. Ресурсный центр поддержки НКО и гражданских инициатив предоставляет бесплатные услуги НКО по всей области.</w:t>
      </w:r>
    </w:p>
    <w:p>
      <w:pPr>
        <w:pStyle w:val="0"/>
        <w:spacing w:before="200" w:line-rule="auto"/>
        <w:ind w:firstLine="540"/>
        <w:jc w:val="both"/>
      </w:pPr>
      <w:r>
        <w:rPr>
          <w:sz w:val="20"/>
        </w:rPr>
        <w:t xml:space="preserve">С 2016 года финансовая поддержка СОНКО и гражданских активистов в регионе предусмотрена региональной </w:t>
      </w:r>
      <w:hyperlink w:history="0" r:id="rId48" w:tooltip="Постановление Правительства ЯО от 28.04.2016 N 513-п (ред. от 30.12.2020) &quot;Об утверждении региональной программы &quot;Государственная поддержка гражданских инициатив и социально ориентированных некоммерческих организаций в Ярославской области&quot; на 2016 - 2020 годы&quot; {КонсультантПлюс}">
        <w:r>
          <w:rPr>
            <w:sz w:val="20"/>
            <w:color w:val="0000ff"/>
          </w:rPr>
          <w:t xml:space="preserve">программой</w:t>
        </w:r>
      </w:hyperlink>
      <w:r>
        <w:rPr>
          <w:sz w:val="20"/>
        </w:rPr>
        <w:t xml:space="preserve"> "Государственная поддержка гражданских инициатив и социально ориентированных некоммерческих организаций" на 2016 - 2020 годы, утвержденной постановлением Правительства области от 28.04.2016 N 513-п "Об утверждении региональной программы "Государственная поддержка гражданских инициатив и социально ориентированных некоммерческих организаций в Ярославской области" на 2016 - 2020 годы", объединившей на основе межведомственного подхода и общих принципов усилия органов исполнительной власти региона по поддержке НКО.</w:t>
      </w:r>
    </w:p>
    <w:p>
      <w:pPr>
        <w:pStyle w:val="0"/>
        <w:spacing w:before="200" w:line-rule="auto"/>
        <w:ind w:firstLine="540"/>
        <w:jc w:val="both"/>
      </w:pPr>
      <w:r>
        <w:rPr>
          <w:sz w:val="20"/>
        </w:rPr>
        <w:t xml:space="preserve">Позитивным итогом реализации государственной </w:t>
      </w:r>
      <w:hyperlink w:history="0" r:id="rId49" w:tooltip="Постановление Правительства ЯО от 10.06.2014 N 566-п (ред. от 30.12.2020) &quot;Об утверждении государственной программы Ярославской области &quot;Развитие институтов гражданского общества в Ярославской области&quot; на 2014 - 2020 годы&quot; {КонсультантПлюс}">
        <w:r>
          <w:rPr>
            <w:sz w:val="20"/>
            <w:color w:val="0000ff"/>
          </w:rPr>
          <w:t xml:space="preserve">программы</w:t>
        </w:r>
      </w:hyperlink>
      <w:r>
        <w:rPr>
          <w:sz w:val="20"/>
        </w:rPr>
        <w:t xml:space="preserve"> Ярославской области "Развитие институтов гражданского общества в Ярославской области" на 2014 - 2020 годы, утвержденной постановлением Правительства области от 10.06.2014 N 566-п "Об утверждении государственной программы Ярославской области "Развитие институтов гражданского общества в Ярославской области" на 2014 - 2020 годы", стало принятие муниципальных программ поддержки СОНКО во всех муниципальных районах и городских округах региона. По данному показателю, а также по критерию инфраструктурной поддержки СОНКО в ежегодном рейтинге субъектов Российской Федерации, сформированном по итогам реализации механизмов поддержки СОНКО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 в 2019 году Министерством экономического развития Российской Федерации, Ярославская область заняла первое место.</w:t>
      </w:r>
    </w:p>
    <w:p>
      <w:pPr>
        <w:pStyle w:val="0"/>
        <w:spacing w:before="200" w:line-rule="auto"/>
        <w:ind w:firstLine="540"/>
        <w:jc w:val="both"/>
      </w:pPr>
      <w:r>
        <w:rPr>
          <w:sz w:val="20"/>
        </w:rPr>
        <w:t xml:space="preserve">Систематическая поддержка институтов гражданского общества со стороны органов исполнительной власти Ярославской области способствует успешному участию проектов НКО в конкурсах, проводимых Фондом-оператором президентских грантов по развитию гражданского общества. Всего за период с 2017 года по 2019 год в целях решения остроактуальных проблем муниципалитетов и региона в целом Фондом-оператором президентских грантов по развитию гражданского общества оказана финансовая поддержка СОНКО Ярославской области на сумму более 166 миллионов рублей. В 2020 году СОНКО Ярославской области получено 95,8 миллиона рублей. Среди организаций - победителей указанных конкурсов отмечен рост количества представителей муниципальных образований.</w:t>
      </w:r>
    </w:p>
    <w:p>
      <w:pPr>
        <w:pStyle w:val="0"/>
        <w:spacing w:before="200" w:line-rule="auto"/>
        <w:ind w:firstLine="540"/>
        <w:jc w:val="both"/>
      </w:pPr>
      <w:r>
        <w:rPr>
          <w:sz w:val="20"/>
        </w:rPr>
        <w:t xml:space="preserve">Особое внимание в рамках поддержки СОНКО в Ярославской области уделяется мерам по поддержке и стимулированию негосударственных организаций, осуществляющих свою деятельность в сфере социальной защиты.</w:t>
      </w:r>
    </w:p>
    <w:p>
      <w:pPr>
        <w:pStyle w:val="0"/>
        <w:spacing w:before="200" w:line-rule="auto"/>
        <w:ind w:firstLine="540"/>
        <w:jc w:val="both"/>
      </w:pPr>
      <w:r>
        <w:rPr>
          <w:sz w:val="20"/>
        </w:rPr>
        <w:t xml:space="preserve">В 2018 - 2020 годах в регионе осуществлялся эксперимент по реализации государственного (муниципального) социального заказа на оказание отдельных государственных (муниципальных) услуг в социальных сферах. Реализация указанного эксперимента осуществлялась в отраслях социальной сферы: образование, культура, физическая культура и спорт, здравоохранение, социальное обслуживание. К оказанию услуг во всех пяти отраслях социальной сферы удалось привлечь СОНКО. Реализуемый комплекс мер поддержки получил высокую оценку со стороны Министерства экономического развития Российской Федерации.</w:t>
      </w:r>
    </w:p>
    <w:p>
      <w:pPr>
        <w:pStyle w:val="0"/>
        <w:spacing w:before="200" w:line-rule="auto"/>
        <w:ind w:firstLine="540"/>
        <w:jc w:val="both"/>
      </w:pPr>
      <w:r>
        <w:rPr>
          <w:sz w:val="20"/>
        </w:rPr>
        <w:t xml:space="preserve">В 2019 году Ярославская область вошла в число регионов-лидеров, заняв третье место в рейтинге субъектов Российской Федерации, сформированном по итогам реализации механизмов поддержки СОНКО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 Вместе с тем, по оценке экспертов, регион является одним из лидеров по показателю "Доля муниципальных районов и городских округов, реализующих муниципальные программы по поддержке СОНКО, в общем количестве муниципальных районов и городских округов в субъекте Российской Федерации".</w:t>
      </w:r>
    </w:p>
    <w:p>
      <w:pPr>
        <w:pStyle w:val="0"/>
        <w:spacing w:before="200" w:line-rule="auto"/>
        <w:ind w:firstLine="540"/>
        <w:jc w:val="both"/>
      </w:pPr>
      <w:r>
        <w:rPr>
          <w:sz w:val="20"/>
        </w:rPr>
        <w:t xml:space="preserve">2. Ярославская область продолжает оставаться многонациональным регионом.</w:t>
      </w:r>
    </w:p>
    <w:p>
      <w:pPr>
        <w:pStyle w:val="0"/>
        <w:spacing w:before="200" w:line-rule="auto"/>
        <w:ind w:firstLine="540"/>
        <w:jc w:val="both"/>
      </w:pPr>
      <w:r>
        <w:rPr>
          <w:sz w:val="20"/>
        </w:rPr>
        <w:t xml:space="preserve">В 2015 году во исполнение </w:t>
      </w:r>
      <w:hyperlink w:history="0" r:id="rId50" w:tooltip="Распоряжение Правительства РФ от 10.03.2011 N 367-р (ред. от 01.10.2012) &lt;Об утверждении плана мероприятий по реализации в 2011 - 2015 годах Концепции демографической политики Российской Федерации на период до 2025 года&gt; {КонсультантПлюс}">
        <w:r>
          <w:rPr>
            <w:sz w:val="20"/>
            <w:color w:val="0000ff"/>
          </w:rPr>
          <w:t xml:space="preserve">пункта 91</w:t>
        </w:r>
      </w:hyperlink>
      <w:r>
        <w:rPr>
          <w:sz w:val="20"/>
        </w:rPr>
        <w:t xml:space="preserve"> плана мероприятий по реализации в 2011 - 2015 годах Концепции демографической политики Российской Федерации на период до 2025 года, утвержденного распоряжением Правительства Российской Федерации от 10 марта 2011 г. N 367-р, </w:t>
      </w:r>
      <w:hyperlink w:history="0" r:id="rId51" w:tooltip="Постановление Правительства РФ от 15.04.2014 N 316 (ред. от 05.10.2023) &quot;Об утверждении государственной программы Российской Федерации &quot;Экономическое развитие и инновационная экономика&quot; {КонсультантПлюс}">
        <w:r>
          <w:rPr>
            <w:sz w:val="20"/>
            <w:color w:val="0000ff"/>
          </w:rPr>
          <w:t xml:space="preserve">постановления</w:t>
        </w:r>
      </w:hyperlink>
      <w:r>
        <w:rPr>
          <w:sz w:val="20"/>
        </w:rPr>
        <w:t xml:space="preserve">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 приказа Федеральной службы государственной статистики от 22.02.2013 N 74 "О проведении федерального статистического наблюдения "Социально-демографическое обследование (микроперепись населения) 2015 года" в регионах Российской Федерации проведено федеральное статистическое наблюдение "Социально-демографическое обследование (микроперепись населения) 2015 года". Однако указанное мероприятие проводилось не с целью актуализации национальной структуры населения субъектов Российской Федерации, его данные не являются репрезентативными для оценки нового процентного соотношения населения тех или иных национальных групп на уровне субъектов Российской Федерации. В связи с этим для характеристики современного этнического ландшафта Ярославской области использованы данные Всероссийской переписи населения, проведенной в 2010 году, принимаемые с серьезными допущениями, основанными на статистических данных последних лет о миграционных потоках в регионе.</w:t>
      </w:r>
    </w:p>
    <w:p>
      <w:pPr>
        <w:pStyle w:val="0"/>
        <w:spacing w:before="200" w:line-rule="auto"/>
        <w:ind w:firstLine="540"/>
        <w:jc w:val="both"/>
      </w:pPr>
      <w:r>
        <w:rPr>
          <w:sz w:val="20"/>
        </w:rPr>
        <w:t xml:space="preserve">По данным Всероссийской переписи населения 2010 года, в Ярославской области учтены представители 150 национальностей. При этом сохраняется абсолютное преобладание русского населения (свыше 90 процентов), которое в целом определяет этническую ситуацию в регионе.</w:t>
      </w:r>
    </w:p>
    <w:p>
      <w:pPr>
        <w:pStyle w:val="0"/>
        <w:spacing w:before="200" w:line-rule="auto"/>
        <w:ind w:firstLine="540"/>
        <w:jc w:val="both"/>
      </w:pPr>
      <w:r>
        <w:rPr>
          <w:sz w:val="20"/>
        </w:rPr>
        <w:t xml:space="preserve">Из других национальностей наиболее многочисленными являются (в порядке убывания) украинцы, армяне, азербайджанцы, татары, езиды, белорусы, узбеки, цыгане, таджики, грузины, немцы и евреи. Отмечено увеличение численности чеченцев, ингушей, лезгин, даргинцев, осетин (преимущественно мужчин).</w:t>
      </w:r>
    </w:p>
    <w:p>
      <w:pPr>
        <w:pStyle w:val="0"/>
        <w:spacing w:before="200" w:line-rule="auto"/>
        <w:ind w:firstLine="540"/>
        <w:jc w:val="both"/>
      </w:pPr>
      <w:r>
        <w:rPr>
          <w:sz w:val="20"/>
        </w:rPr>
        <w:t xml:space="preserve">В Ярославской области сформировались устойчивые группы национальных диаспор и землячеств, которые в ряде муниципальных районов области сконцентрированы в местах компактного проживания. Многие из них в целях интеграции в местное сообщество приняли участие в создании общественных объединений по национальному признаку, организации национально-культурных автономий. По состоянию на 2020 год в Ярославской области насчитывалось 46 зарегистрированных национально-культурных общественных объединений, из них 24 национально-культурные автономии. В 1999 году образовано межнациональное объединение - Ярославское региональное отделение Общероссийской общественной организации "Ассамблея народов России", по состоянию на 2020 год составлявшее 23 организации.</w:t>
      </w:r>
    </w:p>
    <w:p>
      <w:pPr>
        <w:pStyle w:val="0"/>
        <w:spacing w:before="200" w:line-rule="auto"/>
        <w:ind w:firstLine="540"/>
        <w:jc w:val="both"/>
      </w:pPr>
      <w:r>
        <w:rPr>
          <w:sz w:val="20"/>
        </w:rPr>
        <w:t xml:space="preserve">Одним из наиболее существенных факторов, влияющих на современный этнический ландшафт Ярославской области, является иноэтничная миграция в регион.</w:t>
      </w:r>
    </w:p>
    <w:p>
      <w:pPr>
        <w:pStyle w:val="0"/>
        <w:spacing w:before="200" w:line-rule="auto"/>
        <w:ind w:firstLine="540"/>
        <w:jc w:val="both"/>
      </w:pPr>
      <w:r>
        <w:rPr>
          <w:sz w:val="20"/>
        </w:rPr>
        <w:t xml:space="preserve">Положительный миграционный баланс зафиксирован со всеми государствами - участниками СНГ, за исключением Туркменистана. Наибольший прирост населения области обеспечили иностранные граждане, прибывшие из Украины. Также в Ярославскую область прибывают жители Узбекистана, Таджикистана, Армении, Азербайджана, Молдавии. Наибольшее количество иностранных граждан прибывает в Ярославскую область для осуществления трудовой деятельности и по частным делам. По прогнозам миграционных служб, в ближайшие годы существенное влияние на миграционную ситуацию в Ярославской области будут по-прежнему оказывать только выходцы из стран СНГ.</w:t>
      </w:r>
    </w:p>
    <w:p>
      <w:pPr>
        <w:pStyle w:val="0"/>
        <w:spacing w:before="200" w:line-rule="auto"/>
        <w:ind w:firstLine="540"/>
        <w:jc w:val="both"/>
      </w:pPr>
      <w:r>
        <w:rPr>
          <w:sz w:val="20"/>
        </w:rPr>
        <w:t xml:space="preserve">Регулирование миграционных процессов осуществляется региональными властями с учетом приоритетов социально-экономического развития региона и на основе принципа приоритетного трудоустройства российских граждан на заявленные работодателем рабочие места.</w:t>
      </w:r>
    </w:p>
    <w:p>
      <w:pPr>
        <w:pStyle w:val="0"/>
        <w:spacing w:before="200" w:line-rule="auto"/>
        <w:ind w:firstLine="540"/>
        <w:jc w:val="both"/>
      </w:pPr>
      <w:r>
        <w:rPr>
          <w:sz w:val="20"/>
        </w:rPr>
        <w:t xml:space="preserve">Наряду с положительным эффектом от привлечения в регион легальных дополнительных трудовых ресурсов процесс миграции неуклонно приводит к этническим и демографическим изменениям в структуре населения Ярославской области.</w:t>
      </w:r>
    </w:p>
    <w:p>
      <w:pPr>
        <w:pStyle w:val="0"/>
        <w:spacing w:before="200" w:line-rule="auto"/>
        <w:ind w:firstLine="540"/>
        <w:jc w:val="both"/>
      </w:pPr>
      <w:r>
        <w:rPr>
          <w:sz w:val="20"/>
        </w:rPr>
        <w:t xml:space="preserve">Низкий уровень социокультурной адаптации иностранных граждан (в первую очередь иностранных трудовых мигрантов) к условиям принимающего сообщества приводит к тому, что определенная их часть сохраняет характерные для мест традиционного проживания социокультурные и поведенческие стереотипы, которые слабо согласуются с местными традициями и культурой, демонстрирует пренебрежение к местным культурным традициям и обычаям. Это вызывает раздражение местного населения, недоброжелательность в отношениях между коренными жителями региона и вновь прибывающими из бывших республик СНГ гражданами, становится причиной бытовых конфликтных ситуаций.</w:t>
      </w:r>
    </w:p>
    <w:p>
      <w:pPr>
        <w:pStyle w:val="0"/>
        <w:spacing w:before="200" w:line-rule="auto"/>
        <w:ind w:firstLine="540"/>
        <w:jc w:val="both"/>
      </w:pPr>
      <w:r>
        <w:rPr>
          <w:sz w:val="20"/>
        </w:rPr>
        <w:t xml:space="preserve">Очевидно, что данные процессы и явления активно влияют и будут в дальнейшем активно влиять на все стороны жизни региона, что уже сегодня находит свое негативное отражение в состоянии межнациональных отношений на территории области.</w:t>
      </w:r>
    </w:p>
    <w:p>
      <w:pPr>
        <w:pStyle w:val="0"/>
        <w:spacing w:before="200" w:line-rule="auto"/>
        <w:ind w:firstLine="540"/>
        <w:jc w:val="both"/>
      </w:pPr>
      <w:r>
        <w:rPr>
          <w:sz w:val="20"/>
        </w:rPr>
        <w:t xml:space="preserve">Необходимо констатировать, что латентная межнациональная напряженность в Ярославской области существует, имеются предпосылки к возникновению острых бытовых конфликтов с возможной трансформацией в межнациональные при несвоевременном межведомственном реагировании. Однако при этом необходимо также учитывать, что данная напряженность ограничивается сферой бытовых взаимоотношений и не становится преобладающим стереотипом в оценке ярославцами межнациональных отношений. Поэтому в целом межнациональная ситуация в Ярославской области характеризуется как устойчивая. Социологические исследования последних лет, проведенные департаментом общественных связей Ярославской области (далее - ДОС), неизменно характеризуют состояние межнациональных отношений в Ярославской области как стабильное. Общий уровень межнациональных противоречий между коренным населением и мигрантами разных национальностей невысок. Основной вектор развития этих отношений направлен на снижение напряженности в общении между представителями различных национальных и религиозных групп.</w:t>
      </w:r>
    </w:p>
    <w:p>
      <w:pPr>
        <w:pStyle w:val="0"/>
        <w:jc w:val="both"/>
      </w:pPr>
      <w:r>
        <w:rPr>
          <w:sz w:val="20"/>
        </w:rPr>
        <w:t xml:space="preserve">(в ред. </w:t>
      </w:r>
      <w:hyperlink w:history="0" r:id="rId52"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Вместе с тем этническое разнообразие населения Ярославской области требует разработки и дальнейшей реализации мер по гармонизации межнациональных отношений на территории региона. Признание и понимание наличия в Ярославской области этнического и конфессионального многообразия, уважение культурных особенностей, присущих различным народам и религиям, позитивно сказывается на общем социальном самочувствии жителей региона, создает благоприятный фон для положительного социально-экономического развития Ярославской области.</w:t>
      </w:r>
    </w:p>
    <w:p>
      <w:pPr>
        <w:pStyle w:val="0"/>
        <w:jc w:val="both"/>
      </w:pPr>
      <w:r>
        <w:rPr>
          <w:sz w:val="20"/>
        </w:rPr>
        <w:t xml:space="preserve">(в ред. </w:t>
      </w:r>
      <w:hyperlink w:history="0" r:id="rId53" w:tooltip="Постановление Правительства ЯО от 11.02.2022 N 73-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11.02.2022 N 73-п)</w:t>
      </w:r>
    </w:p>
    <w:p>
      <w:pPr>
        <w:pStyle w:val="0"/>
        <w:spacing w:before="200" w:line-rule="auto"/>
        <w:ind w:firstLine="540"/>
        <w:jc w:val="both"/>
      </w:pPr>
      <w:r>
        <w:rPr>
          <w:sz w:val="20"/>
        </w:rPr>
        <w:t xml:space="preserve">Более того, Президент Российской Федерации В.В. Путин неоднократно отмечал в публичных выступлениях, что сохранение межнационального согласия в России следует считать одним из безусловных приоритетов, необходимых для обеспечения стабильности многонационального и поликонфессионального государства, каковым является Российская Федерация. Вопросы государственной национальной политики находятся в тесной взаимосвязи с вопросами национальной безопасности России, сохранения ее суверенитета и территориальной целостности.</w:t>
      </w:r>
    </w:p>
    <w:p>
      <w:pPr>
        <w:pStyle w:val="0"/>
        <w:jc w:val="both"/>
      </w:pPr>
      <w:r>
        <w:rPr>
          <w:sz w:val="20"/>
        </w:rPr>
        <w:t xml:space="preserve">(абзац введен </w:t>
      </w:r>
      <w:hyperlink w:history="0" r:id="rId54" w:tooltip="Постановление Правительства ЯО от 11.02.2022 N 73-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rPr>
        <w:t xml:space="preserve"> Правительства ЯО от 11.02.2022 N 73-п)</w:t>
      </w:r>
    </w:p>
    <w:p>
      <w:pPr>
        <w:pStyle w:val="0"/>
        <w:spacing w:before="200" w:line-rule="auto"/>
        <w:ind w:firstLine="540"/>
        <w:jc w:val="both"/>
      </w:pPr>
      <w:r>
        <w:rPr>
          <w:sz w:val="20"/>
        </w:rPr>
        <w:t xml:space="preserve">Таким образом, решение задач по дальнейшей гармонизации межнациональных отношений, налаживанию диалога культур является для Ярославской области актуальным условием обеспечения политической и социальной стабильности в регионе.</w:t>
      </w:r>
    </w:p>
    <w:p>
      <w:pPr>
        <w:pStyle w:val="0"/>
        <w:jc w:val="both"/>
      </w:pPr>
      <w:r>
        <w:rPr>
          <w:sz w:val="20"/>
        </w:rPr>
        <w:t xml:space="preserve">(абзац введен </w:t>
      </w:r>
      <w:hyperlink w:history="0" r:id="rId55" w:tooltip="Постановление Правительства ЯО от 11.02.2022 N 73-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rPr>
        <w:t xml:space="preserve"> Правительства ЯО от 11.02.2022 N 73-п)</w:t>
      </w:r>
    </w:p>
    <w:p>
      <w:pPr>
        <w:pStyle w:val="0"/>
        <w:spacing w:before="200" w:line-rule="auto"/>
        <w:ind w:firstLine="540"/>
        <w:jc w:val="both"/>
      </w:pPr>
      <w:r>
        <w:rPr>
          <w:sz w:val="20"/>
        </w:rPr>
        <w:t xml:space="preserve">3. В целях реализации на региональном уровне государственной политики в области развития казачества посредством реализации на территории Ярославской области </w:t>
      </w:r>
      <w:hyperlink w:history="0" r:id="rId56" w:tooltip="&quot;Стратегия развития государственной политики Российской Федерации в отношении российского казачества до 2020 года&quot; (утв. Президентом РФ 15.09.2012 N Пр-2789) {КонсультантПлюс}">
        <w:r>
          <w:rPr>
            <w:sz w:val="20"/>
            <w:color w:val="0000ff"/>
          </w:rPr>
          <w:t xml:space="preserve">Стратегии</w:t>
        </w:r>
      </w:hyperlink>
      <w:r>
        <w:rPr>
          <w:sz w:val="20"/>
        </w:rPr>
        <w:t xml:space="preserve"> развития государственной политики Российской Федерации в отношении российского казачества до 2020 года, утвержденной Президентом Российской Федерации 15 сентября 2012 года N Пр-2789, разработана областная целевая </w:t>
      </w:r>
      <w:hyperlink w:history="0" r:id="rId57" w:tooltip="Постановление Правительства ЯО от 13.03.2018 N 147-п (ред. от 07.07.2020) &quot;Об утверждении областной целевой программы &quot;Государственная поддержка развития российского казачества на территории Ярославской области&quot; на 2018 - 2020 годы и Порядка предоставления субсидии на государственную поддержку казачьих обществ Ярославской области&quot; {КонсультантПлюс}">
        <w:r>
          <w:rPr>
            <w:sz w:val="20"/>
            <w:color w:val="0000ff"/>
          </w:rPr>
          <w:t xml:space="preserve">программа</w:t>
        </w:r>
      </w:hyperlink>
      <w:r>
        <w:rPr>
          <w:sz w:val="20"/>
        </w:rPr>
        <w:t xml:space="preserve"> "Государственная поддержка развития российского казачества на территории Ярославской области" на 2018 - 2020 годы, утвержденная постановлением Правительства области от 13.03.2018 N 147-п "Об утверждении областной целевой программы "Государственная поддержка развития российского казачества на территории Ярославской области" на 2018 - 2020 годы и Порядка предоставления субсидии на государственную поддержку казачьих обществ Ярославской области" (далее - Программа).</w:t>
      </w:r>
    </w:p>
    <w:p>
      <w:pPr>
        <w:pStyle w:val="0"/>
        <w:spacing w:before="200" w:line-rule="auto"/>
        <w:ind w:firstLine="540"/>
        <w:jc w:val="both"/>
      </w:pPr>
      <w:r>
        <w:rPr>
          <w:sz w:val="20"/>
        </w:rPr>
        <w:t xml:space="preserve">В рамках реализации Программы казачьи общества, входящие в состав Ярославского отдельского казачьего общества войскового казачьего общества "Центральное казачье войско", и другие казачьи общества Ярославской области (далее - казачьи общества) принимают участие в межрегиональных, всероссийских и международных мероприятиях различной направленности при финансовой поддержке из областного бюджета.</w:t>
      </w:r>
    </w:p>
    <w:p>
      <w:pPr>
        <w:pStyle w:val="0"/>
        <w:spacing w:before="200" w:line-rule="auto"/>
        <w:ind w:firstLine="540"/>
        <w:jc w:val="both"/>
      </w:pPr>
      <w:r>
        <w:rPr>
          <w:sz w:val="20"/>
        </w:rPr>
        <w:t xml:space="preserve">Главный результат реализации Программы: за период с 2017 года по 2020 год 2 казачьих общества внесены в государственный реестр казачьих обществ в Российской Федерации, 353 члена казачьих обществ, внесенных в государственный реестр казачьих обществ в Российской Федерации, приняли на себя обязательства по несению государственной или иной службы.</w:t>
      </w:r>
    </w:p>
    <w:p>
      <w:pPr>
        <w:pStyle w:val="0"/>
        <w:spacing w:before="200" w:line-rule="auto"/>
        <w:ind w:firstLine="540"/>
        <w:jc w:val="both"/>
      </w:pPr>
      <w:r>
        <w:rPr>
          <w:sz w:val="20"/>
        </w:rPr>
        <w:t xml:space="preserve">Кроме того, в рамках реализации Программы проведены конференции, круглые столы, тематические дискуссионные площадки по вопросам возрождения и развития в Ярославской области духовно-культурных основ казачества, военно-патриотического воспитания казачьей молодежи, вовлечения казачьих обществ в решение задач социального развития Ярославской области, освещена деятельность казачьих обществ в средствах массовой информации (далее - СМИ), проведены консультации и оказана методическая помощь по взаимодействию со СМИ и подготовке информационных материалов, буклетов, листовок, освещающих деятельность казачьих обществ, оказана поддержка в создании и поддержании в рабочем состоянии официального интернет-сайта, освещающего деятельность казачьих обществ.</w:t>
      </w:r>
    </w:p>
    <w:p>
      <w:pPr>
        <w:pStyle w:val="0"/>
        <w:spacing w:before="200" w:line-rule="auto"/>
        <w:ind w:firstLine="540"/>
        <w:jc w:val="both"/>
      </w:pPr>
      <w:r>
        <w:rPr>
          <w:sz w:val="20"/>
        </w:rPr>
        <w:t xml:space="preserve">Необходимо отметить и эффективную работу ОМСУ по реализации мероприятий Программы.</w:t>
      </w:r>
    </w:p>
    <w:p>
      <w:pPr>
        <w:pStyle w:val="0"/>
        <w:spacing w:before="200" w:line-rule="auto"/>
        <w:ind w:firstLine="540"/>
        <w:jc w:val="both"/>
      </w:pPr>
      <w:r>
        <w:rPr>
          <w:sz w:val="20"/>
        </w:rPr>
        <w:t xml:space="preserve">В связи с успешной реализацией Программы Правительством области принято решение о разработке подпрограммы "Государственная поддержка развития российского казачества на территории Ярославской области" на 2021 - 2025 годы, которая обеспечит реализацию на территории Ярославской области </w:t>
      </w:r>
      <w:hyperlink w:history="0" r:id="rId58"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Стратегии</w:t>
        </w:r>
      </w:hyperlink>
      <w:r>
        <w:rPr>
          <w:sz w:val="20"/>
        </w:rPr>
        <w:t xml:space="preserve"> государственной политики Российской Федерации в отношении российского казачества на 2021 - 2030 годы, утвержденной Указом Президента Российской Федерации от 9 августа 2020 года N 505 "Об утверждении Стратегии государственной политики Российской Федерации в отношении российского казачества на 2021 - 2030 годы".</w:t>
      </w:r>
    </w:p>
    <w:p>
      <w:pPr>
        <w:pStyle w:val="0"/>
        <w:spacing w:before="200" w:line-rule="auto"/>
        <w:ind w:firstLine="540"/>
        <w:jc w:val="both"/>
      </w:pPr>
      <w:r>
        <w:rPr>
          <w:sz w:val="20"/>
        </w:rPr>
        <w:t xml:space="preserve">4. Реализация открытого государственного управления в субъектах Российской Федерации является одной из важнейших составляющих обеспечения устойчивого развития как субъекта Российской Федерации, так и страны в целом. Вовлеченность граждан в управление повышает уровень доверия к государственной политике, в первую очередь в сфере обсуждения и принятия нормативных правовых актов и стратегических документов на всех уровнях власти. В Ярославской области на региональном и муниципальном уровнях налажены механизмы взаимодействия граждан и государства, обеспечивающие диалог власти и гражданского общества. Система площадок, включающих общественные и консультативные советы, представлена в абсолютном большинстве сфер общественной жизни региона.</w:t>
      </w:r>
    </w:p>
    <w:p>
      <w:pPr>
        <w:pStyle w:val="0"/>
        <w:spacing w:before="200" w:line-rule="auto"/>
        <w:ind w:firstLine="540"/>
        <w:jc w:val="both"/>
      </w:pPr>
      <w:r>
        <w:rPr>
          <w:sz w:val="20"/>
        </w:rPr>
        <w:t xml:space="preserve">Реализация государственной программы Ярославской области "Развитие институтов гражданского общества в Ярославской области" на 2021 - 2025 годы (далее - Государственная программа) позволит продолжить разработку единых подходов и принципов в работе с общественными инициативами, обеспечить эффективность государственной поддержки, поддержать разработку инновационных подходов в сфере выстраивания механизмов взаимодействия гражданского общества и органов власти, сформировать механизмы преемственности целей и задач существующих и вновь принимаемых программ.</w:t>
      </w:r>
    </w:p>
    <w:p>
      <w:pPr>
        <w:pStyle w:val="0"/>
        <w:spacing w:before="200" w:line-rule="auto"/>
        <w:ind w:firstLine="540"/>
        <w:jc w:val="both"/>
      </w:pPr>
      <w:r>
        <w:rPr>
          <w:sz w:val="20"/>
        </w:rPr>
        <w:t xml:space="preserve">5. В последние годы особо актуальным для развития гражданского общества в Российской Федерации в целом и в Ярославской области в частности стал вопрос сохранения и передачи исторической памяти, поддержания ценностно-смысловой связи между поколениями. Одними из основных носителей традиционных ценностей общества, хранителями традиций патриотического воспитания населения выступают сообщества ветеранов войн, труда, правоохранительной деятельности в лице соответствующих НКО.</w:t>
      </w:r>
    </w:p>
    <w:p>
      <w:pPr>
        <w:pStyle w:val="0"/>
        <w:spacing w:before="200" w:line-rule="auto"/>
        <w:ind w:firstLine="540"/>
        <w:jc w:val="both"/>
      </w:pPr>
      <w:r>
        <w:rPr>
          <w:sz w:val="20"/>
        </w:rPr>
        <w:t xml:space="preserve">На сегодняшний день в Ярославской области сформирован широкий комплекс мер социальной поддержки ветеранов как социальной группы. В то же время поддержка и развитие ветеранского движения как субъекта гражданского общества требуют признания в качестве приоритетных направлений деятельности органов государственной власти и органов местного самоуправления по следующим причинам:</w:t>
      </w:r>
    </w:p>
    <w:p>
      <w:pPr>
        <w:pStyle w:val="0"/>
        <w:spacing w:before="200" w:line-rule="auto"/>
        <w:ind w:firstLine="540"/>
        <w:jc w:val="both"/>
      </w:pPr>
      <w:r>
        <w:rPr>
          <w:sz w:val="20"/>
        </w:rPr>
        <w:t xml:space="preserve">- необходимость постоянного сопровождения деятельности ветеранского движения, общественных организаций ветеранов со стороны органов власти, обусловленная трансформацией ветеранского движения, естественной сменой поколений внутри общественных организаций ветеранов;</w:t>
      </w:r>
    </w:p>
    <w:p>
      <w:pPr>
        <w:pStyle w:val="0"/>
        <w:spacing w:before="200" w:line-rule="auto"/>
        <w:ind w:firstLine="540"/>
        <w:jc w:val="both"/>
      </w:pPr>
      <w:r>
        <w:rPr>
          <w:sz w:val="20"/>
        </w:rPr>
        <w:t xml:space="preserve">- необходимость принятия мер, направленных на создание условий для активного участия граждан пожилого возраста в жизни современного общества через развитие соответствующих общественных организаций, обусловленная увеличением доли граждан пожилого возраста в составе населения Ярославской области.</w:t>
      </w:r>
    </w:p>
    <w:p>
      <w:pPr>
        <w:pStyle w:val="0"/>
        <w:spacing w:before="200" w:line-rule="auto"/>
        <w:ind w:firstLine="540"/>
        <w:jc w:val="both"/>
      </w:pPr>
      <w:r>
        <w:rPr>
          <w:sz w:val="20"/>
        </w:rPr>
        <w:t xml:space="preserve">Мероприятия, проводимые общественными организациями ветеранов, способствуют созданию условий для активного долголетия ветеранов, укреплению общественного уважения к ним, недопущению принижения их роли в героическом прошлом страны. Мероприятия для школьников - встречи, уроки мужества - способствуют патриотическому воспитанию детей и молодежи.</w:t>
      </w:r>
    </w:p>
    <w:p>
      <w:pPr>
        <w:pStyle w:val="0"/>
        <w:spacing w:before="200" w:line-rule="auto"/>
        <w:ind w:firstLine="540"/>
        <w:jc w:val="both"/>
      </w:pPr>
      <w:r>
        <w:rPr>
          <w:sz w:val="20"/>
        </w:rPr>
        <w:t xml:space="preserve">Организация работы в данном направлении требует постоянной координации со стороны органов власти, применения комплексного подхода и принятия соответствующих программных документов.</w:t>
      </w:r>
    </w:p>
    <w:p>
      <w:pPr>
        <w:pStyle w:val="0"/>
        <w:jc w:val="both"/>
      </w:pPr>
      <w:r>
        <w:rPr>
          <w:sz w:val="20"/>
        </w:rPr>
        <w:t xml:space="preserve">(п. 5 введен </w:t>
      </w:r>
      <w:hyperlink w:history="0" r:id="rId59"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rPr>
        <w:t xml:space="preserve"> Правительства ЯО от 30.05.2022 N 405-п)</w:t>
      </w:r>
    </w:p>
    <w:p>
      <w:pPr>
        <w:pStyle w:val="0"/>
        <w:jc w:val="both"/>
      </w:pPr>
      <w:r>
        <w:rPr>
          <w:sz w:val="20"/>
        </w:rPr>
      </w:r>
    </w:p>
    <w:p>
      <w:pPr>
        <w:pStyle w:val="2"/>
        <w:outlineLvl w:val="1"/>
        <w:jc w:val="center"/>
      </w:pPr>
      <w:r>
        <w:rPr>
          <w:sz w:val="20"/>
        </w:rPr>
        <w:t xml:space="preserve">II. Приоритеты государственной политики в сфере реализации</w:t>
      </w:r>
    </w:p>
    <w:p>
      <w:pPr>
        <w:pStyle w:val="2"/>
        <w:jc w:val="center"/>
      </w:pPr>
      <w:r>
        <w:rPr>
          <w:sz w:val="20"/>
        </w:rPr>
        <w:t xml:space="preserve">Государственной программы и ожидаемые конечные результаты</w:t>
      </w:r>
    </w:p>
    <w:p>
      <w:pPr>
        <w:pStyle w:val="2"/>
        <w:jc w:val="center"/>
      </w:pPr>
      <w:r>
        <w:rPr>
          <w:sz w:val="20"/>
        </w:rPr>
        <w:t xml:space="preserve">ее реализации</w:t>
      </w:r>
    </w:p>
    <w:p>
      <w:pPr>
        <w:pStyle w:val="0"/>
        <w:jc w:val="both"/>
      </w:pPr>
      <w:r>
        <w:rPr>
          <w:sz w:val="20"/>
        </w:rPr>
      </w:r>
    </w:p>
    <w:p>
      <w:pPr>
        <w:pStyle w:val="0"/>
        <w:ind w:firstLine="540"/>
        <w:jc w:val="both"/>
      </w:pPr>
      <w:r>
        <w:rPr>
          <w:sz w:val="20"/>
        </w:rPr>
        <w:t xml:space="preserve">1. Приоритеты государственной политики в сфере реализации Государственной программы сформулированы в соответствующих государственных программах и документах федерального уровня.</w:t>
      </w:r>
    </w:p>
    <w:p>
      <w:pPr>
        <w:pStyle w:val="0"/>
        <w:spacing w:before="200" w:line-rule="auto"/>
        <w:ind w:firstLine="540"/>
        <w:jc w:val="both"/>
      </w:pPr>
      <w:r>
        <w:rPr>
          <w:sz w:val="20"/>
        </w:rPr>
        <w:t xml:space="preserve">1.1. Приоритеты государственной политики в сфере поддержки гражданских инициатив и СОНКО определены следующими документами федерального уровня:</w:t>
      </w:r>
    </w:p>
    <w:p>
      <w:pPr>
        <w:pStyle w:val="0"/>
        <w:spacing w:before="200" w:line-rule="auto"/>
        <w:ind w:firstLine="540"/>
        <w:jc w:val="both"/>
      </w:pPr>
      <w:r>
        <w:rPr>
          <w:sz w:val="20"/>
        </w:rPr>
        <w:t xml:space="preserve">- Федеральный </w:t>
      </w:r>
      <w:hyperlink w:history="0" r:id="rId60" w:tooltip="Федеральный закон от 19.05.1995 N 82-ФЗ (ред. от 24.07.2023) &quot;Об общественных объединениях&quot; {КонсультантПлюс}">
        <w:r>
          <w:rPr>
            <w:sz w:val="20"/>
            <w:color w:val="0000ff"/>
          </w:rPr>
          <w:t xml:space="preserve">закон</w:t>
        </w:r>
      </w:hyperlink>
      <w:r>
        <w:rPr>
          <w:sz w:val="20"/>
        </w:rPr>
        <w:t xml:space="preserve"> от 19 мая 1995 года N 82-ФЗ "Об общественных объединениях";</w:t>
      </w:r>
    </w:p>
    <w:p>
      <w:pPr>
        <w:pStyle w:val="0"/>
        <w:spacing w:before="200" w:line-rule="auto"/>
        <w:ind w:firstLine="540"/>
        <w:jc w:val="both"/>
      </w:pPr>
      <w:r>
        <w:rPr>
          <w:sz w:val="20"/>
        </w:rPr>
        <w:t xml:space="preserve">- Федеральный </w:t>
      </w:r>
      <w:hyperlink w:history="0" r:id="rId61" w:tooltip="Федеральный закон от 11.08.1995 N 135-ФЗ (ред. от 21.11.2022) &quot;О благотворительной деятельности и добровольчестве (волонтерстве)&quot; {КонсультантПлюс}">
        <w:r>
          <w:rPr>
            <w:sz w:val="20"/>
            <w:color w:val="0000ff"/>
          </w:rPr>
          <w:t xml:space="preserve">закон</w:t>
        </w:r>
      </w:hyperlink>
      <w:r>
        <w:rPr>
          <w:sz w:val="20"/>
        </w:rPr>
        <w:t xml:space="preserve"> от 11 августа 1995 года N 135-ФЗ "О благотворительной деятельности и добровольчестве (волонтерстве)";</w:t>
      </w:r>
    </w:p>
    <w:p>
      <w:pPr>
        <w:pStyle w:val="0"/>
        <w:spacing w:before="200" w:line-rule="auto"/>
        <w:ind w:firstLine="540"/>
        <w:jc w:val="both"/>
      </w:pPr>
      <w:r>
        <w:rPr>
          <w:sz w:val="20"/>
        </w:rPr>
        <w:t xml:space="preserve">- Федеральный </w:t>
      </w:r>
      <w:hyperlink w:history="0" r:id="rId62" w:tooltip="Федеральный закон от 12.01.1996 N 7-ФЗ (ред. от 31.07.2023) &quot;О некоммерческих организациях&quot; {КонсультантПлюс}">
        <w:r>
          <w:rPr>
            <w:sz w:val="20"/>
            <w:color w:val="0000ff"/>
          </w:rPr>
          <w:t xml:space="preserve">закон</w:t>
        </w:r>
      </w:hyperlink>
      <w:r>
        <w:rPr>
          <w:sz w:val="20"/>
        </w:rPr>
        <w:t xml:space="preserve"> от 12 января 1996 года N 7-ФЗ "О некоммерческих организациях";</w:t>
      </w:r>
    </w:p>
    <w:p>
      <w:pPr>
        <w:pStyle w:val="0"/>
        <w:spacing w:before="200" w:line-rule="auto"/>
        <w:ind w:firstLine="540"/>
        <w:jc w:val="both"/>
      </w:pPr>
      <w:r>
        <w:rPr>
          <w:sz w:val="20"/>
        </w:rPr>
        <w:t xml:space="preserve">- Федеральный </w:t>
      </w:r>
      <w:hyperlink w:history="0" r:id="rId63"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w:t>
        </w:r>
      </w:hyperlink>
      <w:r>
        <w:rPr>
          <w:sz w:val="20"/>
        </w:rPr>
        <w:t xml:space="preserve"> от 28 декабря 2013 года N 442-ФЗ "Об основах социального обслуживания граждан в Российской Федерации";</w:t>
      </w:r>
    </w:p>
    <w:p>
      <w:pPr>
        <w:pStyle w:val="0"/>
        <w:spacing w:before="200" w:line-rule="auto"/>
        <w:ind w:firstLine="540"/>
        <w:jc w:val="both"/>
      </w:pPr>
      <w:r>
        <w:rPr>
          <w:sz w:val="20"/>
        </w:rPr>
        <w:t xml:space="preserve">- </w:t>
      </w:r>
      <w:hyperlink w:history="0" r:id="rId64" w:tooltip="Указ Президента РФ от 08.08.2016 N 398 (ред. от 01.07.2017) &quot;Об утверждении приоритетных направлений деятельности в сфере оказания общественно полезных услуг&quot; {КонсультантПлюс}">
        <w:r>
          <w:rPr>
            <w:sz w:val="20"/>
            <w:color w:val="0000ff"/>
          </w:rPr>
          <w:t xml:space="preserve">Указ</w:t>
        </w:r>
      </w:hyperlink>
      <w:r>
        <w:rPr>
          <w:sz w:val="20"/>
        </w:rPr>
        <w:t xml:space="preserve"> Президента Российской Федерации от 8 августа 2016 года N 398 "Об утверждении приоритетных направлений деятельности в сфере оказания общественно полезных услуг";</w:t>
      </w:r>
    </w:p>
    <w:p>
      <w:pPr>
        <w:pStyle w:val="0"/>
        <w:spacing w:before="200" w:line-rule="auto"/>
        <w:ind w:firstLine="540"/>
        <w:jc w:val="both"/>
      </w:pPr>
      <w:r>
        <w:rPr>
          <w:sz w:val="20"/>
        </w:rPr>
        <w:t xml:space="preserve">- </w:t>
      </w:r>
      <w:hyperlink w:history="0" r:id="rId65"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Указ</w:t>
        </w:r>
      </w:hyperlink>
      <w:r>
        <w:rPr>
          <w:sz w:val="20"/>
        </w:rPr>
        <w:t xml:space="preserve"> Президента Российской Федерации от 9 ноября 2022 года N 809 "Об утверждении Основ государственной политики по сохранению и укреплению традиционных российских духовно-нравственных ценностей";</w:t>
      </w:r>
    </w:p>
    <w:p>
      <w:pPr>
        <w:pStyle w:val="0"/>
        <w:spacing w:before="200" w:line-rule="auto"/>
        <w:ind w:firstLine="540"/>
        <w:jc w:val="both"/>
      </w:pPr>
      <w:r>
        <w:rPr>
          <w:sz w:val="20"/>
        </w:rPr>
        <w:t xml:space="preserve">- </w:t>
      </w:r>
      <w:hyperlink w:history="0" r:id="rId66"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w:t>
        </w:r>
      </w:hyperlink>
      <w:r>
        <w:rPr>
          <w:sz w:val="20"/>
        </w:rPr>
        <w:t xml:space="preserve">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 </w:t>
      </w:r>
      <w:hyperlink w:history="0" r:id="rId67"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pPr>
        <w:pStyle w:val="0"/>
        <w:spacing w:before="200" w:line-rule="auto"/>
        <w:ind w:firstLine="540"/>
        <w:jc w:val="both"/>
      </w:pPr>
      <w:r>
        <w:rPr>
          <w:sz w:val="20"/>
        </w:rPr>
        <w:t xml:space="preserve">- </w:t>
      </w:r>
      <w:hyperlink w:history="0" r:id="rId68" w:tooltip="Распоряжение Правительства РФ от 27.12.2018 N 2950-р &lt;Об утверждении Концепции развития добровольчества (волонтерства) в Российской Федерации до 2025 года&gt; {КонсультантПлюс}">
        <w:r>
          <w:rPr>
            <w:sz w:val="20"/>
            <w:color w:val="0000ff"/>
          </w:rPr>
          <w:t xml:space="preserve">распоряжение</w:t>
        </w:r>
      </w:hyperlink>
      <w:r>
        <w:rPr>
          <w:sz w:val="20"/>
        </w:rPr>
        <w:t xml:space="preserve"> Правительства Российской Федерации от 27 декабря 2018 г. N 2950-р;</w:t>
      </w:r>
    </w:p>
    <w:p>
      <w:pPr>
        <w:pStyle w:val="0"/>
        <w:spacing w:before="200" w:line-rule="auto"/>
        <w:ind w:firstLine="540"/>
        <w:jc w:val="both"/>
      </w:pPr>
      <w:r>
        <w:rPr>
          <w:sz w:val="20"/>
        </w:rPr>
        <w:t xml:space="preserve">- </w:t>
      </w:r>
      <w:hyperlink w:history="0" r:id="rId69" w:tooltip="&lt;Письмо&gt; Минэкономразвития России от 12.12.2017 N 35706-ОФ/Д01и &quot;О Методических рекомендациях субъектам Российской Федерации по содействию органам местного самоуправления в организации поддержки социально ориентированных некоммерческих организаций на муниципальном уровне&quot; {КонсультантПлюс}">
        <w:r>
          <w:rPr>
            <w:sz w:val="20"/>
            <w:color w:val="0000ff"/>
          </w:rPr>
          <w:t xml:space="preserve">письмо</w:t>
        </w:r>
      </w:hyperlink>
      <w:r>
        <w:rPr>
          <w:sz w:val="20"/>
        </w:rPr>
        <w:t xml:space="preserve"> Министерства экономического развития Российской Федерации от 12 декабря 2017 г. N 35706 ОФ/Д01и "О Методических рекомендациях субъектам Российской Федерации по содействию органам местного самоуправления в организации поддержки социально ориентированных некоммерческих организаций на муниципальном уровне".</w:t>
      </w:r>
    </w:p>
    <w:p>
      <w:pPr>
        <w:pStyle w:val="0"/>
        <w:jc w:val="both"/>
      </w:pPr>
      <w:r>
        <w:rPr>
          <w:sz w:val="20"/>
        </w:rPr>
        <w:t xml:space="preserve">(пп. 1.1 в ред. </w:t>
      </w:r>
      <w:hyperlink w:history="0" r:id="rId70" w:tooltip="Постановление Правительства ЯО от 29.05.2023 N 506-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29.05.2023 N 506-п)</w:t>
      </w:r>
    </w:p>
    <w:p>
      <w:pPr>
        <w:pStyle w:val="0"/>
        <w:spacing w:before="200" w:line-rule="auto"/>
        <w:ind w:firstLine="540"/>
        <w:jc w:val="both"/>
      </w:pPr>
      <w:r>
        <w:rPr>
          <w:sz w:val="20"/>
        </w:rPr>
        <w:t xml:space="preserve">1.2. Приоритеты государственной политики в сфере поддержки гражданских инициатив и СОНКО на территории Ярославской области определены </w:t>
      </w:r>
      <w:hyperlink w:history="0" r:id="rId71" w:tooltip="Постановление Правительства ЯО от 06.03.2014 N 188-п (ред. от 06.04.2023) &quot;Об утверждении Стратегии социально-экономического развития Ярославской области до 2030 года&quot; {КонсультантПлюс}">
        <w:r>
          <w:rPr>
            <w:sz w:val="20"/>
            <w:color w:val="0000ff"/>
          </w:rPr>
          <w:t xml:space="preserve">постановлением</w:t>
        </w:r>
      </w:hyperlink>
      <w:r>
        <w:rPr>
          <w:sz w:val="20"/>
        </w:rPr>
        <w:t xml:space="preserve"> Правительства области от 06.03.2014 N 188-п "Об утверждении Стратегии социально-экономического развития Ярославской области до 2030 года".</w:t>
      </w:r>
    </w:p>
    <w:p>
      <w:pPr>
        <w:pStyle w:val="0"/>
        <w:spacing w:before="200" w:line-rule="auto"/>
        <w:ind w:firstLine="540"/>
        <w:jc w:val="both"/>
      </w:pPr>
      <w:r>
        <w:rPr>
          <w:sz w:val="20"/>
        </w:rPr>
        <w:t xml:space="preserve">1.3. Приоритеты государственной политики в части реализации государственной национальной политики Российской Федерации определены следующими документами федерального уровня:</w:t>
      </w:r>
    </w:p>
    <w:p>
      <w:pPr>
        <w:pStyle w:val="0"/>
        <w:spacing w:before="200" w:line-rule="auto"/>
        <w:ind w:firstLine="540"/>
        <w:jc w:val="both"/>
      </w:pPr>
      <w:r>
        <w:rPr>
          <w:sz w:val="20"/>
        </w:rPr>
        <w:t xml:space="preserve">- Федеральный </w:t>
      </w:r>
      <w:hyperlink w:history="0" r:id="rId72" w:tooltip="Федеральный закон от 17.06.1996 N 74-ФЗ (ред. от 01.04.2022) &quot;О национально-культурной автономии&quot; (с изм. и доп., вступ. в силу с 29.09.2022) {КонсультантПлюс}">
        <w:r>
          <w:rPr>
            <w:sz w:val="20"/>
            <w:color w:val="0000ff"/>
          </w:rPr>
          <w:t xml:space="preserve">закон</w:t>
        </w:r>
      </w:hyperlink>
      <w:r>
        <w:rPr>
          <w:sz w:val="20"/>
        </w:rPr>
        <w:t xml:space="preserve"> от 17 июня 1996 года N 74-ФЗ "О национально-культурной автономии";</w:t>
      </w:r>
    </w:p>
    <w:p>
      <w:pPr>
        <w:pStyle w:val="0"/>
        <w:spacing w:before="200" w:line-rule="auto"/>
        <w:ind w:firstLine="540"/>
        <w:jc w:val="both"/>
      </w:pPr>
      <w:r>
        <w:rPr>
          <w:sz w:val="20"/>
        </w:rPr>
        <w:t xml:space="preserve">- Федеральный </w:t>
      </w:r>
      <w:hyperlink w:history="0" r:id="rId73"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w:t>
        </w:r>
      </w:hyperlink>
      <w:r>
        <w:rPr>
          <w:sz w:val="20"/>
        </w:rPr>
        <w:t xml:space="preserve">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w:t>
      </w:r>
    </w:p>
    <w:p>
      <w:pPr>
        <w:pStyle w:val="0"/>
        <w:spacing w:before="200" w:line-rule="auto"/>
        <w:ind w:firstLine="540"/>
        <w:jc w:val="both"/>
      </w:pPr>
      <w:r>
        <w:rPr>
          <w:sz w:val="20"/>
        </w:rPr>
        <w:t xml:space="preserve">- </w:t>
      </w:r>
      <w:hyperlink w:history="0" r:id="rId74" w:tooltip="Указ Президента РФ от 07.05.2012 N 602 &quot;Об обеспечении межнационального согласия&quot; {КонсультантПлюс}">
        <w:r>
          <w:rPr>
            <w:sz w:val="20"/>
            <w:color w:val="0000ff"/>
          </w:rPr>
          <w:t xml:space="preserve">Указ</w:t>
        </w:r>
      </w:hyperlink>
      <w:r>
        <w:rPr>
          <w:sz w:val="20"/>
        </w:rPr>
        <w:t xml:space="preserve"> Президента Российской Федерации от 7 мая 2012 года N 602 "Об обеспечении межнационального согласия";</w:t>
      </w:r>
    </w:p>
    <w:p>
      <w:pPr>
        <w:pStyle w:val="0"/>
        <w:spacing w:before="200" w:line-rule="auto"/>
        <w:ind w:firstLine="540"/>
        <w:jc w:val="both"/>
      </w:pPr>
      <w:r>
        <w:rPr>
          <w:sz w:val="20"/>
        </w:rPr>
        <w:t xml:space="preserve">- </w:t>
      </w:r>
      <w:hyperlink w:history="0" r:id="rId75"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Указ</w:t>
        </w:r>
      </w:hyperlink>
      <w:r>
        <w:rPr>
          <w:sz w:val="20"/>
        </w:rPr>
        <w:t xml:space="preserve"> Президента Российской Федерации от 19 декабря 2012 года N 1666 "О Стратегии государственной национальной политики Российской Федерации на период до 2025 года";</w:t>
      </w:r>
    </w:p>
    <w:p>
      <w:pPr>
        <w:pStyle w:val="0"/>
        <w:spacing w:before="200" w:line-rule="auto"/>
        <w:ind w:firstLine="540"/>
        <w:jc w:val="both"/>
      </w:pPr>
      <w:r>
        <w:rPr>
          <w:sz w:val="20"/>
        </w:rPr>
        <w:t xml:space="preserve">- </w:t>
      </w:r>
      <w:hyperlink w:history="0" r:id="rId76" w:tooltip="Постановление Правительства РФ от 18.04.2015 N 368 (ред. от 24.03.2023) &quot;О Федеральном агентстве по делам национальностей&quot; (вместе с &quot;Положением о Федеральном агентстве по делам национальностей&quot;) {КонсультантПлюс}">
        <w:r>
          <w:rPr>
            <w:sz w:val="20"/>
            <w:color w:val="0000ff"/>
          </w:rPr>
          <w:t xml:space="preserve">постановление</w:t>
        </w:r>
      </w:hyperlink>
      <w:r>
        <w:rPr>
          <w:sz w:val="20"/>
        </w:rPr>
        <w:t xml:space="preserve"> Правительства Российской Федерации от 18 апреля 2015 г. N 368 "О Федеральном агентстве по делам национальностей";</w:t>
      </w:r>
    </w:p>
    <w:p>
      <w:pPr>
        <w:pStyle w:val="0"/>
        <w:spacing w:before="200" w:line-rule="auto"/>
        <w:ind w:firstLine="540"/>
        <w:jc w:val="both"/>
      </w:pPr>
      <w:r>
        <w:rPr>
          <w:sz w:val="20"/>
        </w:rPr>
        <w:t xml:space="preserve">- </w:t>
      </w:r>
      <w:hyperlink w:history="0" r:id="rId77"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w:t>
      </w:r>
    </w:p>
    <w:p>
      <w:pPr>
        <w:pStyle w:val="0"/>
        <w:spacing w:before="200" w:line-rule="auto"/>
        <w:ind w:firstLine="540"/>
        <w:jc w:val="both"/>
      </w:pPr>
      <w:r>
        <w:rPr>
          <w:sz w:val="20"/>
        </w:rPr>
        <w:t xml:space="preserve">- </w:t>
      </w:r>
      <w:hyperlink w:history="0" r:id="rId78" w:tooltip="Постановление Правительства РФ от 28.10.2017 N 1312 (ред. от 17.02.2022) &quot;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quot; (вместе с &quot;Положением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quot;) {КонсультантПлюс}">
        <w:r>
          <w:rPr>
            <w:sz w:val="20"/>
            <w:color w:val="0000ff"/>
          </w:rPr>
          <w:t xml:space="preserve">постановление</w:t>
        </w:r>
      </w:hyperlink>
      <w:r>
        <w:rPr>
          <w:sz w:val="20"/>
        </w:rPr>
        <w:t xml:space="preserve"> Правительства Российской Федерации от 28 октября 2017 г. N 1312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w:t>
      </w:r>
    </w:p>
    <w:p>
      <w:pPr>
        <w:pStyle w:val="0"/>
        <w:spacing w:before="200" w:line-rule="auto"/>
        <w:ind w:firstLine="540"/>
        <w:jc w:val="both"/>
      </w:pPr>
      <w:r>
        <w:rPr>
          <w:sz w:val="20"/>
        </w:rPr>
        <w:t xml:space="preserve">- </w:t>
      </w:r>
      <w:hyperlink w:history="0" r:id="rId79" w:tooltip="Распоряжение Правительства РФ от 28.12.2018 N 2985-р (ред. от 03.04.2021) &lt;О плане мероприятий по реализации в 2019 - 2021 гг. Стратегии государственной национальной политики Российской Федерации на период до 2025 г.&gt; {КонсультантПлюс}">
        <w:r>
          <w:rPr>
            <w:sz w:val="20"/>
            <w:color w:val="0000ff"/>
          </w:rPr>
          <w:t xml:space="preserve">распоряжение</w:t>
        </w:r>
      </w:hyperlink>
      <w:r>
        <w:rPr>
          <w:sz w:val="20"/>
        </w:rPr>
        <w:t xml:space="preserve"> Правительства Российской Федерации от 28 декабря 2018 г. N 2985-р.</w:t>
      </w:r>
    </w:p>
    <w:p>
      <w:pPr>
        <w:pStyle w:val="0"/>
        <w:spacing w:before="200" w:line-rule="auto"/>
        <w:ind w:firstLine="540"/>
        <w:jc w:val="both"/>
      </w:pPr>
      <w:r>
        <w:rPr>
          <w:sz w:val="20"/>
        </w:rPr>
        <w:t xml:space="preserve">1.4. Приоритеты государственной политики в части реализации государственной национальной политики Российской Федерации определены также следующими нормативными правовыми актами стратегического планирования Ярославской области:</w:t>
      </w:r>
    </w:p>
    <w:p>
      <w:pPr>
        <w:pStyle w:val="0"/>
        <w:spacing w:before="200" w:line-rule="auto"/>
        <w:ind w:firstLine="540"/>
        <w:jc w:val="both"/>
      </w:pPr>
      <w:r>
        <w:rPr>
          <w:sz w:val="20"/>
        </w:rPr>
        <w:t xml:space="preserve">- </w:t>
      </w:r>
      <w:hyperlink w:history="0" r:id="rId80" w:tooltip="Постановление Правительства ЯО от 25.06.2015 N 696-п (ред. от 21.10.2022) &quot;О Региональной стратегии государственной национальной политики в Ярославской области на период до 2025 года&quot; (с изм. и доп., вступившими в силу с 01.01.2023) {КонсультантПлюс}">
        <w:r>
          <w:rPr>
            <w:sz w:val="20"/>
            <w:color w:val="0000ff"/>
          </w:rPr>
          <w:t xml:space="preserve">постановление</w:t>
        </w:r>
      </w:hyperlink>
      <w:r>
        <w:rPr>
          <w:sz w:val="20"/>
        </w:rPr>
        <w:t xml:space="preserve"> Правительства области от 25.06.2015 N 696-п "О Региональной стратегии государственной национальной политики в Ярославской области на период до 2025 года";</w:t>
      </w:r>
    </w:p>
    <w:p>
      <w:pPr>
        <w:pStyle w:val="0"/>
        <w:spacing w:before="200" w:line-rule="auto"/>
        <w:ind w:firstLine="540"/>
        <w:jc w:val="both"/>
      </w:pPr>
      <w:r>
        <w:rPr>
          <w:sz w:val="20"/>
        </w:rPr>
        <w:t xml:space="preserve">- </w:t>
      </w:r>
      <w:hyperlink w:history="0" r:id="rId81" w:tooltip="Постановление Правительства ЯО от 08.10.2019 N 710-п (ред. от 23.09.2021) &quot;О плане мероприятий по реализации Стратегии государственной национальной политики Российской Федерации на период до 2025 года на территории Ярославской области на 2020 - 2022 годы&quot; {КонсультантПлюс}">
        <w:r>
          <w:rPr>
            <w:sz w:val="20"/>
            <w:color w:val="0000ff"/>
          </w:rPr>
          <w:t xml:space="preserve">постановление</w:t>
        </w:r>
      </w:hyperlink>
      <w:r>
        <w:rPr>
          <w:sz w:val="20"/>
        </w:rPr>
        <w:t xml:space="preserve"> Правительства области от 08.10.2019 N 710-п "О плане мероприятий по реализации Стратегии государственной национальной политики Российской Федерации на период до 2025 года на территории Ярославской области на 2020 - 2022 годы".</w:t>
      </w:r>
    </w:p>
    <w:p>
      <w:pPr>
        <w:pStyle w:val="0"/>
        <w:spacing w:before="200" w:line-rule="auto"/>
        <w:ind w:firstLine="540"/>
        <w:jc w:val="both"/>
      </w:pPr>
      <w:r>
        <w:rPr>
          <w:sz w:val="20"/>
        </w:rPr>
        <w:t xml:space="preserve">1.5. Приоритеты государственной политики в области развития казачества определены следующими документами:</w:t>
      </w:r>
    </w:p>
    <w:p>
      <w:pPr>
        <w:pStyle w:val="0"/>
        <w:spacing w:before="200" w:line-rule="auto"/>
        <w:ind w:firstLine="540"/>
        <w:jc w:val="both"/>
      </w:pPr>
      <w:r>
        <w:rPr>
          <w:sz w:val="20"/>
        </w:rPr>
        <w:t xml:space="preserve">- Федеральный </w:t>
      </w:r>
      <w:hyperlink w:history="0" r:id="rId82" w:tooltip="Федеральный закон от 05.12.2005 N 154-ФЗ (ред. от 10.07.2023) &quot;О государственной службе российского казачества&quot; {КонсультантПлюс}">
        <w:r>
          <w:rPr>
            <w:sz w:val="20"/>
            <w:color w:val="0000ff"/>
          </w:rPr>
          <w:t xml:space="preserve">закон</w:t>
        </w:r>
      </w:hyperlink>
      <w:r>
        <w:rPr>
          <w:sz w:val="20"/>
        </w:rPr>
        <w:t xml:space="preserve"> от 5 декабря 2005 года N 154-ФЗ "О государственной службе российского казачества";</w:t>
      </w:r>
    </w:p>
    <w:p>
      <w:pPr>
        <w:pStyle w:val="0"/>
        <w:spacing w:before="200" w:line-rule="auto"/>
        <w:ind w:firstLine="540"/>
        <w:jc w:val="both"/>
      </w:pPr>
      <w:r>
        <w:rPr>
          <w:sz w:val="20"/>
        </w:rPr>
        <w:t xml:space="preserve">- </w:t>
      </w:r>
      <w:hyperlink w:history="0" r:id="rId83" w:tooltip="Указ Президента РФ от 07.10.2009 N 1124 &quot;Об утверждении Положения о порядке принятия гражданами Российской Федерации, являющимися членами казачьих обществ, обязательств по несению государственной или иной службы&quot; {КонсультантПлюс}">
        <w:r>
          <w:rPr>
            <w:sz w:val="20"/>
            <w:color w:val="0000ff"/>
          </w:rPr>
          <w:t xml:space="preserve">Указ</w:t>
        </w:r>
      </w:hyperlink>
      <w:r>
        <w:rPr>
          <w:sz w:val="20"/>
        </w:rPr>
        <w:t xml:space="preserve"> Президента Российской Федерации от 7 октября 2009 года N 1124 "Об утверждении Положения о порядке принятия гражданами Российской Федерации, являющимися членами казачьих обществ, обязательств по несению государственной или иной службы";</w:t>
      </w:r>
    </w:p>
    <w:p>
      <w:pPr>
        <w:pStyle w:val="0"/>
        <w:spacing w:before="200" w:line-rule="auto"/>
        <w:ind w:firstLine="540"/>
        <w:jc w:val="both"/>
      </w:pPr>
      <w:r>
        <w:rPr>
          <w:sz w:val="20"/>
        </w:rPr>
        <w:t xml:space="preserve">- </w:t>
      </w:r>
      <w:hyperlink w:history="0" r:id="rId84"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Стратегия</w:t>
        </w:r>
      </w:hyperlink>
      <w:r>
        <w:rPr>
          <w:sz w:val="20"/>
        </w:rPr>
        <w:t xml:space="preserve"> государственной политики Российской Федерации в отношении российского казачества на 2021 - 2030 годы, утвержденная Указом Президента Российской Федерации от 9 августа 2020 года N 505 "Об утверждении Стратегии государственной политики Российской Федерации в отношении российского казачества на 2021 - 2030 годы".</w:t>
      </w:r>
    </w:p>
    <w:p>
      <w:pPr>
        <w:pStyle w:val="0"/>
        <w:spacing w:before="200" w:line-rule="auto"/>
        <w:ind w:firstLine="540"/>
        <w:jc w:val="both"/>
      </w:pPr>
      <w:r>
        <w:rPr>
          <w:sz w:val="20"/>
        </w:rPr>
        <w:t xml:space="preserve">1.6. В числе основных приоритетов государственной политики в сфере реализации Государственной программы в части поддержки гражданских инициатив и СОНКО согласно </w:t>
      </w:r>
      <w:hyperlink w:history="0" r:id="rId85" w:tooltip="Постановление Правительства ЯО от 06.03.2014 N 188-п (ред. от 06.04.2023) &quot;Об утверждении Стратегии социально-экономического развития Ярославской области до 2030 года&quot; {КонсультантПлюс}">
        <w:r>
          <w:rPr>
            <w:sz w:val="20"/>
            <w:color w:val="0000ff"/>
          </w:rPr>
          <w:t xml:space="preserve">Стратегии</w:t>
        </w:r>
      </w:hyperlink>
      <w:r>
        <w:rPr>
          <w:sz w:val="20"/>
        </w:rPr>
        <w:t xml:space="preserve"> социально-экономического развития Ярославской области до 2030 года, утвержденной постановлением Правительства области от 06.03.2014 N 188-п "Об утверждении Стратегии социально-экономического развития Ярославской области до 2030 года", значатся:</w:t>
      </w:r>
    </w:p>
    <w:p>
      <w:pPr>
        <w:pStyle w:val="0"/>
        <w:jc w:val="both"/>
      </w:pPr>
      <w:r>
        <w:rPr>
          <w:sz w:val="20"/>
        </w:rPr>
        <w:t xml:space="preserve">(в ред. </w:t>
      </w:r>
      <w:hyperlink w:history="0" r:id="rId86" w:tooltip="Постановление Правительства ЯО от 03.08.2022 N 626-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03.08.2022 N 626-п)</w:t>
      </w:r>
    </w:p>
    <w:p>
      <w:pPr>
        <w:pStyle w:val="0"/>
        <w:spacing w:before="200" w:line-rule="auto"/>
        <w:ind w:firstLine="540"/>
        <w:jc w:val="both"/>
      </w:pPr>
      <w:r>
        <w:rPr>
          <w:sz w:val="20"/>
        </w:rPr>
        <w:t xml:space="preserve">- улучшение качества вовлечения жителей области в решение приоритетных задач;</w:t>
      </w:r>
    </w:p>
    <w:p>
      <w:pPr>
        <w:pStyle w:val="0"/>
        <w:spacing w:before="200" w:line-rule="auto"/>
        <w:ind w:firstLine="540"/>
        <w:jc w:val="both"/>
      </w:pPr>
      <w:r>
        <w:rPr>
          <w:sz w:val="20"/>
        </w:rPr>
        <w:t xml:space="preserve">- повышение качества инструментов обратной связи (общественного контроля).</w:t>
      </w:r>
    </w:p>
    <w:p>
      <w:pPr>
        <w:pStyle w:val="0"/>
        <w:spacing w:before="200" w:line-rule="auto"/>
        <w:ind w:firstLine="540"/>
        <w:jc w:val="both"/>
      </w:pPr>
      <w:r>
        <w:rPr>
          <w:sz w:val="20"/>
        </w:rPr>
        <w:t xml:space="preserve">1.7. В части реализации государственной национальной политики Российской Федерации основными приоритетами государственной политики в сфере реализации Государственной программы являются:</w:t>
      </w:r>
    </w:p>
    <w:p>
      <w:pPr>
        <w:pStyle w:val="0"/>
        <w:spacing w:before="200" w:line-rule="auto"/>
        <w:ind w:firstLine="540"/>
        <w:jc w:val="both"/>
      </w:pPr>
      <w:r>
        <w:rPr>
          <w:sz w:val="20"/>
        </w:rPr>
        <w:t xml:space="preserve">- укрепление национального согласия, обеспечение политической и социальной стабильности в Ярославской области;</w:t>
      </w:r>
    </w:p>
    <w:p>
      <w:pPr>
        <w:pStyle w:val="0"/>
        <w:spacing w:before="200" w:line-rule="auto"/>
        <w:ind w:firstLine="540"/>
        <w:jc w:val="both"/>
      </w:pPr>
      <w:r>
        <w:rPr>
          <w:sz w:val="20"/>
        </w:rPr>
        <w:t xml:space="preserve">- укрепление общероссийской гражданской идентичности и единства многонационального народа Российской Федерации (российской нации) в Ярославской области;</w:t>
      </w:r>
    </w:p>
    <w:p>
      <w:pPr>
        <w:pStyle w:val="0"/>
        <w:spacing w:before="200" w:line-rule="auto"/>
        <w:ind w:firstLine="540"/>
        <w:jc w:val="both"/>
      </w:pPr>
      <w:r>
        <w:rPr>
          <w:sz w:val="20"/>
        </w:rPr>
        <w:t xml:space="preserve">- сохранение и развитие этнокультурного многообразия народов России, проживающих на территории Ярославской области;</w:t>
      </w:r>
    </w:p>
    <w:p>
      <w:pPr>
        <w:pStyle w:val="0"/>
        <w:spacing w:before="200" w:line-rule="auto"/>
        <w:ind w:firstLine="540"/>
        <w:jc w:val="both"/>
      </w:pPr>
      <w:r>
        <w:rPr>
          <w:sz w:val="20"/>
        </w:rPr>
        <w:t xml:space="preserve">- обеспечение гармонизации межнациональных (межэтнических) отношений в Ярославской области;</w:t>
      </w:r>
    </w:p>
    <w:p>
      <w:pPr>
        <w:pStyle w:val="0"/>
        <w:spacing w:before="200" w:line-rule="auto"/>
        <w:ind w:firstLine="540"/>
        <w:jc w:val="both"/>
      </w:pPr>
      <w:r>
        <w:rPr>
          <w:sz w:val="20"/>
        </w:rPr>
        <w:t xml:space="preserve">- обеспечение на территории Ярославской области равенства прав и свобод человека и гражданина независимо от расы, национальности, языка, отношения к религии и других обстоятельств;</w:t>
      </w:r>
    </w:p>
    <w:p>
      <w:pPr>
        <w:pStyle w:val="0"/>
        <w:spacing w:before="200" w:line-rule="auto"/>
        <w:ind w:firstLine="540"/>
        <w:jc w:val="both"/>
      </w:pPr>
      <w:r>
        <w:rPr>
          <w:sz w:val="20"/>
        </w:rPr>
        <w:t xml:space="preserve">- улучшение этнокультурного самочувствия русского народа в Ярославской области;</w:t>
      </w:r>
    </w:p>
    <w:p>
      <w:pPr>
        <w:pStyle w:val="0"/>
        <w:spacing w:before="200" w:line-rule="auto"/>
        <w:ind w:firstLine="540"/>
        <w:jc w:val="both"/>
      </w:pPr>
      <w:r>
        <w:rPr>
          <w:sz w:val="20"/>
        </w:rPr>
        <w:t xml:space="preserve">- содействие социальной и культурной адаптации иностранных граждан, прибывающих в Ярославскую область, и их интеграции в российское общество;</w:t>
      </w:r>
    </w:p>
    <w:p>
      <w:pPr>
        <w:pStyle w:val="0"/>
        <w:spacing w:before="200" w:line-rule="auto"/>
        <w:ind w:firstLine="540"/>
        <w:jc w:val="both"/>
      </w:pPr>
      <w:r>
        <w:rPr>
          <w:sz w:val="20"/>
        </w:rPr>
        <w:t xml:space="preserve">- профилактика межэтнической и межконфессиональной напряженности в Ярославской области.</w:t>
      </w:r>
    </w:p>
    <w:p>
      <w:pPr>
        <w:pStyle w:val="0"/>
        <w:jc w:val="both"/>
      </w:pPr>
      <w:r>
        <w:rPr>
          <w:sz w:val="20"/>
        </w:rPr>
        <w:t xml:space="preserve">(п. 1 в ред. </w:t>
      </w:r>
      <w:hyperlink w:history="0" r:id="rId87" w:tooltip="Постановление Правительства ЯО от 11.02.2022 N 73-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11.02.2022 N 73-п)</w:t>
      </w:r>
    </w:p>
    <w:p>
      <w:pPr>
        <w:pStyle w:val="0"/>
        <w:spacing w:before="200" w:line-rule="auto"/>
        <w:ind w:firstLine="540"/>
        <w:jc w:val="both"/>
      </w:pPr>
      <w:r>
        <w:rPr>
          <w:sz w:val="20"/>
        </w:rPr>
        <w:t xml:space="preserve">2. Ожидаемые конечные результаты реализации Государственной программы:</w:t>
      </w:r>
    </w:p>
    <w:p>
      <w:pPr>
        <w:pStyle w:val="0"/>
        <w:spacing w:before="200" w:line-rule="auto"/>
        <w:ind w:firstLine="540"/>
        <w:jc w:val="both"/>
      </w:pPr>
      <w:r>
        <w:rPr>
          <w:sz w:val="20"/>
        </w:rPr>
        <w:t xml:space="preserve">- функционирование одного ресурсного центра для СОНКО с координаторами в муниципальных образованиях Ярославской области (к 2025 году - не менее чем в 12 муниципальных районах (городских округах) области);</w:t>
      </w:r>
    </w:p>
    <w:p>
      <w:pPr>
        <w:pStyle w:val="0"/>
        <w:spacing w:before="200" w:line-rule="auto"/>
        <w:ind w:firstLine="540"/>
        <w:jc w:val="both"/>
      </w:pPr>
      <w:r>
        <w:rPr>
          <w:sz w:val="20"/>
        </w:rPr>
        <w:t xml:space="preserve">- увеличение количества жителей области, в интересах которых осуществляется деятельность физических лиц и СОНКО, получивших государственную поддержку, поддержку ОМСУ, до 195000 к 2025 году;</w:t>
      </w:r>
    </w:p>
    <w:p>
      <w:pPr>
        <w:pStyle w:val="0"/>
        <w:spacing w:before="200" w:line-rule="auto"/>
        <w:ind w:firstLine="540"/>
        <w:jc w:val="both"/>
      </w:pPr>
      <w:r>
        <w:rPr>
          <w:sz w:val="20"/>
        </w:rPr>
        <w:t xml:space="preserve">- вовлечение в реализацию социально значимых проектов, реализуемых СОНКО при государственной поддержке, поддержке ОМСУ, добровольцев (волонтеров) в количестве 4000 к 2025 году;</w:t>
      </w:r>
    </w:p>
    <w:p>
      <w:pPr>
        <w:pStyle w:val="0"/>
        <w:spacing w:before="200" w:line-rule="auto"/>
        <w:ind w:firstLine="540"/>
        <w:jc w:val="both"/>
      </w:pPr>
      <w:r>
        <w:rPr>
          <w:sz w:val="20"/>
        </w:rPr>
        <w:t xml:space="preserve">- увеличение количества социально значимых проектов физических лиц и СОНКО, получивших государственную поддержку, до 100 в 2025 году;</w:t>
      </w:r>
    </w:p>
    <w:p>
      <w:pPr>
        <w:pStyle w:val="0"/>
        <w:spacing w:before="200" w:line-rule="auto"/>
        <w:ind w:firstLine="540"/>
        <w:jc w:val="both"/>
      </w:pPr>
      <w:r>
        <w:rPr>
          <w:sz w:val="20"/>
        </w:rPr>
        <w:t xml:space="preserve">- увеличение доли граждан, положительно оценивающих состояние межнациональных отношений, в общем количестве жителей Ярославской области до 82 процентов;</w:t>
      </w:r>
    </w:p>
    <w:p>
      <w:pPr>
        <w:pStyle w:val="0"/>
        <w:spacing w:before="200" w:line-rule="auto"/>
        <w:ind w:firstLine="540"/>
        <w:jc w:val="both"/>
      </w:pPr>
      <w:r>
        <w:rPr>
          <w:sz w:val="20"/>
        </w:rPr>
        <w:t xml:space="preserve">- увеличение количества членов казачьих обществ, принявших на себя обязательства по несению государственной службы, до 350 человек;</w:t>
      </w:r>
    </w:p>
    <w:p>
      <w:pPr>
        <w:pStyle w:val="0"/>
        <w:spacing w:before="200" w:line-rule="auto"/>
        <w:ind w:firstLine="540"/>
        <w:jc w:val="both"/>
      </w:pPr>
      <w:r>
        <w:rPr>
          <w:sz w:val="20"/>
        </w:rPr>
        <w:t xml:space="preserve">- функционирование ресурсного центра общественных организаций ветеранов с координаторами в муниципальных образованиях Ярославской области (к 2025 году - не менее чем в 15 муниципальных районах (городских округах) области).</w:t>
      </w:r>
    </w:p>
    <w:p>
      <w:pPr>
        <w:pStyle w:val="0"/>
        <w:jc w:val="both"/>
      </w:pPr>
      <w:r>
        <w:rPr>
          <w:sz w:val="20"/>
        </w:rPr>
        <w:t xml:space="preserve">(п. 2 в ред. </w:t>
      </w:r>
      <w:hyperlink w:history="0" r:id="rId88"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30.05.2022 N 405-п)</w:t>
      </w:r>
    </w:p>
    <w:p>
      <w:pPr>
        <w:pStyle w:val="0"/>
        <w:jc w:val="both"/>
      </w:pPr>
      <w:r>
        <w:rPr>
          <w:sz w:val="20"/>
        </w:rPr>
      </w:r>
    </w:p>
    <w:p>
      <w:pPr>
        <w:pStyle w:val="2"/>
        <w:outlineLvl w:val="1"/>
        <w:jc w:val="center"/>
      </w:pPr>
      <w:r>
        <w:rPr>
          <w:sz w:val="20"/>
        </w:rPr>
        <w:t xml:space="preserve">III. Обобщенная характеристика мер государственного</w:t>
      </w:r>
    </w:p>
    <w:p>
      <w:pPr>
        <w:pStyle w:val="2"/>
        <w:jc w:val="center"/>
      </w:pPr>
      <w:r>
        <w:rPr>
          <w:sz w:val="20"/>
        </w:rPr>
        <w:t xml:space="preserve">регулирования в рамках Государственной программы</w:t>
      </w:r>
    </w:p>
    <w:p>
      <w:pPr>
        <w:pStyle w:val="0"/>
        <w:jc w:val="both"/>
      </w:pPr>
      <w:r>
        <w:rPr>
          <w:sz w:val="20"/>
        </w:rPr>
      </w:r>
    </w:p>
    <w:p>
      <w:pPr>
        <w:pStyle w:val="0"/>
        <w:ind w:firstLine="540"/>
        <w:jc w:val="both"/>
      </w:pPr>
      <w:r>
        <w:rPr>
          <w:sz w:val="20"/>
        </w:rPr>
        <w:t xml:space="preserve">Реализация Государственной программы предполагает осуществление комплекса мер государственного регулирования правового, организационного и финансового характера, обеспечивающих достижение поставленных целей.</w:t>
      </w:r>
    </w:p>
    <w:p>
      <w:pPr>
        <w:pStyle w:val="0"/>
        <w:spacing w:before="200" w:line-rule="auto"/>
        <w:ind w:firstLine="540"/>
        <w:jc w:val="both"/>
      </w:pPr>
      <w:r>
        <w:rPr>
          <w:sz w:val="20"/>
        </w:rPr>
        <w:t xml:space="preserve">Меры правового регулирования включают разработку, принятие и актуализацию с учетом требований и изменений федерального законодательства региональных нормативных правовых актов, направленных на создание необходимых условий и механизмов реализации подпрограмм Государственной программы.</w:t>
      </w:r>
    </w:p>
    <w:p>
      <w:pPr>
        <w:pStyle w:val="0"/>
        <w:spacing w:before="200" w:line-rule="auto"/>
        <w:ind w:firstLine="540"/>
        <w:jc w:val="both"/>
      </w:pPr>
      <w:r>
        <w:rPr>
          <w:sz w:val="20"/>
        </w:rPr>
        <w:t xml:space="preserve">Организационные меры включают комплекс последовательных и взаимосвязанных действий, направленных на координацию всех вовлеченных в реализацию Государственной программы субъектов: органов исполнительной власти, ОМСУ, институтов гражданского общества, СОНКО, граждан.</w:t>
      </w:r>
    </w:p>
    <w:p>
      <w:pPr>
        <w:pStyle w:val="0"/>
        <w:spacing w:before="200" w:line-rule="auto"/>
        <w:ind w:firstLine="540"/>
        <w:jc w:val="both"/>
      </w:pPr>
      <w:r>
        <w:rPr>
          <w:sz w:val="20"/>
        </w:rPr>
        <w:t xml:space="preserve">Финансовые меры предусматривают:</w:t>
      </w:r>
    </w:p>
    <w:p>
      <w:pPr>
        <w:pStyle w:val="0"/>
        <w:spacing w:before="200" w:line-rule="auto"/>
        <w:ind w:firstLine="540"/>
        <w:jc w:val="both"/>
      </w:pPr>
      <w:r>
        <w:rPr>
          <w:sz w:val="20"/>
        </w:rPr>
        <w:t xml:space="preserve">- предоставление субсидий СОНКО из областного бюджета на реализацию проектов в сфере поддержки СОНКО в соответствии с приоритетными направлениями социального развития Ярославской области;</w:t>
      </w:r>
    </w:p>
    <w:p>
      <w:pPr>
        <w:pStyle w:val="0"/>
        <w:spacing w:before="200" w:line-rule="auto"/>
        <w:ind w:firstLine="540"/>
        <w:jc w:val="both"/>
      </w:pPr>
      <w:r>
        <w:rPr>
          <w:sz w:val="20"/>
        </w:rPr>
        <w:t xml:space="preserve">- предоставление субсидий СОНКО из областного бюджета на реализацию проектов в сфере государственной национальной политики;</w:t>
      </w:r>
    </w:p>
    <w:p>
      <w:pPr>
        <w:pStyle w:val="0"/>
        <w:spacing w:before="200" w:line-rule="auto"/>
        <w:ind w:firstLine="540"/>
        <w:jc w:val="both"/>
      </w:pPr>
      <w:r>
        <w:rPr>
          <w:sz w:val="20"/>
        </w:rPr>
        <w:t xml:space="preserve">- получение межбюджетных трансфертов из федерального бюджета по итогам конкурсных отборов субъектов Российской Федерации для предоставления субсидий из федерального бюджета бюджетам субъектов Российской Федерации в рамках государственной программы Российской Федерации "Реализация государственной национальной политики", проводимых Федеральным агентством по делам национальностей;</w:t>
      </w:r>
    </w:p>
    <w:p>
      <w:pPr>
        <w:pStyle w:val="0"/>
        <w:spacing w:before="200" w:line-rule="auto"/>
        <w:ind w:firstLine="540"/>
        <w:jc w:val="both"/>
      </w:pPr>
      <w:r>
        <w:rPr>
          <w:sz w:val="20"/>
        </w:rPr>
        <w:t xml:space="preserve">- компенсацию затрат, связанных с предоставлением социальных услуг негосударственными (немуниципальными) поставщиками социальных услуг, включенными в реестр поставщиков социальных услуг Ярославской области (</w:t>
      </w:r>
      <w:hyperlink w:history="0" r:id="rId89" w:tooltip="Постановление Правительства ЯО от 28.09.2017 N 725-п (ред. от 13.05.2022) &quot;Об утверждении Порядка компенсации затрат, связанных с предоставлением социальных услуг поставщиками социальных услуг, и о признании утратившим силу постановления Правительства области от 08.12.2014 N 1275-п&quot; {КонсультантПлюс}">
        <w:r>
          <w:rPr>
            <w:sz w:val="20"/>
            <w:color w:val="0000ff"/>
          </w:rPr>
          <w:t xml:space="preserve">постановление</w:t>
        </w:r>
      </w:hyperlink>
      <w:r>
        <w:rPr>
          <w:sz w:val="20"/>
        </w:rPr>
        <w:t xml:space="preserve"> Правительства области от 28.09.2017 N 725-п "Об утверждении Порядка компенсации затрат, связанных с предоставлением социальных услуг поставщиками социальных услуг, и о признании утратившим силу постановления Правительства области от 08.12.2014 N 1275-п");</w:t>
      </w:r>
    </w:p>
    <w:p>
      <w:pPr>
        <w:pStyle w:val="0"/>
        <w:spacing w:before="200" w:line-rule="auto"/>
        <w:ind w:firstLine="540"/>
        <w:jc w:val="both"/>
      </w:pPr>
      <w:r>
        <w:rPr>
          <w:sz w:val="20"/>
        </w:rPr>
        <w:t xml:space="preserve">- апробацию механизмов организации оказания государственных (муниципальных) услуг в социальной сфере в соответствии с Федеральным </w:t>
      </w:r>
      <w:hyperlink w:history="0" r:id="rId9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 июля 2020 года N 189-ФЗ "О государственном (муниципальном) социальном заказе на оказание государственных (муниципальных) услуг в социальной сфере".</w:t>
      </w:r>
    </w:p>
    <w:p>
      <w:pPr>
        <w:pStyle w:val="0"/>
        <w:jc w:val="both"/>
      </w:pPr>
      <w:r>
        <w:rPr>
          <w:sz w:val="20"/>
        </w:rPr>
        <w:t xml:space="preserve">(в ред. </w:t>
      </w:r>
      <w:hyperlink w:history="0" r:id="rId91" w:tooltip="Постановление Правительства ЯО от 10.06.2022 N 43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10.06.2022 N 435-п)</w:t>
      </w:r>
    </w:p>
    <w:p>
      <w:pPr>
        <w:pStyle w:val="0"/>
        <w:jc w:val="both"/>
      </w:pPr>
      <w:r>
        <w:rPr>
          <w:sz w:val="20"/>
        </w:rPr>
      </w:r>
    </w:p>
    <w:p>
      <w:pPr>
        <w:pStyle w:val="2"/>
        <w:outlineLvl w:val="1"/>
        <w:jc w:val="center"/>
      </w:pPr>
      <w:r>
        <w:rPr>
          <w:sz w:val="20"/>
        </w:rPr>
        <w:t xml:space="preserve">IV. Механизм реализации Государственной программы</w:t>
      </w:r>
    </w:p>
    <w:p>
      <w:pPr>
        <w:pStyle w:val="0"/>
        <w:jc w:val="both"/>
      </w:pPr>
      <w:r>
        <w:rPr>
          <w:sz w:val="20"/>
        </w:rPr>
      </w:r>
    </w:p>
    <w:p>
      <w:pPr>
        <w:pStyle w:val="0"/>
        <w:ind w:firstLine="540"/>
        <w:jc w:val="both"/>
      </w:pPr>
      <w:r>
        <w:rPr>
          <w:sz w:val="20"/>
        </w:rPr>
        <w:t xml:space="preserve">1. Общее руководство ходом реализации Государственной программы и организацию взаимодействия ответственных исполнителей подпрограмм Государственной программы осуществляет куратор Государственной программы - заместитель Губернатора области, курирующий вопросы внутренней политики.</w:t>
      </w:r>
    </w:p>
    <w:p>
      <w:pPr>
        <w:pStyle w:val="0"/>
        <w:spacing w:before="200" w:line-rule="auto"/>
        <w:ind w:firstLine="540"/>
        <w:jc w:val="both"/>
      </w:pPr>
      <w:r>
        <w:rPr>
          <w:sz w:val="20"/>
        </w:rPr>
        <w:t xml:space="preserve">2. Реализация Государственной программы осуществляется ответственным исполнителем Государственной программы - МСКиРНО ЯО. Ответственный исполнитель несет ответственность за непосредственную реализацию и конечные результаты Государственной программы и входящих в ее состав подпрограмм, за рациональное использование выделяемых на их выполнение финансовых средств, а также определяет конкретные формы и методы управления мероприятиями подпрограмм Государственной программы.</w:t>
      </w:r>
    </w:p>
    <w:p>
      <w:pPr>
        <w:pStyle w:val="0"/>
        <w:jc w:val="both"/>
      </w:pPr>
      <w:r>
        <w:rPr>
          <w:sz w:val="20"/>
        </w:rPr>
        <w:t xml:space="preserve">(в ред. </w:t>
      </w:r>
      <w:hyperlink w:history="0" r:id="rId92"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3. МСКиРНО ЯО является ответственным исполнителем следующих подпрограмм Государственной программы:</w:t>
      </w:r>
    </w:p>
    <w:p>
      <w:pPr>
        <w:pStyle w:val="0"/>
        <w:jc w:val="both"/>
      </w:pPr>
      <w:r>
        <w:rPr>
          <w:sz w:val="20"/>
        </w:rPr>
        <w:t xml:space="preserve">(в ред. </w:t>
      </w:r>
      <w:hyperlink w:history="0" r:id="rId93"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 </w:t>
      </w:r>
      <w:hyperlink w:history="0" w:anchor="P870" w:tooltip="ПОДПРОГРАММА">
        <w:r>
          <w:rPr>
            <w:sz w:val="20"/>
            <w:color w:val="0000ff"/>
          </w:rPr>
          <w:t xml:space="preserve">подпрограмма</w:t>
        </w:r>
      </w:hyperlink>
      <w:r>
        <w:rPr>
          <w:sz w:val="20"/>
        </w:rPr>
        <w:t xml:space="preserve"> "Государственная поддержка гражданских инициатив и социально ориентированных некоммерческих организаций в Ярославской области";</w:t>
      </w:r>
    </w:p>
    <w:p>
      <w:pPr>
        <w:pStyle w:val="0"/>
        <w:spacing w:before="200" w:line-rule="auto"/>
        <w:ind w:firstLine="540"/>
        <w:jc w:val="both"/>
      </w:pPr>
      <w:r>
        <w:rPr>
          <w:sz w:val="20"/>
        </w:rPr>
        <w:t xml:space="preserve">- </w:t>
      </w:r>
      <w:hyperlink w:history="0" w:anchor="P7040" w:tooltip="ПОДПРОГРАММА">
        <w:r>
          <w:rPr>
            <w:sz w:val="20"/>
            <w:color w:val="0000ff"/>
          </w:rPr>
          <w:t xml:space="preserve">подпрограмма</w:t>
        </w:r>
      </w:hyperlink>
      <w:r>
        <w:rPr>
          <w:sz w:val="20"/>
        </w:rPr>
        <w:t xml:space="preserve"> "Реализация государственной национальной политики в Ярославской области";</w:t>
      </w:r>
    </w:p>
    <w:p>
      <w:pPr>
        <w:pStyle w:val="0"/>
        <w:spacing w:before="200" w:line-rule="auto"/>
        <w:ind w:firstLine="540"/>
        <w:jc w:val="both"/>
      </w:pPr>
      <w:r>
        <w:rPr>
          <w:sz w:val="20"/>
        </w:rPr>
        <w:t xml:space="preserve">- </w:t>
      </w:r>
      <w:hyperlink w:history="0" w:anchor="P11082" w:tooltip="ПОДПРОГРАММА">
        <w:r>
          <w:rPr>
            <w:sz w:val="20"/>
            <w:color w:val="0000ff"/>
          </w:rPr>
          <w:t xml:space="preserve">подпрограмма</w:t>
        </w:r>
      </w:hyperlink>
      <w:r>
        <w:rPr>
          <w:sz w:val="20"/>
        </w:rPr>
        <w:t xml:space="preserve"> "Реализация принципов открытого государственного управления";</w:t>
      </w:r>
    </w:p>
    <w:p>
      <w:pPr>
        <w:pStyle w:val="0"/>
        <w:spacing w:before="200" w:line-rule="auto"/>
        <w:ind w:firstLine="540"/>
        <w:jc w:val="both"/>
      </w:pPr>
      <w:r>
        <w:rPr>
          <w:sz w:val="20"/>
        </w:rPr>
        <w:t xml:space="preserve">- </w:t>
      </w:r>
      <w:hyperlink w:history="0" w:anchor="P11360" w:tooltip="ПОДПРОГРАММА">
        <w:r>
          <w:rPr>
            <w:sz w:val="20"/>
            <w:color w:val="0000ff"/>
          </w:rPr>
          <w:t xml:space="preserve">подпрограмма</w:t>
        </w:r>
      </w:hyperlink>
      <w:r>
        <w:rPr>
          <w:sz w:val="20"/>
        </w:rPr>
        <w:t xml:space="preserve"> "Государственная поддержка общественных организаций ветеранов в Ярославской области".</w:t>
      </w:r>
    </w:p>
    <w:p>
      <w:pPr>
        <w:pStyle w:val="0"/>
        <w:spacing w:before="200" w:line-rule="auto"/>
        <w:ind w:firstLine="540"/>
        <w:jc w:val="both"/>
      </w:pPr>
      <w:r>
        <w:rPr>
          <w:sz w:val="20"/>
        </w:rPr>
        <w:t xml:space="preserve">МРБ ЯО является ответственным исполнителем </w:t>
      </w:r>
      <w:hyperlink w:history="0" w:anchor="P10324" w:tooltip="ПОДПРОГРАММА">
        <w:r>
          <w:rPr>
            <w:sz w:val="20"/>
            <w:color w:val="0000ff"/>
          </w:rPr>
          <w:t xml:space="preserve">подпрограммы</w:t>
        </w:r>
      </w:hyperlink>
      <w:r>
        <w:rPr>
          <w:sz w:val="20"/>
        </w:rPr>
        <w:t xml:space="preserve"> "Государственная поддержка развития российского казачества на территории Ярославской области".</w:t>
      </w:r>
    </w:p>
    <w:p>
      <w:pPr>
        <w:pStyle w:val="0"/>
        <w:jc w:val="both"/>
      </w:pPr>
      <w:r>
        <w:rPr>
          <w:sz w:val="20"/>
        </w:rPr>
        <w:t xml:space="preserve">(в ред. </w:t>
      </w:r>
      <w:hyperlink w:history="0" r:id="rId94"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Ответственные исполнители подпрограмм Государственной программы отвечают за реализацию и конечные результаты подпрограмм Государственной программы.</w:t>
      </w:r>
    </w:p>
    <w:p>
      <w:pPr>
        <w:pStyle w:val="0"/>
        <w:jc w:val="both"/>
      </w:pPr>
      <w:r>
        <w:rPr>
          <w:sz w:val="20"/>
        </w:rPr>
        <w:t xml:space="preserve">(п. 3 в ред. </w:t>
      </w:r>
      <w:hyperlink w:history="0" r:id="rId95"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30.05.2022 N 405-п)</w:t>
      </w:r>
    </w:p>
    <w:p>
      <w:pPr>
        <w:pStyle w:val="0"/>
        <w:spacing w:before="200" w:line-rule="auto"/>
        <w:ind w:firstLine="540"/>
        <w:jc w:val="both"/>
      </w:pPr>
      <w:r>
        <w:rPr>
          <w:sz w:val="20"/>
        </w:rPr>
        <w:t xml:space="preserve">4. Исполнители </w:t>
      </w:r>
      <w:hyperlink w:history="0" w:anchor="P870" w:tooltip="ПОДПРОГРАММА">
        <w:r>
          <w:rPr>
            <w:sz w:val="20"/>
            <w:color w:val="0000ff"/>
          </w:rPr>
          <w:t xml:space="preserve">подпрограммы</w:t>
        </w:r>
      </w:hyperlink>
      <w:r>
        <w:rPr>
          <w:sz w:val="20"/>
        </w:rPr>
        <w:t xml:space="preserve"> "Государственная поддержка гражданских инициатив и социально ориентированных некоммерческих организаций в Ярославской области":</w:t>
      </w:r>
    </w:p>
    <w:p>
      <w:pPr>
        <w:pStyle w:val="0"/>
        <w:spacing w:before="200" w:line-rule="auto"/>
        <w:ind w:firstLine="540"/>
        <w:jc w:val="both"/>
      </w:pPr>
      <w:r>
        <w:rPr>
          <w:sz w:val="20"/>
        </w:rPr>
        <w:t xml:space="preserve">- министерство здравоохранения Ярославской области;</w:t>
      </w:r>
    </w:p>
    <w:p>
      <w:pPr>
        <w:pStyle w:val="0"/>
        <w:spacing w:before="200" w:line-rule="auto"/>
        <w:ind w:firstLine="540"/>
        <w:jc w:val="both"/>
      </w:pPr>
      <w:r>
        <w:rPr>
          <w:sz w:val="20"/>
        </w:rPr>
        <w:t xml:space="preserve">- министерство культуры Ярославской области;</w:t>
      </w:r>
    </w:p>
    <w:p>
      <w:pPr>
        <w:pStyle w:val="0"/>
        <w:spacing w:before="200" w:line-rule="auto"/>
        <w:ind w:firstLine="540"/>
        <w:jc w:val="both"/>
      </w:pPr>
      <w:r>
        <w:rPr>
          <w:sz w:val="20"/>
        </w:rPr>
        <w:t xml:space="preserve">- министерство образования Ярославской области;</w:t>
      </w:r>
    </w:p>
    <w:p>
      <w:pPr>
        <w:pStyle w:val="0"/>
        <w:spacing w:before="200" w:line-rule="auto"/>
        <w:ind w:firstLine="540"/>
        <w:jc w:val="both"/>
      </w:pPr>
      <w:r>
        <w:rPr>
          <w:sz w:val="20"/>
        </w:rPr>
        <w:t xml:space="preserve">- министерство жилищно-коммунального хозяйства Ярославской области;</w:t>
      </w:r>
    </w:p>
    <w:p>
      <w:pPr>
        <w:pStyle w:val="0"/>
        <w:spacing w:before="200" w:line-rule="auto"/>
        <w:ind w:firstLine="540"/>
        <w:jc w:val="both"/>
      </w:pPr>
      <w:r>
        <w:rPr>
          <w:sz w:val="20"/>
        </w:rPr>
        <w:t xml:space="preserve">- министерство труда и социальной поддержки населения Ярославской области;</w:t>
      </w:r>
    </w:p>
    <w:p>
      <w:pPr>
        <w:pStyle w:val="0"/>
        <w:spacing w:before="200" w:line-rule="auto"/>
        <w:ind w:firstLine="540"/>
        <w:jc w:val="both"/>
      </w:pPr>
      <w:r>
        <w:rPr>
          <w:sz w:val="20"/>
        </w:rPr>
        <w:t xml:space="preserve">- министерство спорта и молодежной политики Ярославской области;</w:t>
      </w:r>
    </w:p>
    <w:p>
      <w:pPr>
        <w:pStyle w:val="0"/>
        <w:spacing w:before="200" w:line-rule="auto"/>
        <w:ind w:firstLine="540"/>
        <w:jc w:val="both"/>
      </w:pPr>
      <w:r>
        <w:rPr>
          <w:sz w:val="20"/>
        </w:rPr>
        <w:t xml:space="preserve">- министерство лесного хозяйства и природопользования Ярославской области;</w:t>
      </w:r>
    </w:p>
    <w:p>
      <w:pPr>
        <w:pStyle w:val="0"/>
        <w:spacing w:before="200" w:line-rule="auto"/>
        <w:ind w:firstLine="540"/>
        <w:jc w:val="both"/>
      </w:pPr>
      <w:r>
        <w:rPr>
          <w:sz w:val="20"/>
        </w:rPr>
        <w:t xml:space="preserve">- министерство туризма Ярославской области.</w:t>
      </w:r>
    </w:p>
    <w:p>
      <w:pPr>
        <w:pStyle w:val="0"/>
        <w:spacing w:before="200" w:line-rule="auto"/>
        <w:ind w:firstLine="540"/>
        <w:jc w:val="both"/>
      </w:pPr>
      <w:r>
        <w:rPr>
          <w:sz w:val="20"/>
        </w:rPr>
        <w:t xml:space="preserve">Исполнители </w:t>
      </w:r>
      <w:hyperlink w:history="0" w:anchor="P7040" w:tooltip="ПОДПРОГРАММА">
        <w:r>
          <w:rPr>
            <w:sz w:val="20"/>
            <w:color w:val="0000ff"/>
          </w:rPr>
          <w:t xml:space="preserve">подпрограммы</w:t>
        </w:r>
      </w:hyperlink>
      <w:r>
        <w:rPr>
          <w:sz w:val="20"/>
        </w:rPr>
        <w:t xml:space="preserve"> "Реализация государственной национальной политики в Ярославской области":</w:t>
      </w:r>
    </w:p>
    <w:p>
      <w:pPr>
        <w:pStyle w:val="0"/>
        <w:spacing w:before="200" w:line-rule="auto"/>
        <w:ind w:firstLine="540"/>
        <w:jc w:val="both"/>
      </w:pPr>
      <w:r>
        <w:rPr>
          <w:sz w:val="20"/>
        </w:rPr>
        <w:t xml:space="preserve">- министерство культуры Ярославской области;</w:t>
      </w:r>
    </w:p>
    <w:p>
      <w:pPr>
        <w:pStyle w:val="0"/>
        <w:spacing w:before="200" w:line-rule="auto"/>
        <w:ind w:firstLine="540"/>
        <w:jc w:val="both"/>
      </w:pPr>
      <w:r>
        <w:rPr>
          <w:sz w:val="20"/>
        </w:rPr>
        <w:t xml:space="preserve">- министерство образования Ярославской области;</w:t>
      </w:r>
    </w:p>
    <w:p>
      <w:pPr>
        <w:pStyle w:val="0"/>
        <w:spacing w:before="200" w:line-rule="auto"/>
        <w:ind w:firstLine="540"/>
        <w:jc w:val="both"/>
      </w:pPr>
      <w:r>
        <w:rPr>
          <w:sz w:val="20"/>
        </w:rPr>
        <w:t xml:space="preserve">- министерство цифрового развития Ярославской области;</w:t>
      </w:r>
    </w:p>
    <w:p>
      <w:pPr>
        <w:pStyle w:val="0"/>
        <w:spacing w:before="200" w:line-rule="auto"/>
        <w:ind w:firstLine="540"/>
        <w:jc w:val="both"/>
      </w:pPr>
      <w:r>
        <w:rPr>
          <w:sz w:val="20"/>
        </w:rPr>
        <w:t xml:space="preserve">- министерство спорта и молодежной политики Ярославской области;</w:t>
      </w:r>
    </w:p>
    <w:p>
      <w:pPr>
        <w:pStyle w:val="0"/>
        <w:spacing w:before="200" w:line-rule="auto"/>
        <w:ind w:firstLine="540"/>
        <w:jc w:val="both"/>
      </w:pPr>
      <w:r>
        <w:rPr>
          <w:sz w:val="20"/>
        </w:rPr>
        <w:t xml:space="preserve">- Правительство области в лице управления по делам архивов Правительства области;</w:t>
      </w:r>
    </w:p>
    <w:p>
      <w:pPr>
        <w:pStyle w:val="0"/>
        <w:spacing w:before="200" w:line-rule="auto"/>
        <w:ind w:firstLine="540"/>
        <w:jc w:val="both"/>
      </w:pPr>
      <w:r>
        <w:rPr>
          <w:sz w:val="20"/>
        </w:rPr>
        <w:t xml:space="preserve">- Правительство области в лице отдела международных связей Правительства области;</w:t>
      </w:r>
    </w:p>
    <w:p>
      <w:pPr>
        <w:pStyle w:val="0"/>
        <w:spacing w:before="200" w:line-rule="auto"/>
        <w:ind w:firstLine="540"/>
        <w:jc w:val="both"/>
      </w:pPr>
      <w:r>
        <w:rPr>
          <w:sz w:val="20"/>
        </w:rPr>
        <w:t xml:space="preserve">- государственная служба занятости населения Ярославской области.</w:t>
      </w:r>
    </w:p>
    <w:p>
      <w:pPr>
        <w:pStyle w:val="0"/>
        <w:spacing w:before="200" w:line-rule="auto"/>
        <w:ind w:firstLine="540"/>
        <w:jc w:val="both"/>
      </w:pPr>
      <w:r>
        <w:rPr>
          <w:sz w:val="20"/>
        </w:rPr>
        <w:t xml:space="preserve">Исполнителем </w:t>
      </w:r>
      <w:hyperlink w:history="0" w:anchor="P10324" w:tooltip="ПОДПРОГРАММА">
        <w:r>
          <w:rPr>
            <w:sz w:val="20"/>
            <w:color w:val="0000ff"/>
          </w:rPr>
          <w:t xml:space="preserve">подпрограммы</w:t>
        </w:r>
      </w:hyperlink>
      <w:r>
        <w:rPr>
          <w:sz w:val="20"/>
        </w:rPr>
        <w:t xml:space="preserve"> "Государственная поддержка развития российского казачества на территории Ярославской области" является МРБ ЯО.</w:t>
      </w:r>
    </w:p>
    <w:p>
      <w:pPr>
        <w:pStyle w:val="0"/>
        <w:spacing w:before="200" w:line-rule="auto"/>
        <w:ind w:firstLine="540"/>
        <w:jc w:val="both"/>
      </w:pPr>
      <w:r>
        <w:rPr>
          <w:sz w:val="20"/>
        </w:rPr>
        <w:t xml:space="preserve">Исполнители </w:t>
      </w:r>
      <w:hyperlink w:history="0" w:anchor="P11082" w:tooltip="ПОДПРОГРАММА">
        <w:r>
          <w:rPr>
            <w:sz w:val="20"/>
            <w:color w:val="0000ff"/>
          </w:rPr>
          <w:t xml:space="preserve">подпрограммы</w:t>
        </w:r>
      </w:hyperlink>
      <w:r>
        <w:rPr>
          <w:sz w:val="20"/>
        </w:rPr>
        <w:t xml:space="preserve"> "Реализация принципов открытого государственного управления":</w:t>
      </w:r>
    </w:p>
    <w:p>
      <w:pPr>
        <w:pStyle w:val="0"/>
        <w:spacing w:before="200" w:line-rule="auto"/>
        <w:ind w:firstLine="540"/>
        <w:jc w:val="both"/>
      </w:pPr>
      <w:r>
        <w:rPr>
          <w:sz w:val="20"/>
        </w:rPr>
        <w:t xml:space="preserve">- управление массовых коммуникаций Правительства области;</w:t>
      </w:r>
    </w:p>
    <w:p>
      <w:pPr>
        <w:pStyle w:val="0"/>
        <w:spacing w:before="200" w:line-rule="auto"/>
        <w:ind w:firstLine="540"/>
        <w:jc w:val="both"/>
      </w:pPr>
      <w:r>
        <w:rPr>
          <w:sz w:val="20"/>
        </w:rPr>
        <w:t xml:space="preserve">- министерство здравоохранения Ярославской области;</w:t>
      </w:r>
    </w:p>
    <w:p>
      <w:pPr>
        <w:pStyle w:val="0"/>
        <w:spacing w:before="200" w:line-rule="auto"/>
        <w:ind w:firstLine="540"/>
        <w:jc w:val="both"/>
      </w:pPr>
      <w:r>
        <w:rPr>
          <w:sz w:val="20"/>
        </w:rPr>
        <w:t xml:space="preserve">- министерство труда и социальной поддержки населения Ярославской области.</w:t>
      </w:r>
    </w:p>
    <w:p>
      <w:pPr>
        <w:pStyle w:val="0"/>
        <w:spacing w:before="200" w:line-rule="auto"/>
        <w:ind w:firstLine="540"/>
        <w:jc w:val="both"/>
      </w:pPr>
      <w:r>
        <w:rPr>
          <w:sz w:val="20"/>
        </w:rPr>
        <w:t xml:space="preserve">Исполнители </w:t>
      </w:r>
      <w:hyperlink w:history="0" w:anchor="P11360" w:tooltip="ПОДПРОГРАММА">
        <w:r>
          <w:rPr>
            <w:sz w:val="20"/>
            <w:color w:val="0000ff"/>
          </w:rPr>
          <w:t xml:space="preserve">подпрограммы</w:t>
        </w:r>
      </w:hyperlink>
      <w:r>
        <w:rPr>
          <w:sz w:val="20"/>
        </w:rPr>
        <w:t xml:space="preserve"> "Государственная поддержка общественных организаций ветеранов в Ярославской области":</w:t>
      </w:r>
    </w:p>
    <w:p>
      <w:pPr>
        <w:pStyle w:val="0"/>
        <w:spacing w:before="200" w:line-rule="auto"/>
        <w:ind w:firstLine="540"/>
        <w:jc w:val="both"/>
      </w:pPr>
      <w:r>
        <w:rPr>
          <w:sz w:val="20"/>
        </w:rPr>
        <w:t xml:space="preserve">- министерство здравоохранения Ярославской области;</w:t>
      </w:r>
    </w:p>
    <w:p>
      <w:pPr>
        <w:pStyle w:val="0"/>
        <w:spacing w:before="200" w:line-rule="auto"/>
        <w:ind w:firstLine="540"/>
        <w:jc w:val="both"/>
      </w:pPr>
      <w:r>
        <w:rPr>
          <w:sz w:val="20"/>
        </w:rPr>
        <w:t xml:space="preserve">- управление массовых коммуникаций Правительства области;</w:t>
      </w:r>
    </w:p>
    <w:p>
      <w:pPr>
        <w:pStyle w:val="0"/>
        <w:spacing w:before="200" w:line-rule="auto"/>
        <w:ind w:firstLine="540"/>
        <w:jc w:val="both"/>
      </w:pPr>
      <w:r>
        <w:rPr>
          <w:sz w:val="20"/>
        </w:rPr>
        <w:t xml:space="preserve">- управление по делам архивов Правительства области;</w:t>
      </w:r>
    </w:p>
    <w:p>
      <w:pPr>
        <w:pStyle w:val="0"/>
        <w:spacing w:before="200" w:line-rule="auto"/>
        <w:ind w:firstLine="540"/>
        <w:jc w:val="both"/>
      </w:pPr>
      <w:r>
        <w:rPr>
          <w:sz w:val="20"/>
        </w:rPr>
        <w:t xml:space="preserve">- ОМСУ;</w:t>
      </w:r>
    </w:p>
    <w:p>
      <w:pPr>
        <w:pStyle w:val="0"/>
        <w:spacing w:before="200" w:line-rule="auto"/>
        <w:ind w:firstLine="540"/>
        <w:jc w:val="both"/>
      </w:pPr>
      <w:r>
        <w:rPr>
          <w:sz w:val="20"/>
        </w:rPr>
        <w:t xml:space="preserve">- министерство спорта и молодежной политики Ярославской области;</w:t>
      </w:r>
    </w:p>
    <w:p>
      <w:pPr>
        <w:pStyle w:val="0"/>
        <w:spacing w:before="200" w:line-rule="auto"/>
        <w:ind w:firstLine="540"/>
        <w:jc w:val="both"/>
      </w:pPr>
      <w:r>
        <w:rPr>
          <w:sz w:val="20"/>
        </w:rPr>
        <w:t xml:space="preserve">- государственное автономное учреждение Ярославской области "Информационное агентство "Верхняя Волга".</w:t>
      </w:r>
    </w:p>
    <w:p>
      <w:pPr>
        <w:pStyle w:val="0"/>
        <w:jc w:val="both"/>
      </w:pPr>
      <w:r>
        <w:rPr>
          <w:sz w:val="20"/>
        </w:rPr>
        <w:t xml:space="preserve">(п. 4 в ред. </w:t>
      </w:r>
      <w:hyperlink w:history="0" r:id="rId96"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5. </w:t>
      </w:r>
      <w:hyperlink w:history="0" w:anchor="P870" w:tooltip="ПОДПРОГРАММА">
        <w:r>
          <w:rPr>
            <w:sz w:val="20"/>
            <w:color w:val="0000ff"/>
          </w:rPr>
          <w:t xml:space="preserve">Подпрограмма</w:t>
        </w:r>
      </w:hyperlink>
      <w:r>
        <w:rPr>
          <w:sz w:val="20"/>
        </w:rPr>
        <w:t xml:space="preserve"> "Государственная поддержка гражданских инициатив и социально ориентированных некоммерческих организаций в Ярославской области" на 2021 - 2025 годы приведена в приложении 1 к Государственной программе.</w:t>
      </w:r>
    </w:p>
    <w:p>
      <w:pPr>
        <w:pStyle w:val="0"/>
        <w:spacing w:before="200" w:line-rule="auto"/>
        <w:ind w:firstLine="540"/>
        <w:jc w:val="both"/>
      </w:pPr>
      <w:hyperlink w:history="0" w:anchor="P7040" w:tooltip="ПОДПРОГРАММА">
        <w:r>
          <w:rPr>
            <w:sz w:val="20"/>
            <w:color w:val="0000ff"/>
          </w:rPr>
          <w:t xml:space="preserve">Подпрограмма</w:t>
        </w:r>
      </w:hyperlink>
      <w:r>
        <w:rPr>
          <w:sz w:val="20"/>
        </w:rPr>
        <w:t xml:space="preserve"> "Реализация государственной национальной политики в Ярославской области" на 2021 - 2025 годы приведена в приложении 2 к Государственной программе.</w:t>
      </w:r>
    </w:p>
    <w:p>
      <w:pPr>
        <w:pStyle w:val="0"/>
        <w:spacing w:before="200" w:line-rule="auto"/>
        <w:ind w:firstLine="540"/>
        <w:jc w:val="both"/>
      </w:pPr>
      <w:hyperlink w:history="0" w:anchor="P10324" w:tooltip="ПОДПРОГРАММА">
        <w:r>
          <w:rPr>
            <w:sz w:val="20"/>
            <w:color w:val="0000ff"/>
          </w:rPr>
          <w:t xml:space="preserve">Подпрограмма</w:t>
        </w:r>
      </w:hyperlink>
      <w:r>
        <w:rPr>
          <w:sz w:val="20"/>
        </w:rPr>
        <w:t xml:space="preserve"> "Государственная поддержка развития российского казачества на территории Ярославской области" на 2021 - 2025 годы приведена в приложении 3 к Государственной программе.</w:t>
      </w:r>
    </w:p>
    <w:p>
      <w:pPr>
        <w:pStyle w:val="0"/>
        <w:spacing w:before="200" w:line-rule="auto"/>
        <w:ind w:firstLine="540"/>
        <w:jc w:val="both"/>
      </w:pPr>
      <w:hyperlink w:history="0" w:anchor="P11082" w:tooltip="ПОДПРОГРАММА">
        <w:r>
          <w:rPr>
            <w:sz w:val="20"/>
            <w:color w:val="0000ff"/>
          </w:rPr>
          <w:t xml:space="preserve">Подпрограмма</w:t>
        </w:r>
      </w:hyperlink>
      <w:r>
        <w:rPr>
          <w:sz w:val="20"/>
        </w:rPr>
        <w:t xml:space="preserve"> "Реализация принципов открытого государственного управления" на 2021 - 2025 годы приведена в приложении 4 к Государственной программе.</w:t>
      </w:r>
    </w:p>
    <w:p>
      <w:pPr>
        <w:pStyle w:val="0"/>
        <w:spacing w:before="200" w:line-rule="auto"/>
        <w:ind w:firstLine="540"/>
        <w:jc w:val="both"/>
      </w:pPr>
      <w:hyperlink w:history="0" w:anchor="P11360" w:tooltip="ПОДПРОГРАММА">
        <w:r>
          <w:rPr>
            <w:sz w:val="20"/>
            <w:color w:val="0000ff"/>
          </w:rPr>
          <w:t xml:space="preserve">Подпрограмма</w:t>
        </w:r>
      </w:hyperlink>
      <w:r>
        <w:rPr>
          <w:sz w:val="20"/>
        </w:rPr>
        <w:t xml:space="preserve"> "Государственная поддержка общественных организаций ветеранов в Ярославской области" на 2022 - 2025 годы приведена в приложении 5 к Государственной программе.</w:t>
      </w:r>
    </w:p>
    <w:p>
      <w:pPr>
        <w:pStyle w:val="0"/>
        <w:jc w:val="both"/>
      </w:pPr>
      <w:r>
        <w:rPr>
          <w:sz w:val="20"/>
        </w:rPr>
        <w:t xml:space="preserve">(абзац введен </w:t>
      </w:r>
      <w:hyperlink w:history="0" r:id="rId97"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rPr>
        <w:t xml:space="preserve"> Правительства ЯО от 30.05.2022 N 405-п)</w:t>
      </w:r>
    </w:p>
    <w:p>
      <w:pPr>
        <w:pStyle w:val="0"/>
        <w:spacing w:before="200" w:line-rule="auto"/>
        <w:ind w:firstLine="540"/>
        <w:jc w:val="both"/>
      </w:pPr>
      <w:hyperlink w:history="0" w:anchor="P14358" w:tooltip="МЕТОДИКА">
        <w:r>
          <w:rPr>
            <w:sz w:val="20"/>
            <w:color w:val="0000ff"/>
          </w:rPr>
          <w:t xml:space="preserve">Методика</w:t>
        </w:r>
      </w:hyperlink>
      <w:r>
        <w:rPr>
          <w:sz w:val="20"/>
        </w:rPr>
        <w:t xml:space="preserve"> расчета целевых показателей Государственной программы приведена в приложении 6 к Государственной программе.</w:t>
      </w:r>
    </w:p>
    <w:p>
      <w:pPr>
        <w:pStyle w:val="0"/>
        <w:jc w:val="both"/>
      </w:pPr>
      <w:r>
        <w:rPr>
          <w:sz w:val="20"/>
        </w:rPr>
        <w:t xml:space="preserve">(абзац введен </w:t>
      </w:r>
      <w:hyperlink w:history="0" r:id="rId98" w:tooltip="Постановление Правительства ЯО от 29.05.2023 N 506-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rPr>
        <w:t xml:space="preserve"> Правительства ЯО от 29.05.2023 N 506-п)</w:t>
      </w:r>
    </w:p>
    <w:p>
      <w:pPr>
        <w:pStyle w:val="0"/>
        <w:jc w:val="both"/>
      </w:pPr>
      <w:r>
        <w:rPr>
          <w:sz w:val="20"/>
        </w:rPr>
      </w:r>
    </w:p>
    <w:p>
      <w:pPr>
        <w:pStyle w:val="2"/>
        <w:outlineLvl w:val="1"/>
        <w:jc w:val="center"/>
      </w:pPr>
      <w:r>
        <w:rPr>
          <w:sz w:val="20"/>
        </w:rPr>
        <w:t xml:space="preserve">V. Цель, задачи и целевые показатели</w:t>
      </w:r>
    </w:p>
    <w:p>
      <w:pPr>
        <w:pStyle w:val="2"/>
        <w:jc w:val="center"/>
      </w:pPr>
      <w:r>
        <w:rPr>
          <w:sz w:val="20"/>
        </w:rPr>
        <w:t xml:space="preserve">Государственной программы</w:t>
      </w:r>
    </w:p>
    <w:p>
      <w:pPr>
        <w:pStyle w:val="0"/>
        <w:jc w:val="both"/>
      </w:pPr>
      <w:r>
        <w:rPr>
          <w:sz w:val="20"/>
        </w:rPr>
      </w:r>
    </w:p>
    <w:p>
      <w:pPr>
        <w:pStyle w:val="2"/>
        <w:outlineLvl w:val="2"/>
        <w:jc w:val="center"/>
      </w:pPr>
      <w:r>
        <w:rPr>
          <w:sz w:val="20"/>
        </w:rPr>
        <w:t xml:space="preserve">1. Цель и задачи Государственной программы</w:t>
      </w:r>
    </w:p>
    <w:p>
      <w:pPr>
        <w:pStyle w:val="0"/>
        <w:jc w:val="center"/>
      </w:pPr>
      <w:r>
        <w:rPr>
          <w:sz w:val="20"/>
        </w:rPr>
        <w:t xml:space="preserve">(в ред. </w:t>
      </w:r>
      <w:hyperlink w:history="0" r:id="rId99" w:tooltip="Постановление Правительства ЯО от 11.02.2022 N 73-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w:t>
      </w:r>
    </w:p>
    <w:p>
      <w:pPr>
        <w:pStyle w:val="0"/>
        <w:jc w:val="center"/>
      </w:pPr>
      <w:r>
        <w:rPr>
          <w:sz w:val="20"/>
        </w:rPr>
        <w:t xml:space="preserve">от 11.02.2022 N 73-п)</w:t>
      </w:r>
    </w:p>
    <w:p>
      <w:pPr>
        <w:pStyle w:val="0"/>
        <w:jc w:val="both"/>
      </w:pPr>
      <w:r>
        <w:rPr>
          <w:sz w:val="20"/>
        </w:rPr>
      </w:r>
    </w:p>
    <w:p>
      <w:pPr>
        <w:pStyle w:val="0"/>
        <w:ind w:firstLine="540"/>
        <w:jc w:val="both"/>
      </w:pPr>
      <w:r>
        <w:rPr>
          <w:sz w:val="20"/>
        </w:rPr>
        <w:t xml:space="preserve">1.1. Цели Государственной программы:</w:t>
      </w:r>
    </w:p>
    <w:p>
      <w:pPr>
        <w:pStyle w:val="0"/>
        <w:spacing w:before="200" w:line-rule="auto"/>
        <w:ind w:firstLine="540"/>
        <w:jc w:val="both"/>
      </w:pPr>
      <w:r>
        <w:rPr>
          <w:sz w:val="20"/>
        </w:rPr>
        <w:t xml:space="preserve">- обеспечение в Ярославской области условий для развития и эффективной деятельности институтов гражданского общества;</w:t>
      </w:r>
    </w:p>
    <w:p>
      <w:pPr>
        <w:pStyle w:val="0"/>
        <w:spacing w:before="200" w:line-rule="auto"/>
        <w:ind w:firstLine="540"/>
        <w:jc w:val="both"/>
      </w:pPr>
      <w:r>
        <w:rPr>
          <w:sz w:val="20"/>
        </w:rPr>
        <w:t xml:space="preserve">- укрепление национального согласия и обеспечение в регионе политической и социальной стабильности;</w:t>
      </w:r>
    </w:p>
    <w:p>
      <w:pPr>
        <w:pStyle w:val="0"/>
        <w:spacing w:before="200" w:line-rule="auto"/>
        <w:ind w:firstLine="540"/>
        <w:jc w:val="both"/>
      </w:pPr>
      <w:r>
        <w:rPr>
          <w:sz w:val="20"/>
        </w:rPr>
        <w:t xml:space="preserve">- гармонизация национальных и межнациональных (межэтнических) отношений;</w:t>
      </w:r>
    </w:p>
    <w:p>
      <w:pPr>
        <w:pStyle w:val="0"/>
        <w:spacing w:before="200" w:line-rule="auto"/>
        <w:ind w:firstLine="540"/>
        <w:jc w:val="both"/>
      </w:pPr>
      <w:r>
        <w:rPr>
          <w:sz w:val="20"/>
        </w:rPr>
        <w:t xml:space="preserve">- укрепление общероссийской гражданской идентичности и единства многонационального народа Российской Федерации (российской нации);</w:t>
      </w:r>
    </w:p>
    <w:p>
      <w:pPr>
        <w:pStyle w:val="0"/>
        <w:spacing w:before="200" w:line-rule="auto"/>
        <w:ind w:firstLine="540"/>
        <w:jc w:val="both"/>
      </w:pPr>
      <w:r>
        <w:rPr>
          <w:sz w:val="20"/>
        </w:rPr>
        <w:t xml:space="preserve">- внедрение инновационных подходов и механизмов в сфере взаимодействия населения, институтов гражданского общества и органов власти.</w:t>
      </w:r>
    </w:p>
    <w:p>
      <w:pPr>
        <w:pStyle w:val="0"/>
        <w:spacing w:before="200" w:line-rule="auto"/>
        <w:ind w:firstLine="540"/>
        <w:jc w:val="both"/>
      </w:pPr>
      <w:r>
        <w:rPr>
          <w:sz w:val="20"/>
        </w:rPr>
        <w:t xml:space="preserve">1.2. Задачи Государственной программы:</w:t>
      </w:r>
    </w:p>
    <w:p>
      <w:pPr>
        <w:pStyle w:val="0"/>
        <w:spacing w:before="200" w:line-rule="auto"/>
        <w:ind w:firstLine="540"/>
        <w:jc w:val="both"/>
      </w:pPr>
      <w:r>
        <w:rPr>
          <w:sz w:val="20"/>
        </w:rPr>
        <w:t xml:space="preserve">- развитие механизмов участия СОНКО в реализации государственной политики в социальной сфере путем стимулирования и поддержки реализации социально значимых проектов и программ деятельности, реализуемых гражданскими активистами и СОНКО на региональном и муниципальном уровнях;</w:t>
      </w:r>
    </w:p>
    <w:p>
      <w:pPr>
        <w:pStyle w:val="0"/>
        <w:spacing w:before="200" w:line-rule="auto"/>
        <w:ind w:firstLine="540"/>
        <w:jc w:val="both"/>
      </w:pPr>
      <w:r>
        <w:rPr>
          <w:sz w:val="20"/>
        </w:rPr>
        <w:t xml:space="preserve">-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 в Ярославской области;</w:t>
      </w:r>
    </w:p>
    <w:p>
      <w:pPr>
        <w:pStyle w:val="0"/>
        <w:spacing w:before="200" w:line-rule="auto"/>
        <w:ind w:firstLine="540"/>
        <w:jc w:val="both"/>
      </w:pPr>
      <w:r>
        <w:rPr>
          <w:sz w:val="20"/>
        </w:rPr>
        <w:t xml:space="preserve">- формирование гражданского самосознания,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pPr>
        <w:pStyle w:val="0"/>
        <w:spacing w:before="200" w:line-rule="auto"/>
        <w:ind w:firstLine="540"/>
        <w:jc w:val="both"/>
      </w:pPr>
      <w:r>
        <w:rPr>
          <w:sz w:val="20"/>
        </w:rPr>
        <w:t xml:space="preserve">- содействие этнокультурному и духовному развитию народов Российской Федерации, проживающих в Ярославской области;</w:t>
      </w:r>
    </w:p>
    <w:p>
      <w:pPr>
        <w:pStyle w:val="0"/>
        <w:spacing w:before="200" w:line-rule="auto"/>
        <w:ind w:firstLine="540"/>
        <w:jc w:val="both"/>
      </w:pPr>
      <w:r>
        <w:rPr>
          <w:sz w:val="20"/>
        </w:rPr>
        <w:t xml:space="preserve">- сохранение и поддержка русского языка как государственного языка Российской Федерации и языков народов Российской Федерации;</w:t>
      </w:r>
    </w:p>
    <w:p>
      <w:pPr>
        <w:pStyle w:val="0"/>
        <w:spacing w:before="200" w:line-rule="auto"/>
        <w:ind w:firstLine="540"/>
        <w:jc w:val="both"/>
      </w:pPr>
      <w:r>
        <w:rPr>
          <w:sz w:val="20"/>
        </w:rPr>
        <w:t xml:space="preserve">- формирование системы социальной и культурной адаптации иностранных граждан в Российской Федерации и их интеграции в российское общество;</w:t>
      </w:r>
    </w:p>
    <w:p>
      <w:pPr>
        <w:pStyle w:val="0"/>
        <w:spacing w:before="200" w:line-rule="auto"/>
        <w:ind w:firstLine="540"/>
        <w:jc w:val="both"/>
      </w:pPr>
      <w:r>
        <w:rPr>
          <w:sz w:val="20"/>
        </w:rPr>
        <w:t xml:space="preserve">- создание и развитие эффективных механизмов организационной, финансовой, информационной поддержки деятельности казачьих обществ со стороны органов исполнительной власти Ярославской области;</w:t>
      </w:r>
    </w:p>
    <w:p>
      <w:pPr>
        <w:pStyle w:val="0"/>
        <w:spacing w:before="200" w:line-rule="auto"/>
        <w:ind w:firstLine="540"/>
        <w:jc w:val="both"/>
      </w:pPr>
      <w:r>
        <w:rPr>
          <w:sz w:val="20"/>
        </w:rPr>
        <w:t xml:space="preserve">- обеспечение функционирования эффективных механизмов обратной связи органов исполнительной власти с институтами гражданского общества и жителями Ярославской области по принимаемым управленческим решениям.</w:t>
      </w:r>
    </w:p>
    <w:p>
      <w:pPr>
        <w:pStyle w:val="0"/>
        <w:jc w:val="both"/>
      </w:pPr>
      <w:r>
        <w:rPr>
          <w:sz w:val="20"/>
        </w:rPr>
      </w:r>
    </w:p>
    <w:p>
      <w:pPr>
        <w:pStyle w:val="2"/>
        <w:outlineLvl w:val="2"/>
        <w:jc w:val="center"/>
      </w:pPr>
      <w:r>
        <w:rPr>
          <w:sz w:val="20"/>
        </w:rPr>
        <w:t xml:space="preserve">2. Целевые показатели Государственной программы</w:t>
      </w:r>
    </w:p>
    <w:p>
      <w:pPr>
        <w:pStyle w:val="0"/>
        <w:jc w:val="center"/>
      </w:pPr>
      <w:r>
        <w:rPr>
          <w:sz w:val="20"/>
        </w:rPr>
        <w:t xml:space="preserve">(в ред. </w:t>
      </w:r>
      <w:hyperlink w:history="0" r:id="rId100" w:tooltip="Постановление Правительства ЯО от 29.05.2023 N 506-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w:t>
      </w:r>
    </w:p>
    <w:p>
      <w:pPr>
        <w:pStyle w:val="0"/>
        <w:jc w:val="center"/>
      </w:pPr>
      <w:r>
        <w:rPr>
          <w:sz w:val="20"/>
        </w:rPr>
        <w:t xml:space="preserve">от 29.05.2023 N 506-п)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5"/>
        <w:gridCol w:w="4479"/>
        <w:gridCol w:w="1588"/>
        <w:gridCol w:w="1247"/>
        <w:gridCol w:w="1114"/>
        <w:gridCol w:w="1114"/>
        <w:gridCol w:w="1114"/>
        <w:gridCol w:w="1114"/>
        <w:gridCol w:w="1117"/>
      </w:tblGrid>
      <w:tr>
        <w:tc>
          <w:tcPr>
            <w:tcW w:w="675" w:type="dxa"/>
            <w:vMerge w:val="restart"/>
          </w:tcPr>
          <w:p>
            <w:pPr>
              <w:pStyle w:val="0"/>
              <w:jc w:val="center"/>
            </w:pPr>
            <w:r>
              <w:rPr>
                <w:sz w:val="20"/>
              </w:rPr>
              <w:t xml:space="preserve">N</w:t>
            </w:r>
          </w:p>
          <w:p>
            <w:pPr>
              <w:pStyle w:val="0"/>
              <w:jc w:val="center"/>
            </w:pPr>
            <w:r>
              <w:rPr>
                <w:sz w:val="20"/>
              </w:rPr>
              <w:t xml:space="preserve">п/п</w:t>
            </w:r>
          </w:p>
        </w:tc>
        <w:tc>
          <w:tcPr>
            <w:tcW w:w="4479" w:type="dxa"/>
            <w:vMerge w:val="restart"/>
          </w:tcPr>
          <w:p>
            <w:pPr>
              <w:pStyle w:val="0"/>
              <w:jc w:val="center"/>
            </w:pPr>
            <w:r>
              <w:rPr>
                <w:sz w:val="20"/>
              </w:rPr>
              <w:t xml:space="preserve">Наименование показателя</w:t>
            </w:r>
          </w:p>
        </w:tc>
        <w:tc>
          <w:tcPr>
            <w:tcW w:w="1588" w:type="dxa"/>
            <w:vMerge w:val="restart"/>
          </w:tcPr>
          <w:p>
            <w:pPr>
              <w:pStyle w:val="0"/>
              <w:jc w:val="center"/>
            </w:pPr>
            <w:r>
              <w:rPr>
                <w:sz w:val="20"/>
              </w:rPr>
              <w:t xml:space="preserve">Единица измерения</w:t>
            </w:r>
          </w:p>
        </w:tc>
        <w:tc>
          <w:tcPr>
            <w:gridSpan w:val="6"/>
            <w:tcW w:w="6820" w:type="dxa"/>
          </w:tcPr>
          <w:p>
            <w:pPr>
              <w:pStyle w:val="0"/>
              <w:jc w:val="center"/>
            </w:pPr>
            <w:r>
              <w:rPr>
                <w:sz w:val="20"/>
              </w:rPr>
              <w:t xml:space="preserve">Плановое значение показателя</w:t>
            </w:r>
          </w:p>
        </w:tc>
      </w:tr>
      <w:tr>
        <w:tc>
          <w:tcPr>
            <w:vMerge w:val="continue"/>
          </w:tcPr>
          <w:p/>
        </w:tc>
        <w:tc>
          <w:tcPr>
            <w:vMerge w:val="continue"/>
          </w:tcPr>
          <w:p/>
        </w:tc>
        <w:tc>
          <w:tcPr>
            <w:vMerge w:val="continue"/>
          </w:tcPr>
          <w:p/>
        </w:tc>
        <w:tc>
          <w:tcPr>
            <w:tcW w:w="1247" w:type="dxa"/>
          </w:tcPr>
          <w:p>
            <w:pPr>
              <w:pStyle w:val="0"/>
              <w:jc w:val="center"/>
            </w:pPr>
            <w:r>
              <w:rPr>
                <w:sz w:val="20"/>
              </w:rPr>
              <w:t xml:space="preserve">базовое значение, 2020 год</w:t>
            </w:r>
          </w:p>
        </w:tc>
        <w:tc>
          <w:tcPr>
            <w:tcW w:w="1114" w:type="dxa"/>
          </w:tcPr>
          <w:p>
            <w:pPr>
              <w:pStyle w:val="0"/>
              <w:jc w:val="center"/>
            </w:pPr>
            <w:r>
              <w:rPr>
                <w:sz w:val="20"/>
              </w:rPr>
              <w:t xml:space="preserve">2021 год</w:t>
            </w:r>
          </w:p>
        </w:tc>
        <w:tc>
          <w:tcPr>
            <w:tcW w:w="1114" w:type="dxa"/>
          </w:tcPr>
          <w:p>
            <w:pPr>
              <w:pStyle w:val="0"/>
              <w:jc w:val="center"/>
            </w:pPr>
            <w:r>
              <w:rPr>
                <w:sz w:val="20"/>
              </w:rPr>
              <w:t xml:space="preserve">2022 год</w:t>
            </w:r>
          </w:p>
        </w:tc>
        <w:tc>
          <w:tcPr>
            <w:tcW w:w="1114" w:type="dxa"/>
          </w:tcPr>
          <w:p>
            <w:pPr>
              <w:pStyle w:val="0"/>
              <w:jc w:val="center"/>
            </w:pPr>
            <w:r>
              <w:rPr>
                <w:sz w:val="20"/>
              </w:rPr>
              <w:t xml:space="preserve">2023 год</w:t>
            </w:r>
          </w:p>
        </w:tc>
        <w:tc>
          <w:tcPr>
            <w:tcW w:w="1114" w:type="dxa"/>
          </w:tcPr>
          <w:p>
            <w:pPr>
              <w:pStyle w:val="0"/>
              <w:jc w:val="center"/>
            </w:pPr>
            <w:r>
              <w:rPr>
                <w:sz w:val="20"/>
              </w:rPr>
              <w:t xml:space="preserve">2024 год</w:t>
            </w:r>
          </w:p>
        </w:tc>
        <w:tc>
          <w:tcPr>
            <w:tcW w:w="1117" w:type="dxa"/>
          </w:tcPr>
          <w:p>
            <w:pPr>
              <w:pStyle w:val="0"/>
              <w:jc w:val="center"/>
            </w:pPr>
            <w:r>
              <w:rPr>
                <w:sz w:val="20"/>
              </w:rPr>
              <w:t xml:space="preserve">2025 год</w:t>
            </w:r>
          </w:p>
        </w:tc>
      </w:tr>
      <w:tr>
        <w:tc>
          <w:tcPr>
            <w:tcW w:w="675" w:type="dxa"/>
          </w:tcPr>
          <w:p>
            <w:pPr>
              <w:pStyle w:val="0"/>
              <w:jc w:val="center"/>
            </w:pPr>
            <w:r>
              <w:rPr>
                <w:sz w:val="20"/>
              </w:rPr>
              <w:t xml:space="preserve">1</w:t>
            </w:r>
          </w:p>
        </w:tc>
        <w:tc>
          <w:tcPr>
            <w:tcW w:w="4479" w:type="dxa"/>
          </w:tcPr>
          <w:p>
            <w:pPr>
              <w:pStyle w:val="0"/>
              <w:jc w:val="center"/>
            </w:pPr>
            <w:r>
              <w:rPr>
                <w:sz w:val="20"/>
              </w:rPr>
              <w:t xml:space="preserve">2</w:t>
            </w:r>
          </w:p>
        </w:tc>
        <w:tc>
          <w:tcPr>
            <w:tcW w:w="1588" w:type="dxa"/>
          </w:tcPr>
          <w:p>
            <w:pPr>
              <w:pStyle w:val="0"/>
              <w:jc w:val="center"/>
            </w:pPr>
            <w:r>
              <w:rPr>
                <w:sz w:val="20"/>
              </w:rPr>
              <w:t xml:space="preserve">3</w:t>
            </w:r>
          </w:p>
        </w:tc>
        <w:tc>
          <w:tcPr>
            <w:tcW w:w="1247" w:type="dxa"/>
          </w:tcPr>
          <w:p>
            <w:pPr>
              <w:pStyle w:val="0"/>
              <w:jc w:val="center"/>
            </w:pPr>
            <w:r>
              <w:rPr>
                <w:sz w:val="20"/>
              </w:rPr>
              <w:t xml:space="preserve">4</w:t>
            </w:r>
          </w:p>
        </w:tc>
        <w:tc>
          <w:tcPr>
            <w:tcW w:w="1114" w:type="dxa"/>
          </w:tcPr>
          <w:p>
            <w:pPr>
              <w:pStyle w:val="0"/>
              <w:jc w:val="center"/>
            </w:pPr>
            <w:r>
              <w:rPr>
                <w:sz w:val="20"/>
              </w:rPr>
              <w:t xml:space="preserve">5</w:t>
            </w:r>
          </w:p>
        </w:tc>
        <w:tc>
          <w:tcPr>
            <w:tcW w:w="1114" w:type="dxa"/>
          </w:tcPr>
          <w:p>
            <w:pPr>
              <w:pStyle w:val="0"/>
              <w:jc w:val="center"/>
            </w:pPr>
            <w:r>
              <w:rPr>
                <w:sz w:val="20"/>
              </w:rPr>
              <w:t xml:space="preserve">6</w:t>
            </w:r>
          </w:p>
        </w:tc>
        <w:tc>
          <w:tcPr>
            <w:tcW w:w="1114" w:type="dxa"/>
          </w:tcPr>
          <w:p>
            <w:pPr>
              <w:pStyle w:val="0"/>
              <w:jc w:val="center"/>
            </w:pPr>
            <w:r>
              <w:rPr>
                <w:sz w:val="20"/>
              </w:rPr>
              <w:t xml:space="preserve">7</w:t>
            </w:r>
          </w:p>
        </w:tc>
        <w:tc>
          <w:tcPr>
            <w:tcW w:w="1114" w:type="dxa"/>
          </w:tcPr>
          <w:p>
            <w:pPr>
              <w:pStyle w:val="0"/>
              <w:jc w:val="center"/>
            </w:pPr>
            <w:r>
              <w:rPr>
                <w:sz w:val="20"/>
              </w:rPr>
              <w:t xml:space="preserve">8</w:t>
            </w:r>
          </w:p>
        </w:tc>
        <w:tc>
          <w:tcPr>
            <w:tcW w:w="1117" w:type="dxa"/>
          </w:tcPr>
          <w:p>
            <w:pPr>
              <w:pStyle w:val="0"/>
              <w:jc w:val="center"/>
            </w:pPr>
            <w:r>
              <w:rPr>
                <w:sz w:val="20"/>
              </w:rPr>
              <w:t xml:space="preserve">9</w:t>
            </w:r>
          </w:p>
        </w:tc>
      </w:tr>
      <w:tr>
        <w:tc>
          <w:tcPr>
            <w:gridSpan w:val="9"/>
            <w:tcW w:w="13562" w:type="dxa"/>
          </w:tcPr>
          <w:p>
            <w:pPr>
              <w:pStyle w:val="0"/>
              <w:outlineLvl w:val="3"/>
              <w:jc w:val="center"/>
            </w:pPr>
            <w:r>
              <w:rPr>
                <w:sz w:val="20"/>
              </w:rPr>
              <w:t xml:space="preserve">1. Государственная программа</w:t>
            </w:r>
          </w:p>
        </w:tc>
      </w:tr>
      <w:tr>
        <w:tc>
          <w:tcPr>
            <w:tcW w:w="675" w:type="dxa"/>
          </w:tcPr>
          <w:p>
            <w:pPr>
              <w:pStyle w:val="0"/>
              <w:jc w:val="center"/>
            </w:pPr>
            <w:r>
              <w:rPr>
                <w:sz w:val="20"/>
              </w:rPr>
              <w:t xml:space="preserve">1.1</w:t>
            </w:r>
          </w:p>
        </w:tc>
        <w:tc>
          <w:tcPr>
            <w:tcW w:w="4479" w:type="dxa"/>
          </w:tcPr>
          <w:p>
            <w:pPr>
              <w:pStyle w:val="0"/>
            </w:pPr>
            <w:r>
              <w:rPr>
                <w:sz w:val="20"/>
              </w:rPr>
              <w:t xml:space="preserve">Количество проектов, мероприятий и программ, направленных на вовлечение жителей Ярославской области в активную общественную жизнь, поддержку общественных инициатив, благотворительности и добровольчества, развитие институтов гражданского общества, развитие российского казачества на территории Ярославской области, укрепление общероссийской гражданской идентичности и гармонизацию межнациональных отношений, реализуемых СОНКО при государственной поддержке, при поддержке ОМСУ</w:t>
            </w:r>
          </w:p>
        </w:tc>
        <w:tc>
          <w:tcPr>
            <w:tcW w:w="1588" w:type="dxa"/>
          </w:tcPr>
          <w:p>
            <w:pPr>
              <w:pStyle w:val="0"/>
              <w:jc w:val="center"/>
            </w:pPr>
            <w:r>
              <w:rPr>
                <w:sz w:val="20"/>
              </w:rPr>
              <w:t xml:space="preserve">единиц</w:t>
            </w:r>
          </w:p>
        </w:tc>
        <w:tc>
          <w:tcPr>
            <w:tcW w:w="1247" w:type="dxa"/>
          </w:tcPr>
          <w:p>
            <w:pPr>
              <w:pStyle w:val="0"/>
              <w:jc w:val="center"/>
            </w:pPr>
            <w:r>
              <w:rPr>
                <w:sz w:val="20"/>
              </w:rPr>
              <w:t xml:space="preserve">234</w:t>
            </w:r>
          </w:p>
        </w:tc>
        <w:tc>
          <w:tcPr>
            <w:tcW w:w="1114" w:type="dxa"/>
          </w:tcPr>
          <w:p>
            <w:pPr>
              <w:pStyle w:val="0"/>
              <w:jc w:val="center"/>
            </w:pPr>
            <w:r>
              <w:rPr>
                <w:sz w:val="20"/>
              </w:rPr>
              <w:t xml:space="preserve">242</w:t>
            </w:r>
          </w:p>
        </w:tc>
        <w:tc>
          <w:tcPr>
            <w:tcW w:w="1114" w:type="dxa"/>
          </w:tcPr>
          <w:p>
            <w:pPr>
              <w:pStyle w:val="0"/>
              <w:jc w:val="center"/>
            </w:pPr>
            <w:r>
              <w:rPr>
                <w:sz w:val="20"/>
              </w:rPr>
              <w:t xml:space="preserve">251</w:t>
            </w:r>
          </w:p>
        </w:tc>
        <w:tc>
          <w:tcPr>
            <w:tcW w:w="1114" w:type="dxa"/>
          </w:tcPr>
          <w:p>
            <w:pPr>
              <w:pStyle w:val="0"/>
              <w:jc w:val="center"/>
            </w:pPr>
            <w:r>
              <w:rPr>
                <w:sz w:val="20"/>
              </w:rPr>
              <w:t xml:space="preserve">309</w:t>
            </w:r>
          </w:p>
        </w:tc>
        <w:tc>
          <w:tcPr>
            <w:tcW w:w="1114" w:type="dxa"/>
          </w:tcPr>
          <w:p>
            <w:pPr>
              <w:pStyle w:val="0"/>
              <w:jc w:val="center"/>
            </w:pPr>
            <w:r>
              <w:rPr>
                <w:sz w:val="20"/>
              </w:rPr>
              <w:t xml:space="preserve">263</w:t>
            </w:r>
          </w:p>
        </w:tc>
        <w:tc>
          <w:tcPr>
            <w:tcW w:w="1117" w:type="dxa"/>
          </w:tcPr>
          <w:p>
            <w:pPr>
              <w:pStyle w:val="0"/>
              <w:jc w:val="center"/>
            </w:pPr>
            <w:r>
              <w:rPr>
                <w:sz w:val="20"/>
              </w:rPr>
              <w:t xml:space="preserve">309</w:t>
            </w:r>
          </w:p>
        </w:tc>
      </w:tr>
      <w:tr>
        <w:tc>
          <w:tcPr>
            <w:tcW w:w="675" w:type="dxa"/>
          </w:tcPr>
          <w:p>
            <w:pPr>
              <w:pStyle w:val="0"/>
              <w:jc w:val="center"/>
            </w:pPr>
            <w:r>
              <w:rPr>
                <w:sz w:val="20"/>
              </w:rPr>
              <w:t xml:space="preserve">1.2</w:t>
            </w:r>
          </w:p>
        </w:tc>
        <w:tc>
          <w:tcPr>
            <w:tcW w:w="4479" w:type="dxa"/>
          </w:tcPr>
          <w:p>
            <w:pPr>
              <w:pStyle w:val="0"/>
            </w:pPr>
            <w:r>
              <w:rPr>
                <w:sz w:val="20"/>
              </w:rPr>
              <w:t xml:space="preserve">Количество жителей области, в интересах которых осуществляется деятельность физических лиц и СОНКО, получивших государственную поддержку, поддержку ОМСУ</w:t>
            </w:r>
          </w:p>
        </w:tc>
        <w:tc>
          <w:tcPr>
            <w:tcW w:w="1588" w:type="dxa"/>
          </w:tcPr>
          <w:p>
            <w:pPr>
              <w:pStyle w:val="0"/>
              <w:jc w:val="center"/>
            </w:pPr>
            <w:r>
              <w:rPr>
                <w:sz w:val="20"/>
              </w:rPr>
              <w:t xml:space="preserve">человек</w:t>
            </w:r>
          </w:p>
        </w:tc>
        <w:tc>
          <w:tcPr>
            <w:tcW w:w="1247" w:type="dxa"/>
          </w:tcPr>
          <w:p>
            <w:pPr>
              <w:pStyle w:val="0"/>
              <w:jc w:val="center"/>
            </w:pPr>
            <w:r>
              <w:rPr>
                <w:sz w:val="20"/>
              </w:rPr>
              <w:t xml:space="preserve">194225</w:t>
            </w:r>
          </w:p>
        </w:tc>
        <w:tc>
          <w:tcPr>
            <w:tcW w:w="1114" w:type="dxa"/>
          </w:tcPr>
          <w:p>
            <w:pPr>
              <w:pStyle w:val="0"/>
              <w:jc w:val="center"/>
            </w:pPr>
            <w:r>
              <w:rPr>
                <w:sz w:val="20"/>
              </w:rPr>
              <w:t xml:space="preserve">172755</w:t>
            </w:r>
          </w:p>
        </w:tc>
        <w:tc>
          <w:tcPr>
            <w:tcW w:w="1114" w:type="dxa"/>
          </w:tcPr>
          <w:p>
            <w:pPr>
              <w:pStyle w:val="0"/>
              <w:jc w:val="center"/>
            </w:pPr>
            <w:r>
              <w:rPr>
                <w:sz w:val="20"/>
              </w:rPr>
              <w:t xml:space="preserve">186550</w:t>
            </w:r>
          </w:p>
        </w:tc>
        <w:tc>
          <w:tcPr>
            <w:tcW w:w="1114" w:type="dxa"/>
          </w:tcPr>
          <w:p>
            <w:pPr>
              <w:pStyle w:val="0"/>
              <w:jc w:val="center"/>
            </w:pPr>
            <w:r>
              <w:rPr>
                <w:sz w:val="20"/>
              </w:rPr>
              <w:t xml:space="preserve">187350</w:t>
            </w:r>
          </w:p>
        </w:tc>
        <w:tc>
          <w:tcPr>
            <w:tcW w:w="1114" w:type="dxa"/>
          </w:tcPr>
          <w:p>
            <w:pPr>
              <w:pStyle w:val="0"/>
              <w:jc w:val="center"/>
            </w:pPr>
            <w:r>
              <w:rPr>
                <w:sz w:val="20"/>
              </w:rPr>
              <w:t xml:space="preserve">189485</w:t>
            </w:r>
          </w:p>
        </w:tc>
        <w:tc>
          <w:tcPr>
            <w:tcW w:w="1117" w:type="dxa"/>
          </w:tcPr>
          <w:p>
            <w:pPr>
              <w:pStyle w:val="0"/>
              <w:jc w:val="center"/>
            </w:pPr>
            <w:r>
              <w:rPr>
                <w:sz w:val="20"/>
              </w:rPr>
              <w:t xml:space="preserve">195000</w:t>
            </w:r>
          </w:p>
        </w:tc>
      </w:tr>
      <w:tr>
        <w:tc>
          <w:tcPr>
            <w:tcW w:w="675" w:type="dxa"/>
          </w:tcPr>
          <w:p>
            <w:pPr>
              <w:pStyle w:val="0"/>
              <w:jc w:val="center"/>
            </w:pPr>
            <w:r>
              <w:rPr>
                <w:sz w:val="20"/>
              </w:rPr>
              <w:t xml:space="preserve">1.3</w:t>
            </w:r>
          </w:p>
        </w:tc>
        <w:tc>
          <w:tcPr>
            <w:tcW w:w="4479" w:type="dxa"/>
          </w:tcPr>
          <w:p>
            <w:pPr>
              <w:pStyle w:val="0"/>
            </w:pPr>
            <w:r>
              <w:rPr>
                <w:sz w:val="20"/>
              </w:rPr>
              <w:t xml:space="preserve">Численность добровольцев, привлекаемых к организации мероприятий и проектов, реализуемых СОНКО при государственной поддержке, при поддержке ОМСУ</w:t>
            </w:r>
          </w:p>
        </w:tc>
        <w:tc>
          <w:tcPr>
            <w:tcW w:w="1588" w:type="dxa"/>
          </w:tcPr>
          <w:p>
            <w:pPr>
              <w:pStyle w:val="0"/>
              <w:jc w:val="center"/>
            </w:pPr>
            <w:r>
              <w:rPr>
                <w:sz w:val="20"/>
              </w:rPr>
              <w:t xml:space="preserve">человек</w:t>
            </w:r>
          </w:p>
        </w:tc>
        <w:tc>
          <w:tcPr>
            <w:tcW w:w="1247" w:type="dxa"/>
          </w:tcPr>
          <w:p>
            <w:pPr>
              <w:pStyle w:val="0"/>
              <w:jc w:val="center"/>
            </w:pPr>
            <w:r>
              <w:rPr>
                <w:sz w:val="20"/>
              </w:rPr>
              <w:t xml:space="preserve">3900</w:t>
            </w:r>
          </w:p>
        </w:tc>
        <w:tc>
          <w:tcPr>
            <w:tcW w:w="1114" w:type="dxa"/>
          </w:tcPr>
          <w:p>
            <w:pPr>
              <w:pStyle w:val="0"/>
              <w:jc w:val="center"/>
            </w:pPr>
            <w:r>
              <w:rPr>
                <w:sz w:val="20"/>
              </w:rPr>
              <w:t xml:space="preserve">4085</w:t>
            </w:r>
          </w:p>
        </w:tc>
        <w:tc>
          <w:tcPr>
            <w:tcW w:w="1114" w:type="dxa"/>
          </w:tcPr>
          <w:p>
            <w:pPr>
              <w:pStyle w:val="0"/>
              <w:jc w:val="center"/>
            </w:pPr>
            <w:r>
              <w:rPr>
                <w:sz w:val="20"/>
              </w:rPr>
              <w:t xml:space="preserve">3850</w:t>
            </w:r>
          </w:p>
        </w:tc>
        <w:tc>
          <w:tcPr>
            <w:tcW w:w="1114" w:type="dxa"/>
          </w:tcPr>
          <w:p>
            <w:pPr>
              <w:pStyle w:val="0"/>
              <w:jc w:val="center"/>
            </w:pPr>
            <w:r>
              <w:rPr>
                <w:sz w:val="20"/>
              </w:rPr>
              <w:t xml:space="preserve">8575</w:t>
            </w:r>
          </w:p>
        </w:tc>
        <w:tc>
          <w:tcPr>
            <w:tcW w:w="1114" w:type="dxa"/>
          </w:tcPr>
          <w:p>
            <w:pPr>
              <w:pStyle w:val="0"/>
              <w:jc w:val="center"/>
            </w:pPr>
            <w:r>
              <w:rPr>
                <w:sz w:val="20"/>
              </w:rPr>
              <w:t xml:space="preserve">3900</w:t>
            </w:r>
          </w:p>
        </w:tc>
        <w:tc>
          <w:tcPr>
            <w:tcW w:w="1117" w:type="dxa"/>
          </w:tcPr>
          <w:p>
            <w:pPr>
              <w:pStyle w:val="0"/>
              <w:jc w:val="center"/>
            </w:pPr>
            <w:r>
              <w:rPr>
                <w:sz w:val="20"/>
              </w:rPr>
              <w:t xml:space="preserve">4000</w:t>
            </w:r>
          </w:p>
        </w:tc>
      </w:tr>
      <w:tr>
        <w:tc>
          <w:tcPr>
            <w:tcW w:w="675" w:type="dxa"/>
          </w:tcPr>
          <w:p>
            <w:pPr>
              <w:pStyle w:val="0"/>
              <w:jc w:val="center"/>
            </w:pPr>
            <w:r>
              <w:rPr>
                <w:sz w:val="20"/>
              </w:rPr>
              <w:t xml:space="preserve">1.4</w:t>
            </w:r>
          </w:p>
        </w:tc>
        <w:tc>
          <w:tcPr>
            <w:tcW w:w="4479" w:type="dxa"/>
          </w:tcPr>
          <w:p>
            <w:pPr>
              <w:pStyle w:val="0"/>
            </w:pPr>
            <w:r>
              <w:rPr>
                <w:sz w:val="20"/>
              </w:rPr>
              <w:t xml:space="preserve">Динамика создания новых НКО на территории области (доля вновь созданных НКО от числа существующих)</w:t>
            </w:r>
          </w:p>
        </w:tc>
        <w:tc>
          <w:tcPr>
            <w:tcW w:w="1588" w:type="dxa"/>
          </w:tcPr>
          <w:p>
            <w:pPr>
              <w:pStyle w:val="0"/>
              <w:jc w:val="center"/>
            </w:pPr>
            <w:r>
              <w:rPr>
                <w:sz w:val="20"/>
              </w:rPr>
              <w:t xml:space="preserve">процентов</w:t>
            </w:r>
          </w:p>
        </w:tc>
        <w:tc>
          <w:tcPr>
            <w:tcW w:w="1247" w:type="dxa"/>
          </w:tcPr>
          <w:p>
            <w:pPr>
              <w:pStyle w:val="0"/>
              <w:jc w:val="center"/>
            </w:pPr>
            <w:r>
              <w:rPr>
                <w:sz w:val="20"/>
              </w:rPr>
              <w:t xml:space="preserve">3,3</w:t>
            </w:r>
          </w:p>
        </w:tc>
        <w:tc>
          <w:tcPr>
            <w:tcW w:w="1114" w:type="dxa"/>
          </w:tcPr>
          <w:p>
            <w:pPr>
              <w:pStyle w:val="0"/>
              <w:jc w:val="center"/>
            </w:pPr>
            <w:r>
              <w:rPr>
                <w:sz w:val="20"/>
              </w:rPr>
              <w:t xml:space="preserve">3,3</w:t>
            </w:r>
          </w:p>
        </w:tc>
        <w:tc>
          <w:tcPr>
            <w:tcW w:w="1114" w:type="dxa"/>
          </w:tcPr>
          <w:p>
            <w:pPr>
              <w:pStyle w:val="0"/>
              <w:jc w:val="center"/>
            </w:pPr>
            <w:r>
              <w:rPr>
                <w:sz w:val="20"/>
              </w:rPr>
              <w:t xml:space="preserve">3,5</w:t>
            </w:r>
          </w:p>
        </w:tc>
        <w:tc>
          <w:tcPr>
            <w:tcW w:w="1114" w:type="dxa"/>
          </w:tcPr>
          <w:p>
            <w:pPr>
              <w:pStyle w:val="0"/>
              <w:jc w:val="center"/>
            </w:pPr>
            <w:r>
              <w:rPr>
                <w:sz w:val="20"/>
              </w:rPr>
              <w:t xml:space="preserve">3,7</w:t>
            </w:r>
          </w:p>
        </w:tc>
        <w:tc>
          <w:tcPr>
            <w:tcW w:w="1114" w:type="dxa"/>
          </w:tcPr>
          <w:p>
            <w:pPr>
              <w:pStyle w:val="0"/>
              <w:jc w:val="center"/>
            </w:pPr>
            <w:r>
              <w:rPr>
                <w:sz w:val="20"/>
              </w:rPr>
              <w:t xml:space="preserve">3,9</w:t>
            </w:r>
          </w:p>
        </w:tc>
        <w:tc>
          <w:tcPr>
            <w:tcW w:w="1117" w:type="dxa"/>
          </w:tcPr>
          <w:p>
            <w:pPr>
              <w:pStyle w:val="0"/>
              <w:jc w:val="center"/>
            </w:pPr>
            <w:r>
              <w:rPr>
                <w:sz w:val="20"/>
              </w:rPr>
              <w:t xml:space="preserve">4,1</w:t>
            </w:r>
          </w:p>
        </w:tc>
      </w:tr>
      <w:tr>
        <w:tc>
          <w:tcPr>
            <w:tcW w:w="675" w:type="dxa"/>
          </w:tcPr>
          <w:p>
            <w:pPr>
              <w:pStyle w:val="0"/>
              <w:jc w:val="center"/>
            </w:pPr>
            <w:r>
              <w:rPr>
                <w:sz w:val="20"/>
              </w:rPr>
              <w:t xml:space="preserve">1.5</w:t>
            </w:r>
          </w:p>
        </w:tc>
        <w:tc>
          <w:tcPr>
            <w:tcW w:w="4479" w:type="dxa"/>
          </w:tcPr>
          <w:p>
            <w:pPr>
              <w:pStyle w:val="0"/>
            </w:pPr>
            <w:r>
              <w:rPr>
                <w:sz w:val="20"/>
              </w:rPr>
              <w:t xml:space="preserve">Уровень осведомленности жителей области о деятельности СОНКО</w:t>
            </w:r>
          </w:p>
        </w:tc>
        <w:tc>
          <w:tcPr>
            <w:tcW w:w="1588" w:type="dxa"/>
          </w:tcPr>
          <w:p>
            <w:pPr>
              <w:pStyle w:val="0"/>
              <w:jc w:val="center"/>
            </w:pPr>
            <w:r>
              <w:rPr>
                <w:sz w:val="20"/>
              </w:rPr>
              <w:t xml:space="preserve">процентов</w:t>
            </w:r>
          </w:p>
        </w:tc>
        <w:tc>
          <w:tcPr>
            <w:tcW w:w="1247" w:type="dxa"/>
          </w:tcPr>
          <w:p>
            <w:pPr>
              <w:pStyle w:val="0"/>
              <w:jc w:val="center"/>
            </w:pPr>
            <w:r>
              <w:rPr>
                <w:sz w:val="20"/>
              </w:rPr>
              <w:t xml:space="preserve">46</w:t>
            </w:r>
          </w:p>
        </w:tc>
        <w:tc>
          <w:tcPr>
            <w:tcW w:w="1114" w:type="dxa"/>
          </w:tcPr>
          <w:p>
            <w:pPr>
              <w:pStyle w:val="0"/>
              <w:jc w:val="center"/>
            </w:pPr>
            <w:r>
              <w:rPr>
                <w:sz w:val="20"/>
              </w:rPr>
              <w:t xml:space="preserve">47</w:t>
            </w:r>
          </w:p>
        </w:tc>
        <w:tc>
          <w:tcPr>
            <w:tcW w:w="1114" w:type="dxa"/>
          </w:tcPr>
          <w:p>
            <w:pPr>
              <w:pStyle w:val="0"/>
              <w:jc w:val="center"/>
            </w:pPr>
            <w:r>
              <w:rPr>
                <w:sz w:val="20"/>
              </w:rPr>
              <w:t xml:space="preserve">48</w:t>
            </w:r>
          </w:p>
        </w:tc>
        <w:tc>
          <w:tcPr>
            <w:tcW w:w="1114" w:type="dxa"/>
          </w:tcPr>
          <w:p>
            <w:pPr>
              <w:pStyle w:val="0"/>
              <w:jc w:val="center"/>
            </w:pPr>
            <w:r>
              <w:rPr>
                <w:sz w:val="20"/>
              </w:rPr>
              <w:t xml:space="preserve">49</w:t>
            </w:r>
          </w:p>
        </w:tc>
        <w:tc>
          <w:tcPr>
            <w:tcW w:w="1114" w:type="dxa"/>
          </w:tcPr>
          <w:p>
            <w:pPr>
              <w:pStyle w:val="0"/>
              <w:jc w:val="center"/>
            </w:pPr>
            <w:r>
              <w:rPr>
                <w:sz w:val="20"/>
              </w:rPr>
              <w:t xml:space="preserve">50</w:t>
            </w:r>
          </w:p>
        </w:tc>
        <w:tc>
          <w:tcPr>
            <w:tcW w:w="1117" w:type="dxa"/>
          </w:tcPr>
          <w:p>
            <w:pPr>
              <w:pStyle w:val="0"/>
              <w:jc w:val="center"/>
            </w:pPr>
            <w:r>
              <w:rPr>
                <w:sz w:val="20"/>
              </w:rPr>
              <w:t xml:space="preserve">51</w:t>
            </w:r>
          </w:p>
        </w:tc>
      </w:tr>
      <w:tr>
        <w:tc>
          <w:tcPr>
            <w:gridSpan w:val="9"/>
            <w:tcW w:w="13562" w:type="dxa"/>
          </w:tcPr>
          <w:p>
            <w:pPr>
              <w:pStyle w:val="0"/>
              <w:outlineLvl w:val="3"/>
              <w:jc w:val="center"/>
            </w:pPr>
            <w:r>
              <w:rPr>
                <w:sz w:val="20"/>
              </w:rPr>
              <w:t xml:space="preserve">2. </w:t>
            </w:r>
            <w:hyperlink w:history="0" w:anchor="P870" w:tooltip="ПОДПРОГРАММА">
              <w:r>
                <w:rPr>
                  <w:sz w:val="20"/>
                  <w:color w:val="0000ff"/>
                </w:rPr>
                <w:t xml:space="preserve">Подпрограмма</w:t>
              </w:r>
            </w:hyperlink>
            <w:r>
              <w:rPr>
                <w:sz w:val="20"/>
              </w:rPr>
              <w:t xml:space="preserve"> "Государственная поддержка гражданских инициатив и социально ориентированных некоммерческих организаций в Ярославской области"</w:t>
            </w:r>
          </w:p>
        </w:tc>
      </w:tr>
      <w:tr>
        <w:tc>
          <w:tcPr>
            <w:tcW w:w="675" w:type="dxa"/>
          </w:tcPr>
          <w:p>
            <w:pPr>
              <w:pStyle w:val="0"/>
              <w:jc w:val="center"/>
            </w:pPr>
            <w:r>
              <w:rPr>
                <w:sz w:val="20"/>
              </w:rPr>
              <w:t xml:space="preserve">2.1</w:t>
            </w:r>
          </w:p>
        </w:tc>
        <w:tc>
          <w:tcPr>
            <w:tcW w:w="4479" w:type="dxa"/>
          </w:tcPr>
          <w:p>
            <w:pPr>
              <w:pStyle w:val="0"/>
            </w:pPr>
            <w:r>
              <w:rPr>
                <w:sz w:val="20"/>
              </w:rPr>
              <w:t xml:space="preserve">Количество выданных СОНКО и физическим лицам целевых субсидий</w:t>
            </w:r>
          </w:p>
        </w:tc>
        <w:tc>
          <w:tcPr>
            <w:tcW w:w="1588" w:type="dxa"/>
          </w:tcPr>
          <w:p>
            <w:pPr>
              <w:pStyle w:val="0"/>
              <w:jc w:val="center"/>
            </w:pPr>
            <w:r>
              <w:rPr>
                <w:sz w:val="20"/>
              </w:rPr>
              <w:t xml:space="preserve">единиц</w:t>
            </w:r>
          </w:p>
        </w:tc>
        <w:tc>
          <w:tcPr>
            <w:tcW w:w="1247" w:type="dxa"/>
          </w:tcPr>
          <w:p>
            <w:pPr>
              <w:pStyle w:val="0"/>
              <w:jc w:val="center"/>
            </w:pPr>
            <w:r>
              <w:rPr>
                <w:sz w:val="20"/>
              </w:rPr>
              <w:t xml:space="preserve">71</w:t>
            </w:r>
          </w:p>
        </w:tc>
        <w:tc>
          <w:tcPr>
            <w:tcW w:w="1114" w:type="dxa"/>
          </w:tcPr>
          <w:p>
            <w:pPr>
              <w:pStyle w:val="0"/>
              <w:jc w:val="center"/>
            </w:pPr>
            <w:r>
              <w:rPr>
                <w:sz w:val="20"/>
              </w:rPr>
              <w:t xml:space="preserve">81</w:t>
            </w:r>
          </w:p>
        </w:tc>
        <w:tc>
          <w:tcPr>
            <w:tcW w:w="1114" w:type="dxa"/>
          </w:tcPr>
          <w:p>
            <w:pPr>
              <w:pStyle w:val="0"/>
              <w:jc w:val="center"/>
            </w:pPr>
            <w:r>
              <w:rPr>
                <w:sz w:val="20"/>
              </w:rPr>
              <w:t xml:space="preserve">66</w:t>
            </w:r>
          </w:p>
        </w:tc>
        <w:tc>
          <w:tcPr>
            <w:tcW w:w="1114" w:type="dxa"/>
          </w:tcPr>
          <w:p>
            <w:pPr>
              <w:pStyle w:val="0"/>
              <w:jc w:val="center"/>
            </w:pPr>
            <w:r>
              <w:rPr>
                <w:sz w:val="20"/>
              </w:rPr>
              <w:t xml:space="preserve">85</w:t>
            </w:r>
          </w:p>
        </w:tc>
        <w:tc>
          <w:tcPr>
            <w:tcW w:w="1114" w:type="dxa"/>
          </w:tcPr>
          <w:p>
            <w:pPr>
              <w:pStyle w:val="0"/>
              <w:jc w:val="center"/>
            </w:pPr>
            <w:r>
              <w:rPr>
                <w:sz w:val="20"/>
              </w:rPr>
              <w:t xml:space="preserve">75</w:t>
            </w:r>
          </w:p>
        </w:tc>
        <w:tc>
          <w:tcPr>
            <w:tcW w:w="1117" w:type="dxa"/>
          </w:tcPr>
          <w:p>
            <w:pPr>
              <w:pStyle w:val="0"/>
              <w:jc w:val="center"/>
            </w:pPr>
            <w:r>
              <w:rPr>
                <w:sz w:val="20"/>
              </w:rPr>
              <w:t xml:space="preserve">100</w:t>
            </w:r>
          </w:p>
        </w:tc>
      </w:tr>
      <w:tr>
        <w:tc>
          <w:tcPr>
            <w:tcW w:w="675" w:type="dxa"/>
          </w:tcPr>
          <w:p>
            <w:pPr>
              <w:pStyle w:val="0"/>
              <w:jc w:val="center"/>
            </w:pPr>
            <w:r>
              <w:rPr>
                <w:sz w:val="20"/>
              </w:rPr>
              <w:t xml:space="preserve">2.2</w:t>
            </w:r>
          </w:p>
        </w:tc>
        <w:tc>
          <w:tcPr>
            <w:tcW w:w="4479" w:type="dxa"/>
          </w:tcPr>
          <w:p>
            <w:pPr>
              <w:pStyle w:val="0"/>
            </w:pPr>
            <w:r>
              <w:rPr>
                <w:sz w:val="20"/>
              </w:rPr>
              <w:t xml:space="preserve">Охват участников мероприятий, проводимых в рамках проектов и программ</w:t>
            </w:r>
          </w:p>
        </w:tc>
        <w:tc>
          <w:tcPr>
            <w:tcW w:w="1588" w:type="dxa"/>
          </w:tcPr>
          <w:p>
            <w:pPr>
              <w:pStyle w:val="0"/>
              <w:jc w:val="center"/>
            </w:pPr>
            <w:r>
              <w:rPr>
                <w:sz w:val="20"/>
              </w:rPr>
              <w:t xml:space="preserve">человек/год</w:t>
            </w:r>
          </w:p>
        </w:tc>
        <w:tc>
          <w:tcPr>
            <w:tcW w:w="1247" w:type="dxa"/>
          </w:tcPr>
          <w:p>
            <w:pPr>
              <w:pStyle w:val="0"/>
              <w:jc w:val="center"/>
            </w:pPr>
            <w:r>
              <w:rPr>
                <w:sz w:val="20"/>
              </w:rPr>
              <w:t xml:space="preserve">167300</w:t>
            </w:r>
          </w:p>
        </w:tc>
        <w:tc>
          <w:tcPr>
            <w:tcW w:w="1114" w:type="dxa"/>
          </w:tcPr>
          <w:p>
            <w:pPr>
              <w:pStyle w:val="0"/>
              <w:jc w:val="center"/>
            </w:pPr>
            <w:r>
              <w:rPr>
                <w:sz w:val="20"/>
              </w:rPr>
              <w:t xml:space="preserve">143230</w:t>
            </w:r>
          </w:p>
        </w:tc>
        <w:tc>
          <w:tcPr>
            <w:tcW w:w="1114" w:type="dxa"/>
          </w:tcPr>
          <w:p>
            <w:pPr>
              <w:pStyle w:val="0"/>
              <w:jc w:val="center"/>
            </w:pPr>
            <w:r>
              <w:rPr>
                <w:sz w:val="20"/>
              </w:rPr>
              <w:t xml:space="preserve">166205</w:t>
            </w:r>
          </w:p>
        </w:tc>
        <w:tc>
          <w:tcPr>
            <w:tcW w:w="1114" w:type="dxa"/>
          </w:tcPr>
          <w:p>
            <w:pPr>
              <w:pStyle w:val="0"/>
              <w:jc w:val="center"/>
            </w:pPr>
            <w:r>
              <w:rPr>
                <w:sz w:val="20"/>
              </w:rPr>
              <w:t xml:space="preserve">155150</w:t>
            </w:r>
          </w:p>
        </w:tc>
        <w:tc>
          <w:tcPr>
            <w:tcW w:w="1114" w:type="dxa"/>
          </w:tcPr>
          <w:p>
            <w:pPr>
              <w:pStyle w:val="0"/>
              <w:jc w:val="center"/>
            </w:pPr>
            <w:r>
              <w:rPr>
                <w:sz w:val="20"/>
              </w:rPr>
              <w:t xml:space="preserve">171100</w:t>
            </w:r>
          </w:p>
        </w:tc>
        <w:tc>
          <w:tcPr>
            <w:tcW w:w="1117" w:type="dxa"/>
          </w:tcPr>
          <w:p>
            <w:pPr>
              <w:pStyle w:val="0"/>
              <w:jc w:val="center"/>
            </w:pPr>
            <w:r>
              <w:rPr>
                <w:sz w:val="20"/>
              </w:rPr>
              <w:t xml:space="preserve">176890</w:t>
            </w:r>
          </w:p>
        </w:tc>
      </w:tr>
      <w:tr>
        <w:tc>
          <w:tcPr>
            <w:tcW w:w="675" w:type="dxa"/>
          </w:tcPr>
          <w:p>
            <w:pPr>
              <w:pStyle w:val="0"/>
              <w:jc w:val="center"/>
            </w:pPr>
            <w:r>
              <w:rPr>
                <w:sz w:val="20"/>
              </w:rPr>
              <w:t xml:space="preserve">2.3</w:t>
            </w:r>
          </w:p>
        </w:tc>
        <w:tc>
          <w:tcPr>
            <w:tcW w:w="4479" w:type="dxa"/>
          </w:tcPr>
          <w:p>
            <w:pPr>
              <w:pStyle w:val="0"/>
            </w:pPr>
            <w:r>
              <w:rPr>
                <w:sz w:val="20"/>
              </w:rPr>
              <w:t xml:space="preserve">Количество публикаций о деятельности СОНКО в СМИ</w:t>
            </w:r>
          </w:p>
        </w:tc>
        <w:tc>
          <w:tcPr>
            <w:tcW w:w="1588" w:type="dxa"/>
          </w:tcPr>
          <w:p>
            <w:pPr>
              <w:pStyle w:val="0"/>
              <w:jc w:val="center"/>
            </w:pPr>
            <w:r>
              <w:rPr>
                <w:sz w:val="20"/>
              </w:rPr>
              <w:t xml:space="preserve">единиц</w:t>
            </w:r>
          </w:p>
        </w:tc>
        <w:tc>
          <w:tcPr>
            <w:tcW w:w="1247" w:type="dxa"/>
          </w:tcPr>
          <w:p>
            <w:pPr>
              <w:pStyle w:val="0"/>
              <w:jc w:val="center"/>
            </w:pPr>
            <w:r>
              <w:rPr>
                <w:sz w:val="20"/>
              </w:rPr>
              <w:t xml:space="preserve">216</w:t>
            </w:r>
          </w:p>
        </w:tc>
        <w:tc>
          <w:tcPr>
            <w:tcW w:w="1114" w:type="dxa"/>
          </w:tcPr>
          <w:p>
            <w:pPr>
              <w:pStyle w:val="0"/>
              <w:jc w:val="center"/>
            </w:pPr>
            <w:r>
              <w:rPr>
                <w:sz w:val="20"/>
              </w:rPr>
              <w:t xml:space="preserve">233</w:t>
            </w:r>
          </w:p>
        </w:tc>
        <w:tc>
          <w:tcPr>
            <w:tcW w:w="1114" w:type="dxa"/>
          </w:tcPr>
          <w:p>
            <w:pPr>
              <w:pStyle w:val="0"/>
              <w:jc w:val="center"/>
            </w:pPr>
            <w:r>
              <w:rPr>
                <w:sz w:val="20"/>
              </w:rPr>
              <w:t xml:space="preserve">209</w:t>
            </w:r>
          </w:p>
        </w:tc>
        <w:tc>
          <w:tcPr>
            <w:tcW w:w="1114" w:type="dxa"/>
          </w:tcPr>
          <w:p>
            <w:pPr>
              <w:pStyle w:val="0"/>
              <w:jc w:val="center"/>
            </w:pPr>
            <w:r>
              <w:rPr>
                <w:sz w:val="20"/>
              </w:rPr>
              <w:t xml:space="preserve">485</w:t>
            </w:r>
          </w:p>
        </w:tc>
        <w:tc>
          <w:tcPr>
            <w:tcW w:w="1114" w:type="dxa"/>
          </w:tcPr>
          <w:p>
            <w:pPr>
              <w:pStyle w:val="0"/>
              <w:jc w:val="center"/>
            </w:pPr>
            <w:r>
              <w:rPr>
                <w:sz w:val="20"/>
              </w:rPr>
              <w:t xml:space="preserve">218</w:t>
            </w:r>
          </w:p>
        </w:tc>
        <w:tc>
          <w:tcPr>
            <w:tcW w:w="1117" w:type="dxa"/>
          </w:tcPr>
          <w:p>
            <w:pPr>
              <w:pStyle w:val="0"/>
              <w:jc w:val="center"/>
            </w:pPr>
            <w:r>
              <w:rPr>
                <w:sz w:val="20"/>
              </w:rPr>
              <w:t xml:space="preserve">254</w:t>
            </w:r>
          </w:p>
        </w:tc>
      </w:tr>
      <w:tr>
        <w:tc>
          <w:tcPr>
            <w:tcW w:w="675" w:type="dxa"/>
          </w:tcPr>
          <w:p>
            <w:pPr>
              <w:pStyle w:val="0"/>
              <w:jc w:val="center"/>
            </w:pPr>
            <w:r>
              <w:rPr>
                <w:sz w:val="20"/>
              </w:rPr>
              <w:t xml:space="preserve">2.4</w:t>
            </w:r>
          </w:p>
        </w:tc>
        <w:tc>
          <w:tcPr>
            <w:tcW w:w="4479" w:type="dxa"/>
          </w:tcPr>
          <w:p>
            <w:pPr>
              <w:pStyle w:val="0"/>
            </w:pPr>
            <w:r>
              <w:rPr>
                <w:sz w:val="20"/>
              </w:rPr>
              <w:t xml:space="preserve">Количество социологических исследований, проведенных по вопросу развития гражданского общества в регионе</w:t>
            </w:r>
          </w:p>
        </w:tc>
        <w:tc>
          <w:tcPr>
            <w:tcW w:w="1588" w:type="dxa"/>
          </w:tcPr>
          <w:p>
            <w:pPr>
              <w:pStyle w:val="0"/>
              <w:jc w:val="center"/>
            </w:pPr>
            <w:r>
              <w:rPr>
                <w:sz w:val="20"/>
              </w:rPr>
              <w:t xml:space="preserve">единиц</w:t>
            </w:r>
          </w:p>
        </w:tc>
        <w:tc>
          <w:tcPr>
            <w:tcW w:w="1247" w:type="dxa"/>
          </w:tcPr>
          <w:p>
            <w:pPr>
              <w:pStyle w:val="0"/>
              <w:jc w:val="center"/>
            </w:pPr>
            <w:r>
              <w:rPr>
                <w:sz w:val="20"/>
              </w:rPr>
              <w:t xml:space="preserve">1</w:t>
            </w:r>
          </w:p>
        </w:tc>
        <w:tc>
          <w:tcPr>
            <w:tcW w:w="1114" w:type="dxa"/>
          </w:tcPr>
          <w:p>
            <w:pPr>
              <w:pStyle w:val="0"/>
              <w:jc w:val="center"/>
            </w:pPr>
            <w:r>
              <w:rPr>
                <w:sz w:val="20"/>
              </w:rPr>
              <w:t xml:space="preserve">1</w:t>
            </w:r>
          </w:p>
        </w:tc>
        <w:tc>
          <w:tcPr>
            <w:tcW w:w="1114" w:type="dxa"/>
          </w:tcPr>
          <w:p>
            <w:pPr>
              <w:pStyle w:val="0"/>
              <w:jc w:val="center"/>
            </w:pPr>
            <w:r>
              <w:rPr>
                <w:sz w:val="20"/>
              </w:rPr>
              <w:t xml:space="preserve">1</w:t>
            </w:r>
          </w:p>
        </w:tc>
        <w:tc>
          <w:tcPr>
            <w:tcW w:w="1114" w:type="dxa"/>
          </w:tcPr>
          <w:p>
            <w:pPr>
              <w:pStyle w:val="0"/>
              <w:jc w:val="center"/>
            </w:pPr>
            <w:r>
              <w:rPr>
                <w:sz w:val="20"/>
              </w:rPr>
              <w:t xml:space="preserve">1</w:t>
            </w:r>
          </w:p>
        </w:tc>
        <w:tc>
          <w:tcPr>
            <w:tcW w:w="1114" w:type="dxa"/>
          </w:tcPr>
          <w:p>
            <w:pPr>
              <w:pStyle w:val="0"/>
              <w:jc w:val="center"/>
            </w:pPr>
            <w:r>
              <w:rPr>
                <w:sz w:val="20"/>
              </w:rPr>
              <w:t xml:space="preserve">1</w:t>
            </w:r>
          </w:p>
        </w:tc>
        <w:tc>
          <w:tcPr>
            <w:tcW w:w="1117" w:type="dxa"/>
          </w:tcPr>
          <w:p>
            <w:pPr>
              <w:pStyle w:val="0"/>
              <w:jc w:val="center"/>
            </w:pPr>
            <w:r>
              <w:rPr>
                <w:sz w:val="20"/>
              </w:rPr>
              <w:t xml:space="preserve">1</w:t>
            </w:r>
          </w:p>
        </w:tc>
      </w:tr>
      <w:tr>
        <w:tc>
          <w:tcPr>
            <w:tcW w:w="675" w:type="dxa"/>
          </w:tcPr>
          <w:p>
            <w:pPr>
              <w:pStyle w:val="0"/>
              <w:jc w:val="center"/>
            </w:pPr>
            <w:r>
              <w:rPr>
                <w:sz w:val="20"/>
              </w:rPr>
              <w:t xml:space="preserve">2.5</w:t>
            </w:r>
          </w:p>
        </w:tc>
        <w:tc>
          <w:tcPr>
            <w:tcW w:w="4479" w:type="dxa"/>
          </w:tcPr>
          <w:p>
            <w:pPr>
              <w:pStyle w:val="0"/>
            </w:pPr>
            <w:r>
              <w:rPr>
                <w:sz w:val="20"/>
              </w:rPr>
              <w:t xml:space="preserve">Количество получателей социальных услуг</w:t>
            </w:r>
          </w:p>
        </w:tc>
        <w:tc>
          <w:tcPr>
            <w:tcW w:w="1588" w:type="dxa"/>
          </w:tcPr>
          <w:p>
            <w:pPr>
              <w:pStyle w:val="0"/>
              <w:jc w:val="center"/>
            </w:pPr>
            <w:r>
              <w:rPr>
                <w:sz w:val="20"/>
              </w:rPr>
              <w:t xml:space="preserve">человек/год</w:t>
            </w:r>
          </w:p>
        </w:tc>
        <w:tc>
          <w:tcPr>
            <w:tcW w:w="1247" w:type="dxa"/>
          </w:tcPr>
          <w:p>
            <w:pPr>
              <w:pStyle w:val="0"/>
              <w:jc w:val="center"/>
            </w:pPr>
            <w:r>
              <w:rPr>
                <w:sz w:val="20"/>
              </w:rPr>
              <w:t xml:space="preserve">1700</w:t>
            </w:r>
          </w:p>
        </w:tc>
        <w:tc>
          <w:tcPr>
            <w:tcW w:w="1114" w:type="dxa"/>
          </w:tcPr>
          <w:p>
            <w:pPr>
              <w:pStyle w:val="0"/>
              <w:jc w:val="center"/>
            </w:pPr>
            <w:r>
              <w:rPr>
                <w:sz w:val="20"/>
              </w:rPr>
              <w:t xml:space="preserve">1700</w:t>
            </w:r>
          </w:p>
        </w:tc>
        <w:tc>
          <w:tcPr>
            <w:tcW w:w="1114" w:type="dxa"/>
          </w:tcPr>
          <w:p>
            <w:pPr>
              <w:pStyle w:val="0"/>
              <w:jc w:val="center"/>
            </w:pPr>
            <w:r>
              <w:rPr>
                <w:sz w:val="20"/>
              </w:rPr>
              <w:t xml:space="preserve">2450</w:t>
            </w:r>
          </w:p>
        </w:tc>
        <w:tc>
          <w:tcPr>
            <w:tcW w:w="1114" w:type="dxa"/>
          </w:tcPr>
          <w:p>
            <w:pPr>
              <w:pStyle w:val="0"/>
              <w:jc w:val="center"/>
            </w:pPr>
            <w:r>
              <w:rPr>
                <w:sz w:val="20"/>
              </w:rPr>
              <w:t xml:space="preserve">1700</w:t>
            </w:r>
          </w:p>
        </w:tc>
        <w:tc>
          <w:tcPr>
            <w:tcW w:w="1114" w:type="dxa"/>
          </w:tcPr>
          <w:p>
            <w:pPr>
              <w:pStyle w:val="0"/>
              <w:jc w:val="center"/>
            </w:pPr>
            <w:r>
              <w:rPr>
                <w:sz w:val="20"/>
              </w:rPr>
              <w:t xml:space="preserve">2450</w:t>
            </w:r>
          </w:p>
        </w:tc>
        <w:tc>
          <w:tcPr>
            <w:tcW w:w="1117" w:type="dxa"/>
          </w:tcPr>
          <w:p>
            <w:pPr>
              <w:pStyle w:val="0"/>
              <w:jc w:val="center"/>
            </w:pPr>
            <w:r>
              <w:rPr>
                <w:sz w:val="20"/>
              </w:rPr>
              <w:t xml:space="preserve">2450</w:t>
            </w:r>
          </w:p>
        </w:tc>
      </w:tr>
      <w:tr>
        <w:tc>
          <w:tcPr>
            <w:tcW w:w="675" w:type="dxa"/>
          </w:tcPr>
          <w:p>
            <w:pPr>
              <w:pStyle w:val="0"/>
              <w:jc w:val="center"/>
            </w:pPr>
            <w:r>
              <w:rPr>
                <w:sz w:val="20"/>
              </w:rPr>
              <w:t xml:space="preserve">2.6</w:t>
            </w:r>
          </w:p>
        </w:tc>
        <w:tc>
          <w:tcPr>
            <w:tcW w:w="4479" w:type="dxa"/>
          </w:tcPr>
          <w:p>
            <w:pPr>
              <w:pStyle w:val="0"/>
            </w:pPr>
            <w:r>
              <w:rPr>
                <w:sz w:val="20"/>
              </w:rPr>
              <w:t xml:space="preserve">Количество оказанных социальных услуг</w:t>
            </w:r>
          </w:p>
        </w:tc>
        <w:tc>
          <w:tcPr>
            <w:tcW w:w="1588" w:type="dxa"/>
          </w:tcPr>
          <w:p>
            <w:pPr>
              <w:pStyle w:val="0"/>
              <w:jc w:val="center"/>
            </w:pPr>
            <w:r>
              <w:rPr>
                <w:sz w:val="20"/>
              </w:rPr>
              <w:t xml:space="preserve">единиц</w:t>
            </w:r>
          </w:p>
        </w:tc>
        <w:tc>
          <w:tcPr>
            <w:tcW w:w="1247" w:type="dxa"/>
          </w:tcPr>
          <w:p>
            <w:pPr>
              <w:pStyle w:val="0"/>
              <w:jc w:val="center"/>
            </w:pPr>
            <w:r>
              <w:rPr>
                <w:sz w:val="20"/>
              </w:rPr>
              <w:t xml:space="preserve">6500</w:t>
            </w:r>
          </w:p>
        </w:tc>
        <w:tc>
          <w:tcPr>
            <w:tcW w:w="1114" w:type="dxa"/>
          </w:tcPr>
          <w:p>
            <w:pPr>
              <w:pStyle w:val="0"/>
              <w:jc w:val="center"/>
            </w:pPr>
            <w:r>
              <w:rPr>
                <w:sz w:val="20"/>
              </w:rPr>
              <w:t xml:space="preserve">6500</w:t>
            </w:r>
          </w:p>
        </w:tc>
        <w:tc>
          <w:tcPr>
            <w:tcW w:w="1114" w:type="dxa"/>
          </w:tcPr>
          <w:p>
            <w:pPr>
              <w:pStyle w:val="0"/>
              <w:jc w:val="center"/>
            </w:pPr>
            <w:r>
              <w:rPr>
                <w:sz w:val="20"/>
              </w:rPr>
              <w:t xml:space="preserve">6500</w:t>
            </w:r>
          </w:p>
        </w:tc>
        <w:tc>
          <w:tcPr>
            <w:tcW w:w="1114" w:type="dxa"/>
          </w:tcPr>
          <w:p>
            <w:pPr>
              <w:pStyle w:val="0"/>
              <w:jc w:val="center"/>
            </w:pPr>
            <w:r>
              <w:rPr>
                <w:sz w:val="20"/>
              </w:rPr>
              <w:t xml:space="preserve">6500</w:t>
            </w:r>
          </w:p>
        </w:tc>
        <w:tc>
          <w:tcPr>
            <w:tcW w:w="1114" w:type="dxa"/>
          </w:tcPr>
          <w:p>
            <w:pPr>
              <w:pStyle w:val="0"/>
              <w:jc w:val="center"/>
            </w:pPr>
            <w:r>
              <w:rPr>
                <w:sz w:val="20"/>
              </w:rPr>
              <w:t xml:space="preserve">6500</w:t>
            </w:r>
          </w:p>
        </w:tc>
        <w:tc>
          <w:tcPr>
            <w:tcW w:w="1117" w:type="dxa"/>
          </w:tcPr>
          <w:p>
            <w:pPr>
              <w:pStyle w:val="0"/>
              <w:jc w:val="center"/>
            </w:pPr>
            <w:r>
              <w:rPr>
                <w:sz w:val="20"/>
              </w:rPr>
              <w:t xml:space="preserve">6500</w:t>
            </w:r>
          </w:p>
        </w:tc>
      </w:tr>
      <w:tr>
        <w:tc>
          <w:tcPr>
            <w:tcW w:w="675" w:type="dxa"/>
          </w:tcPr>
          <w:p>
            <w:pPr>
              <w:pStyle w:val="0"/>
              <w:jc w:val="center"/>
            </w:pPr>
            <w:r>
              <w:rPr>
                <w:sz w:val="20"/>
              </w:rPr>
              <w:t xml:space="preserve">2.7</w:t>
            </w:r>
          </w:p>
        </w:tc>
        <w:tc>
          <w:tcPr>
            <w:tcW w:w="4479" w:type="dxa"/>
          </w:tcPr>
          <w:p>
            <w:pPr>
              <w:pStyle w:val="0"/>
            </w:pPr>
            <w:r>
              <w:rPr>
                <w:sz w:val="20"/>
              </w:rPr>
              <w:t xml:space="preserve">Количество муниципальных образований Ярославской области, участвовавших в конкурсе муниципальных программ поддержки СОНКО</w:t>
            </w:r>
          </w:p>
        </w:tc>
        <w:tc>
          <w:tcPr>
            <w:tcW w:w="1588" w:type="dxa"/>
          </w:tcPr>
          <w:p>
            <w:pPr>
              <w:pStyle w:val="0"/>
              <w:jc w:val="center"/>
            </w:pPr>
            <w:r>
              <w:rPr>
                <w:sz w:val="20"/>
              </w:rPr>
              <w:t xml:space="preserve">единиц</w:t>
            </w:r>
          </w:p>
        </w:tc>
        <w:tc>
          <w:tcPr>
            <w:tcW w:w="1247" w:type="dxa"/>
          </w:tcPr>
          <w:p>
            <w:pPr>
              <w:pStyle w:val="0"/>
              <w:jc w:val="center"/>
            </w:pPr>
            <w:r>
              <w:rPr>
                <w:sz w:val="20"/>
              </w:rPr>
              <w:t xml:space="preserve">13</w:t>
            </w:r>
          </w:p>
        </w:tc>
        <w:tc>
          <w:tcPr>
            <w:tcW w:w="1114" w:type="dxa"/>
          </w:tcPr>
          <w:p>
            <w:pPr>
              <w:pStyle w:val="0"/>
              <w:jc w:val="center"/>
            </w:pPr>
            <w:r>
              <w:rPr>
                <w:sz w:val="20"/>
              </w:rPr>
              <w:t xml:space="preserve">14</w:t>
            </w:r>
          </w:p>
        </w:tc>
        <w:tc>
          <w:tcPr>
            <w:tcW w:w="1114" w:type="dxa"/>
          </w:tcPr>
          <w:p>
            <w:pPr>
              <w:pStyle w:val="0"/>
              <w:jc w:val="center"/>
            </w:pPr>
            <w:r>
              <w:rPr>
                <w:sz w:val="20"/>
              </w:rPr>
              <w:t xml:space="preserve">13</w:t>
            </w:r>
          </w:p>
        </w:tc>
        <w:tc>
          <w:tcPr>
            <w:tcW w:w="1114" w:type="dxa"/>
          </w:tcPr>
          <w:p>
            <w:pPr>
              <w:pStyle w:val="0"/>
              <w:jc w:val="center"/>
            </w:pPr>
            <w:r>
              <w:rPr>
                <w:sz w:val="20"/>
              </w:rPr>
              <w:t xml:space="preserve">14</w:t>
            </w:r>
          </w:p>
        </w:tc>
        <w:tc>
          <w:tcPr>
            <w:tcW w:w="1114" w:type="dxa"/>
          </w:tcPr>
          <w:p>
            <w:pPr>
              <w:pStyle w:val="0"/>
              <w:jc w:val="center"/>
            </w:pPr>
            <w:r>
              <w:rPr>
                <w:sz w:val="20"/>
              </w:rPr>
              <w:t xml:space="preserve">13</w:t>
            </w:r>
          </w:p>
        </w:tc>
        <w:tc>
          <w:tcPr>
            <w:tcW w:w="1117" w:type="dxa"/>
          </w:tcPr>
          <w:p>
            <w:pPr>
              <w:pStyle w:val="0"/>
              <w:jc w:val="center"/>
            </w:pPr>
            <w:r>
              <w:rPr>
                <w:sz w:val="20"/>
              </w:rPr>
              <w:t xml:space="preserve">15</w:t>
            </w:r>
          </w:p>
        </w:tc>
      </w:tr>
      <w:tr>
        <w:tc>
          <w:tcPr>
            <w:tcW w:w="675" w:type="dxa"/>
          </w:tcPr>
          <w:p>
            <w:pPr>
              <w:pStyle w:val="0"/>
              <w:jc w:val="center"/>
            </w:pPr>
            <w:r>
              <w:rPr>
                <w:sz w:val="20"/>
              </w:rPr>
              <w:t xml:space="preserve">2.8</w:t>
            </w:r>
          </w:p>
        </w:tc>
        <w:tc>
          <w:tcPr>
            <w:tcW w:w="4479" w:type="dxa"/>
          </w:tcPr>
          <w:p>
            <w:pPr>
              <w:pStyle w:val="0"/>
            </w:pPr>
            <w:r>
              <w:rPr>
                <w:sz w:val="20"/>
              </w:rPr>
              <w:t xml:space="preserve">Количество СОНКО, получивших целевые субсидии на муниципальном уровне</w:t>
            </w:r>
          </w:p>
        </w:tc>
        <w:tc>
          <w:tcPr>
            <w:tcW w:w="1588" w:type="dxa"/>
          </w:tcPr>
          <w:p>
            <w:pPr>
              <w:pStyle w:val="0"/>
              <w:jc w:val="center"/>
            </w:pPr>
            <w:r>
              <w:rPr>
                <w:sz w:val="20"/>
              </w:rPr>
              <w:t xml:space="preserve">единиц</w:t>
            </w:r>
          </w:p>
        </w:tc>
        <w:tc>
          <w:tcPr>
            <w:tcW w:w="1247" w:type="dxa"/>
          </w:tcPr>
          <w:p>
            <w:pPr>
              <w:pStyle w:val="0"/>
              <w:jc w:val="center"/>
            </w:pPr>
            <w:r>
              <w:rPr>
                <w:sz w:val="20"/>
              </w:rPr>
              <w:t xml:space="preserve">120</w:t>
            </w:r>
          </w:p>
        </w:tc>
        <w:tc>
          <w:tcPr>
            <w:tcW w:w="1114" w:type="dxa"/>
          </w:tcPr>
          <w:p>
            <w:pPr>
              <w:pStyle w:val="0"/>
              <w:jc w:val="center"/>
            </w:pPr>
            <w:r>
              <w:rPr>
                <w:sz w:val="20"/>
              </w:rPr>
              <w:t xml:space="preserve">90</w:t>
            </w:r>
          </w:p>
        </w:tc>
        <w:tc>
          <w:tcPr>
            <w:tcW w:w="1114" w:type="dxa"/>
          </w:tcPr>
          <w:p>
            <w:pPr>
              <w:pStyle w:val="0"/>
              <w:jc w:val="center"/>
            </w:pPr>
            <w:r>
              <w:rPr>
                <w:sz w:val="20"/>
              </w:rPr>
              <w:t xml:space="preserve">128</w:t>
            </w:r>
          </w:p>
        </w:tc>
        <w:tc>
          <w:tcPr>
            <w:tcW w:w="1114" w:type="dxa"/>
          </w:tcPr>
          <w:p>
            <w:pPr>
              <w:pStyle w:val="0"/>
              <w:jc w:val="center"/>
            </w:pPr>
            <w:r>
              <w:rPr>
                <w:sz w:val="20"/>
              </w:rPr>
              <w:t xml:space="preserve">97</w:t>
            </w:r>
          </w:p>
        </w:tc>
        <w:tc>
          <w:tcPr>
            <w:tcW w:w="1114" w:type="dxa"/>
          </w:tcPr>
          <w:p>
            <w:pPr>
              <w:pStyle w:val="0"/>
              <w:jc w:val="center"/>
            </w:pPr>
            <w:r>
              <w:rPr>
                <w:sz w:val="20"/>
              </w:rPr>
              <w:t xml:space="preserve">128</w:t>
            </w:r>
          </w:p>
        </w:tc>
        <w:tc>
          <w:tcPr>
            <w:tcW w:w="1117" w:type="dxa"/>
          </w:tcPr>
          <w:p>
            <w:pPr>
              <w:pStyle w:val="0"/>
              <w:jc w:val="center"/>
            </w:pPr>
            <w:r>
              <w:rPr>
                <w:sz w:val="20"/>
              </w:rPr>
              <w:t xml:space="preserve">140</w:t>
            </w:r>
          </w:p>
        </w:tc>
      </w:tr>
      <w:tr>
        <w:tc>
          <w:tcPr>
            <w:tcW w:w="675" w:type="dxa"/>
          </w:tcPr>
          <w:p>
            <w:pPr>
              <w:pStyle w:val="0"/>
              <w:jc w:val="center"/>
            </w:pPr>
            <w:r>
              <w:rPr>
                <w:sz w:val="20"/>
              </w:rPr>
              <w:t xml:space="preserve">2.9</w:t>
            </w:r>
          </w:p>
        </w:tc>
        <w:tc>
          <w:tcPr>
            <w:tcW w:w="4479" w:type="dxa"/>
          </w:tcPr>
          <w:p>
            <w:pPr>
              <w:pStyle w:val="0"/>
            </w:pPr>
            <w:r>
              <w:rPr>
                <w:sz w:val="20"/>
              </w:rPr>
              <w:t xml:space="preserve">Количество СОНКО, получивших иные виды поддержки на муниципальном уровне, в том числе консультационную, информационную, имущественную</w:t>
            </w:r>
          </w:p>
        </w:tc>
        <w:tc>
          <w:tcPr>
            <w:tcW w:w="1588" w:type="dxa"/>
          </w:tcPr>
          <w:p>
            <w:pPr>
              <w:pStyle w:val="0"/>
              <w:jc w:val="center"/>
            </w:pPr>
            <w:r>
              <w:rPr>
                <w:sz w:val="20"/>
              </w:rPr>
              <w:t xml:space="preserve">единиц</w:t>
            </w:r>
          </w:p>
        </w:tc>
        <w:tc>
          <w:tcPr>
            <w:tcW w:w="1247" w:type="dxa"/>
          </w:tcPr>
          <w:p>
            <w:pPr>
              <w:pStyle w:val="0"/>
              <w:jc w:val="center"/>
            </w:pPr>
            <w:r>
              <w:rPr>
                <w:sz w:val="20"/>
              </w:rPr>
              <w:t xml:space="preserve">170</w:t>
            </w:r>
          </w:p>
        </w:tc>
        <w:tc>
          <w:tcPr>
            <w:tcW w:w="1114" w:type="dxa"/>
          </w:tcPr>
          <w:p>
            <w:pPr>
              <w:pStyle w:val="0"/>
              <w:jc w:val="center"/>
            </w:pPr>
            <w:r>
              <w:rPr>
                <w:sz w:val="20"/>
              </w:rPr>
              <w:t xml:space="preserve">170</w:t>
            </w:r>
          </w:p>
        </w:tc>
        <w:tc>
          <w:tcPr>
            <w:tcW w:w="1114" w:type="dxa"/>
          </w:tcPr>
          <w:p>
            <w:pPr>
              <w:pStyle w:val="0"/>
              <w:jc w:val="center"/>
            </w:pPr>
            <w:r>
              <w:rPr>
                <w:sz w:val="20"/>
              </w:rPr>
              <w:t xml:space="preserve">170</w:t>
            </w:r>
          </w:p>
        </w:tc>
        <w:tc>
          <w:tcPr>
            <w:tcW w:w="1114" w:type="dxa"/>
          </w:tcPr>
          <w:p>
            <w:pPr>
              <w:pStyle w:val="0"/>
              <w:jc w:val="center"/>
            </w:pPr>
            <w:r>
              <w:rPr>
                <w:sz w:val="20"/>
              </w:rPr>
              <w:t xml:space="preserve">207</w:t>
            </w:r>
          </w:p>
        </w:tc>
        <w:tc>
          <w:tcPr>
            <w:tcW w:w="1114" w:type="dxa"/>
          </w:tcPr>
          <w:p>
            <w:pPr>
              <w:pStyle w:val="0"/>
              <w:jc w:val="center"/>
            </w:pPr>
            <w:r>
              <w:rPr>
                <w:sz w:val="20"/>
              </w:rPr>
              <w:t xml:space="preserve">170</w:t>
            </w:r>
          </w:p>
        </w:tc>
        <w:tc>
          <w:tcPr>
            <w:tcW w:w="1117" w:type="dxa"/>
          </w:tcPr>
          <w:p>
            <w:pPr>
              <w:pStyle w:val="0"/>
              <w:jc w:val="center"/>
            </w:pPr>
            <w:r>
              <w:rPr>
                <w:sz w:val="20"/>
              </w:rPr>
              <w:t xml:space="preserve">180</w:t>
            </w:r>
          </w:p>
        </w:tc>
      </w:tr>
      <w:tr>
        <w:tc>
          <w:tcPr>
            <w:gridSpan w:val="9"/>
            <w:tcW w:w="13562" w:type="dxa"/>
          </w:tcPr>
          <w:p>
            <w:pPr>
              <w:pStyle w:val="0"/>
              <w:outlineLvl w:val="3"/>
              <w:jc w:val="center"/>
            </w:pPr>
            <w:r>
              <w:rPr>
                <w:sz w:val="20"/>
              </w:rPr>
              <w:t xml:space="preserve">3. </w:t>
            </w:r>
            <w:hyperlink w:history="0" w:anchor="P7040" w:tooltip="ПОДПРОГРАММА">
              <w:r>
                <w:rPr>
                  <w:sz w:val="20"/>
                  <w:color w:val="0000ff"/>
                </w:rPr>
                <w:t xml:space="preserve">Подпрограмма</w:t>
              </w:r>
            </w:hyperlink>
            <w:r>
              <w:rPr>
                <w:sz w:val="20"/>
              </w:rPr>
              <w:t xml:space="preserve"> "Реализация государственной национальной политики в Ярославской области"</w:t>
            </w:r>
          </w:p>
        </w:tc>
      </w:tr>
      <w:tr>
        <w:tc>
          <w:tcPr>
            <w:tcW w:w="675" w:type="dxa"/>
          </w:tcPr>
          <w:p>
            <w:pPr>
              <w:pStyle w:val="0"/>
              <w:jc w:val="center"/>
            </w:pPr>
            <w:r>
              <w:rPr>
                <w:sz w:val="20"/>
              </w:rPr>
              <w:t xml:space="preserve">3.1</w:t>
            </w:r>
          </w:p>
        </w:tc>
        <w:tc>
          <w:tcPr>
            <w:tcW w:w="4479" w:type="dxa"/>
          </w:tcPr>
          <w:p>
            <w:pPr>
              <w:pStyle w:val="0"/>
            </w:pPr>
            <w:r>
              <w:rPr>
                <w:sz w:val="20"/>
              </w:rPr>
              <w:t xml:space="preserve">Доля граждан, положительно оценивающих состояние межнациональных отношений, в общем количестве жителей Ярославской области</w:t>
            </w:r>
          </w:p>
        </w:tc>
        <w:tc>
          <w:tcPr>
            <w:tcW w:w="1588" w:type="dxa"/>
          </w:tcPr>
          <w:p>
            <w:pPr>
              <w:pStyle w:val="0"/>
              <w:jc w:val="center"/>
            </w:pPr>
            <w:r>
              <w:rPr>
                <w:sz w:val="20"/>
              </w:rPr>
              <w:t xml:space="preserve">процентов</w:t>
            </w:r>
          </w:p>
        </w:tc>
        <w:tc>
          <w:tcPr>
            <w:tcW w:w="1247" w:type="dxa"/>
          </w:tcPr>
          <w:p>
            <w:pPr>
              <w:pStyle w:val="0"/>
              <w:jc w:val="center"/>
            </w:pPr>
            <w:r>
              <w:rPr>
                <w:sz w:val="20"/>
              </w:rPr>
              <w:t xml:space="preserve">81,6 </w:t>
            </w:r>
            <w:hyperlink w:history="0" w:anchor="P626" w:tooltip="&lt;1&gt; В качестве базового значения показателя &quot;Доля граждан, положительно оценивающих состояние межнациональных отношений, в общем количестве жителей Ярославской области&quot; взято значение 2020 года, полученное по итогам социологических исследований, проведенных ДОС в рамках реализации областной целевой программы &quot;Гармонизация межнациональных отношений в Ярославской области&quot; на 2015 - 2021 годы, утвержденной постановлением Правительства области от 11.03.2015 N 244-п &quot;Об областной целевой программе &quot;Гармонизац...">
              <w:r>
                <w:rPr>
                  <w:sz w:val="20"/>
                  <w:color w:val="0000ff"/>
                </w:rPr>
                <w:t xml:space="preserve">&lt;1&gt;</w:t>
              </w:r>
            </w:hyperlink>
          </w:p>
        </w:tc>
        <w:tc>
          <w:tcPr>
            <w:tcW w:w="1114" w:type="dxa"/>
          </w:tcPr>
          <w:p>
            <w:pPr>
              <w:pStyle w:val="0"/>
              <w:jc w:val="center"/>
            </w:pPr>
            <w:r>
              <w:rPr>
                <w:sz w:val="20"/>
              </w:rPr>
              <w:t xml:space="preserve">81,6</w:t>
            </w:r>
          </w:p>
        </w:tc>
        <w:tc>
          <w:tcPr>
            <w:tcW w:w="1114" w:type="dxa"/>
          </w:tcPr>
          <w:p>
            <w:pPr>
              <w:pStyle w:val="0"/>
              <w:jc w:val="center"/>
            </w:pPr>
            <w:r>
              <w:rPr>
                <w:sz w:val="20"/>
              </w:rPr>
              <w:t xml:space="preserve">81,6</w:t>
            </w:r>
          </w:p>
        </w:tc>
        <w:tc>
          <w:tcPr>
            <w:tcW w:w="1114" w:type="dxa"/>
          </w:tcPr>
          <w:p>
            <w:pPr>
              <w:pStyle w:val="0"/>
              <w:jc w:val="center"/>
            </w:pPr>
            <w:r>
              <w:rPr>
                <w:sz w:val="20"/>
              </w:rPr>
              <w:t xml:space="preserve">81,6</w:t>
            </w:r>
          </w:p>
        </w:tc>
        <w:tc>
          <w:tcPr>
            <w:tcW w:w="1114" w:type="dxa"/>
          </w:tcPr>
          <w:p>
            <w:pPr>
              <w:pStyle w:val="0"/>
              <w:jc w:val="center"/>
            </w:pPr>
            <w:r>
              <w:rPr>
                <w:sz w:val="20"/>
              </w:rPr>
              <w:t xml:space="preserve">82,0</w:t>
            </w:r>
          </w:p>
        </w:tc>
        <w:tc>
          <w:tcPr>
            <w:tcW w:w="1117" w:type="dxa"/>
          </w:tcPr>
          <w:p>
            <w:pPr>
              <w:pStyle w:val="0"/>
              <w:jc w:val="center"/>
            </w:pPr>
            <w:r>
              <w:rPr>
                <w:sz w:val="20"/>
              </w:rPr>
              <w:t xml:space="preserve">82,0</w:t>
            </w:r>
          </w:p>
        </w:tc>
      </w:tr>
      <w:tr>
        <w:tc>
          <w:tcPr>
            <w:tcW w:w="675" w:type="dxa"/>
          </w:tcPr>
          <w:p>
            <w:pPr>
              <w:pStyle w:val="0"/>
              <w:jc w:val="center"/>
            </w:pPr>
            <w:r>
              <w:rPr>
                <w:sz w:val="20"/>
              </w:rPr>
              <w:t xml:space="preserve">3.2</w:t>
            </w:r>
          </w:p>
        </w:tc>
        <w:tc>
          <w:tcPr>
            <w:tcW w:w="4479" w:type="dxa"/>
          </w:tcPr>
          <w:p>
            <w:pPr>
              <w:pStyle w:val="0"/>
            </w:pPr>
            <w:r>
              <w:rPr>
                <w:sz w:val="20"/>
              </w:rPr>
              <w:t xml:space="preserve">Доля граждан, не испытывающих негативного отношения к иностранным гражданам (иностранным трудовым мигрантам), в общем количестве жителей Ярославской области</w:t>
            </w:r>
          </w:p>
        </w:tc>
        <w:tc>
          <w:tcPr>
            <w:tcW w:w="1588" w:type="dxa"/>
          </w:tcPr>
          <w:p>
            <w:pPr>
              <w:pStyle w:val="0"/>
              <w:jc w:val="center"/>
            </w:pPr>
            <w:r>
              <w:rPr>
                <w:sz w:val="20"/>
              </w:rPr>
              <w:t xml:space="preserve">процентов</w:t>
            </w:r>
          </w:p>
        </w:tc>
        <w:tc>
          <w:tcPr>
            <w:tcW w:w="1247" w:type="dxa"/>
          </w:tcPr>
          <w:p>
            <w:pPr>
              <w:pStyle w:val="0"/>
              <w:jc w:val="center"/>
            </w:pPr>
            <w:r>
              <w:rPr>
                <w:sz w:val="20"/>
              </w:rPr>
              <w:t xml:space="preserve">81,0 </w:t>
            </w:r>
            <w:hyperlink w:history="0" w:anchor="P627" w:tooltip="&lt;2&gt; В качестве базового значения показателя &quot;Доля граждан, не испытывающих негативного отношения к иностранным гражданам (иностранным трудовым мигрантам), в общем количестве жителей Ярославской области&quot; взято значение 2020 года, полученное по итогам социологических исследований, проведенных ДОС в рамках реализации ОЦП.">
              <w:r>
                <w:rPr>
                  <w:sz w:val="20"/>
                  <w:color w:val="0000ff"/>
                </w:rPr>
                <w:t xml:space="preserve">&lt;2&gt;</w:t>
              </w:r>
            </w:hyperlink>
          </w:p>
        </w:tc>
        <w:tc>
          <w:tcPr>
            <w:tcW w:w="1114" w:type="dxa"/>
          </w:tcPr>
          <w:p>
            <w:pPr>
              <w:pStyle w:val="0"/>
              <w:jc w:val="center"/>
            </w:pPr>
            <w:r>
              <w:rPr>
                <w:sz w:val="20"/>
              </w:rPr>
              <w:t xml:space="preserve">81,0</w:t>
            </w:r>
          </w:p>
        </w:tc>
        <w:tc>
          <w:tcPr>
            <w:tcW w:w="1114" w:type="dxa"/>
          </w:tcPr>
          <w:p>
            <w:pPr>
              <w:pStyle w:val="0"/>
              <w:jc w:val="center"/>
            </w:pPr>
            <w:r>
              <w:rPr>
                <w:sz w:val="20"/>
              </w:rPr>
              <w:t xml:space="preserve">81,0</w:t>
            </w:r>
          </w:p>
        </w:tc>
        <w:tc>
          <w:tcPr>
            <w:tcW w:w="1114" w:type="dxa"/>
          </w:tcPr>
          <w:p>
            <w:pPr>
              <w:pStyle w:val="0"/>
              <w:jc w:val="center"/>
            </w:pPr>
            <w:r>
              <w:rPr>
                <w:sz w:val="20"/>
              </w:rPr>
              <w:t xml:space="preserve">81,5</w:t>
            </w:r>
          </w:p>
        </w:tc>
        <w:tc>
          <w:tcPr>
            <w:tcW w:w="1114" w:type="dxa"/>
          </w:tcPr>
          <w:p>
            <w:pPr>
              <w:pStyle w:val="0"/>
              <w:jc w:val="center"/>
            </w:pPr>
            <w:r>
              <w:rPr>
                <w:sz w:val="20"/>
              </w:rPr>
              <w:t xml:space="preserve">81,5</w:t>
            </w:r>
          </w:p>
        </w:tc>
        <w:tc>
          <w:tcPr>
            <w:tcW w:w="1117" w:type="dxa"/>
          </w:tcPr>
          <w:p>
            <w:pPr>
              <w:pStyle w:val="0"/>
              <w:jc w:val="center"/>
            </w:pPr>
            <w:r>
              <w:rPr>
                <w:sz w:val="20"/>
              </w:rPr>
              <w:t xml:space="preserve">81,5</w:t>
            </w:r>
          </w:p>
        </w:tc>
      </w:tr>
      <w:tr>
        <w:tc>
          <w:tcPr>
            <w:tcW w:w="675" w:type="dxa"/>
          </w:tcPr>
          <w:p>
            <w:pPr>
              <w:pStyle w:val="0"/>
              <w:jc w:val="center"/>
            </w:pPr>
            <w:r>
              <w:rPr>
                <w:sz w:val="20"/>
              </w:rPr>
              <w:t xml:space="preserve">3.3</w:t>
            </w:r>
          </w:p>
        </w:tc>
        <w:tc>
          <w:tcPr>
            <w:tcW w:w="4479" w:type="dxa"/>
          </w:tcPr>
          <w:p>
            <w:pPr>
              <w:pStyle w:val="0"/>
            </w:pPr>
            <w:r>
              <w:rPr>
                <w:sz w:val="20"/>
              </w:rPr>
              <w:t xml:space="preserve">Доля граждан, отмечающих отсутствие в отношении себя дискриминации по признаку национальной принадлежности, в общем количестве жителей Ярославской области</w:t>
            </w:r>
          </w:p>
        </w:tc>
        <w:tc>
          <w:tcPr>
            <w:tcW w:w="1588" w:type="dxa"/>
          </w:tcPr>
          <w:p>
            <w:pPr>
              <w:pStyle w:val="0"/>
              <w:jc w:val="center"/>
            </w:pPr>
            <w:r>
              <w:rPr>
                <w:sz w:val="20"/>
              </w:rPr>
              <w:t xml:space="preserve">процентов</w:t>
            </w:r>
          </w:p>
        </w:tc>
        <w:tc>
          <w:tcPr>
            <w:tcW w:w="1247" w:type="dxa"/>
          </w:tcPr>
          <w:p>
            <w:pPr>
              <w:pStyle w:val="0"/>
              <w:jc w:val="center"/>
            </w:pPr>
            <w:r>
              <w:rPr>
                <w:sz w:val="20"/>
              </w:rPr>
              <w:t xml:space="preserve">81,0 </w:t>
            </w:r>
            <w:hyperlink w:history="0" w:anchor="P628" w:tooltip="&lt;3&gt; В качестве базового значения показателя &quot;Доля граждан, подтверждающих отсутствие в отношении себя дискриминации по признаку национальной принадлежности, в общем количестве жителей Ярославской области&quot; взято значение 2020 года, полученное по итогам социологических исследований, проведенных ДОС в рамках реализации ОЦП.">
              <w:r>
                <w:rPr>
                  <w:sz w:val="20"/>
                  <w:color w:val="0000ff"/>
                </w:rPr>
                <w:t xml:space="preserve">&lt;3&gt;</w:t>
              </w:r>
            </w:hyperlink>
          </w:p>
        </w:tc>
        <w:tc>
          <w:tcPr>
            <w:tcW w:w="1114" w:type="dxa"/>
          </w:tcPr>
          <w:p>
            <w:pPr>
              <w:pStyle w:val="0"/>
              <w:jc w:val="center"/>
            </w:pPr>
            <w:r>
              <w:rPr>
                <w:sz w:val="20"/>
              </w:rPr>
              <w:t xml:space="preserve">81,0</w:t>
            </w:r>
          </w:p>
        </w:tc>
        <w:tc>
          <w:tcPr>
            <w:tcW w:w="1114" w:type="dxa"/>
          </w:tcPr>
          <w:p>
            <w:pPr>
              <w:pStyle w:val="0"/>
              <w:jc w:val="center"/>
            </w:pPr>
            <w:r>
              <w:rPr>
                <w:sz w:val="20"/>
              </w:rPr>
              <w:t xml:space="preserve">81,0</w:t>
            </w:r>
          </w:p>
        </w:tc>
        <w:tc>
          <w:tcPr>
            <w:tcW w:w="1114" w:type="dxa"/>
          </w:tcPr>
          <w:p>
            <w:pPr>
              <w:pStyle w:val="0"/>
              <w:jc w:val="center"/>
            </w:pPr>
            <w:r>
              <w:rPr>
                <w:sz w:val="20"/>
              </w:rPr>
              <w:t xml:space="preserve">81,5</w:t>
            </w:r>
          </w:p>
        </w:tc>
        <w:tc>
          <w:tcPr>
            <w:tcW w:w="1114" w:type="dxa"/>
          </w:tcPr>
          <w:p>
            <w:pPr>
              <w:pStyle w:val="0"/>
              <w:jc w:val="center"/>
            </w:pPr>
            <w:r>
              <w:rPr>
                <w:sz w:val="20"/>
              </w:rPr>
              <w:t xml:space="preserve">81,5</w:t>
            </w:r>
          </w:p>
        </w:tc>
        <w:tc>
          <w:tcPr>
            <w:tcW w:w="1117" w:type="dxa"/>
          </w:tcPr>
          <w:p>
            <w:pPr>
              <w:pStyle w:val="0"/>
              <w:jc w:val="center"/>
            </w:pPr>
            <w:r>
              <w:rPr>
                <w:sz w:val="20"/>
              </w:rPr>
              <w:t xml:space="preserve">82,0</w:t>
            </w:r>
          </w:p>
        </w:tc>
      </w:tr>
      <w:tr>
        <w:tc>
          <w:tcPr>
            <w:tcW w:w="675" w:type="dxa"/>
          </w:tcPr>
          <w:p>
            <w:pPr>
              <w:pStyle w:val="0"/>
              <w:jc w:val="center"/>
            </w:pPr>
            <w:r>
              <w:rPr>
                <w:sz w:val="20"/>
              </w:rPr>
              <w:t xml:space="preserve">3.4</w:t>
            </w:r>
          </w:p>
        </w:tc>
        <w:tc>
          <w:tcPr>
            <w:tcW w:w="4479" w:type="dxa"/>
          </w:tcPr>
          <w:p>
            <w:pPr>
              <w:pStyle w:val="0"/>
            </w:pPr>
            <w:r>
              <w:rPr>
                <w:sz w:val="20"/>
              </w:rPr>
              <w:t xml:space="preserve">Доля граждан, отмечающих отсутствие в отношении себя дискриминации по признаку религиозной принадлежности, в общем количестве жителей Ярославской области</w:t>
            </w:r>
          </w:p>
        </w:tc>
        <w:tc>
          <w:tcPr>
            <w:tcW w:w="1588" w:type="dxa"/>
          </w:tcPr>
          <w:p>
            <w:pPr>
              <w:pStyle w:val="0"/>
              <w:jc w:val="center"/>
            </w:pPr>
            <w:r>
              <w:rPr>
                <w:sz w:val="20"/>
              </w:rPr>
              <w:t xml:space="preserve">процентов</w:t>
            </w:r>
          </w:p>
        </w:tc>
        <w:tc>
          <w:tcPr>
            <w:tcW w:w="1247" w:type="dxa"/>
          </w:tcPr>
          <w:p>
            <w:pPr>
              <w:pStyle w:val="0"/>
              <w:jc w:val="center"/>
            </w:pPr>
            <w:r>
              <w:rPr>
                <w:sz w:val="20"/>
              </w:rPr>
              <w:t xml:space="preserve">86,0 </w:t>
            </w:r>
            <w:hyperlink w:history="0" w:anchor="P629" w:tooltip="&lt;4&gt; В качестве базового значения показателя &quot;Доля граждан, подтверждающих отсутствие в свой адрес дискриминации по признаку религиозной принадлежности, в общем количестве жителей Ярославской области&quot; взято значение 2020 года, полученное по итогам социологических исследований, проведенных ДОС в рамках реализации ОЦП.">
              <w:r>
                <w:rPr>
                  <w:sz w:val="20"/>
                  <w:color w:val="0000ff"/>
                </w:rPr>
                <w:t xml:space="preserve">&lt;4&gt;</w:t>
              </w:r>
            </w:hyperlink>
          </w:p>
        </w:tc>
        <w:tc>
          <w:tcPr>
            <w:tcW w:w="1114" w:type="dxa"/>
          </w:tcPr>
          <w:p>
            <w:pPr>
              <w:pStyle w:val="0"/>
              <w:jc w:val="center"/>
            </w:pPr>
            <w:r>
              <w:rPr>
                <w:sz w:val="20"/>
              </w:rPr>
              <w:t xml:space="preserve">86,0</w:t>
            </w:r>
          </w:p>
        </w:tc>
        <w:tc>
          <w:tcPr>
            <w:tcW w:w="1114" w:type="dxa"/>
          </w:tcPr>
          <w:p>
            <w:pPr>
              <w:pStyle w:val="0"/>
              <w:jc w:val="center"/>
            </w:pPr>
            <w:r>
              <w:rPr>
                <w:sz w:val="20"/>
              </w:rPr>
              <w:t xml:space="preserve">86,0</w:t>
            </w:r>
          </w:p>
        </w:tc>
        <w:tc>
          <w:tcPr>
            <w:tcW w:w="1114" w:type="dxa"/>
          </w:tcPr>
          <w:p>
            <w:pPr>
              <w:pStyle w:val="0"/>
              <w:jc w:val="center"/>
            </w:pPr>
            <w:r>
              <w:rPr>
                <w:sz w:val="20"/>
              </w:rPr>
              <w:t xml:space="preserve">86,0</w:t>
            </w:r>
          </w:p>
        </w:tc>
        <w:tc>
          <w:tcPr>
            <w:tcW w:w="1114" w:type="dxa"/>
          </w:tcPr>
          <w:p>
            <w:pPr>
              <w:pStyle w:val="0"/>
              <w:jc w:val="center"/>
            </w:pPr>
            <w:r>
              <w:rPr>
                <w:sz w:val="20"/>
              </w:rPr>
              <w:t xml:space="preserve">86,0</w:t>
            </w:r>
          </w:p>
        </w:tc>
        <w:tc>
          <w:tcPr>
            <w:tcW w:w="1117" w:type="dxa"/>
          </w:tcPr>
          <w:p>
            <w:pPr>
              <w:pStyle w:val="0"/>
              <w:jc w:val="center"/>
            </w:pPr>
            <w:r>
              <w:rPr>
                <w:sz w:val="20"/>
              </w:rPr>
              <w:t xml:space="preserve">86,0</w:t>
            </w:r>
          </w:p>
        </w:tc>
      </w:tr>
      <w:tr>
        <w:tc>
          <w:tcPr>
            <w:tcW w:w="675" w:type="dxa"/>
          </w:tcPr>
          <w:p>
            <w:pPr>
              <w:pStyle w:val="0"/>
              <w:jc w:val="center"/>
            </w:pPr>
            <w:r>
              <w:rPr>
                <w:sz w:val="20"/>
              </w:rPr>
              <w:t xml:space="preserve">3.5</w:t>
            </w:r>
          </w:p>
        </w:tc>
        <w:tc>
          <w:tcPr>
            <w:tcW w:w="4479" w:type="dxa"/>
          </w:tcPr>
          <w:p>
            <w:pPr>
              <w:pStyle w:val="0"/>
            </w:pPr>
            <w:r>
              <w:rPr>
                <w:sz w:val="20"/>
              </w:rPr>
              <w:t xml:space="preserve">Количество участников мероприятий, направленных на сохранение и развитие русского языка как государственного языка Российской Федерации</w:t>
            </w:r>
          </w:p>
        </w:tc>
        <w:tc>
          <w:tcPr>
            <w:tcW w:w="1588" w:type="dxa"/>
          </w:tcPr>
          <w:p>
            <w:pPr>
              <w:pStyle w:val="0"/>
              <w:jc w:val="center"/>
            </w:pPr>
            <w:r>
              <w:rPr>
                <w:sz w:val="20"/>
              </w:rPr>
              <w:t xml:space="preserve">человек</w:t>
            </w:r>
          </w:p>
        </w:tc>
        <w:tc>
          <w:tcPr>
            <w:tcW w:w="1247" w:type="dxa"/>
          </w:tcPr>
          <w:p>
            <w:pPr>
              <w:pStyle w:val="0"/>
              <w:jc w:val="center"/>
            </w:pPr>
            <w:r>
              <w:rPr>
                <w:sz w:val="20"/>
              </w:rPr>
              <w:t xml:space="preserve">-</w:t>
            </w:r>
          </w:p>
        </w:tc>
        <w:tc>
          <w:tcPr>
            <w:tcW w:w="1114" w:type="dxa"/>
          </w:tcPr>
          <w:p>
            <w:pPr>
              <w:pStyle w:val="0"/>
              <w:jc w:val="center"/>
            </w:pPr>
            <w:r>
              <w:rPr>
                <w:sz w:val="20"/>
              </w:rPr>
              <w:t xml:space="preserve">10100 </w:t>
            </w:r>
            <w:hyperlink w:history="0" w:anchor="P630" w:tooltip="&lt;5&gt; Базовое значение показателя &quot;Количество участников мероприятий, направленных на сохранение и развитие русского языка как государственного языка Российской Федерации&quot; введено в 2021 году в связи с рекомендацией Федерального агентства по делам национальностей (далее - ФАДН России) от 19.07.2021 N дсп 3271-01.1-23-СБ. В качестве базового значения показателя взяты значения, указанные в предложениях органов исполнительной власти Ярославской области, поступившие в ДОС во время разработки подпрограммы &quot;Реал...">
              <w:r>
                <w:rPr>
                  <w:sz w:val="20"/>
                  <w:color w:val="0000ff"/>
                </w:rPr>
                <w:t xml:space="preserve">&lt;5&gt;</w:t>
              </w:r>
            </w:hyperlink>
          </w:p>
        </w:tc>
        <w:tc>
          <w:tcPr>
            <w:tcW w:w="1114" w:type="dxa"/>
          </w:tcPr>
          <w:p>
            <w:pPr>
              <w:pStyle w:val="0"/>
              <w:jc w:val="center"/>
            </w:pPr>
            <w:r>
              <w:rPr>
                <w:sz w:val="20"/>
              </w:rPr>
              <w:t xml:space="preserve">10100</w:t>
            </w:r>
          </w:p>
        </w:tc>
        <w:tc>
          <w:tcPr>
            <w:tcW w:w="1114" w:type="dxa"/>
          </w:tcPr>
          <w:p>
            <w:pPr>
              <w:pStyle w:val="0"/>
              <w:jc w:val="center"/>
            </w:pPr>
            <w:r>
              <w:rPr>
                <w:sz w:val="20"/>
              </w:rPr>
              <w:t xml:space="preserve">10100</w:t>
            </w:r>
          </w:p>
        </w:tc>
        <w:tc>
          <w:tcPr>
            <w:tcW w:w="1114" w:type="dxa"/>
          </w:tcPr>
          <w:p>
            <w:pPr>
              <w:pStyle w:val="0"/>
              <w:jc w:val="center"/>
            </w:pPr>
            <w:r>
              <w:rPr>
                <w:sz w:val="20"/>
              </w:rPr>
              <w:t xml:space="preserve">10100</w:t>
            </w:r>
          </w:p>
        </w:tc>
        <w:tc>
          <w:tcPr>
            <w:tcW w:w="1117" w:type="dxa"/>
          </w:tcPr>
          <w:p>
            <w:pPr>
              <w:pStyle w:val="0"/>
              <w:jc w:val="center"/>
            </w:pPr>
            <w:r>
              <w:rPr>
                <w:sz w:val="20"/>
              </w:rPr>
              <w:t xml:space="preserve">10100</w:t>
            </w:r>
          </w:p>
        </w:tc>
      </w:tr>
      <w:tr>
        <w:tc>
          <w:tcPr>
            <w:tcW w:w="675" w:type="dxa"/>
          </w:tcPr>
          <w:p>
            <w:pPr>
              <w:pStyle w:val="0"/>
              <w:jc w:val="center"/>
            </w:pPr>
            <w:r>
              <w:rPr>
                <w:sz w:val="20"/>
              </w:rPr>
              <w:t xml:space="preserve">3.6</w:t>
            </w:r>
          </w:p>
        </w:tc>
        <w:tc>
          <w:tcPr>
            <w:tcW w:w="4479" w:type="dxa"/>
          </w:tcPr>
          <w:p>
            <w:pPr>
              <w:pStyle w:val="0"/>
            </w:pPr>
            <w:r>
              <w:rPr>
                <w:sz w:val="20"/>
              </w:rPr>
              <w:t xml:space="preserve">Количество участников мероприятий, направленных на социальную и культурную адаптацию и интеграцию иностранных граждан, прибывающих в Ярославскую область</w:t>
            </w:r>
          </w:p>
        </w:tc>
        <w:tc>
          <w:tcPr>
            <w:tcW w:w="1588" w:type="dxa"/>
          </w:tcPr>
          <w:p>
            <w:pPr>
              <w:pStyle w:val="0"/>
              <w:jc w:val="center"/>
            </w:pPr>
            <w:r>
              <w:rPr>
                <w:sz w:val="20"/>
              </w:rPr>
              <w:t xml:space="preserve">человек</w:t>
            </w:r>
          </w:p>
        </w:tc>
        <w:tc>
          <w:tcPr>
            <w:tcW w:w="1247" w:type="dxa"/>
          </w:tcPr>
          <w:p>
            <w:pPr>
              <w:pStyle w:val="0"/>
              <w:jc w:val="center"/>
            </w:pPr>
            <w:r>
              <w:rPr>
                <w:sz w:val="20"/>
              </w:rPr>
              <w:t xml:space="preserve">-</w:t>
            </w:r>
          </w:p>
        </w:tc>
        <w:tc>
          <w:tcPr>
            <w:tcW w:w="1114" w:type="dxa"/>
          </w:tcPr>
          <w:p>
            <w:pPr>
              <w:pStyle w:val="0"/>
              <w:jc w:val="center"/>
            </w:pPr>
            <w:r>
              <w:rPr>
                <w:sz w:val="20"/>
              </w:rPr>
              <w:t xml:space="preserve">400 </w:t>
            </w:r>
            <w:hyperlink w:history="0" w:anchor="P631" w:tooltip="&lt;6&gt; Базовое значение показателя &quot;Количество участников мероприятий, направленных на социальную и культурную адаптацию и интеграцию иностранных граждан, прибывающих в Ярославскую область&quot; введено в 2021 году в связи с рекомендацией ФАДН России от 19.07.2021 N дсп 3271-01.1-23-СБ. За основу базового значения показателя взяты значения, указанные в предложениях органов исполнительной власти Ярославской области, поступившие в ДОС во время разработки подпрограммы &quot;Реализация государственной национальной полити...">
              <w:r>
                <w:rPr>
                  <w:sz w:val="20"/>
                  <w:color w:val="0000ff"/>
                </w:rPr>
                <w:t xml:space="preserve">&lt;6&gt;</w:t>
              </w:r>
            </w:hyperlink>
          </w:p>
        </w:tc>
        <w:tc>
          <w:tcPr>
            <w:tcW w:w="1114" w:type="dxa"/>
          </w:tcPr>
          <w:p>
            <w:pPr>
              <w:pStyle w:val="0"/>
              <w:jc w:val="center"/>
            </w:pPr>
            <w:r>
              <w:rPr>
                <w:sz w:val="20"/>
              </w:rPr>
              <w:t xml:space="preserve">300</w:t>
            </w:r>
          </w:p>
        </w:tc>
        <w:tc>
          <w:tcPr>
            <w:tcW w:w="1114" w:type="dxa"/>
          </w:tcPr>
          <w:p>
            <w:pPr>
              <w:pStyle w:val="0"/>
              <w:jc w:val="center"/>
            </w:pPr>
            <w:r>
              <w:rPr>
                <w:sz w:val="20"/>
              </w:rPr>
              <w:t xml:space="preserve">250</w:t>
            </w:r>
          </w:p>
        </w:tc>
        <w:tc>
          <w:tcPr>
            <w:tcW w:w="1114" w:type="dxa"/>
          </w:tcPr>
          <w:p>
            <w:pPr>
              <w:pStyle w:val="0"/>
              <w:jc w:val="center"/>
            </w:pPr>
            <w:r>
              <w:rPr>
                <w:sz w:val="20"/>
              </w:rPr>
              <w:t xml:space="preserve">300</w:t>
            </w:r>
          </w:p>
        </w:tc>
        <w:tc>
          <w:tcPr>
            <w:tcW w:w="1117" w:type="dxa"/>
          </w:tcPr>
          <w:p>
            <w:pPr>
              <w:pStyle w:val="0"/>
              <w:jc w:val="center"/>
            </w:pPr>
            <w:r>
              <w:rPr>
                <w:sz w:val="20"/>
              </w:rPr>
              <w:t xml:space="preserve">300</w:t>
            </w:r>
          </w:p>
        </w:tc>
      </w:tr>
      <w:tr>
        <w:tc>
          <w:tcPr>
            <w:tcW w:w="675" w:type="dxa"/>
          </w:tcPr>
          <w:p>
            <w:pPr>
              <w:pStyle w:val="0"/>
              <w:jc w:val="center"/>
            </w:pPr>
            <w:r>
              <w:rPr>
                <w:sz w:val="20"/>
              </w:rPr>
              <w:t xml:space="preserve">3.7</w:t>
            </w:r>
          </w:p>
        </w:tc>
        <w:tc>
          <w:tcPr>
            <w:tcW w:w="4479" w:type="dxa"/>
          </w:tcPr>
          <w:p>
            <w:pPr>
              <w:pStyle w:val="0"/>
            </w:pPr>
            <w:r>
              <w:rPr>
                <w:sz w:val="20"/>
              </w:rPr>
              <w:t xml:space="preserve">Динамика изменения количества конфликтных ситуаций на межнациональной почве в Ярославской области</w:t>
            </w:r>
          </w:p>
        </w:tc>
        <w:tc>
          <w:tcPr>
            <w:tcW w:w="1588" w:type="dxa"/>
          </w:tcPr>
          <w:p>
            <w:pPr>
              <w:pStyle w:val="0"/>
              <w:jc w:val="center"/>
            </w:pPr>
            <w:r>
              <w:rPr>
                <w:sz w:val="20"/>
              </w:rPr>
              <w:t xml:space="preserve">пунктов (меньше или равно)</w:t>
            </w:r>
          </w:p>
        </w:tc>
        <w:tc>
          <w:tcPr>
            <w:tcW w:w="1247" w:type="dxa"/>
          </w:tcPr>
          <w:p>
            <w:pPr>
              <w:pStyle w:val="0"/>
              <w:jc w:val="center"/>
            </w:pPr>
            <w:r>
              <w:rPr>
                <w:sz w:val="20"/>
              </w:rPr>
              <w:t xml:space="preserve">-</w:t>
            </w:r>
          </w:p>
        </w:tc>
        <w:tc>
          <w:tcPr>
            <w:tcW w:w="1114" w:type="dxa"/>
          </w:tcPr>
          <w:p>
            <w:pPr>
              <w:pStyle w:val="0"/>
              <w:jc w:val="center"/>
            </w:pPr>
            <w:r>
              <w:rPr>
                <w:sz w:val="20"/>
              </w:rPr>
              <w:t xml:space="preserve">&lt;= 100 </w:t>
            </w:r>
            <w:hyperlink w:history="0" w:anchor="P632" w:tooltip="&lt;7&gt; Базовое значение показателя &quot;Динамика изменения количества конфликтных ситуаций на межнациональной почве в Ярославской области&quot; введено в 2021 году в связи с рекомендацией ФАДН России от 19.07.2021 N дсп 3271-01.1-23-СБ. За основу базового значения показателя взято значение 2020 года, полученное по итогам социологических исследований, проведенных ДОС в рамках реализации ОЦП.">
              <w:r>
                <w:rPr>
                  <w:sz w:val="20"/>
                  <w:color w:val="0000ff"/>
                </w:rPr>
                <w:t xml:space="preserve">&lt;7&gt;</w:t>
              </w:r>
            </w:hyperlink>
          </w:p>
        </w:tc>
        <w:tc>
          <w:tcPr>
            <w:tcW w:w="1114" w:type="dxa"/>
          </w:tcPr>
          <w:p>
            <w:pPr>
              <w:pStyle w:val="0"/>
              <w:jc w:val="center"/>
            </w:pPr>
            <w:r>
              <w:rPr>
                <w:sz w:val="20"/>
              </w:rPr>
              <w:t xml:space="preserve">&lt;= 100</w:t>
            </w:r>
          </w:p>
        </w:tc>
        <w:tc>
          <w:tcPr>
            <w:tcW w:w="1114" w:type="dxa"/>
          </w:tcPr>
          <w:p>
            <w:pPr>
              <w:pStyle w:val="0"/>
              <w:jc w:val="center"/>
            </w:pPr>
            <w:r>
              <w:rPr>
                <w:sz w:val="20"/>
              </w:rPr>
              <w:t xml:space="preserve">&lt;= 99</w:t>
            </w:r>
          </w:p>
        </w:tc>
        <w:tc>
          <w:tcPr>
            <w:tcW w:w="1114" w:type="dxa"/>
          </w:tcPr>
          <w:p>
            <w:pPr>
              <w:pStyle w:val="0"/>
              <w:jc w:val="center"/>
            </w:pPr>
            <w:r>
              <w:rPr>
                <w:sz w:val="20"/>
              </w:rPr>
              <w:t xml:space="preserve">&lt;= 98</w:t>
            </w:r>
          </w:p>
        </w:tc>
        <w:tc>
          <w:tcPr>
            <w:tcW w:w="1117" w:type="dxa"/>
          </w:tcPr>
          <w:p>
            <w:pPr>
              <w:pStyle w:val="0"/>
              <w:jc w:val="center"/>
            </w:pPr>
            <w:r>
              <w:rPr>
                <w:sz w:val="20"/>
              </w:rPr>
              <w:t xml:space="preserve">&lt;= 97</w:t>
            </w:r>
          </w:p>
        </w:tc>
      </w:tr>
      <w:tr>
        <w:tc>
          <w:tcPr>
            <w:tcW w:w="675" w:type="dxa"/>
          </w:tcPr>
          <w:p>
            <w:pPr>
              <w:pStyle w:val="0"/>
              <w:jc w:val="center"/>
            </w:pPr>
            <w:r>
              <w:rPr>
                <w:sz w:val="20"/>
              </w:rPr>
              <w:t xml:space="preserve">3.8</w:t>
            </w:r>
          </w:p>
        </w:tc>
        <w:tc>
          <w:tcPr>
            <w:tcW w:w="4479" w:type="dxa"/>
          </w:tcPr>
          <w:p>
            <w:pPr>
              <w:pStyle w:val="0"/>
            </w:pPr>
            <w:r>
              <w:rPr>
                <w:sz w:val="20"/>
              </w:rPr>
              <w:t xml:space="preserve">Динамика изменения количества конфликтных ситуаций на межрелигиозной почве в Ярославской области</w:t>
            </w:r>
          </w:p>
        </w:tc>
        <w:tc>
          <w:tcPr>
            <w:tcW w:w="1588" w:type="dxa"/>
          </w:tcPr>
          <w:p>
            <w:pPr>
              <w:pStyle w:val="0"/>
              <w:jc w:val="center"/>
            </w:pPr>
            <w:r>
              <w:rPr>
                <w:sz w:val="20"/>
              </w:rPr>
              <w:t xml:space="preserve">пунктов (меньше или равно)</w:t>
            </w:r>
          </w:p>
        </w:tc>
        <w:tc>
          <w:tcPr>
            <w:tcW w:w="1247" w:type="dxa"/>
          </w:tcPr>
          <w:p>
            <w:pPr>
              <w:pStyle w:val="0"/>
              <w:jc w:val="center"/>
            </w:pPr>
            <w:r>
              <w:rPr>
                <w:sz w:val="20"/>
              </w:rPr>
              <w:t xml:space="preserve">-</w:t>
            </w:r>
          </w:p>
        </w:tc>
        <w:tc>
          <w:tcPr>
            <w:tcW w:w="1114" w:type="dxa"/>
          </w:tcPr>
          <w:p>
            <w:pPr>
              <w:pStyle w:val="0"/>
              <w:jc w:val="center"/>
            </w:pPr>
            <w:r>
              <w:rPr>
                <w:sz w:val="20"/>
              </w:rPr>
              <w:t xml:space="preserve">&lt;= 100 </w:t>
            </w:r>
            <w:hyperlink w:history="0" w:anchor="P633" w:tooltip="&lt;8&gt; Базовое значение показателя &quot;Динамика изменения количества конфликтных ситуаций на межрелигиозной почве в Ярославской области&quot; введено в 2021 году в связи с рекомендацией ФАДН России от 19.07.2021 N дсп 3271-01.1-23-СБ. За основу базового значения показателя взято значение 2020 года, полученное по итогам социологических исследований, проведенных ДОС в рамках реализации ОЦП.">
              <w:r>
                <w:rPr>
                  <w:sz w:val="20"/>
                  <w:color w:val="0000ff"/>
                </w:rPr>
                <w:t xml:space="preserve">&lt;8&gt;</w:t>
              </w:r>
            </w:hyperlink>
          </w:p>
        </w:tc>
        <w:tc>
          <w:tcPr>
            <w:tcW w:w="1114" w:type="dxa"/>
          </w:tcPr>
          <w:p>
            <w:pPr>
              <w:pStyle w:val="0"/>
              <w:jc w:val="center"/>
            </w:pPr>
            <w:r>
              <w:rPr>
                <w:sz w:val="20"/>
              </w:rPr>
              <w:t xml:space="preserve">&lt;= 100</w:t>
            </w:r>
          </w:p>
        </w:tc>
        <w:tc>
          <w:tcPr>
            <w:tcW w:w="1114" w:type="dxa"/>
          </w:tcPr>
          <w:p>
            <w:pPr>
              <w:pStyle w:val="0"/>
              <w:jc w:val="center"/>
            </w:pPr>
            <w:r>
              <w:rPr>
                <w:sz w:val="20"/>
              </w:rPr>
              <w:t xml:space="preserve">&lt;= 99</w:t>
            </w:r>
          </w:p>
        </w:tc>
        <w:tc>
          <w:tcPr>
            <w:tcW w:w="1114" w:type="dxa"/>
          </w:tcPr>
          <w:p>
            <w:pPr>
              <w:pStyle w:val="0"/>
              <w:jc w:val="center"/>
            </w:pPr>
            <w:r>
              <w:rPr>
                <w:sz w:val="20"/>
              </w:rPr>
              <w:t xml:space="preserve">&lt;= 99</w:t>
            </w:r>
          </w:p>
        </w:tc>
        <w:tc>
          <w:tcPr>
            <w:tcW w:w="1117" w:type="dxa"/>
          </w:tcPr>
          <w:p>
            <w:pPr>
              <w:pStyle w:val="0"/>
              <w:jc w:val="center"/>
            </w:pPr>
            <w:r>
              <w:rPr>
                <w:sz w:val="20"/>
              </w:rPr>
              <w:t xml:space="preserve">&lt;= 99</w:t>
            </w:r>
          </w:p>
        </w:tc>
      </w:tr>
      <w:tr>
        <w:tc>
          <w:tcPr>
            <w:gridSpan w:val="9"/>
            <w:tcW w:w="13562" w:type="dxa"/>
          </w:tcPr>
          <w:p>
            <w:pPr>
              <w:pStyle w:val="0"/>
              <w:outlineLvl w:val="3"/>
              <w:jc w:val="center"/>
            </w:pPr>
            <w:r>
              <w:rPr>
                <w:sz w:val="20"/>
              </w:rPr>
              <w:t xml:space="preserve">4. </w:t>
            </w:r>
            <w:hyperlink w:history="0" w:anchor="P10324" w:tooltip="ПОДПРОГРАММА">
              <w:r>
                <w:rPr>
                  <w:sz w:val="20"/>
                  <w:color w:val="0000ff"/>
                </w:rPr>
                <w:t xml:space="preserve">Подпрограмма</w:t>
              </w:r>
            </w:hyperlink>
            <w:r>
              <w:rPr>
                <w:sz w:val="20"/>
              </w:rPr>
              <w:t xml:space="preserve"> "Государственная поддержка развития российского казачества на территории Ярославской области"</w:t>
            </w:r>
          </w:p>
        </w:tc>
      </w:tr>
      <w:tr>
        <w:tc>
          <w:tcPr>
            <w:tcW w:w="675" w:type="dxa"/>
          </w:tcPr>
          <w:p>
            <w:pPr>
              <w:pStyle w:val="0"/>
              <w:jc w:val="center"/>
            </w:pPr>
            <w:r>
              <w:rPr>
                <w:sz w:val="20"/>
              </w:rPr>
              <w:t xml:space="preserve">4.1</w:t>
            </w:r>
          </w:p>
        </w:tc>
        <w:tc>
          <w:tcPr>
            <w:tcW w:w="4479" w:type="dxa"/>
          </w:tcPr>
          <w:p>
            <w:pPr>
              <w:pStyle w:val="0"/>
            </w:pPr>
            <w:r>
              <w:rPr>
                <w:sz w:val="20"/>
              </w:rPr>
              <w:t xml:space="preserve">Участие казачьих обществ в мероприятиях по охране общественного порядка, организации работы с казачьей молодежью, ее военно-патриотическому, духовно-нравственному и физическому воспитанию, сохранению и развитию казачьей культуры</w:t>
            </w:r>
          </w:p>
        </w:tc>
        <w:tc>
          <w:tcPr>
            <w:tcW w:w="1588" w:type="dxa"/>
          </w:tcPr>
          <w:p>
            <w:pPr>
              <w:pStyle w:val="0"/>
              <w:jc w:val="center"/>
            </w:pPr>
            <w:r>
              <w:rPr>
                <w:sz w:val="20"/>
              </w:rPr>
              <w:t xml:space="preserve">единиц</w:t>
            </w:r>
          </w:p>
        </w:tc>
        <w:tc>
          <w:tcPr>
            <w:tcW w:w="1247" w:type="dxa"/>
          </w:tcPr>
          <w:p>
            <w:pPr>
              <w:pStyle w:val="0"/>
              <w:jc w:val="center"/>
            </w:pPr>
            <w:r>
              <w:rPr>
                <w:sz w:val="20"/>
              </w:rPr>
              <w:t xml:space="preserve">8</w:t>
            </w:r>
          </w:p>
        </w:tc>
        <w:tc>
          <w:tcPr>
            <w:tcW w:w="1114" w:type="dxa"/>
          </w:tcPr>
          <w:p>
            <w:pPr>
              <w:pStyle w:val="0"/>
              <w:jc w:val="center"/>
            </w:pPr>
            <w:r>
              <w:rPr>
                <w:sz w:val="20"/>
              </w:rPr>
              <w:t xml:space="preserve">8</w:t>
            </w:r>
          </w:p>
        </w:tc>
        <w:tc>
          <w:tcPr>
            <w:tcW w:w="1114" w:type="dxa"/>
          </w:tcPr>
          <w:p>
            <w:pPr>
              <w:pStyle w:val="0"/>
              <w:jc w:val="center"/>
            </w:pPr>
            <w:r>
              <w:rPr>
                <w:sz w:val="20"/>
              </w:rPr>
              <w:t xml:space="preserve">8</w:t>
            </w:r>
          </w:p>
        </w:tc>
        <w:tc>
          <w:tcPr>
            <w:tcW w:w="1114" w:type="dxa"/>
          </w:tcPr>
          <w:p>
            <w:pPr>
              <w:pStyle w:val="0"/>
              <w:jc w:val="center"/>
            </w:pPr>
            <w:r>
              <w:rPr>
                <w:sz w:val="20"/>
              </w:rPr>
              <w:t xml:space="preserve">9</w:t>
            </w:r>
          </w:p>
        </w:tc>
        <w:tc>
          <w:tcPr>
            <w:tcW w:w="1114" w:type="dxa"/>
          </w:tcPr>
          <w:p>
            <w:pPr>
              <w:pStyle w:val="0"/>
              <w:jc w:val="center"/>
            </w:pPr>
            <w:r>
              <w:rPr>
                <w:sz w:val="20"/>
              </w:rPr>
              <w:t xml:space="preserve">9</w:t>
            </w:r>
          </w:p>
        </w:tc>
        <w:tc>
          <w:tcPr>
            <w:tcW w:w="1117" w:type="dxa"/>
          </w:tcPr>
          <w:p>
            <w:pPr>
              <w:pStyle w:val="0"/>
              <w:jc w:val="center"/>
            </w:pPr>
            <w:r>
              <w:rPr>
                <w:sz w:val="20"/>
              </w:rPr>
              <w:t xml:space="preserve">10</w:t>
            </w:r>
          </w:p>
        </w:tc>
      </w:tr>
      <w:tr>
        <w:tc>
          <w:tcPr>
            <w:tcW w:w="675" w:type="dxa"/>
          </w:tcPr>
          <w:p>
            <w:pPr>
              <w:pStyle w:val="0"/>
              <w:jc w:val="center"/>
            </w:pPr>
            <w:r>
              <w:rPr>
                <w:sz w:val="20"/>
              </w:rPr>
              <w:t xml:space="preserve">4.2</w:t>
            </w:r>
          </w:p>
        </w:tc>
        <w:tc>
          <w:tcPr>
            <w:tcW w:w="4479" w:type="dxa"/>
          </w:tcPr>
          <w:p>
            <w:pPr>
              <w:pStyle w:val="0"/>
            </w:pPr>
            <w:r>
              <w:rPr>
                <w:sz w:val="20"/>
              </w:rPr>
              <w:t xml:space="preserve">Уровень осведомленности населения Ярославской области о деятельности казачьих обществ</w:t>
            </w:r>
          </w:p>
        </w:tc>
        <w:tc>
          <w:tcPr>
            <w:tcW w:w="1588" w:type="dxa"/>
          </w:tcPr>
          <w:p>
            <w:pPr>
              <w:pStyle w:val="0"/>
              <w:jc w:val="center"/>
            </w:pPr>
            <w:r>
              <w:rPr>
                <w:sz w:val="20"/>
              </w:rPr>
              <w:t xml:space="preserve">процентов</w:t>
            </w:r>
          </w:p>
        </w:tc>
        <w:tc>
          <w:tcPr>
            <w:tcW w:w="1247" w:type="dxa"/>
          </w:tcPr>
          <w:p>
            <w:pPr>
              <w:pStyle w:val="0"/>
              <w:jc w:val="center"/>
            </w:pPr>
            <w:r>
              <w:rPr>
                <w:sz w:val="20"/>
              </w:rPr>
              <w:t xml:space="preserve">18</w:t>
            </w:r>
          </w:p>
        </w:tc>
        <w:tc>
          <w:tcPr>
            <w:tcW w:w="1114" w:type="dxa"/>
          </w:tcPr>
          <w:p>
            <w:pPr>
              <w:pStyle w:val="0"/>
              <w:jc w:val="center"/>
            </w:pPr>
            <w:r>
              <w:rPr>
                <w:sz w:val="20"/>
              </w:rPr>
              <w:t xml:space="preserve">18</w:t>
            </w:r>
          </w:p>
        </w:tc>
        <w:tc>
          <w:tcPr>
            <w:tcW w:w="1114" w:type="dxa"/>
          </w:tcPr>
          <w:p>
            <w:pPr>
              <w:pStyle w:val="0"/>
              <w:jc w:val="center"/>
            </w:pPr>
            <w:r>
              <w:rPr>
                <w:sz w:val="20"/>
              </w:rPr>
              <w:t xml:space="preserve">19</w:t>
            </w:r>
          </w:p>
        </w:tc>
        <w:tc>
          <w:tcPr>
            <w:tcW w:w="1114" w:type="dxa"/>
          </w:tcPr>
          <w:p>
            <w:pPr>
              <w:pStyle w:val="0"/>
              <w:jc w:val="center"/>
            </w:pPr>
            <w:r>
              <w:rPr>
                <w:sz w:val="20"/>
              </w:rPr>
              <w:t xml:space="preserve">20</w:t>
            </w:r>
          </w:p>
        </w:tc>
        <w:tc>
          <w:tcPr>
            <w:tcW w:w="1114" w:type="dxa"/>
          </w:tcPr>
          <w:p>
            <w:pPr>
              <w:pStyle w:val="0"/>
              <w:jc w:val="center"/>
            </w:pPr>
            <w:r>
              <w:rPr>
                <w:sz w:val="20"/>
              </w:rPr>
              <w:t xml:space="preserve">20</w:t>
            </w:r>
          </w:p>
        </w:tc>
        <w:tc>
          <w:tcPr>
            <w:tcW w:w="1117" w:type="dxa"/>
          </w:tcPr>
          <w:p>
            <w:pPr>
              <w:pStyle w:val="0"/>
              <w:jc w:val="center"/>
            </w:pPr>
            <w:r>
              <w:rPr>
                <w:sz w:val="20"/>
              </w:rPr>
              <w:t xml:space="preserve">20</w:t>
            </w:r>
          </w:p>
        </w:tc>
      </w:tr>
      <w:tr>
        <w:tc>
          <w:tcPr>
            <w:gridSpan w:val="9"/>
            <w:tcW w:w="13562" w:type="dxa"/>
          </w:tcPr>
          <w:p>
            <w:pPr>
              <w:pStyle w:val="0"/>
              <w:outlineLvl w:val="3"/>
              <w:jc w:val="center"/>
            </w:pPr>
            <w:r>
              <w:rPr>
                <w:sz w:val="20"/>
              </w:rPr>
              <w:t xml:space="preserve">5. </w:t>
            </w:r>
            <w:hyperlink w:history="0" w:anchor="P11082" w:tooltip="ПОДПРОГРАММА">
              <w:r>
                <w:rPr>
                  <w:sz w:val="20"/>
                  <w:color w:val="0000ff"/>
                </w:rPr>
                <w:t xml:space="preserve">Подпрограмма</w:t>
              </w:r>
            </w:hyperlink>
            <w:r>
              <w:rPr>
                <w:sz w:val="20"/>
              </w:rPr>
              <w:t xml:space="preserve"> "Реализация принципов открытого государственного управления"</w:t>
            </w:r>
          </w:p>
        </w:tc>
      </w:tr>
      <w:tr>
        <w:tc>
          <w:tcPr>
            <w:tcW w:w="675" w:type="dxa"/>
          </w:tcPr>
          <w:p>
            <w:pPr>
              <w:pStyle w:val="0"/>
              <w:jc w:val="center"/>
            </w:pPr>
            <w:r>
              <w:rPr>
                <w:sz w:val="20"/>
              </w:rPr>
              <w:t xml:space="preserve">5.1</w:t>
            </w:r>
          </w:p>
        </w:tc>
        <w:tc>
          <w:tcPr>
            <w:tcW w:w="4479" w:type="dxa"/>
          </w:tcPr>
          <w:p>
            <w:pPr>
              <w:pStyle w:val="0"/>
            </w:pPr>
            <w:r>
              <w:rPr>
                <w:sz w:val="20"/>
              </w:rPr>
              <w:t xml:space="preserve">Доля жителей Ярославской области, позитивно оценивающих существующие механизмы участия в принятии решений органами власти, от общего числа жителей Ярославской области</w:t>
            </w:r>
          </w:p>
        </w:tc>
        <w:tc>
          <w:tcPr>
            <w:tcW w:w="1588" w:type="dxa"/>
          </w:tcPr>
          <w:p>
            <w:pPr>
              <w:pStyle w:val="0"/>
              <w:jc w:val="center"/>
            </w:pPr>
            <w:r>
              <w:rPr>
                <w:sz w:val="20"/>
              </w:rPr>
              <w:t xml:space="preserve">процентов</w:t>
            </w:r>
          </w:p>
        </w:tc>
        <w:tc>
          <w:tcPr>
            <w:tcW w:w="1247" w:type="dxa"/>
          </w:tcPr>
          <w:p>
            <w:pPr>
              <w:pStyle w:val="0"/>
              <w:jc w:val="center"/>
            </w:pPr>
            <w:r>
              <w:rPr>
                <w:sz w:val="20"/>
              </w:rPr>
              <w:t xml:space="preserve">19</w:t>
            </w:r>
          </w:p>
        </w:tc>
        <w:tc>
          <w:tcPr>
            <w:tcW w:w="1114" w:type="dxa"/>
          </w:tcPr>
          <w:p>
            <w:pPr>
              <w:pStyle w:val="0"/>
              <w:jc w:val="center"/>
            </w:pPr>
            <w:r>
              <w:rPr>
                <w:sz w:val="20"/>
              </w:rPr>
              <w:t xml:space="preserve">20</w:t>
            </w:r>
          </w:p>
        </w:tc>
        <w:tc>
          <w:tcPr>
            <w:tcW w:w="1114" w:type="dxa"/>
          </w:tcPr>
          <w:p>
            <w:pPr>
              <w:pStyle w:val="0"/>
              <w:jc w:val="center"/>
            </w:pPr>
            <w:r>
              <w:rPr>
                <w:sz w:val="20"/>
              </w:rPr>
              <w:t xml:space="preserve">21,5</w:t>
            </w:r>
          </w:p>
        </w:tc>
        <w:tc>
          <w:tcPr>
            <w:tcW w:w="1114" w:type="dxa"/>
          </w:tcPr>
          <w:p>
            <w:pPr>
              <w:pStyle w:val="0"/>
              <w:jc w:val="center"/>
            </w:pPr>
            <w:r>
              <w:rPr>
                <w:sz w:val="20"/>
              </w:rPr>
              <w:t xml:space="preserve">23</w:t>
            </w:r>
          </w:p>
        </w:tc>
        <w:tc>
          <w:tcPr>
            <w:tcW w:w="1114" w:type="dxa"/>
          </w:tcPr>
          <w:p>
            <w:pPr>
              <w:pStyle w:val="0"/>
              <w:jc w:val="center"/>
            </w:pPr>
            <w:r>
              <w:rPr>
                <w:sz w:val="20"/>
              </w:rPr>
              <w:t xml:space="preserve">24,5</w:t>
            </w:r>
          </w:p>
        </w:tc>
        <w:tc>
          <w:tcPr>
            <w:tcW w:w="1117" w:type="dxa"/>
          </w:tcPr>
          <w:p>
            <w:pPr>
              <w:pStyle w:val="0"/>
              <w:jc w:val="center"/>
            </w:pPr>
            <w:r>
              <w:rPr>
                <w:sz w:val="20"/>
              </w:rPr>
              <w:t xml:space="preserve">26</w:t>
            </w:r>
          </w:p>
        </w:tc>
      </w:tr>
      <w:tr>
        <w:tc>
          <w:tcPr>
            <w:tcW w:w="675" w:type="dxa"/>
          </w:tcPr>
          <w:p>
            <w:pPr>
              <w:pStyle w:val="0"/>
              <w:jc w:val="center"/>
            </w:pPr>
            <w:r>
              <w:rPr>
                <w:sz w:val="20"/>
              </w:rPr>
              <w:t xml:space="preserve">5.2</w:t>
            </w:r>
          </w:p>
        </w:tc>
        <w:tc>
          <w:tcPr>
            <w:tcW w:w="4479" w:type="dxa"/>
          </w:tcPr>
          <w:p>
            <w:pPr>
              <w:pStyle w:val="0"/>
            </w:pPr>
            <w:r>
              <w:rPr>
                <w:sz w:val="20"/>
              </w:rPr>
              <w:t xml:space="preserve">Доля жителей Ярославской области, позитивно оценивающих открытость органов исполнительной власти, от общего числа жителей Ярославской области</w:t>
            </w:r>
          </w:p>
        </w:tc>
        <w:tc>
          <w:tcPr>
            <w:tcW w:w="1588" w:type="dxa"/>
          </w:tcPr>
          <w:p>
            <w:pPr>
              <w:pStyle w:val="0"/>
              <w:jc w:val="center"/>
            </w:pPr>
            <w:r>
              <w:rPr>
                <w:sz w:val="20"/>
              </w:rPr>
              <w:t xml:space="preserve">процентов</w:t>
            </w:r>
          </w:p>
        </w:tc>
        <w:tc>
          <w:tcPr>
            <w:tcW w:w="1247" w:type="dxa"/>
          </w:tcPr>
          <w:p>
            <w:pPr>
              <w:pStyle w:val="0"/>
              <w:jc w:val="center"/>
            </w:pPr>
            <w:r>
              <w:rPr>
                <w:sz w:val="20"/>
              </w:rPr>
              <w:t xml:space="preserve">20</w:t>
            </w:r>
          </w:p>
        </w:tc>
        <w:tc>
          <w:tcPr>
            <w:tcW w:w="1114" w:type="dxa"/>
          </w:tcPr>
          <w:p>
            <w:pPr>
              <w:pStyle w:val="0"/>
              <w:jc w:val="center"/>
            </w:pPr>
            <w:r>
              <w:rPr>
                <w:sz w:val="20"/>
              </w:rPr>
              <w:t xml:space="preserve">21</w:t>
            </w:r>
          </w:p>
        </w:tc>
        <w:tc>
          <w:tcPr>
            <w:tcW w:w="1114" w:type="dxa"/>
          </w:tcPr>
          <w:p>
            <w:pPr>
              <w:pStyle w:val="0"/>
              <w:jc w:val="center"/>
            </w:pPr>
            <w:r>
              <w:rPr>
                <w:sz w:val="20"/>
              </w:rPr>
              <w:t xml:space="preserve">23</w:t>
            </w:r>
          </w:p>
        </w:tc>
        <w:tc>
          <w:tcPr>
            <w:tcW w:w="1114" w:type="dxa"/>
          </w:tcPr>
          <w:p>
            <w:pPr>
              <w:pStyle w:val="0"/>
              <w:jc w:val="center"/>
            </w:pPr>
            <w:r>
              <w:rPr>
                <w:sz w:val="20"/>
              </w:rPr>
              <w:t xml:space="preserve">25</w:t>
            </w:r>
          </w:p>
        </w:tc>
        <w:tc>
          <w:tcPr>
            <w:tcW w:w="1114" w:type="dxa"/>
          </w:tcPr>
          <w:p>
            <w:pPr>
              <w:pStyle w:val="0"/>
              <w:jc w:val="center"/>
            </w:pPr>
            <w:r>
              <w:rPr>
                <w:sz w:val="20"/>
              </w:rPr>
              <w:t xml:space="preserve">27</w:t>
            </w:r>
          </w:p>
        </w:tc>
        <w:tc>
          <w:tcPr>
            <w:tcW w:w="1117" w:type="dxa"/>
          </w:tcPr>
          <w:p>
            <w:pPr>
              <w:pStyle w:val="0"/>
              <w:jc w:val="center"/>
            </w:pPr>
            <w:r>
              <w:rPr>
                <w:sz w:val="20"/>
              </w:rPr>
              <w:t xml:space="preserve">28</w:t>
            </w:r>
          </w:p>
        </w:tc>
      </w:tr>
      <w:tr>
        <w:tc>
          <w:tcPr>
            <w:gridSpan w:val="9"/>
            <w:tcW w:w="13562" w:type="dxa"/>
          </w:tcPr>
          <w:p>
            <w:pPr>
              <w:pStyle w:val="0"/>
              <w:outlineLvl w:val="3"/>
              <w:jc w:val="center"/>
            </w:pPr>
            <w:r>
              <w:rPr>
                <w:sz w:val="20"/>
              </w:rPr>
              <w:t xml:space="preserve">6. </w:t>
            </w:r>
            <w:hyperlink w:history="0" w:anchor="P11360" w:tooltip="ПОДПРОГРАММА">
              <w:r>
                <w:rPr>
                  <w:sz w:val="20"/>
                  <w:color w:val="0000ff"/>
                </w:rPr>
                <w:t xml:space="preserve">Подпрограмма</w:t>
              </w:r>
            </w:hyperlink>
            <w:r>
              <w:rPr>
                <w:sz w:val="20"/>
              </w:rPr>
              <w:t xml:space="preserve"> "Государственная поддержка общественных организаций ветеранов в Ярославской области"</w:t>
            </w:r>
          </w:p>
        </w:tc>
      </w:tr>
      <w:tr>
        <w:tc>
          <w:tcPr>
            <w:tcW w:w="675" w:type="dxa"/>
          </w:tcPr>
          <w:p>
            <w:pPr>
              <w:pStyle w:val="0"/>
            </w:pPr>
            <w:r>
              <w:rPr>
                <w:sz w:val="20"/>
              </w:rPr>
            </w:r>
          </w:p>
        </w:tc>
        <w:tc>
          <w:tcPr>
            <w:tcW w:w="4479" w:type="dxa"/>
          </w:tcPr>
          <w:p>
            <w:pPr>
              <w:pStyle w:val="0"/>
            </w:pPr>
            <w:r>
              <w:rPr>
                <w:sz w:val="20"/>
              </w:rPr>
              <w:t xml:space="preserve">Число общественных организаций ветеранов боевых действий и труда, реализующих мероприятия по воспитанию подрастающего поколения и молодежи и поддержанию общественной стабильности лиц пожилого возраста</w:t>
            </w:r>
          </w:p>
        </w:tc>
        <w:tc>
          <w:tcPr>
            <w:tcW w:w="1588" w:type="dxa"/>
          </w:tcPr>
          <w:p>
            <w:pPr>
              <w:pStyle w:val="0"/>
              <w:jc w:val="center"/>
            </w:pPr>
            <w:r>
              <w:rPr>
                <w:sz w:val="20"/>
              </w:rPr>
              <w:t xml:space="preserve">единиц</w:t>
            </w:r>
          </w:p>
        </w:tc>
        <w:tc>
          <w:tcPr>
            <w:tcW w:w="1247" w:type="dxa"/>
          </w:tcPr>
          <w:p>
            <w:pPr>
              <w:pStyle w:val="0"/>
              <w:jc w:val="center"/>
            </w:pPr>
            <w:r>
              <w:rPr>
                <w:sz w:val="20"/>
              </w:rPr>
              <w:t xml:space="preserve">-</w:t>
            </w:r>
          </w:p>
        </w:tc>
        <w:tc>
          <w:tcPr>
            <w:tcW w:w="1114" w:type="dxa"/>
          </w:tcPr>
          <w:p>
            <w:pPr>
              <w:pStyle w:val="0"/>
              <w:jc w:val="center"/>
            </w:pPr>
            <w:r>
              <w:rPr>
                <w:sz w:val="20"/>
              </w:rPr>
              <w:t xml:space="preserve">-</w:t>
            </w:r>
          </w:p>
        </w:tc>
        <w:tc>
          <w:tcPr>
            <w:tcW w:w="1114" w:type="dxa"/>
          </w:tcPr>
          <w:p>
            <w:pPr>
              <w:pStyle w:val="0"/>
              <w:jc w:val="center"/>
            </w:pPr>
            <w:r>
              <w:rPr>
                <w:sz w:val="20"/>
              </w:rPr>
              <w:t xml:space="preserve">15</w:t>
            </w:r>
          </w:p>
        </w:tc>
        <w:tc>
          <w:tcPr>
            <w:tcW w:w="1114" w:type="dxa"/>
          </w:tcPr>
          <w:p>
            <w:pPr>
              <w:pStyle w:val="0"/>
              <w:jc w:val="center"/>
            </w:pPr>
            <w:r>
              <w:rPr>
                <w:sz w:val="20"/>
              </w:rPr>
              <w:t xml:space="preserve">15</w:t>
            </w:r>
          </w:p>
        </w:tc>
        <w:tc>
          <w:tcPr>
            <w:tcW w:w="1114" w:type="dxa"/>
          </w:tcPr>
          <w:p>
            <w:pPr>
              <w:pStyle w:val="0"/>
              <w:jc w:val="center"/>
            </w:pPr>
            <w:r>
              <w:rPr>
                <w:sz w:val="20"/>
              </w:rPr>
              <w:t xml:space="preserve">15</w:t>
            </w:r>
          </w:p>
        </w:tc>
        <w:tc>
          <w:tcPr>
            <w:tcW w:w="1117" w:type="dxa"/>
          </w:tcPr>
          <w:p>
            <w:pPr>
              <w:pStyle w:val="0"/>
              <w:jc w:val="center"/>
            </w:pPr>
            <w:r>
              <w:rPr>
                <w:sz w:val="20"/>
              </w:rPr>
              <w:t xml:space="preserve">15</w:t>
            </w:r>
          </w:p>
        </w:tc>
      </w:tr>
    </w:tbl>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626" w:name="P626"/>
    <w:bookmarkEnd w:id="626"/>
    <w:p>
      <w:pPr>
        <w:pStyle w:val="0"/>
        <w:spacing w:before="200" w:line-rule="auto"/>
        <w:ind w:firstLine="540"/>
        <w:jc w:val="both"/>
      </w:pPr>
      <w:r>
        <w:rPr>
          <w:sz w:val="20"/>
        </w:rPr>
        <w:t xml:space="preserve">&lt;1&gt; В качестве базового значения показателя "Доля граждан, положительно оценивающих состояние межнациональных отношений, в общем количестве жителей Ярославской области" взято значение 2020 года, полученное по итогам социологических исследований, проведенных ДОС в рамках реализации областной целевой </w:t>
      </w:r>
      <w:hyperlink w:history="0" r:id="rId103" w:tooltip="Постановление Правительства ЯО от 11.03.2015 N 244-п (ред. от 30.12.2020) &quot;Об областной целевой программе &quot;Гармонизация межнациональных отношений в Ярославской области&quot; на 2015 - 2021 годы и признании утратившими силу и частично утратившими силу отдельных постановлений Правительства области&quot; (вместе с &quot;Положением о комиссии по вопросам предоставления субсидий на государственную поддержку социально ориентированных некоммерческих организаций в рамках исполнения областной целевой программы &quot;Гармонизация межнац ------------ Утратил силу или отменен {КонсультантПлюс}">
        <w:r>
          <w:rPr>
            <w:sz w:val="20"/>
            <w:color w:val="0000ff"/>
          </w:rPr>
          <w:t xml:space="preserve">программы</w:t>
        </w:r>
      </w:hyperlink>
      <w:r>
        <w:rPr>
          <w:sz w:val="20"/>
        </w:rPr>
        <w:t xml:space="preserve"> "Гармонизация межнациональных отношений в Ярославской области" на 2015 - 2021 годы, утвержденной постановлением Правительства области от 11.03.2015 N 244-п "Об областной целевой программе "Гармонизация межнациональных отношений в Ярославской области" на 2015 - 2021 годы и признании утратившими силу и частично утратившими силу отдельных постановлений Правительства области" (далее - ОЦП).</w:t>
      </w:r>
    </w:p>
    <w:bookmarkStart w:id="627" w:name="P627"/>
    <w:bookmarkEnd w:id="627"/>
    <w:p>
      <w:pPr>
        <w:pStyle w:val="0"/>
        <w:spacing w:before="200" w:line-rule="auto"/>
        <w:ind w:firstLine="540"/>
        <w:jc w:val="both"/>
      </w:pPr>
      <w:r>
        <w:rPr>
          <w:sz w:val="20"/>
        </w:rPr>
        <w:t xml:space="preserve">&lt;2&gt; В качестве базового значения показателя "Доля граждан, не испытывающих негативного отношения к иностранным гражданам (иностранным трудовым мигрантам), в общем количестве жителей Ярославской области" взято значение 2020 года, полученное по итогам социологических исследований, проведенных ДОС в рамках реализации ОЦП.</w:t>
      </w:r>
    </w:p>
    <w:bookmarkStart w:id="628" w:name="P628"/>
    <w:bookmarkEnd w:id="628"/>
    <w:p>
      <w:pPr>
        <w:pStyle w:val="0"/>
        <w:spacing w:before="200" w:line-rule="auto"/>
        <w:ind w:firstLine="540"/>
        <w:jc w:val="both"/>
      </w:pPr>
      <w:r>
        <w:rPr>
          <w:sz w:val="20"/>
        </w:rPr>
        <w:t xml:space="preserve">&lt;3&gt; В качестве базового значения показателя "Доля граждан, подтверждающих отсутствие в отношении себя дискриминации по признаку национальной принадлежности, в общем количестве жителей Ярославской области" взято значение 2020 года, полученное по итогам социологических исследований, проведенных ДОС в рамках реализации ОЦП.</w:t>
      </w:r>
    </w:p>
    <w:bookmarkStart w:id="629" w:name="P629"/>
    <w:bookmarkEnd w:id="629"/>
    <w:p>
      <w:pPr>
        <w:pStyle w:val="0"/>
        <w:spacing w:before="200" w:line-rule="auto"/>
        <w:ind w:firstLine="540"/>
        <w:jc w:val="both"/>
      </w:pPr>
      <w:r>
        <w:rPr>
          <w:sz w:val="20"/>
        </w:rPr>
        <w:t xml:space="preserve">&lt;4&gt; В качестве базового значения показателя "Доля граждан, подтверждающих отсутствие в свой адрес дискриминации по признаку религиозной принадлежности, в общем количестве жителей Ярославской области" взято значение 2020 года, полученное по итогам социологических исследований, проведенных ДОС в рамках реализации ОЦП.</w:t>
      </w:r>
    </w:p>
    <w:bookmarkStart w:id="630" w:name="P630"/>
    <w:bookmarkEnd w:id="630"/>
    <w:p>
      <w:pPr>
        <w:pStyle w:val="0"/>
        <w:spacing w:before="200" w:line-rule="auto"/>
        <w:ind w:firstLine="540"/>
        <w:jc w:val="both"/>
      </w:pPr>
      <w:r>
        <w:rPr>
          <w:sz w:val="20"/>
        </w:rPr>
        <w:t xml:space="preserve">&lt;5&gt; Базовое значение показателя "Количество участников мероприятий, направленных на сохранение и развитие русского языка как государственного языка Российской Федерации" введено в 2021 году в связи с рекомендацией Федерального агентства по делам национальностей (далее - ФАДН России) от 19.07.2021 N дсп 3271-01.1-23-СБ. В качестве базового значения показателя взяты значения, указанные в предложениях органов исполнительной власти Ярославской области, поступившие в ДОС во время разработки подпрограммы "Реализация государственной национальной политики в Ярославской области" на 2021 - 2025 годы Государственной программы.</w:t>
      </w:r>
    </w:p>
    <w:bookmarkStart w:id="631" w:name="P631"/>
    <w:bookmarkEnd w:id="631"/>
    <w:p>
      <w:pPr>
        <w:pStyle w:val="0"/>
        <w:spacing w:before="200" w:line-rule="auto"/>
        <w:ind w:firstLine="540"/>
        <w:jc w:val="both"/>
      </w:pPr>
      <w:r>
        <w:rPr>
          <w:sz w:val="20"/>
        </w:rPr>
        <w:t xml:space="preserve">&lt;6&gt; Базовое значение показателя "Количество участников мероприятий, направленных на социальную и культурную адаптацию и интеграцию иностранных граждан, прибывающих в Ярославскую область" введено в 2021 году в связи с рекомендацией ФАДН России от 19.07.2021 N дсп 3271-01.1-23-СБ. За основу базового значения показателя взяты значения, указанные в предложениях органов исполнительной власти Ярославской области, поступившие в ДОС во время разработки подпрограммы "Реализация государственной национальной политики в Ярославской области" на 2021 - 2025 годы Государственной программы.</w:t>
      </w:r>
    </w:p>
    <w:bookmarkStart w:id="632" w:name="P632"/>
    <w:bookmarkEnd w:id="632"/>
    <w:p>
      <w:pPr>
        <w:pStyle w:val="0"/>
        <w:spacing w:before="200" w:line-rule="auto"/>
        <w:ind w:firstLine="540"/>
        <w:jc w:val="both"/>
      </w:pPr>
      <w:r>
        <w:rPr>
          <w:sz w:val="20"/>
        </w:rPr>
        <w:t xml:space="preserve">&lt;7&gt; Базовое значение показателя "Динамика изменения количества конфликтных ситуаций на межнациональной почве в Ярославской области" введено в 2021 году в связи с рекомендацией ФАДН России от 19.07.2021 N дсп 3271-01.1-23-СБ. За основу базового значения показателя взято значение 2020 года, полученное по итогам социологических исследований, проведенных ДОС в рамках реализации ОЦП.</w:t>
      </w:r>
    </w:p>
    <w:bookmarkStart w:id="633" w:name="P633"/>
    <w:bookmarkEnd w:id="633"/>
    <w:p>
      <w:pPr>
        <w:pStyle w:val="0"/>
        <w:spacing w:before="200" w:line-rule="auto"/>
        <w:ind w:firstLine="540"/>
        <w:jc w:val="both"/>
      </w:pPr>
      <w:r>
        <w:rPr>
          <w:sz w:val="20"/>
        </w:rPr>
        <w:t xml:space="preserve">&lt;8&gt; Базовое значение показателя "Динамика изменения количества конфликтных ситуаций на межрелигиозной почве в Ярославской области" введено в 2021 году в связи с рекомендацией ФАДН России от 19.07.2021 N дсп 3271-01.1-23-СБ. За основу базового значения показателя взято значение 2020 года, полученное по итогам социологических исследований, проведенных ДОС в рамках реализации ОЦП.</w:t>
      </w:r>
    </w:p>
    <w:p>
      <w:pPr>
        <w:pStyle w:val="0"/>
        <w:jc w:val="both"/>
      </w:pPr>
      <w:r>
        <w:rPr>
          <w:sz w:val="20"/>
        </w:rPr>
      </w:r>
    </w:p>
    <w:p>
      <w:pPr>
        <w:pStyle w:val="2"/>
        <w:outlineLvl w:val="2"/>
        <w:jc w:val="center"/>
      </w:pPr>
      <w:r>
        <w:rPr>
          <w:sz w:val="20"/>
        </w:rPr>
        <w:t xml:space="preserve">3. Ресурсное обеспечение Государственной программы</w:t>
      </w:r>
    </w:p>
    <w:p>
      <w:pPr>
        <w:pStyle w:val="0"/>
        <w:jc w:val="center"/>
      </w:pPr>
      <w:r>
        <w:rPr>
          <w:sz w:val="20"/>
        </w:rPr>
        <w:t xml:space="preserve">(в ред. </w:t>
      </w:r>
      <w:hyperlink w:history="0" r:id="rId104" w:tooltip="Постановление Правительства ЯО от 30.06.2023 N 621-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w:t>
      </w:r>
    </w:p>
    <w:p>
      <w:pPr>
        <w:pStyle w:val="0"/>
        <w:jc w:val="center"/>
      </w:pPr>
      <w:r>
        <w:rPr>
          <w:sz w:val="20"/>
        </w:rPr>
        <w:t xml:space="preserve">от 30.06.2023 N 621-п)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118"/>
        <w:gridCol w:w="1077"/>
        <w:gridCol w:w="1077"/>
        <w:gridCol w:w="1077"/>
        <w:gridCol w:w="1077"/>
        <w:gridCol w:w="1077"/>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3118" w:type="dxa"/>
            <w:vMerge w:val="restart"/>
          </w:tcPr>
          <w:p>
            <w:pPr>
              <w:pStyle w:val="0"/>
              <w:jc w:val="center"/>
            </w:pPr>
            <w:r>
              <w:rPr>
                <w:sz w:val="20"/>
              </w:rPr>
              <w:t xml:space="preserve">Источник финансирования</w:t>
            </w:r>
          </w:p>
        </w:tc>
        <w:tc>
          <w:tcPr>
            <w:gridSpan w:val="5"/>
            <w:tcW w:w="5385" w:type="dxa"/>
          </w:tcPr>
          <w:p>
            <w:pPr>
              <w:pStyle w:val="0"/>
              <w:jc w:val="center"/>
            </w:pPr>
            <w:r>
              <w:rPr>
                <w:sz w:val="20"/>
              </w:rPr>
              <w:t xml:space="preserve">Оценка расходов (тыс. руб.), в том числе по годам реализации</w:t>
            </w:r>
          </w:p>
        </w:tc>
      </w:tr>
      <w:tr>
        <w:tc>
          <w:tcPr>
            <w:vMerge w:val="continue"/>
          </w:tcPr>
          <w:p/>
        </w:tc>
        <w:tc>
          <w:tcPr>
            <w:vMerge w:val="continue"/>
          </w:tcPr>
          <w:p/>
        </w:tc>
        <w:tc>
          <w:tcPr>
            <w:tcW w:w="1077" w:type="dxa"/>
          </w:tcPr>
          <w:p>
            <w:pPr>
              <w:pStyle w:val="0"/>
              <w:jc w:val="center"/>
            </w:pPr>
            <w:r>
              <w:rPr>
                <w:sz w:val="20"/>
              </w:rPr>
              <w:t xml:space="preserve">2021 год</w:t>
            </w:r>
          </w:p>
        </w:tc>
        <w:tc>
          <w:tcPr>
            <w:tcW w:w="1077" w:type="dxa"/>
          </w:tcPr>
          <w:p>
            <w:pPr>
              <w:pStyle w:val="0"/>
              <w:jc w:val="center"/>
            </w:pPr>
            <w:r>
              <w:rPr>
                <w:sz w:val="20"/>
              </w:rPr>
              <w:t xml:space="preserve">2022 год</w:t>
            </w:r>
          </w:p>
        </w:tc>
        <w:tc>
          <w:tcPr>
            <w:tcW w:w="1077" w:type="dxa"/>
          </w:tcPr>
          <w:p>
            <w:pPr>
              <w:pStyle w:val="0"/>
              <w:jc w:val="center"/>
            </w:pPr>
            <w:r>
              <w:rPr>
                <w:sz w:val="20"/>
              </w:rPr>
              <w:t xml:space="preserve">2023 год</w:t>
            </w:r>
          </w:p>
        </w:tc>
        <w:tc>
          <w:tcPr>
            <w:tcW w:w="1077" w:type="dxa"/>
          </w:tcPr>
          <w:p>
            <w:pPr>
              <w:pStyle w:val="0"/>
              <w:jc w:val="center"/>
            </w:pPr>
            <w:r>
              <w:rPr>
                <w:sz w:val="20"/>
              </w:rPr>
              <w:t xml:space="preserve">2024 год</w:t>
            </w:r>
          </w:p>
        </w:tc>
        <w:tc>
          <w:tcPr>
            <w:tcW w:w="1077" w:type="dxa"/>
          </w:tcPr>
          <w:p>
            <w:pPr>
              <w:pStyle w:val="0"/>
              <w:jc w:val="center"/>
            </w:pPr>
            <w:r>
              <w:rPr>
                <w:sz w:val="20"/>
              </w:rPr>
              <w:t xml:space="preserve">2025 год</w:t>
            </w:r>
          </w:p>
        </w:tc>
      </w:tr>
      <w:tr>
        <w:tc>
          <w:tcPr>
            <w:tcW w:w="567" w:type="dxa"/>
          </w:tcPr>
          <w:p>
            <w:pPr>
              <w:pStyle w:val="0"/>
              <w:jc w:val="center"/>
            </w:pPr>
            <w:r>
              <w:rPr>
                <w:sz w:val="20"/>
              </w:rPr>
              <w:t xml:space="preserve">1</w:t>
            </w:r>
          </w:p>
        </w:tc>
        <w:tc>
          <w:tcPr>
            <w:tcW w:w="3118" w:type="dxa"/>
          </w:tcPr>
          <w:p>
            <w:pPr>
              <w:pStyle w:val="0"/>
              <w:jc w:val="center"/>
            </w:pPr>
            <w:r>
              <w:rPr>
                <w:sz w:val="20"/>
              </w:rPr>
              <w:t xml:space="preserve">2</w:t>
            </w:r>
          </w:p>
        </w:tc>
        <w:tc>
          <w:tcPr>
            <w:tcW w:w="1077" w:type="dxa"/>
          </w:tcPr>
          <w:p>
            <w:pPr>
              <w:pStyle w:val="0"/>
              <w:jc w:val="center"/>
            </w:pPr>
            <w:r>
              <w:rPr>
                <w:sz w:val="20"/>
              </w:rPr>
              <w:t xml:space="preserve">3</w:t>
            </w:r>
          </w:p>
        </w:tc>
        <w:tc>
          <w:tcPr>
            <w:tcW w:w="1077" w:type="dxa"/>
          </w:tcPr>
          <w:p>
            <w:pPr>
              <w:pStyle w:val="0"/>
              <w:jc w:val="center"/>
            </w:pPr>
            <w:r>
              <w:rPr>
                <w:sz w:val="20"/>
              </w:rPr>
              <w:t xml:space="preserve">4</w:t>
            </w:r>
          </w:p>
        </w:tc>
        <w:tc>
          <w:tcPr>
            <w:tcW w:w="1077" w:type="dxa"/>
          </w:tcPr>
          <w:p>
            <w:pPr>
              <w:pStyle w:val="0"/>
              <w:jc w:val="center"/>
            </w:pPr>
            <w:r>
              <w:rPr>
                <w:sz w:val="20"/>
              </w:rPr>
              <w:t xml:space="preserve">5</w:t>
            </w:r>
          </w:p>
        </w:tc>
        <w:tc>
          <w:tcPr>
            <w:tcW w:w="1077" w:type="dxa"/>
          </w:tcPr>
          <w:p>
            <w:pPr>
              <w:pStyle w:val="0"/>
              <w:jc w:val="center"/>
            </w:pPr>
            <w:r>
              <w:rPr>
                <w:sz w:val="20"/>
              </w:rPr>
              <w:t xml:space="preserve">6</w:t>
            </w:r>
          </w:p>
        </w:tc>
        <w:tc>
          <w:tcPr>
            <w:tcW w:w="1077" w:type="dxa"/>
          </w:tcPr>
          <w:p>
            <w:pPr>
              <w:pStyle w:val="0"/>
              <w:jc w:val="center"/>
            </w:pPr>
            <w:r>
              <w:rPr>
                <w:sz w:val="20"/>
              </w:rPr>
              <w:t xml:space="preserve">7</w:t>
            </w:r>
          </w:p>
        </w:tc>
      </w:tr>
      <w:tr>
        <w:tc>
          <w:tcPr>
            <w:gridSpan w:val="7"/>
            <w:tcW w:w="9070" w:type="dxa"/>
          </w:tcPr>
          <w:p>
            <w:pPr>
              <w:pStyle w:val="0"/>
              <w:outlineLvl w:val="3"/>
              <w:jc w:val="center"/>
            </w:pPr>
            <w:r>
              <w:rPr>
                <w:sz w:val="20"/>
              </w:rPr>
              <w:t xml:space="preserve">1. </w:t>
            </w:r>
            <w:hyperlink w:history="0" w:anchor="P870" w:tooltip="ПОДПРОГРАММА">
              <w:r>
                <w:rPr>
                  <w:sz w:val="20"/>
                  <w:color w:val="0000ff"/>
                </w:rPr>
                <w:t xml:space="preserve">Подпрограмма</w:t>
              </w:r>
            </w:hyperlink>
            <w:r>
              <w:rPr>
                <w:sz w:val="20"/>
              </w:rPr>
              <w:t xml:space="preserve"> "Государственная поддержка гражданских инициатив и социально ориентированных некоммерческих организаций в Ярославской области"</w:t>
            </w:r>
          </w:p>
        </w:tc>
      </w:tr>
      <w:tr>
        <w:tc>
          <w:tcPr>
            <w:tcW w:w="567" w:type="dxa"/>
            <w:vMerge w:val="restart"/>
          </w:tcPr>
          <w:p>
            <w:pPr>
              <w:pStyle w:val="0"/>
              <w:jc w:val="center"/>
            </w:pPr>
            <w:r>
              <w:rPr>
                <w:sz w:val="20"/>
              </w:rPr>
              <w:t xml:space="preserve">1.1</w:t>
            </w:r>
          </w:p>
        </w:tc>
        <w:tc>
          <w:tcPr>
            <w:tcW w:w="3118" w:type="dxa"/>
          </w:tcPr>
          <w:p>
            <w:pPr>
              <w:pStyle w:val="0"/>
            </w:pPr>
            <w:r>
              <w:rPr>
                <w:sz w:val="20"/>
              </w:rPr>
              <w:t xml:space="preserve">Предусмотрено законом об областном бюджете:</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tcW w:w="3118" w:type="dxa"/>
          </w:tcPr>
          <w:p>
            <w:pPr>
              <w:pStyle w:val="0"/>
            </w:pPr>
            <w:r>
              <w:rPr>
                <w:sz w:val="20"/>
              </w:rPr>
              <w:t xml:space="preserve">- областные средства</w:t>
            </w:r>
          </w:p>
        </w:tc>
        <w:tc>
          <w:tcPr>
            <w:tcW w:w="1077" w:type="dxa"/>
          </w:tcPr>
          <w:p>
            <w:pPr>
              <w:pStyle w:val="0"/>
              <w:jc w:val="center"/>
            </w:pPr>
            <w:r>
              <w:rPr>
                <w:sz w:val="20"/>
              </w:rPr>
              <w:t xml:space="preserve">25722,07</w:t>
            </w:r>
          </w:p>
        </w:tc>
        <w:tc>
          <w:tcPr>
            <w:tcW w:w="1077" w:type="dxa"/>
          </w:tcPr>
          <w:p>
            <w:pPr>
              <w:pStyle w:val="0"/>
              <w:jc w:val="center"/>
            </w:pPr>
            <w:r>
              <w:rPr>
                <w:sz w:val="20"/>
              </w:rPr>
              <w:t xml:space="preserve">32526,69</w:t>
            </w:r>
          </w:p>
        </w:tc>
        <w:tc>
          <w:tcPr>
            <w:tcW w:w="1077" w:type="dxa"/>
          </w:tcPr>
          <w:p>
            <w:pPr>
              <w:pStyle w:val="0"/>
              <w:jc w:val="center"/>
            </w:pPr>
            <w:r>
              <w:rPr>
                <w:sz w:val="20"/>
              </w:rPr>
              <w:t xml:space="preserve">65535,79</w:t>
            </w:r>
          </w:p>
        </w:tc>
        <w:tc>
          <w:tcPr>
            <w:tcW w:w="1077" w:type="dxa"/>
          </w:tcPr>
          <w:p>
            <w:pPr>
              <w:pStyle w:val="0"/>
              <w:jc w:val="center"/>
            </w:pPr>
            <w:r>
              <w:rPr>
                <w:sz w:val="20"/>
              </w:rPr>
              <w:t xml:space="preserve">29055,79</w:t>
            </w:r>
          </w:p>
        </w:tc>
        <w:tc>
          <w:tcPr>
            <w:tcW w:w="1077" w:type="dxa"/>
          </w:tcPr>
          <w:p>
            <w:pPr>
              <w:pStyle w:val="0"/>
              <w:jc w:val="center"/>
            </w:pPr>
            <w:r>
              <w:rPr>
                <w:sz w:val="20"/>
              </w:rPr>
              <w:t xml:space="preserve">29055,79</w:t>
            </w:r>
          </w:p>
        </w:tc>
      </w:tr>
      <w:tr>
        <w:tc>
          <w:tcPr>
            <w:vMerge w:val="continue"/>
          </w:tcPr>
          <w:p/>
        </w:tc>
        <w:tc>
          <w:tcPr>
            <w:tcW w:w="3118" w:type="dxa"/>
          </w:tcPr>
          <w:p>
            <w:pPr>
              <w:pStyle w:val="0"/>
            </w:pPr>
            <w:r>
              <w:rPr>
                <w:sz w:val="20"/>
              </w:rPr>
              <w:t xml:space="preserve">- федеральные средства</w:t>
            </w:r>
          </w:p>
        </w:tc>
        <w:tc>
          <w:tcPr>
            <w:tcW w:w="1077" w:type="dxa"/>
          </w:tcPr>
          <w:p>
            <w:pPr>
              <w:pStyle w:val="0"/>
              <w:jc w:val="center"/>
            </w:pPr>
            <w:r>
              <w:rPr>
                <w:sz w:val="20"/>
              </w:rPr>
              <w:t xml:space="preserve">5000,00</w:t>
            </w:r>
          </w:p>
        </w:tc>
        <w:tc>
          <w:tcPr>
            <w:tcW w:w="1077" w:type="dxa"/>
          </w:tcPr>
          <w:p>
            <w:pPr>
              <w:pStyle w:val="0"/>
              <w:jc w:val="center"/>
            </w:pPr>
            <w:r>
              <w:rPr>
                <w:sz w:val="20"/>
              </w:rPr>
              <w:t xml:space="preserve">9116,4</w:t>
            </w:r>
          </w:p>
        </w:tc>
        <w:tc>
          <w:tcPr>
            <w:tcW w:w="1077" w:type="dxa"/>
          </w:tcPr>
          <w:p>
            <w:pPr>
              <w:pStyle w:val="0"/>
              <w:jc w:val="center"/>
            </w:pPr>
            <w:r>
              <w:rPr>
                <w:sz w:val="20"/>
              </w:rPr>
              <w:t xml:space="preserve">20473,64</w:t>
            </w:r>
          </w:p>
        </w:tc>
        <w:tc>
          <w:tcPr>
            <w:tcW w:w="1077" w:type="dxa"/>
          </w:tcPr>
          <w:p>
            <w:pPr>
              <w:pStyle w:val="0"/>
            </w:pPr>
            <w:r>
              <w:rPr>
                <w:sz w:val="20"/>
              </w:rPr>
            </w:r>
          </w:p>
        </w:tc>
        <w:tc>
          <w:tcPr>
            <w:tcW w:w="1077" w:type="dxa"/>
          </w:tcPr>
          <w:p>
            <w:pPr>
              <w:pStyle w:val="0"/>
            </w:pPr>
            <w:r>
              <w:rPr>
                <w:sz w:val="20"/>
              </w:rPr>
            </w:r>
          </w:p>
        </w:tc>
      </w:tr>
      <w:tr>
        <w:tc>
          <w:tcPr>
            <w:tcW w:w="567" w:type="dxa"/>
            <w:vMerge w:val="restart"/>
          </w:tcPr>
          <w:p>
            <w:pPr>
              <w:pStyle w:val="0"/>
              <w:jc w:val="center"/>
            </w:pPr>
            <w:r>
              <w:rPr>
                <w:sz w:val="20"/>
              </w:rPr>
              <w:t xml:space="preserve">1.2</w:t>
            </w:r>
          </w:p>
        </w:tc>
        <w:tc>
          <w:tcPr>
            <w:tcW w:w="3118" w:type="dxa"/>
          </w:tcPr>
          <w:p>
            <w:pPr>
              <w:pStyle w:val="0"/>
            </w:pPr>
            <w:r>
              <w:rPr>
                <w:sz w:val="20"/>
              </w:rPr>
              <w:t xml:space="preserve">Справочно (за рамками закона об областном бюджете):</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tcW w:w="3118" w:type="dxa"/>
          </w:tcPr>
          <w:p>
            <w:pPr>
              <w:pStyle w:val="0"/>
            </w:pPr>
            <w:r>
              <w:rPr>
                <w:sz w:val="20"/>
              </w:rPr>
              <w:t xml:space="preserve">- областные средства</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tcW w:w="3118" w:type="dxa"/>
          </w:tcPr>
          <w:p>
            <w:pPr>
              <w:pStyle w:val="0"/>
            </w:pPr>
            <w:r>
              <w:rPr>
                <w:sz w:val="20"/>
              </w:rPr>
              <w:t xml:space="preserve">- иные источники</w:t>
            </w:r>
          </w:p>
        </w:tc>
        <w:tc>
          <w:tcPr>
            <w:tcW w:w="1077" w:type="dxa"/>
          </w:tcPr>
          <w:p>
            <w:pPr>
              <w:pStyle w:val="0"/>
              <w:jc w:val="center"/>
            </w:pPr>
            <w:r>
              <w:rPr>
                <w:sz w:val="20"/>
              </w:rPr>
              <w:t xml:space="preserve">1080,34</w:t>
            </w:r>
          </w:p>
        </w:tc>
        <w:tc>
          <w:tcPr>
            <w:tcW w:w="1077" w:type="dxa"/>
          </w:tcPr>
          <w:p>
            <w:pPr>
              <w:pStyle w:val="0"/>
              <w:jc w:val="center"/>
            </w:pPr>
            <w:r>
              <w:rPr>
                <w:sz w:val="20"/>
              </w:rPr>
              <w:t xml:space="preserve">800,44</w:t>
            </w:r>
          </w:p>
        </w:tc>
        <w:tc>
          <w:tcPr>
            <w:tcW w:w="1077" w:type="dxa"/>
          </w:tcPr>
          <w:p>
            <w:pPr>
              <w:pStyle w:val="0"/>
              <w:jc w:val="center"/>
            </w:pPr>
            <w:r>
              <w:rPr>
                <w:sz w:val="20"/>
              </w:rPr>
              <w:t xml:space="preserve">556,0</w:t>
            </w:r>
          </w:p>
        </w:tc>
        <w:tc>
          <w:tcPr>
            <w:tcW w:w="1077" w:type="dxa"/>
          </w:tcPr>
          <w:p>
            <w:pPr>
              <w:pStyle w:val="0"/>
            </w:pPr>
            <w:r>
              <w:rPr>
                <w:sz w:val="20"/>
              </w:rPr>
            </w:r>
          </w:p>
        </w:tc>
        <w:tc>
          <w:tcPr>
            <w:tcW w:w="1077" w:type="dxa"/>
          </w:tcPr>
          <w:p>
            <w:pPr>
              <w:pStyle w:val="0"/>
            </w:pPr>
            <w:r>
              <w:rPr>
                <w:sz w:val="20"/>
              </w:rPr>
            </w:r>
          </w:p>
        </w:tc>
      </w:tr>
      <w:tr>
        <w:tc>
          <w:tcPr>
            <w:gridSpan w:val="7"/>
            <w:tcW w:w="9070" w:type="dxa"/>
          </w:tcPr>
          <w:p>
            <w:pPr>
              <w:pStyle w:val="0"/>
              <w:outlineLvl w:val="3"/>
              <w:jc w:val="center"/>
            </w:pPr>
            <w:r>
              <w:rPr>
                <w:sz w:val="20"/>
              </w:rPr>
              <w:t xml:space="preserve">2. </w:t>
            </w:r>
            <w:hyperlink w:history="0" w:anchor="P7040" w:tooltip="ПОДПРОГРАММА">
              <w:r>
                <w:rPr>
                  <w:sz w:val="20"/>
                  <w:color w:val="0000ff"/>
                </w:rPr>
                <w:t xml:space="preserve">Подпрограмма</w:t>
              </w:r>
            </w:hyperlink>
            <w:r>
              <w:rPr>
                <w:sz w:val="20"/>
              </w:rPr>
              <w:t xml:space="preserve"> "Реализация государственной национальной политики в Ярославской области"</w:t>
            </w:r>
          </w:p>
        </w:tc>
      </w:tr>
      <w:tr>
        <w:tc>
          <w:tcPr>
            <w:tcW w:w="567" w:type="dxa"/>
            <w:vMerge w:val="restart"/>
          </w:tcPr>
          <w:p>
            <w:pPr>
              <w:pStyle w:val="0"/>
              <w:jc w:val="center"/>
            </w:pPr>
            <w:r>
              <w:rPr>
                <w:sz w:val="20"/>
              </w:rPr>
              <w:t xml:space="preserve">2.1</w:t>
            </w:r>
          </w:p>
        </w:tc>
        <w:tc>
          <w:tcPr>
            <w:tcW w:w="3118" w:type="dxa"/>
          </w:tcPr>
          <w:p>
            <w:pPr>
              <w:pStyle w:val="0"/>
            </w:pPr>
            <w:r>
              <w:rPr>
                <w:sz w:val="20"/>
              </w:rPr>
              <w:t xml:space="preserve">Предусмотрено законом об областном бюджете:</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tcW w:w="3118" w:type="dxa"/>
          </w:tcPr>
          <w:p>
            <w:pPr>
              <w:pStyle w:val="0"/>
            </w:pPr>
            <w:r>
              <w:rPr>
                <w:sz w:val="20"/>
              </w:rPr>
              <w:t xml:space="preserve">- областные средства</w:t>
            </w:r>
          </w:p>
        </w:tc>
        <w:tc>
          <w:tcPr>
            <w:tcW w:w="1077" w:type="dxa"/>
          </w:tcPr>
          <w:p>
            <w:pPr>
              <w:pStyle w:val="0"/>
              <w:jc w:val="center"/>
            </w:pPr>
            <w:r>
              <w:rPr>
                <w:sz w:val="20"/>
              </w:rPr>
              <w:t xml:space="preserve">3923,07</w:t>
            </w:r>
          </w:p>
        </w:tc>
        <w:tc>
          <w:tcPr>
            <w:tcW w:w="1077" w:type="dxa"/>
          </w:tcPr>
          <w:p>
            <w:pPr>
              <w:pStyle w:val="0"/>
              <w:jc w:val="center"/>
            </w:pPr>
            <w:r>
              <w:rPr>
                <w:sz w:val="20"/>
              </w:rPr>
              <w:t xml:space="preserve">2890,49</w:t>
            </w:r>
          </w:p>
        </w:tc>
        <w:tc>
          <w:tcPr>
            <w:tcW w:w="1077" w:type="dxa"/>
          </w:tcPr>
          <w:p>
            <w:pPr>
              <w:pStyle w:val="0"/>
              <w:jc w:val="center"/>
            </w:pPr>
            <w:r>
              <w:rPr>
                <w:sz w:val="20"/>
              </w:rPr>
              <w:t xml:space="preserve">3583,24</w:t>
            </w:r>
          </w:p>
        </w:tc>
        <w:tc>
          <w:tcPr>
            <w:tcW w:w="1077" w:type="dxa"/>
          </w:tcPr>
          <w:p>
            <w:pPr>
              <w:pStyle w:val="0"/>
              <w:jc w:val="center"/>
            </w:pPr>
            <w:r>
              <w:rPr>
                <w:sz w:val="20"/>
              </w:rPr>
              <w:t xml:space="preserve">3768,24</w:t>
            </w:r>
          </w:p>
        </w:tc>
        <w:tc>
          <w:tcPr>
            <w:tcW w:w="1077" w:type="dxa"/>
          </w:tcPr>
          <w:p>
            <w:pPr>
              <w:pStyle w:val="0"/>
              <w:jc w:val="center"/>
            </w:pPr>
            <w:r>
              <w:rPr>
                <w:sz w:val="20"/>
              </w:rPr>
              <w:t xml:space="preserve">3768,24</w:t>
            </w:r>
          </w:p>
        </w:tc>
      </w:tr>
      <w:tr>
        <w:tc>
          <w:tcPr>
            <w:vMerge w:val="continue"/>
          </w:tcPr>
          <w:p/>
        </w:tc>
        <w:tc>
          <w:tcPr>
            <w:tcW w:w="3118" w:type="dxa"/>
          </w:tcPr>
          <w:p>
            <w:pPr>
              <w:pStyle w:val="0"/>
            </w:pPr>
            <w:r>
              <w:rPr>
                <w:sz w:val="20"/>
              </w:rPr>
              <w:t xml:space="preserve">- федеральные средства</w:t>
            </w:r>
          </w:p>
        </w:tc>
        <w:tc>
          <w:tcPr>
            <w:tcW w:w="1077" w:type="dxa"/>
          </w:tcPr>
          <w:p>
            <w:pPr>
              <w:pStyle w:val="0"/>
              <w:jc w:val="center"/>
            </w:pPr>
            <w:r>
              <w:rPr>
                <w:sz w:val="20"/>
              </w:rPr>
              <w:t xml:space="preserve">1163,7</w:t>
            </w:r>
          </w:p>
        </w:tc>
        <w:tc>
          <w:tcPr>
            <w:tcW w:w="1077" w:type="dxa"/>
          </w:tcPr>
          <w:p>
            <w:pPr>
              <w:pStyle w:val="0"/>
              <w:jc w:val="center"/>
            </w:pPr>
            <w:r>
              <w:rPr>
                <w:sz w:val="20"/>
              </w:rPr>
              <w:t xml:space="preserve">500,0</w:t>
            </w:r>
          </w:p>
        </w:tc>
        <w:tc>
          <w:tcPr>
            <w:tcW w:w="1077" w:type="dxa"/>
          </w:tcPr>
          <w:p>
            <w:pPr>
              <w:pStyle w:val="0"/>
              <w:jc w:val="center"/>
            </w:pPr>
            <w:r>
              <w:rPr>
                <w:sz w:val="20"/>
              </w:rPr>
              <w:t xml:space="preserve">815,0</w:t>
            </w:r>
          </w:p>
        </w:tc>
        <w:tc>
          <w:tcPr>
            <w:tcW w:w="1077" w:type="dxa"/>
          </w:tcPr>
          <w:p>
            <w:pPr>
              <w:pStyle w:val="0"/>
            </w:pPr>
            <w:r>
              <w:rPr>
                <w:sz w:val="20"/>
              </w:rPr>
            </w:r>
          </w:p>
        </w:tc>
        <w:tc>
          <w:tcPr>
            <w:tcW w:w="1077" w:type="dxa"/>
          </w:tcPr>
          <w:p>
            <w:pPr>
              <w:pStyle w:val="0"/>
            </w:pPr>
            <w:r>
              <w:rPr>
                <w:sz w:val="20"/>
              </w:rPr>
            </w:r>
          </w:p>
        </w:tc>
      </w:tr>
      <w:tr>
        <w:tc>
          <w:tcPr>
            <w:tcW w:w="567" w:type="dxa"/>
            <w:vMerge w:val="restart"/>
          </w:tcPr>
          <w:p>
            <w:pPr>
              <w:pStyle w:val="0"/>
              <w:jc w:val="center"/>
            </w:pPr>
            <w:r>
              <w:rPr>
                <w:sz w:val="20"/>
              </w:rPr>
              <w:t xml:space="preserve">2.2</w:t>
            </w:r>
          </w:p>
        </w:tc>
        <w:tc>
          <w:tcPr>
            <w:tcW w:w="3118" w:type="dxa"/>
          </w:tcPr>
          <w:p>
            <w:pPr>
              <w:pStyle w:val="0"/>
            </w:pPr>
            <w:r>
              <w:rPr>
                <w:sz w:val="20"/>
              </w:rPr>
              <w:t xml:space="preserve">Справочно (за рамками закона об областном бюджете):</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tcW w:w="3118" w:type="dxa"/>
          </w:tcPr>
          <w:p>
            <w:pPr>
              <w:pStyle w:val="0"/>
            </w:pPr>
            <w:r>
              <w:rPr>
                <w:sz w:val="20"/>
              </w:rPr>
              <w:t xml:space="preserve">- областные средства</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tcW w:w="3118" w:type="dxa"/>
          </w:tcPr>
          <w:p>
            <w:pPr>
              <w:pStyle w:val="0"/>
            </w:pPr>
            <w:r>
              <w:rPr>
                <w:sz w:val="20"/>
              </w:rPr>
              <w:t xml:space="preserve">- внебюджетные источники</w:t>
            </w:r>
          </w:p>
        </w:tc>
        <w:tc>
          <w:tcPr>
            <w:tcW w:w="1077" w:type="dxa"/>
          </w:tcPr>
          <w:p>
            <w:pPr>
              <w:pStyle w:val="0"/>
              <w:jc w:val="center"/>
            </w:pPr>
            <w:r>
              <w:rPr>
                <w:sz w:val="20"/>
              </w:rPr>
              <w:t xml:space="preserve">182,11</w:t>
            </w:r>
          </w:p>
        </w:tc>
        <w:tc>
          <w:tcPr>
            <w:tcW w:w="1077" w:type="dxa"/>
          </w:tcPr>
          <w:p>
            <w:pPr>
              <w:pStyle w:val="0"/>
              <w:jc w:val="center"/>
            </w:pPr>
            <w:r>
              <w:rPr>
                <w:sz w:val="20"/>
              </w:rPr>
              <w:t xml:space="preserve">22,0</w:t>
            </w:r>
          </w:p>
        </w:tc>
        <w:tc>
          <w:tcPr>
            <w:tcW w:w="1077" w:type="dxa"/>
          </w:tcPr>
          <w:p>
            <w:pPr>
              <w:pStyle w:val="0"/>
              <w:jc w:val="center"/>
            </w:pPr>
            <w:r>
              <w:rPr>
                <w:sz w:val="20"/>
              </w:rPr>
              <w:t xml:space="preserve">55,55</w:t>
            </w:r>
          </w:p>
        </w:tc>
        <w:tc>
          <w:tcPr>
            <w:tcW w:w="1077" w:type="dxa"/>
          </w:tcPr>
          <w:p>
            <w:pPr>
              <w:pStyle w:val="0"/>
            </w:pPr>
            <w:r>
              <w:rPr>
                <w:sz w:val="20"/>
              </w:rPr>
            </w:r>
          </w:p>
        </w:tc>
        <w:tc>
          <w:tcPr>
            <w:tcW w:w="1077" w:type="dxa"/>
          </w:tcPr>
          <w:p>
            <w:pPr>
              <w:pStyle w:val="0"/>
            </w:pPr>
            <w:r>
              <w:rPr>
                <w:sz w:val="20"/>
              </w:rPr>
            </w:r>
          </w:p>
        </w:tc>
      </w:tr>
      <w:tr>
        <w:tc>
          <w:tcPr>
            <w:gridSpan w:val="7"/>
            <w:tcW w:w="9070" w:type="dxa"/>
          </w:tcPr>
          <w:p>
            <w:pPr>
              <w:pStyle w:val="0"/>
              <w:outlineLvl w:val="3"/>
              <w:jc w:val="center"/>
            </w:pPr>
            <w:r>
              <w:rPr>
                <w:sz w:val="20"/>
              </w:rPr>
              <w:t xml:space="preserve">3. </w:t>
            </w:r>
            <w:hyperlink w:history="0" w:anchor="P10324" w:tooltip="ПОДПРОГРАММА">
              <w:r>
                <w:rPr>
                  <w:sz w:val="20"/>
                  <w:color w:val="0000ff"/>
                </w:rPr>
                <w:t xml:space="preserve">Подпрограмма</w:t>
              </w:r>
            </w:hyperlink>
            <w:r>
              <w:rPr>
                <w:sz w:val="20"/>
              </w:rPr>
              <w:t xml:space="preserve"> "Государственная поддержка развития российского казачества на территории Ярославской области"</w:t>
            </w:r>
          </w:p>
        </w:tc>
      </w:tr>
      <w:tr>
        <w:tc>
          <w:tcPr>
            <w:tcW w:w="567" w:type="dxa"/>
            <w:vMerge w:val="restart"/>
          </w:tcPr>
          <w:p>
            <w:pPr>
              <w:pStyle w:val="0"/>
              <w:jc w:val="center"/>
            </w:pPr>
            <w:r>
              <w:rPr>
                <w:sz w:val="20"/>
              </w:rPr>
              <w:t xml:space="preserve">3.1</w:t>
            </w:r>
          </w:p>
        </w:tc>
        <w:tc>
          <w:tcPr>
            <w:tcW w:w="3118" w:type="dxa"/>
          </w:tcPr>
          <w:p>
            <w:pPr>
              <w:pStyle w:val="0"/>
            </w:pPr>
            <w:r>
              <w:rPr>
                <w:sz w:val="20"/>
              </w:rPr>
              <w:t xml:space="preserve">Предусмотрено законом об областном бюджете:</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tcW w:w="3118" w:type="dxa"/>
          </w:tcPr>
          <w:p>
            <w:pPr>
              <w:pStyle w:val="0"/>
            </w:pPr>
            <w:r>
              <w:rPr>
                <w:sz w:val="20"/>
              </w:rPr>
              <w:t xml:space="preserve">- областные средства</w:t>
            </w:r>
          </w:p>
        </w:tc>
        <w:tc>
          <w:tcPr>
            <w:tcW w:w="1077" w:type="dxa"/>
          </w:tcPr>
          <w:p>
            <w:pPr>
              <w:pStyle w:val="0"/>
              <w:jc w:val="center"/>
            </w:pPr>
            <w:r>
              <w:rPr>
                <w:sz w:val="20"/>
              </w:rPr>
              <w:t xml:space="preserve">239,0</w:t>
            </w:r>
          </w:p>
        </w:tc>
        <w:tc>
          <w:tcPr>
            <w:tcW w:w="1077" w:type="dxa"/>
          </w:tcPr>
          <w:p>
            <w:pPr>
              <w:pStyle w:val="0"/>
              <w:jc w:val="center"/>
            </w:pPr>
            <w:r>
              <w:rPr>
                <w:sz w:val="20"/>
              </w:rPr>
              <w:t xml:space="preserve">400,0</w:t>
            </w:r>
          </w:p>
        </w:tc>
        <w:tc>
          <w:tcPr>
            <w:tcW w:w="1077" w:type="dxa"/>
          </w:tcPr>
          <w:p>
            <w:pPr>
              <w:pStyle w:val="0"/>
              <w:jc w:val="center"/>
            </w:pPr>
            <w:r>
              <w:rPr>
                <w:sz w:val="20"/>
              </w:rPr>
              <w:t xml:space="preserve">400,0</w:t>
            </w:r>
          </w:p>
        </w:tc>
        <w:tc>
          <w:tcPr>
            <w:tcW w:w="1077" w:type="dxa"/>
          </w:tcPr>
          <w:p>
            <w:pPr>
              <w:pStyle w:val="0"/>
              <w:jc w:val="center"/>
            </w:pPr>
            <w:r>
              <w:rPr>
                <w:sz w:val="20"/>
              </w:rPr>
              <w:t xml:space="preserve">200,0</w:t>
            </w:r>
          </w:p>
        </w:tc>
        <w:tc>
          <w:tcPr>
            <w:tcW w:w="1077" w:type="dxa"/>
          </w:tcPr>
          <w:p>
            <w:pPr>
              <w:pStyle w:val="0"/>
              <w:jc w:val="center"/>
            </w:pPr>
            <w:r>
              <w:rPr>
                <w:sz w:val="20"/>
              </w:rPr>
              <w:t xml:space="preserve">200,0</w:t>
            </w:r>
          </w:p>
        </w:tc>
      </w:tr>
      <w:tr>
        <w:tc>
          <w:tcPr>
            <w:tcW w:w="567" w:type="dxa"/>
            <w:vMerge w:val="restart"/>
          </w:tcPr>
          <w:p>
            <w:pPr>
              <w:pStyle w:val="0"/>
              <w:jc w:val="center"/>
            </w:pPr>
            <w:r>
              <w:rPr>
                <w:sz w:val="20"/>
              </w:rPr>
              <w:t xml:space="preserve">3.2</w:t>
            </w:r>
          </w:p>
        </w:tc>
        <w:tc>
          <w:tcPr>
            <w:tcW w:w="3118" w:type="dxa"/>
          </w:tcPr>
          <w:p>
            <w:pPr>
              <w:pStyle w:val="0"/>
            </w:pPr>
            <w:r>
              <w:rPr>
                <w:sz w:val="20"/>
              </w:rPr>
              <w:t xml:space="preserve">Справочно (за рамками закона об областном бюджете):</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tcW w:w="3118" w:type="dxa"/>
          </w:tcPr>
          <w:p>
            <w:pPr>
              <w:pStyle w:val="0"/>
            </w:pPr>
            <w:r>
              <w:rPr>
                <w:sz w:val="20"/>
              </w:rPr>
              <w:t xml:space="preserve">- областные средства</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gridSpan w:val="7"/>
            <w:tcW w:w="9070" w:type="dxa"/>
          </w:tcPr>
          <w:p>
            <w:pPr>
              <w:pStyle w:val="0"/>
              <w:outlineLvl w:val="3"/>
              <w:jc w:val="center"/>
            </w:pPr>
            <w:r>
              <w:rPr>
                <w:sz w:val="20"/>
              </w:rPr>
              <w:t xml:space="preserve">4. </w:t>
            </w:r>
            <w:hyperlink w:history="0" w:anchor="P11082" w:tooltip="ПОДПРОГРАММА">
              <w:r>
                <w:rPr>
                  <w:sz w:val="20"/>
                  <w:color w:val="0000ff"/>
                </w:rPr>
                <w:t xml:space="preserve">Подпрограмма</w:t>
              </w:r>
            </w:hyperlink>
            <w:r>
              <w:rPr>
                <w:sz w:val="20"/>
              </w:rPr>
              <w:t xml:space="preserve"> "Реализация принципов открытого государственного управления"</w:t>
            </w:r>
          </w:p>
        </w:tc>
      </w:tr>
      <w:tr>
        <w:tc>
          <w:tcPr>
            <w:tcW w:w="567" w:type="dxa"/>
            <w:vMerge w:val="restart"/>
          </w:tcPr>
          <w:p>
            <w:pPr>
              <w:pStyle w:val="0"/>
              <w:jc w:val="center"/>
            </w:pPr>
            <w:r>
              <w:rPr>
                <w:sz w:val="20"/>
              </w:rPr>
              <w:t xml:space="preserve">4.1</w:t>
            </w:r>
          </w:p>
        </w:tc>
        <w:tc>
          <w:tcPr>
            <w:tcW w:w="3118" w:type="dxa"/>
          </w:tcPr>
          <w:p>
            <w:pPr>
              <w:pStyle w:val="0"/>
            </w:pPr>
            <w:r>
              <w:rPr>
                <w:sz w:val="20"/>
              </w:rPr>
              <w:t xml:space="preserve">Предусмотрено законом об областном бюджете:</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tcW w:w="3118" w:type="dxa"/>
          </w:tcPr>
          <w:p>
            <w:pPr>
              <w:pStyle w:val="0"/>
            </w:pPr>
            <w:r>
              <w:rPr>
                <w:sz w:val="20"/>
              </w:rPr>
              <w:t xml:space="preserve">- областные средства</w:t>
            </w:r>
          </w:p>
        </w:tc>
        <w:tc>
          <w:tcPr>
            <w:tcW w:w="1077" w:type="dxa"/>
          </w:tcPr>
          <w:p>
            <w:pPr>
              <w:pStyle w:val="0"/>
              <w:jc w:val="center"/>
            </w:pPr>
            <w:r>
              <w:rPr>
                <w:sz w:val="20"/>
              </w:rPr>
              <w:t xml:space="preserve">6491,3</w:t>
            </w:r>
          </w:p>
        </w:tc>
        <w:tc>
          <w:tcPr>
            <w:tcW w:w="1077" w:type="dxa"/>
          </w:tcPr>
          <w:p>
            <w:pPr>
              <w:pStyle w:val="0"/>
              <w:jc w:val="center"/>
            </w:pPr>
            <w:r>
              <w:rPr>
                <w:sz w:val="20"/>
              </w:rPr>
              <w:t xml:space="preserve">2852,0</w:t>
            </w:r>
          </w:p>
        </w:tc>
        <w:tc>
          <w:tcPr>
            <w:tcW w:w="1077" w:type="dxa"/>
          </w:tcPr>
          <w:p>
            <w:pPr>
              <w:pStyle w:val="0"/>
              <w:jc w:val="center"/>
            </w:pPr>
            <w:r>
              <w:rPr>
                <w:sz w:val="20"/>
              </w:rPr>
              <w:t xml:space="preserve">14339,0</w:t>
            </w:r>
          </w:p>
        </w:tc>
        <w:tc>
          <w:tcPr>
            <w:tcW w:w="1077" w:type="dxa"/>
          </w:tcPr>
          <w:p>
            <w:pPr>
              <w:pStyle w:val="0"/>
              <w:jc w:val="center"/>
            </w:pPr>
            <w:r>
              <w:rPr>
                <w:sz w:val="20"/>
              </w:rPr>
              <w:t xml:space="preserve">12935,05</w:t>
            </w:r>
          </w:p>
        </w:tc>
        <w:tc>
          <w:tcPr>
            <w:tcW w:w="1077" w:type="dxa"/>
          </w:tcPr>
          <w:p>
            <w:pPr>
              <w:pStyle w:val="0"/>
              <w:jc w:val="center"/>
            </w:pPr>
            <w:r>
              <w:rPr>
                <w:sz w:val="20"/>
              </w:rPr>
              <w:t xml:space="preserve">6335,05</w:t>
            </w:r>
          </w:p>
        </w:tc>
      </w:tr>
      <w:tr>
        <w:tc>
          <w:tcPr>
            <w:tcW w:w="567" w:type="dxa"/>
            <w:vMerge w:val="restart"/>
          </w:tcPr>
          <w:p>
            <w:pPr>
              <w:pStyle w:val="0"/>
              <w:jc w:val="center"/>
            </w:pPr>
            <w:r>
              <w:rPr>
                <w:sz w:val="20"/>
              </w:rPr>
              <w:t xml:space="preserve">4.2</w:t>
            </w:r>
          </w:p>
        </w:tc>
        <w:tc>
          <w:tcPr>
            <w:tcW w:w="3118" w:type="dxa"/>
          </w:tcPr>
          <w:p>
            <w:pPr>
              <w:pStyle w:val="0"/>
            </w:pPr>
            <w:r>
              <w:rPr>
                <w:sz w:val="20"/>
              </w:rPr>
              <w:t xml:space="preserve">Справочно (за рамками закона об областном бюджете):</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tcW w:w="3118" w:type="dxa"/>
          </w:tcPr>
          <w:p>
            <w:pPr>
              <w:pStyle w:val="0"/>
            </w:pPr>
            <w:r>
              <w:rPr>
                <w:sz w:val="20"/>
              </w:rPr>
              <w:t xml:space="preserve">- областные средства</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gridSpan w:val="7"/>
            <w:tcW w:w="9070" w:type="dxa"/>
          </w:tcPr>
          <w:p>
            <w:pPr>
              <w:pStyle w:val="0"/>
              <w:outlineLvl w:val="3"/>
              <w:jc w:val="center"/>
            </w:pPr>
            <w:r>
              <w:rPr>
                <w:sz w:val="20"/>
              </w:rPr>
              <w:t xml:space="preserve">5. </w:t>
            </w:r>
            <w:hyperlink w:history="0" w:anchor="P11360" w:tooltip="ПОДПРОГРАММА">
              <w:r>
                <w:rPr>
                  <w:sz w:val="20"/>
                  <w:color w:val="0000ff"/>
                </w:rPr>
                <w:t xml:space="preserve">Подпрограмма</w:t>
              </w:r>
            </w:hyperlink>
            <w:r>
              <w:rPr>
                <w:sz w:val="20"/>
              </w:rPr>
              <w:t xml:space="preserve"> "Государственная поддержка общественных организаций ветеранов в Ярославской области"</w:t>
            </w:r>
          </w:p>
        </w:tc>
      </w:tr>
      <w:tr>
        <w:tc>
          <w:tcPr>
            <w:tcW w:w="567" w:type="dxa"/>
            <w:vMerge w:val="restart"/>
          </w:tcPr>
          <w:p>
            <w:pPr>
              <w:pStyle w:val="0"/>
              <w:jc w:val="center"/>
            </w:pPr>
            <w:r>
              <w:rPr>
                <w:sz w:val="20"/>
              </w:rPr>
              <w:t xml:space="preserve">5.1</w:t>
            </w:r>
          </w:p>
        </w:tc>
        <w:tc>
          <w:tcPr>
            <w:tcW w:w="3118" w:type="dxa"/>
          </w:tcPr>
          <w:p>
            <w:pPr>
              <w:pStyle w:val="0"/>
            </w:pPr>
            <w:r>
              <w:rPr>
                <w:sz w:val="20"/>
              </w:rPr>
              <w:t xml:space="preserve">Предусмотрено законом об областном бюджете:</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tcW w:w="3118" w:type="dxa"/>
          </w:tcPr>
          <w:p>
            <w:pPr>
              <w:pStyle w:val="0"/>
            </w:pPr>
            <w:r>
              <w:rPr>
                <w:sz w:val="20"/>
              </w:rPr>
              <w:t xml:space="preserve">- областные средства</w:t>
            </w:r>
          </w:p>
        </w:tc>
        <w:tc>
          <w:tcPr>
            <w:tcW w:w="1077" w:type="dxa"/>
          </w:tcPr>
          <w:p>
            <w:pPr>
              <w:pStyle w:val="0"/>
            </w:pPr>
            <w:r>
              <w:rPr>
                <w:sz w:val="20"/>
              </w:rPr>
            </w:r>
          </w:p>
        </w:tc>
        <w:tc>
          <w:tcPr>
            <w:tcW w:w="1077" w:type="dxa"/>
          </w:tcPr>
          <w:p>
            <w:pPr>
              <w:pStyle w:val="0"/>
              <w:jc w:val="center"/>
            </w:pPr>
            <w:r>
              <w:rPr>
                <w:sz w:val="20"/>
              </w:rPr>
              <w:t xml:space="preserve">2500,0</w:t>
            </w:r>
          </w:p>
        </w:tc>
        <w:tc>
          <w:tcPr>
            <w:tcW w:w="1077" w:type="dxa"/>
          </w:tcPr>
          <w:p>
            <w:pPr>
              <w:pStyle w:val="0"/>
              <w:jc w:val="center"/>
            </w:pPr>
            <w:r>
              <w:rPr>
                <w:sz w:val="20"/>
              </w:rPr>
              <w:t xml:space="preserve">12874,0</w:t>
            </w:r>
          </w:p>
        </w:tc>
        <w:tc>
          <w:tcPr>
            <w:tcW w:w="1077" w:type="dxa"/>
          </w:tcPr>
          <w:p>
            <w:pPr>
              <w:pStyle w:val="0"/>
            </w:pPr>
            <w:r>
              <w:rPr>
                <w:sz w:val="20"/>
              </w:rPr>
            </w:r>
          </w:p>
        </w:tc>
        <w:tc>
          <w:tcPr>
            <w:tcW w:w="1077" w:type="dxa"/>
          </w:tcPr>
          <w:p>
            <w:pPr>
              <w:pStyle w:val="0"/>
            </w:pPr>
            <w:r>
              <w:rPr>
                <w:sz w:val="20"/>
              </w:rPr>
            </w:r>
          </w:p>
        </w:tc>
      </w:tr>
      <w:tr>
        <w:tc>
          <w:tcPr>
            <w:vMerge w:val="continue"/>
          </w:tcPr>
          <w:p/>
        </w:tc>
        <w:tc>
          <w:tcPr>
            <w:tcW w:w="3118" w:type="dxa"/>
          </w:tcPr>
          <w:p>
            <w:pPr>
              <w:pStyle w:val="0"/>
            </w:pPr>
            <w:r>
              <w:rPr>
                <w:sz w:val="20"/>
              </w:rPr>
              <w:t xml:space="preserve">- федеральные средства</w:t>
            </w:r>
          </w:p>
        </w:tc>
        <w:tc>
          <w:tcPr>
            <w:tcW w:w="1077" w:type="dxa"/>
          </w:tcPr>
          <w:p>
            <w:pPr>
              <w:pStyle w:val="0"/>
            </w:pPr>
            <w:r>
              <w:rPr>
                <w:sz w:val="20"/>
              </w:rPr>
            </w:r>
          </w:p>
        </w:tc>
        <w:tc>
          <w:tcPr>
            <w:tcW w:w="1077" w:type="dxa"/>
          </w:tcPr>
          <w:p>
            <w:pPr>
              <w:pStyle w:val="0"/>
            </w:pPr>
            <w:r>
              <w:rPr>
                <w:sz w:val="20"/>
              </w:rPr>
            </w:r>
          </w:p>
        </w:tc>
        <w:tc>
          <w:tcPr>
            <w:tcW w:w="1077" w:type="dxa"/>
          </w:tcPr>
          <w:p>
            <w:pPr>
              <w:pStyle w:val="0"/>
              <w:jc w:val="center"/>
            </w:pPr>
            <w:r>
              <w:rPr>
                <w:sz w:val="20"/>
              </w:rPr>
              <w:t xml:space="preserve">500,0</w:t>
            </w:r>
          </w:p>
        </w:tc>
        <w:tc>
          <w:tcPr>
            <w:tcW w:w="1077" w:type="dxa"/>
          </w:tcPr>
          <w:p>
            <w:pPr>
              <w:pStyle w:val="0"/>
            </w:pPr>
            <w:r>
              <w:rPr>
                <w:sz w:val="20"/>
              </w:rPr>
            </w:r>
          </w:p>
        </w:tc>
        <w:tc>
          <w:tcPr>
            <w:tcW w:w="1077" w:type="dxa"/>
          </w:tcPr>
          <w:p>
            <w:pPr>
              <w:pStyle w:val="0"/>
            </w:pPr>
            <w:r>
              <w:rPr>
                <w:sz w:val="20"/>
              </w:rPr>
            </w:r>
          </w:p>
        </w:tc>
      </w:tr>
      <w:tr>
        <w:tc>
          <w:tcPr>
            <w:tcW w:w="567" w:type="dxa"/>
            <w:vMerge w:val="restart"/>
          </w:tcPr>
          <w:p>
            <w:pPr>
              <w:pStyle w:val="0"/>
              <w:jc w:val="center"/>
            </w:pPr>
            <w:r>
              <w:rPr>
                <w:sz w:val="20"/>
              </w:rPr>
              <w:t xml:space="preserve">5.2</w:t>
            </w:r>
          </w:p>
        </w:tc>
        <w:tc>
          <w:tcPr>
            <w:tcW w:w="3118" w:type="dxa"/>
          </w:tcPr>
          <w:p>
            <w:pPr>
              <w:pStyle w:val="0"/>
            </w:pPr>
            <w:r>
              <w:rPr>
                <w:sz w:val="20"/>
              </w:rPr>
              <w:t xml:space="preserve">Справочно (за рамками закона об областном бюджете):</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tcW w:w="3118" w:type="dxa"/>
          </w:tcPr>
          <w:p>
            <w:pPr>
              <w:pStyle w:val="0"/>
            </w:pPr>
            <w:r>
              <w:rPr>
                <w:sz w:val="20"/>
              </w:rPr>
              <w:t xml:space="preserve">- областные средства</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gridSpan w:val="2"/>
            <w:tcW w:w="3685" w:type="dxa"/>
          </w:tcPr>
          <w:p>
            <w:pPr>
              <w:pStyle w:val="0"/>
              <w:outlineLvl w:val="3"/>
            </w:pPr>
            <w:r>
              <w:rPr>
                <w:sz w:val="20"/>
              </w:rPr>
              <w:t xml:space="preserve">Итого по Государственной программе</w:t>
            </w:r>
          </w:p>
        </w:tc>
        <w:tc>
          <w:tcPr>
            <w:tcW w:w="1077" w:type="dxa"/>
          </w:tcPr>
          <w:p>
            <w:pPr>
              <w:pStyle w:val="0"/>
              <w:jc w:val="center"/>
            </w:pPr>
            <w:r>
              <w:rPr>
                <w:sz w:val="20"/>
              </w:rPr>
              <w:t xml:space="preserve">43801,59</w:t>
            </w:r>
          </w:p>
        </w:tc>
        <w:tc>
          <w:tcPr>
            <w:tcW w:w="1077" w:type="dxa"/>
          </w:tcPr>
          <w:p>
            <w:pPr>
              <w:pStyle w:val="0"/>
              <w:jc w:val="center"/>
            </w:pPr>
            <w:r>
              <w:rPr>
                <w:sz w:val="20"/>
              </w:rPr>
              <w:t xml:space="preserve">51608,02</w:t>
            </w:r>
          </w:p>
        </w:tc>
        <w:tc>
          <w:tcPr>
            <w:tcW w:w="1077" w:type="dxa"/>
          </w:tcPr>
          <w:p>
            <w:pPr>
              <w:pStyle w:val="0"/>
              <w:jc w:val="center"/>
            </w:pPr>
            <w:r>
              <w:rPr>
                <w:sz w:val="20"/>
              </w:rPr>
              <w:t xml:space="preserve">119132,22</w:t>
            </w:r>
          </w:p>
        </w:tc>
        <w:tc>
          <w:tcPr>
            <w:tcW w:w="1077" w:type="dxa"/>
          </w:tcPr>
          <w:p>
            <w:pPr>
              <w:pStyle w:val="0"/>
              <w:jc w:val="center"/>
            </w:pPr>
            <w:r>
              <w:rPr>
                <w:sz w:val="20"/>
              </w:rPr>
              <w:t xml:space="preserve">45959,08</w:t>
            </w:r>
          </w:p>
        </w:tc>
        <w:tc>
          <w:tcPr>
            <w:tcW w:w="1077" w:type="dxa"/>
          </w:tcPr>
          <w:p>
            <w:pPr>
              <w:pStyle w:val="0"/>
              <w:jc w:val="center"/>
            </w:pPr>
            <w:r>
              <w:rPr>
                <w:sz w:val="20"/>
              </w:rPr>
              <w:t xml:space="preserve">39359,08</w:t>
            </w:r>
          </w:p>
        </w:tc>
      </w:tr>
      <w:tr>
        <w:tc>
          <w:tcPr>
            <w:gridSpan w:val="2"/>
            <w:tcW w:w="3685" w:type="dxa"/>
          </w:tcPr>
          <w:p>
            <w:pPr>
              <w:pStyle w:val="0"/>
            </w:pPr>
            <w:r>
              <w:rPr>
                <w:sz w:val="20"/>
              </w:rPr>
              <w:t xml:space="preserve">Предусмотрено законом об областном бюджете:</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gridSpan w:val="2"/>
            <w:tcW w:w="3685" w:type="dxa"/>
          </w:tcPr>
          <w:p>
            <w:pPr>
              <w:pStyle w:val="0"/>
            </w:pPr>
            <w:r>
              <w:rPr>
                <w:sz w:val="20"/>
              </w:rPr>
              <w:t xml:space="preserve">- областные средства</w:t>
            </w:r>
          </w:p>
        </w:tc>
        <w:tc>
          <w:tcPr>
            <w:tcW w:w="1077" w:type="dxa"/>
          </w:tcPr>
          <w:p>
            <w:pPr>
              <w:pStyle w:val="0"/>
              <w:jc w:val="center"/>
            </w:pPr>
            <w:r>
              <w:rPr>
                <w:sz w:val="20"/>
              </w:rPr>
              <w:t xml:space="preserve">36375,44</w:t>
            </w:r>
          </w:p>
        </w:tc>
        <w:tc>
          <w:tcPr>
            <w:tcW w:w="1077" w:type="dxa"/>
          </w:tcPr>
          <w:p>
            <w:pPr>
              <w:pStyle w:val="0"/>
              <w:jc w:val="center"/>
            </w:pPr>
            <w:r>
              <w:rPr>
                <w:sz w:val="20"/>
              </w:rPr>
              <w:t xml:space="preserve">41169,18</w:t>
            </w:r>
          </w:p>
        </w:tc>
        <w:tc>
          <w:tcPr>
            <w:tcW w:w="1077" w:type="dxa"/>
          </w:tcPr>
          <w:p>
            <w:pPr>
              <w:pStyle w:val="0"/>
              <w:jc w:val="center"/>
            </w:pPr>
            <w:r>
              <w:rPr>
                <w:sz w:val="20"/>
              </w:rPr>
              <w:t xml:space="preserve">96732,03</w:t>
            </w:r>
          </w:p>
        </w:tc>
        <w:tc>
          <w:tcPr>
            <w:tcW w:w="1077" w:type="dxa"/>
          </w:tcPr>
          <w:p>
            <w:pPr>
              <w:pStyle w:val="0"/>
              <w:jc w:val="center"/>
            </w:pPr>
            <w:r>
              <w:rPr>
                <w:sz w:val="20"/>
              </w:rPr>
              <w:t xml:space="preserve">45959,08</w:t>
            </w:r>
          </w:p>
        </w:tc>
        <w:tc>
          <w:tcPr>
            <w:tcW w:w="1077" w:type="dxa"/>
          </w:tcPr>
          <w:p>
            <w:pPr>
              <w:pStyle w:val="0"/>
              <w:jc w:val="center"/>
            </w:pPr>
            <w:r>
              <w:rPr>
                <w:sz w:val="20"/>
              </w:rPr>
              <w:t xml:space="preserve">39359,08</w:t>
            </w:r>
          </w:p>
        </w:tc>
      </w:tr>
      <w:tr>
        <w:tc>
          <w:tcPr>
            <w:gridSpan w:val="2"/>
            <w:tcW w:w="3685" w:type="dxa"/>
          </w:tcPr>
          <w:p>
            <w:pPr>
              <w:pStyle w:val="0"/>
            </w:pPr>
            <w:r>
              <w:rPr>
                <w:sz w:val="20"/>
              </w:rPr>
              <w:t xml:space="preserve">- федеральные средства</w:t>
            </w:r>
          </w:p>
        </w:tc>
        <w:tc>
          <w:tcPr>
            <w:tcW w:w="1077" w:type="dxa"/>
          </w:tcPr>
          <w:p>
            <w:pPr>
              <w:pStyle w:val="0"/>
              <w:jc w:val="center"/>
            </w:pPr>
            <w:r>
              <w:rPr>
                <w:sz w:val="20"/>
              </w:rPr>
              <w:t xml:space="preserve">6163,7</w:t>
            </w:r>
          </w:p>
        </w:tc>
        <w:tc>
          <w:tcPr>
            <w:tcW w:w="1077" w:type="dxa"/>
          </w:tcPr>
          <w:p>
            <w:pPr>
              <w:pStyle w:val="0"/>
              <w:jc w:val="center"/>
            </w:pPr>
            <w:r>
              <w:rPr>
                <w:sz w:val="20"/>
              </w:rPr>
              <w:t xml:space="preserve">9616,4</w:t>
            </w:r>
          </w:p>
        </w:tc>
        <w:tc>
          <w:tcPr>
            <w:tcW w:w="1077" w:type="dxa"/>
          </w:tcPr>
          <w:p>
            <w:pPr>
              <w:pStyle w:val="0"/>
              <w:jc w:val="center"/>
            </w:pPr>
            <w:r>
              <w:rPr>
                <w:sz w:val="20"/>
              </w:rPr>
              <w:t xml:space="preserve">21788,64</w:t>
            </w:r>
          </w:p>
        </w:tc>
        <w:tc>
          <w:tcPr>
            <w:tcW w:w="1077" w:type="dxa"/>
          </w:tcPr>
          <w:p>
            <w:pPr>
              <w:pStyle w:val="0"/>
            </w:pPr>
            <w:r>
              <w:rPr>
                <w:sz w:val="20"/>
              </w:rPr>
            </w:r>
          </w:p>
        </w:tc>
        <w:tc>
          <w:tcPr>
            <w:tcW w:w="1077" w:type="dxa"/>
          </w:tcPr>
          <w:p>
            <w:pPr>
              <w:pStyle w:val="0"/>
            </w:pPr>
            <w:r>
              <w:rPr>
                <w:sz w:val="20"/>
              </w:rPr>
            </w:r>
          </w:p>
        </w:tc>
      </w:tr>
      <w:tr>
        <w:tc>
          <w:tcPr>
            <w:gridSpan w:val="2"/>
            <w:tcW w:w="3685" w:type="dxa"/>
          </w:tcPr>
          <w:p>
            <w:pPr>
              <w:pStyle w:val="0"/>
            </w:pPr>
            <w:r>
              <w:rPr>
                <w:sz w:val="20"/>
              </w:rPr>
              <w:t xml:space="preserve">Справочно (за рамками закона об областном бюджете):</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gridSpan w:val="2"/>
            <w:tcW w:w="3685" w:type="dxa"/>
          </w:tcPr>
          <w:p>
            <w:pPr>
              <w:pStyle w:val="0"/>
            </w:pPr>
            <w:r>
              <w:rPr>
                <w:sz w:val="20"/>
              </w:rPr>
              <w:t xml:space="preserve">- областные средства</w:t>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gridSpan w:val="2"/>
            <w:tcW w:w="3685" w:type="dxa"/>
          </w:tcPr>
          <w:p>
            <w:pPr>
              <w:pStyle w:val="0"/>
            </w:pPr>
            <w:r>
              <w:rPr>
                <w:sz w:val="20"/>
              </w:rPr>
              <w:t xml:space="preserve">- иные источники</w:t>
            </w:r>
          </w:p>
        </w:tc>
        <w:tc>
          <w:tcPr>
            <w:tcW w:w="1077" w:type="dxa"/>
          </w:tcPr>
          <w:p>
            <w:pPr>
              <w:pStyle w:val="0"/>
              <w:jc w:val="center"/>
            </w:pPr>
            <w:r>
              <w:rPr>
                <w:sz w:val="20"/>
              </w:rPr>
              <w:t xml:space="preserve">1262,45</w:t>
            </w:r>
          </w:p>
        </w:tc>
        <w:tc>
          <w:tcPr>
            <w:tcW w:w="1077" w:type="dxa"/>
          </w:tcPr>
          <w:p>
            <w:pPr>
              <w:pStyle w:val="0"/>
              <w:jc w:val="center"/>
            </w:pPr>
            <w:r>
              <w:rPr>
                <w:sz w:val="20"/>
              </w:rPr>
              <w:t xml:space="preserve">822,44</w:t>
            </w:r>
          </w:p>
        </w:tc>
        <w:tc>
          <w:tcPr>
            <w:tcW w:w="1077" w:type="dxa"/>
          </w:tcPr>
          <w:p>
            <w:pPr>
              <w:pStyle w:val="0"/>
              <w:jc w:val="center"/>
            </w:pPr>
            <w:r>
              <w:rPr>
                <w:sz w:val="20"/>
              </w:rPr>
              <w:t xml:space="preserve">611,55</w:t>
            </w:r>
          </w:p>
        </w:tc>
        <w:tc>
          <w:tcPr>
            <w:tcW w:w="1077" w:type="dxa"/>
          </w:tcPr>
          <w:p>
            <w:pPr>
              <w:pStyle w:val="0"/>
            </w:pPr>
            <w:r>
              <w:rPr>
                <w:sz w:val="20"/>
              </w:rPr>
            </w:r>
          </w:p>
        </w:tc>
        <w:tc>
          <w:tcPr>
            <w:tcW w:w="1077"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w:t>
      </w:r>
      <w:hyperlink w:history="0" w:anchor="P45" w:tooltip="ГОСУДАРСТВЕННАЯ ПРОГРАММА">
        <w:r>
          <w:rPr>
            <w:sz w:val="20"/>
            <w:color w:val="0000ff"/>
          </w:rPr>
          <w:t xml:space="preserve">программе</w:t>
        </w:r>
      </w:hyperlink>
    </w:p>
    <w:p>
      <w:pPr>
        <w:pStyle w:val="0"/>
        <w:jc w:val="both"/>
      </w:pPr>
      <w:r>
        <w:rPr>
          <w:sz w:val="20"/>
        </w:rPr>
      </w:r>
    </w:p>
    <w:bookmarkStart w:id="870" w:name="P870"/>
    <w:bookmarkEnd w:id="870"/>
    <w:p>
      <w:pPr>
        <w:pStyle w:val="2"/>
        <w:jc w:val="center"/>
      </w:pPr>
      <w:r>
        <w:rPr>
          <w:sz w:val="20"/>
        </w:rPr>
        <w:t xml:space="preserve">ПОДПРОГРАММА</w:t>
      </w:r>
    </w:p>
    <w:p>
      <w:pPr>
        <w:pStyle w:val="2"/>
        <w:jc w:val="center"/>
      </w:pPr>
      <w:r>
        <w:rPr>
          <w:sz w:val="20"/>
        </w:rPr>
        <w:t xml:space="preserve">"Государственная поддержка гражданских инициатив и социально</w:t>
      </w:r>
    </w:p>
    <w:p>
      <w:pPr>
        <w:pStyle w:val="2"/>
        <w:jc w:val="center"/>
      </w:pPr>
      <w:r>
        <w:rPr>
          <w:sz w:val="20"/>
        </w:rPr>
        <w:t xml:space="preserve">ориентированных некоммерческих организаций в Ярославской</w:t>
      </w:r>
    </w:p>
    <w:p>
      <w:pPr>
        <w:pStyle w:val="2"/>
        <w:jc w:val="center"/>
      </w:pPr>
      <w:r>
        <w:rPr>
          <w:sz w:val="20"/>
        </w:rPr>
        <w:t xml:space="preserve">области" на 2021 - 2025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16.06.2021 </w:t>
            </w:r>
            <w:hyperlink w:history="0" r:id="rId105" w:tooltip="Постановление Правительства ЯО от 16.06.2021 N 367-п &quot;О внесении изменений в постановление Правительства области от 31.03.2021 N 173-п&quot; {КонсультантПлюс}">
              <w:r>
                <w:rPr>
                  <w:sz w:val="20"/>
                  <w:color w:val="0000ff"/>
                </w:rPr>
                <w:t xml:space="preserve">N 367-п</w:t>
              </w:r>
            </w:hyperlink>
            <w:r>
              <w:rPr>
                <w:sz w:val="20"/>
                <w:color w:val="392c69"/>
              </w:rPr>
              <w:t xml:space="preserve">,</w:t>
            </w:r>
          </w:p>
          <w:p>
            <w:pPr>
              <w:pStyle w:val="0"/>
              <w:jc w:val="center"/>
            </w:pPr>
            <w:r>
              <w:rPr>
                <w:sz w:val="20"/>
                <w:color w:val="392c69"/>
              </w:rPr>
              <w:t xml:space="preserve">от 05.08.2021 </w:t>
            </w:r>
            <w:hyperlink w:history="0" r:id="rId106" w:tooltip="Постановление Правительства ЯО от 05.08.2021 N 529-п &quot;О внесении изменений в постановление Правительства области от 31.03.2021 N 173-п&quot; {КонсультантПлюс}">
              <w:r>
                <w:rPr>
                  <w:sz w:val="20"/>
                  <w:color w:val="0000ff"/>
                </w:rPr>
                <w:t xml:space="preserve">N 529-п</w:t>
              </w:r>
            </w:hyperlink>
            <w:r>
              <w:rPr>
                <w:sz w:val="20"/>
                <w:color w:val="392c69"/>
              </w:rPr>
              <w:t xml:space="preserve">, от 28.12.2021 </w:t>
            </w:r>
            <w:hyperlink w:history="0" r:id="rId107" w:tooltip="Постановление Правительства ЯО от 28.12.2021 N 962-п &quot;О внесении изменений в постановление Правительства области от 31.03.2021 N 173-п&quot; {КонсультантПлюс}">
              <w:r>
                <w:rPr>
                  <w:sz w:val="20"/>
                  <w:color w:val="0000ff"/>
                </w:rPr>
                <w:t xml:space="preserve">N 962-п</w:t>
              </w:r>
            </w:hyperlink>
            <w:r>
              <w:rPr>
                <w:sz w:val="20"/>
                <w:color w:val="392c69"/>
              </w:rPr>
              <w:t xml:space="preserve">, от 11.02.2022 </w:t>
            </w:r>
            <w:hyperlink w:history="0" r:id="rId108" w:tooltip="Постановление Правительства ЯО от 11.02.2022 N 73-п &quot;О внесении изменений в постановление Правительства области от 31.03.2021 N 173-п&quot; {КонсультантПлюс}">
              <w:r>
                <w:rPr>
                  <w:sz w:val="20"/>
                  <w:color w:val="0000ff"/>
                </w:rPr>
                <w:t xml:space="preserve">N 73-п</w:t>
              </w:r>
            </w:hyperlink>
            <w:r>
              <w:rPr>
                <w:sz w:val="20"/>
                <w:color w:val="392c69"/>
              </w:rPr>
              <w:t xml:space="preserve">,</w:t>
            </w:r>
          </w:p>
          <w:p>
            <w:pPr>
              <w:pStyle w:val="0"/>
              <w:jc w:val="center"/>
            </w:pPr>
            <w:r>
              <w:rPr>
                <w:sz w:val="20"/>
                <w:color w:val="392c69"/>
              </w:rPr>
              <w:t xml:space="preserve">от 28.04.2022 </w:t>
            </w:r>
            <w:hyperlink w:history="0" r:id="rId109" w:tooltip="Постановление Правительства ЯО от 28.04.2022 N 309-п &quot;О внесении изменений в постановление Правительства области от 31.03.2021 N 173-п&quot; {КонсультантПлюс}">
              <w:r>
                <w:rPr>
                  <w:sz w:val="20"/>
                  <w:color w:val="0000ff"/>
                </w:rPr>
                <w:t xml:space="preserve">N 309-п</w:t>
              </w:r>
            </w:hyperlink>
            <w:r>
              <w:rPr>
                <w:sz w:val="20"/>
                <w:color w:val="392c69"/>
              </w:rPr>
              <w:t xml:space="preserve">, от 30.05.2022 </w:t>
            </w:r>
            <w:hyperlink w:history="0" r:id="rId110"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N 405-п</w:t>
              </w:r>
            </w:hyperlink>
            <w:r>
              <w:rPr>
                <w:sz w:val="20"/>
                <w:color w:val="392c69"/>
              </w:rPr>
              <w:t xml:space="preserve">, от 10.06.2022 </w:t>
            </w:r>
            <w:hyperlink w:history="0" r:id="rId111" w:tooltip="Постановление Правительства ЯО от 10.06.2022 N 435-п &quot;О внесении изменений в постановление Правительства области от 31.03.2021 N 173-п&quot; {КонсультантПлюс}">
              <w:r>
                <w:rPr>
                  <w:sz w:val="20"/>
                  <w:color w:val="0000ff"/>
                </w:rPr>
                <w:t xml:space="preserve">N 435-п</w:t>
              </w:r>
            </w:hyperlink>
            <w:r>
              <w:rPr>
                <w:sz w:val="20"/>
                <w:color w:val="392c69"/>
              </w:rPr>
              <w:t xml:space="preserve">,</w:t>
            </w:r>
          </w:p>
          <w:p>
            <w:pPr>
              <w:pStyle w:val="0"/>
              <w:jc w:val="center"/>
            </w:pPr>
            <w:r>
              <w:rPr>
                <w:sz w:val="20"/>
                <w:color w:val="392c69"/>
              </w:rPr>
              <w:t xml:space="preserve">от 27.06.2022 </w:t>
            </w:r>
            <w:hyperlink w:history="0" r:id="rId112" w:tooltip="Постановление Правительства ЯО от 27.06.2022 N 498-п &quot;О внесении изменений в постановление Правительства области от 31.03.2021 N 173-п&quot; {КонсультантПлюс}">
              <w:r>
                <w:rPr>
                  <w:sz w:val="20"/>
                  <w:color w:val="0000ff"/>
                </w:rPr>
                <w:t xml:space="preserve">N 498-п</w:t>
              </w:r>
            </w:hyperlink>
            <w:r>
              <w:rPr>
                <w:sz w:val="20"/>
                <w:color w:val="392c69"/>
              </w:rPr>
              <w:t xml:space="preserve">, от 03.08.2022 </w:t>
            </w:r>
            <w:hyperlink w:history="0" r:id="rId113" w:tooltip="Постановление Правительства ЯО от 03.08.2022 N 626-п &quot;О внесении изменений в постановление Правительства области от 31.03.2021 N 173-п&quot; {КонсультантПлюс}">
              <w:r>
                <w:rPr>
                  <w:sz w:val="20"/>
                  <w:color w:val="0000ff"/>
                </w:rPr>
                <w:t xml:space="preserve">N 626-п</w:t>
              </w:r>
            </w:hyperlink>
            <w:r>
              <w:rPr>
                <w:sz w:val="20"/>
                <w:color w:val="392c69"/>
              </w:rPr>
              <w:t xml:space="preserve">, от 03.11.2022 </w:t>
            </w:r>
            <w:hyperlink w:history="0" r:id="rId114" w:tooltip="Постановление Правительства ЯО от 03.11.2022 N 973-п &quot;О внесении изменений в постановление Правительства области от 31.03.2021 N 173-п&quot; {КонсультантПлюс}">
              <w:r>
                <w:rPr>
                  <w:sz w:val="20"/>
                  <w:color w:val="0000ff"/>
                </w:rPr>
                <w:t xml:space="preserve">N 973-п</w:t>
              </w:r>
            </w:hyperlink>
            <w:r>
              <w:rPr>
                <w:sz w:val="20"/>
                <w:color w:val="392c69"/>
              </w:rPr>
              <w:t xml:space="preserve">,</w:t>
            </w:r>
          </w:p>
          <w:p>
            <w:pPr>
              <w:pStyle w:val="0"/>
              <w:jc w:val="center"/>
            </w:pPr>
            <w:r>
              <w:rPr>
                <w:sz w:val="20"/>
                <w:color w:val="392c69"/>
              </w:rPr>
              <w:t xml:space="preserve">от 26.04.2023 </w:t>
            </w:r>
            <w:hyperlink w:history="0" r:id="rId115"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N 408-п</w:t>
              </w:r>
            </w:hyperlink>
            <w:r>
              <w:rPr>
                <w:sz w:val="20"/>
                <w:color w:val="392c69"/>
              </w:rPr>
              <w:t xml:space="preserve">, от 29.05.2023 </w:t>
            </w:r>
            <w:hyperlink w:history="0" r:id="rId116" w:tooltip="Постановление Правительства ЯО от 29.05.2023 N 506-п &quot;О внесении изменений в постановление Правительства области от 31.03.2021 N 173-п&quot; {КонсультантПлюс}">
              <w:r>
                <w:rPr>
                  <w:sz w:val="20"/>
                  <w:color w:val="0000ff"/>
                </w:rPr>
                <w:t xml:space="preserve">N 506-п</w:t>
              </w:r>
            </w:hyperlink>
            <w:r>
              <w:rPr>
                <w:sz w:val="20"/>
                <w:color w:val="392c69"/>
              </w:rPr>
              <w:t xml:space="preserve">, от 04.10.2023 </w:t>
            </w:r>
            <w:hyperlink w:history="0" r:id="rId117"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N 994-п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center"/>
      </w:pPr>
      <w:r>
        <w:rPr>
          <w:sz w:val="20"/>
        </w:rPr>
        <w:t xml:space="preserve">(в ред. </w:t>
      </w:r>
      <w:hyperlink w:history="0" r:id="rId118" w:tooltip="Постановление Правительства ЯО от 05.08.2021 N 529-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w:t>
      </w:r>
    </w:p>
    <w:p>
      <w:pPr>
        <w:pStyle w:val="0"/>
        <w:jc w:val="center"/>
      </w:pPr>
      <w:r>
        <w:rPr>
          <w:sz w:val="20"/>
        </w:rPr>
        <w:t xml:space="preserve">от 05.08.2021 N 529-п)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5635"/>
      </w:tblGrid>
      <w:tr>
        <w:tblPrEx>
          <w:tblBorders>
            <w:insideH w:val="nil"/>
          </w:tblBorders>
        </w:tblPrEx>
        <w:tc>
          <w:tcPr>
            <w:tcW w:w="3402" w:type="dxa"/>
            <w:tcBorders>
              <w:bottom w:val="nil"/>
            </w:tcBorders>
          </w:tcPr>
          <w:p>
            <w:pPr>
              <w:pStyle w:val="0"/>
            </w:pPr>
            <w:r>
              <w:rPr>
                <w:sz w:val="20"/>
              </w:rPr>
              <w:t xml:space="preserve">Ответственный исполнитель подпрограммы</w:t>
            </w:r>
          </w:p>
        </w:tc>
        <w:tc>
          <w:tcPr>
            <w:tcW w:w="5635" w:type="dxa"/>
            <w:tcBorders>
              <w:bottom w:val="nil"/>
            </w:tcBorders>
          </w:tcPr>
          <w:p>
            <w:pPr>
              <w:pStyle w:val="0"/>
            </w:pPr>
            <w:r>
              <w:rPr>
                <w:sz w:val="20"/>
              </w:rPr>
              <w:t xml:space="preserve">министерство социальных коммуникаций и развития некоммерческих организаций Ярославской области (далее - МСКиРНО ЯО), министр социальных коммуникаций и развития некоммерческих организаций Ярославской области Юнусов Дмитрий Рафаэлевич, телефон 40-18-72</w:t>
            </w:r>
          </w:p>
        </w:tc>
      </w:tr>
      <w:tr>
        <w:tblPrEx>
          <w:tblBorders>
            <w:insideH w:val="nil"/>
          </w:tblBorders>
        </w:tblPrEx>
        <w:tc>
          <w:tcPr>
            <w:gridSpan w:val="2"/>
            <w:tcW w:w="9037" w:type="dxa"/>
            <w:tcBorders>
              <w:top w:val="nil"/>
            </w:tcBorders>
          </w:tcPr>
          <w:p>
            <w:pPr>
              <w:pStyle w:val="0"/>
              <w:jc w:val="both"/>
            </w:pPr>
            <w:r>
              <w:rPr>
                <w:sz w:val="20"/>
              </w:rPr>
              <w:t xml:space="preserve">(в ред. </w:t>
            </w:r>
            <w:hyperlink w:history="0" r:id="rId119"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tc>
      </w:tr>
      <w:tr>
        <w:tblPrEx>
          <w:tblBorders>
            <w:insideH w:val="nil"/>
          </w:tblBorders>
        </w:tblPrEx>
        <w:tc>
          <w:tcPr>
            <w:tcW w:w="3402" w:type="dxa"/>
            <w:tcBorders>
              <w:bottom w:val="nil"/>
            </w:tcBorders>
          </w:tcPr>
          <w:p>
            <w:pPr>
              <w:pStyle w:val="0"/>
            </w:pPr>
            <w:r>
              <w:rPr>
                <w:sz w:val="20"/>
              </w:rPr>
              <w:t xml:space="preserve">Куратор подпрограммы</w:t>
            </w:r>
          </w:p>
        </w:tc>
        <w:tc>
          <w:tcPr>
            <w:tcW w:w="5635" w:type="dxa"/>
            <w:tcBorders>
              <w:bottom w:val="nil"/>
            </w:tcBorders>
          </w:tcPr>
          <w:p>
            <w:pPr>
              <w:pStyle w:val="0"/>
            </w:pPr>
            <w:r>
              <w:rPr>
                <w:sz w:val="20"/>
              </w:rPr>
              <w:t xml:space="preserve">заместитель Губернатора области Колядин Андрей Михайлович, телефон 78-60-07, 40-18-43</w:t>
            </w:r>
          </w:p>
        </w:tc>
      </w:tr>
      <w:tr>
        <w:tblPrEx>
          <w:tblBorders>
            <w:insideH w:val="nil"/>
          </w:tblBorders>
        </w:tblPrEx>
        <w:tc>
          <w:tcPr>
            <w:gridSpan w:val="2"/>
            <w:tcW w:w="9037" w:type="dxa"/>
            <w:tcBorders>
              <w:top w:val="nil"/>
            </w:tcBorders>
          </w:tcPr>
          <w:p>
            <w:pPr>
              <w:pStyle w:val="0"/>
              <w:jc w:val="both"/>
            </w:pPr>
            <w:r>
              <w:rPr>
                <w:sz w:val="20"/>
              </w:rPr>
              <w:t xml:space="preserve">(в ред. </w:t>
            </w:r>
            <w:hyperlink w:history="0" r:id="rId120" w:tooltip="Постановление Правительства ЯО от 28.04.2022 N 309-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28.04.2022 N 309-п)</w:t>
            </w:r>
          </w:p>
        </w:tc>
      </w:tr>
      <w:tr>
        <w:tc>
          <w:tcPr>
            <w:tcW w:w="3402" w:type="dxa"/>
          </w:tcPr>
          <w:p>
            <w:pPr>
              <w:pStyle w:val="0"/>
            </w:pPr>
            <w:r>
              <w:rPr>
                <w:sz w:val="20"/>
              </w:rPr>
              <w:t xml:space="preserve">Срок реализации подпрограммы</w:t>
            </w:r>
          </w:p>
        </w:tc>
        <w:tc>
          <w:tcPr>
            <w:tcW w:w="5635" w:type="dxa"/>
          </w:tcPr>
          <w:p>
            <w:pPr>
              <w:pStyle w:val="0"/>
            </w:pPr>
            <w:r>
              <w:rPr>
                <w:sz w:val="20"/>
              </w:rPr>
              <w:t xml:space="preserve">2021 - 2025 годы</w:t>
            </w:r>
          </w:p>
        </w:tc>
      </w:tr>
      <w:tr>
        <w:tblPrEx>
          <w:tblBorders>
            <w:insideH w:val="nil"/>
          </w:tblBorders>
        </w:tblPrEx>
        <w:tc>
          <w:tcPr>
            <w:tcW w:w="3402" w:type="dxa"/>
            <w:tcBorders>
              <w:bottom w:val="nil"/>
            </w:tcBorders>
          </w:tcPr>
          <w:p>
            <w:pPr>
              <w:pStyle w:val="0"/>
            </w:pPr>
            <w:r>
              <w:rPr>
                <w:sz w:val="20"/>
              </w:rPr>
              <w:t xml:space="preserve">Исполнители мероприятий подпрограммы</w:t>
            </w:r>
          </w:p>
        </w:tc>
        <w:tc>
          <w:tcPr>
            <w:tcW w:w="5635" w:type="dxa"/>
            <w:tcBorders>
              <w:bottom w:val="nil"/>
            </w:tcBorders>
          </w:tcPr>
          <w:p>
            <w:pPr>
              <w:pStyle w:val="0"/>
            </w:pPr>
            <w:r>
              <w:rPr>
                <w:sz w:val="20"/>
              </w:rPr>
              <w:t xml:space="preserve">министерство здравоохранения Ярославской области (далее - МЗ ЯО);</w:t>
            </w:r>
          </w:p>
          <w:p>
            <w:pPr>
              <w:pStyle w:val="0"/>
            </w:pPr>
            <w:r>
              <w:rPr>
                <w:sz w:val="20"/>
              </w:rPr>
              <w:t xml:space="preserve">министерство культуры Ярославской области (далее - МК ЯО);</w:t>
            </w:r>
          </w:p>
          <w:p>
            <w:pPr>
              <w:pStyle w:val="0"/>
            </w:pPr>
            <w:r>
              <w:rPr>
                <w:sz w:val="20"/>
              </w:rPr>
              <w:t xml:space="preserve">министерство образования Ярославской области (далее - МО ЯО);</w:t>
            </w:r>
          </w:p>
          <w:p>
            <w:pPr>
              <w:pStyle w:val="0"/>
            </w:pPr>
            <w:r>
              <w:rPr>
                <w:sz w:val="20"/>
              </w:rPr>
              <w:t xml:space="preserve">министерство жилищно-коммунального хозяйства Ярославской области (далее - МЖКХ ЯО);</w:t>
            </w:r>
          </w:p>
          <w:p>
            <w:pPr>
              <w:pStyle w:val="0"/>
            </w:pPr>
            <w:r>
              <w:rPr>
                <w:sz w:val="20"/>
              </w:rPr>
              <w:t xml:space="preserve">министерство труда и социальной поддержки населения Ярославской области (далее - МТиСПН ЯО);</w:t>
            </w:r>
          </w:p>
          <w:p>
            <w:pPr>
              <w:pStyle w:val="0"/>
            </w:pPr>
            <w:r>
              <w:rPr>
                <w:sz w:val="20"/>
              </w:rPr>
              <w:t xml:space="preserve">министерство спорта и молодежной политики Ярославской области (далее - МСиМП ЯО);</w:t>
            </w:r>
          </w:p>
          <w:p>
            <w:pPr>
              <w:pStyle w:val="0"/>
            </w:pPr>
            <w:r>
              <w:rPr>
                <w:sz w:val="20"/>
              </w:rPr>
              <w:t xml:space="preserve">министерство лесного хозяйства и природопользования Ярославской области (далее - МЛХиП ЯО);</w:t>
            </w:r>
          </w:p>
          <w:p>
            <w:pPr>
              <w:pStyle w:val="0"/>
            </w:pPr>
            <w:r>
              <w:rPr>
                <w:sz w:val="20"/>
              </w:rPr>
              <w:t xml:space="preserve">министерство туризма Ярославской области (далее - МТур ЯО)</w:t>
            </w:r>
          </w:p>
        </w:tc>
      </w:tr>
      <w:tr>
        <w:tblPrEx>
          <w:tblBorders>
            <w:insideH w:val="nil"/>
          </w:tblBorders>
        </w:tblPrEx>
        <w:tc>
          <w:tcPr>
            <w:gridSpan w:val="2"/>
            <w:tcW w:w="9037" w:type="dxa"/>
            <w:tcBorders>
              <w:top w:val="nil"/>
            </w:tcBorders>
          </w:tcPr>
          <w:p>
            <w:pPr>
              <w:pStyle w:val="0"/>
              <w:jc w:val="both"/>
            </w:pPr>
            <w:r>
              <w:rPr>
                <w:sz w:val="20"/>
              </w:rPr>
              <w:t xml:space="preserve">(в ред. </w:t>
            </w:r>
            <w:hyperlink w:history="0" r:id="rId121"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tc>
      </w:tr>
      <w:tr>
        <w:tc>
          <w:tcPr>
            <w:tcW w:w="3402" w:type="dxa"/>
          </w:tcPr>
          <w:p>
            <w:pPr>
              <w:pStyle w:val="0"/>
            </w:pPr>
            <w:r>
              <w:rPr>
                <w:sz w:val="20"/>
              </w:rPr>
              <w:t xml:space="preserve">Участники мероприятий подпрограммы</w:t>
            </w:r>
          </w:p>
        </w:tc>
        <w:tc>
          <w:tcPr>
            <w:tcW w:w="5635" w:type="dxa"/>
          </w:tcPr>
          <w:p>
            <w:pPr>
              <w:pStyle w:val="0"/>
            </w:pPr>
            <w:r>
              <w:rPr>
                <w:sz w:val="20"/>
              </w:rPr>
              <w:t xml:space="preserve">социально ориентированные некоммерческие организации (далее - СОНКО), органы местного самоуправления муниципальных образований Ярославской области (далее - ОМСУ), средства массовой информации (далее - СМИ), жители Ярославской области</w:t>
            </w:r>
          </w:p>
        </w:tc>
      </w:tr>
      <w:tr>
        <w:tc>
          <w:tcPr>
            <w:tcW w:w="3402" w:type="dxa"/>
          </w:tcPr>
          <w:p>
            <w:pPr>
              <w:pStyle w:val="0"/>
            </w:pPr>
            <w:r>
              <w:rPr>
                <w:sz w:val="20"/>
              </w:rPr>
              <w:t xml:space="preserve">Цель подпрограммы</w:t>
            </w:r>
          </w:p>
        </w:tc>
        <w:tc>
          <w:tcPr>
            <w:tcW w:w="5635" w:type="dxa"/>
          </w:tcPr>
          <w:p>
            <w:pPr>
              <w:pStyle w:val="0"/>
            </w:pPr>
            <w:r>
              <w:rPr>
                <w:sz w:val="20"/>
              </w:rPr>
              <w:t xml:space="preserve">вовлечение граждан и СОНКО в решение задач социального развития Ярославской области</w:t>
            </w:r>
          </w:p>
        </w:tc>
      </w:tr>
      <w:tr>
        <w:tblPrEx>
          <w:tblBorders>
            <w:insideH w:val="nil"/>
          </w:tblBorders>
        </w:tblPrEx>
        <w:tc>
          <w:tcPr>
            <w:tcW w:w="3402" w:type="dxa"/>
            <w:tcBorders>
              <w:bottom w:val="nil"/>
            </w:tcBorders>
          </w:tcPr>
          <w:p>
            <w:pPr>
              <w:pStyle w:val="0"/>
            </w:pPr>
            <w:r>
              <w:rPr>
                <w:sz w:val="20"/>
              </w:rPr>
              <w:t xml:space="preserve">Объемы и источники финансирования подпрограммы</w:t>
            </w:r>
          </w:p>
        </w:tc>
        <w:tc>
          <w:tcPr>
            <w:tcW w:w="5635" w:type="dxa"/>
            <w:tcBorders>
              <w:bottom w:val="nil"/>
            </w:tcBorders>
          </w:tcPr>
          <w:p>
            <w:pPr>
              <w:pStyle w:val="0"/>
            </w:pPr>
            <w:r>
              <w:rPr>
                <w:sz w:val="20"/>
              </w:rPr>
              <w:t xml:space="preserve">всего - 218,93 млн руб., из них:</w:t>
            </w:r>
          </w:p>
          <w:p>
            <w:pPr>
              <w:pStyle w:val="0"/>
            </w:pPr>
            <w:r>
              <w:rPr>
                <w:sz w:val="20"/>
              </w:rPr>
              <w:t xml:space="preserve">- областные средства:</w:t>
            </w:r>
          </w:p>
          <w:p>
            <w:pPr>
              <w:pStyle w:val="0"/>
            </w:pPr>
            <w:r>
              <w:rPr>
                <w:sz w:val="20"/>
              </w:rPr>
              <w:t xml:space="preserve">2021 год - 25,72 млн руб.;</w:t>
            </w:r>
          </w:p>
          <w:p>
            <w:pPr>
              <w:pStyle w:val="0"/>
            </w:pPr>
            <w:r>
              <w:rPr>
                <w:sz w:val="20"/>
              </w:rPr>
              <w:t xml:space="preserve">2022 год - 32,52 млн руб.;</w:t>
            </w:r>
          </w:p>
          <w:p>
            <w:pPr>
              <w:pStyle w:val="0"/>
            </w:pPr>
            <w:r>
              <w:rPr>
                <w:sz w:val="20"/>
              </w:rPr>
              <w:t xml:space="preserve">2023 год - 65,54 млн руб.;</w:t>
            </w:r>
          </w:p>
          <w:p>
            <w:pPr>
              <w:pStyle w:val="0"/>
            </w:pPr>
            <w:r>
              <w:rPr>
                <w:sz w:val="20"/>
              </w:rPr>
              <w:t xml:space="preserve">2024 год - 29,06 млн руб.;</w:t>
            </w:r>
          </w:p>
          <w:p>
            <w:pPr>
              <w:pStyle w:val="0"/>
            </w:pPr>
            <w:r>
              <w:rPr>
                <w:sz w:val="20"/>
              </w:rPr>
              <w:t xml:space="preserve">2025 год - 29,06 млн руб.;</w:t>
            </w:r>
          </w:p>
          <w:p>
            <w:pPr>
              <w:pStyle w:val="0"/>
            </w:pPr>
            <w:r>
              <w:rPr>
                <w:sz w:val="20"/>
              </w:rPr>
              <w:t xml:space="preserve">- федеральные средства:</w:t>
            </w:r>
          </w:p>
          <w:p>
            <w:pPr>
              <w:pStyle w:val="0"/>
            </w:pPr>
            <w:r>
              <w:rPr>
                <w:sz w:val="20"/>
              </w:rPr>
              <w:t xml:space="preserve">2021 год - 5,0 млн руб.;</w:t>
            </w:r>
          </w:p>
          <w:p>
            <w:pPr>
              <w:pStyle w:val="0"/>
            </w:pPr>
            <w:r>
              <w:rPr>
                <w:sz w:val="20"/>
              </w:rPr>
              <w:t xml:space="preserve">2022 год - 9,12 млн руб.;</w:t>
            </w:r>
          </w:p>
          <w:p>
            <w:pPr>
              <w:pStyle w:val="0"/>
            </w:pPr>
            <w:r>
              <w:rPr>
                <w:sz w:val="20"/>
              </w:rPr>
              <w:t xml:space="preserve">2023 год - 20,47 млн руб.;</w:t>
            </w:r>
          </w:p>
          <w:p>
            <w:pPr>
              <w:pStyle w:val="0"/>
            </w:pPr>
            <w:r>
              <w:rPr>
                <w:sz w:val="20"/>
              </w:rPr>
              <w:t xml:space="preserve">- иные источники:</w:t>
            </w:r>
          </w:p>
          <w:p>
            <w:pPr>
              <w:pStyle w:val="0"/>
            </w:pPr>
            <w:r>
              <w:rPr>
                <w:sz w:val="20"/>
              </w:rPr>
              <w:t xml:space="preserve">2021 год - 1,08 млн руб.;</w:t>
            </w:r>
          </w:p>
          <w:p>
            <w:pPr>
              <w:pStyle w:val="0"/>
            </w:pPr>
            <w:r>
              <w:rPr>
                <w:sz w:val="20"/>
              </w:rPr>
              <w:t xml:space="preserve">2022 год - 0,8 млн руб.;</w:t>
            </w:r>
          </w:p>
          <w:p>
            <w:pPr>
              <w:pStyle w:val="0"/>
            </w:pPr>
            <w:r>
              <w:rPr>
                <w:sz w:val="20"/>
              </w:rPr>
              <w:t xml:space="preserve">2023 год - 0,56 млн руб.</w:t>
            </w:r>
          </w:p>
        </w:tc>
      </w:tr>
      <w:tr>
        <w:tblPrEx>
          <w:tblBorders>
            <w:insideH w:val="nil"/>
          </w:tblBorders>
        </w:tblPrEx>
        <w:tc>
          <w:tcPr>
            <w:gridSpan w:val="2"/>
            <w:tcW w:w="9037" w:type="dxa"/>
            <w:tcBorders>
              <w:top w:val="nil"/>
            </w:tcBorders>
          </w:tcPr>
          <w:p>
            <w:pPr>
              <w:pStyle w:val="0"/>
              <w:jc w:val="both"/>
            </w:pPr>
            <w:r>
              <w:rPr>
                <w:sz w:val="20"/>
              </w:rPr>
              <w:t xml:space="preserve">(в ред. </w:t>
            </w:r>
            <w:hyperlink w:history="0" r:id="rId122" w:tooltip="Постановление Правительства ЯО от 29.05.2023 N 506-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29.05.2023 N 506-п)</w:t>
            </w:r>
          </w:p>
        </w:tc>
      </w:tr>
      <w:tr>
        <w:tc>
          <w:tcPr>
            <w:tcW w:w="3402" w:type="dxa"/>
          </w:tcPr>
          <w:p>
            <w:pPr>
              <w:pStyle w:val="0"/>
            </w:pPr>
            <w:r>
              <w:rPr>
                <w:sz w:val="20"/>
              </w:rPr>
              <w:t xml:space="preserve">Конечные результаты реализации подпрограммы</w:t>
            </w:r>
          </w:p>
        </w:tc>
        <w:tc>
          <w:tcPr>
            <w:tcW w:w="5635" w:type="dxa"/>
          </w:tcPr>
          <w:p>
            <w:pPr>
              <w:pStyle w:val="0"/>
            </w:pPr>
            <w:r>
              <w:rPr>
                <w:sz w:val="20"/>
              </w:rPr>
              <w:t xml:space="preserve">- количество муниципальных районов и городских округов Ярославской области, в которых действуют муниципальные программы поддержки СОНКО: к 2025 году программы поддержки СОНКО должны быть актуализированы во всех муниципальных районах и городских округах Ярославской области;</w:t>
            </w:r>
          </w:p>
          <w:p>
            <w:pPr>
              <w:pStyle w:val="0"/>
            </w:pPr>
            <w:r>
              <w:rPr>
                <w:sz w:val="20"/>
              </w:rPr>
              <w:t xml:space="preserve">- количество органов исполнительной власти Ярославской области, вовлеченных в исполнение мероприятий по поддержке СОНКО, - не менее 9;</w:t>
            </w:r>
          </w:p>
          <w:p>
            <w:pPr>
              <w:pStyle w:val="0"/>
            </w:pPr>
            <w:r>
              <w:rPr>
                <w:sz w:val="20"/>
              </w:rPr>
              <w:t xml:space="preserve">- доля СОНКО, положительно оценивающих характер взаимодействия с органами исполнительной власти Ярославской области, - не менее 45 процентов к 2025 году</w:t>
            </w:r>
          </w:p>
        </w:tc>
      </w:tr>
      <w:tr>
        <w:tc>
          <w:tcPr>
            <w:tcW w:w="3402" w:type="dxa"/>
          </w:tcPr>
          <w:p>
            <w:pPr>
              <w:pStyle w:val="0"/>
            </w:pPr>
            <w:r>
              <w:rPr>
                <w:sz w:val="20"/>
              </w:rPr>
              <w:t xml:space="preserve">Электронный адрес размещения подпрограммы в информационно-телекоммуникационной сети "Интернет"</w:t>
            </w:r>
          </w:p>
        </w:tc>
        <w:tc>
          <w:tcPr>
            <w:tcW w:w="5635" w:type="dxa"/>
          </w:tcPr>
          <w:p>
            <w:pPr>
              <w:pStyle w:val="0"/>
            </w:pPr>
            <w:r>
              <w:rPr>
                <w:sz w:val="20"/>
              </w:rPr>
              <w:t xml:space="preserve">https://www.yarregion.ru/depts/dos/tmpPages/programs.aspx</w:t>
            </w:r>
          </w:p>
        </w:tc>
      </w:tr>
    </w:tbl>
    <w:p>
      <w:pPr>
        <w:pStyle w:val="0"/>
        <w:jc w:val="both"/>
      </w:pPr>
      <w:r>
        <w:rPr>
          <w:sz w:val="20"/>
        </w:rPr>
      </w:r>
    </w:p>
    <w:bookmarkStart w:id="931" w:name="P931"/>
    <w:bookmarkEnd w:id="931"/>
    <w:p>
      <w:pPr>
        <w:pStyle w:val="2"/>
        <w:outlineLvl w:val="2"/>
        <w:jc w:val="center"/>
      </w:pPr>
      <w:r>
        <w:rPr>
          <w:sz w:val="20"/>
        </w:rPr>
        <w:t xml:space="preserve">Задачи и мероприятия подпрограммы</w:t>
      </w:r>
    </w:p>
    <w:p>
      <w:pPr>
        <w:pStyle w:val="0"/>
        <w:jc w:val="center"/>
      </w:pPr>
      <w:r>
        <w:rPr>
          <w:sz w:val="20"/>
        </w:rPr>
        <w:t xml:space="preserve">(в ред. </w:t>
      </w:r>
      <w:hyperlink w:history="0" r:id="rId123"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w:t>
      </w:r>
    </w:p>
    <w:p>
      <w:pPr>
        <w:pStyle w:val="0"/>
        <w:jc w:val="center"/>
      </w:pPr>
      <w:r>
        <w:rPr>
          <w:sz w:val="20"/>
        </w:rPr>
        <w:t xml:space="preserve">от 04.10.2023 N 994-п)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438"/>
        <w:gridCol w:w="2211"/>
        <w:gridCol w:w="1191"/>
        <w:gridCol w:w="1134"/>
        <w:gridCol w:w="1134"/>
        <w:gridCol w:w="1134"/>
        <w:gridCol w:w="1134"/>
        <w:gridCol w:w="1134"/>
        <w:gridCol w:w="1417"/>
      </w:tblGrid>
      <w:tr>
        <w:tc>
          <w:tcPr>
            <w:tcW w:w="680" w:type="dxa"/>
            <w:vMerge w:val="restart"/>
          </w:tcPr>
          <w:p>
            <w:pPr>
              <w:pStyle w:val="0"/>
              <w:jc w:val="center"/>
            </w:pPr>
            <w:r>
              <w:rPr>
                <w:sz w:val="20"/>
              </w:rPr>
              <w:t xml:space="preserve">N</w:t>
            </w:r>
          </w:p>
          <w:p>
            <w:pPr>
              <w:pStyle w:val="0"/>
              <w:jc w:val="center"/>
            </w:pPr>
            <w:r>
              <w:rPr>
                <w:sz w:val="20"/>
              </w:rPr>
              <w:t xml:space="preserve">п/п</w:t>
            </w:r>
          </w:p>
        </w:tc>
        <w:tc>
          <w:tcPr>
            <w:tcW w:w="2438" w:type="dxa"/>
            <w:vMerge w:val="restart"/>
          </w:tcPr>
          <w:p>
            <w:pPr>
              <w:pStyle w:val="0"/>
              <w:jc w:val="center"/>
            </w:pPr>
            <w:r>
              <w:rPr>
                <w:sz w:val="20"/>
              </w:rPr>
              <w:t xml:space="preserve">Наименование задачи/мероприятия (в установленном порядке)</w:t>
            </w:r>
          </w:p>
        </w:tc>
        <w:tc>
          <w:tcPr>
            <w:gridSpan w:val="2"/>
            <w:tcW w:w="3402" w:type="dxa"/>
          </w:tcPr>
          <w:p>
            <w:pPr>
              <w:pStyle w:val="0"/>
              <w:jc w:val="center"/>
            </w:pPr>
            <w:r>
              <w:rPr>
                <w:sz w:val="20"/>
              </w:rPr>
              <w:t xml:space="preserve">Результат выполнения мероприятия</w:t>
            </w:r>
          </w:p>
        </w:tc>
        <w:tc>
          <w:tcPr>
            <w:tcW w:w="1134" w:type="dxa"/>
            <w:vMerge w:val="restart"/>
          </w:tcPr>
          <w:p>
            <w:pPr>
              <w:pStyle w:val="0"/>
              <w:jc w:val="center"/>
            </w:pPr>
            <w:r>
              <w:rPr>
                <w:sz w:val="20"/>
              </w:rPr>
              <w:t xml:space="preserve">Срок реализации, годы</w:t>
            </w:r>
          </w:p>
        </w:tc>
        <w:tc>
          <w:tcPr>
            <w:gridSpan w:val="4"/>
            <w:tcW w:w="4536" w:type="dxa"/>
          </w:tcPr>
          <w:p>
            <w:pPr>
              <w:pStyle w:val="0"/>
              <w:jc w:val="center"/>
            </w:pPr>
            <w:r>
              <w:rPr>
                <w:sz w:val="20"/>
              </w:rPr>
              <w:t xml:space="preserve">Плановый объем финансирования (тыс. руб.)</w:t>
            </w:r>
          </w:p>
        </w:tc>
        <w:tc>
          <w:tcPr>
            <w:tcW w:w="1417" w:type="dxa"/>
            <w:vMerge w:val="restart"/>
          </w:tcPr>
          <w:p>
            <w:pPr>
              <w:pStyle w:val="0"/>
              <w:jc w:val="center"/>
            </w:pPr>
            <w:r>
              <w:rPr>
                <w:sz w:val="20"/>
              </w:rPr>
              <w:t xml:space="preserve">Исполнитель и соисполнители мероприятия (в установленном порядке)</w:t>
            </w:r>
          </w:p>
        </w:tc>
      </w:tr>
      <w:tr>
        <w:tc>
          <w:tcPr>
            <w:vMerge w:val="continue"/>
          </w:tcPr>
          <w:p/>
        </w:tc>
        <w:tc>
          <w:tcPr>
            <w:vMerge w:val="continue"/>
          </w:tcPr>
          <w:p/>
        </w:tc>
        <w:tc>
          <w:tcPr>
            <w:tcW w:w="2211" w:type="dxa"/>
          </w:tcPr>
          <w:p>
            <w:pPr>
              <w:pStyle w:val="0"/>
              <w:jc w:val="center"/>
            </w:pPr>
            <w:r>
              <w:rPr>
                <w:sz w:val="20"/>
              </w:rPr>
              <w:t xml:space="preserve">наименование (единица измерения)</w:t>
            </w:r>
          </w:p>
        </w:tc>
        <w:tc>
          <w:tcPr>
            <w:tcW w:w="1191" w:type="dxa"/>
          </w:tcPr>
          <w:p>
            <w:pPr>
              <w:pStyle w:val="0"/>
              <w:jc w:val="center"/>
            </w:pPr>
            <w:r>
              <w:rPr>
                <w:sz w:val="20"/>
              </w:rPr>
              <w:t xml:space="preserve">плановое значение</w:t>
            </w:r>
          </w:p>
        </w:tc>
        <w:tc>
          <w:tcPr>
            <w:vMerge w:val="continue"/>
          </w:tcPr>
          <w:p/>
        </w:tc>
        <w:tc>
          <w:tcPr>
            <w:tcW w:w="1134" w:type="dxa"/>
          </w:tcPr>
          <w:p>
            <w:pPr>
              <w:pStyle w:val="0"/>
              <w:jc w:val="center"/>
            </w:pPr>
            <w:r>
              <w:rPr>
                <w:sz w:val="20"/>
              </w:rPr>
              <w:t xml:space="preserve">всего</w:t>
            </w:r>
          </w:p>
        </w:tc>
        <w:tc>
          <w:tcPr>
            <w:tcW w:w="1134" w:type="dxa"/>
          </w:tcPr>
          <w:p>
            <w:pPr>
              <w:pStyle w:val="0"/>
              <w:jc w:val="center"/>
            </w:pPr>
            <w:r>
              <w:rPr>
                <w:sz w:val="20"/>
              </w:rPr>
              <w:t xml:space="preserve">федеральные средства</w:t>
            </w:r>
          </w:p>
        </w:tc>
        <w:tc>
          <w:tcPr>
            <w:tcW w:w="1134" w:type="dxa"/>
          </w:tcPr>
          <w:p>
            <w:pPr>
              <w:pStyle w:val="0"/>
              <w:jc w:val="center"/>
            </w:pPr>
            <w:r>
              <w:rPr>
                <w:sz w:val="20"/>
              </w:rPr>
              <w:t xml:space="preserve">областные средства</w:t>
            </w:r>
          </w:p>
        </w:tc>
        <w:tc>
          <w:tcPr>
            <w:tcW w:w="1134" w:type="dxa"/>
          </w:tcPr>
          <w:p>
            <w:pPr>
              <w:pStyle w:val="0"/>
              <w:jc w:val="center"/>
            </w:pPr>
            <w:r>
              <w:rPr>
                <w:sz w:val="20"/>
              </w:rPr>
              <w:t xml:space="preserve">иные источники</w:t>
            </w:r>
          </w:p>
        </w:tc>
        <w:tc>
          <w:tcPr>
            <w:vMerge w:val="continue"/>
          </w:tcPr>
          <w:p/>
        </w:tc>
      </w:tr>
      <w:tr>
        <w:tc>
          <w:tcPr>
            <w:tcW w:w="680" w:type="dxa"/>
          </w:tcPr>
          <w:p>
            <w:pPr>
              <w:pStyle w:val="0"/>
              <w:jc w:val="center"/>
            </w:pPr>
            <w:r>
              <w:rPr>
                <w:sz w:val="20"/>
              </w:rPr>
              <w:t xml:space="preserve">1</w:t>
            </w:r>
          </w:p>
        </w:tc>
        <w:tc>
          <w:tcPr>
            <w:tcW w:w="2438" w:type="dxa"/>
          </w:tcPr>
          <w:p>
            <w:pPr>
              <w:pStyle w:val="0"/>
              <w:jc w:val="center"/>
            </w:pPr>
            <w:r>
              <w:rPr>
                <w:sz w:val="20"/>
              </w:rPr>
              <w:t xml:space="preserve">2</w:t>
            </w:r>
          </w:p>
        </w:tc>
        <w:tc>
          <w:tcPr>
            <w:tcW w:w="2211" w:type="dxa"/>
          </w:tcPr>
          <w:p>
            <w:pPr>
              <w:pStyle w:val="0"/>
              <w:jc w:val="center"/>
            </w:pPr>
            <w:r>
              <w:rPr>
                <w:sz w:val="20"/>
              </w:rPr>
              <w:t xml:space="preserve">3</w:t>
            </w:r>
          </w:p>
        </w:tc>
        <w:tc>
          <w:tcPr>
            <w:tcW w:w="1191" w:type="dxa"/>
          </w:tcPr>
          <w:p>
            <w:pPr>
              <w:pStyle w:val="0"/>
              <w:jc w:val="center"/>
            </w:pPr>
            <w:r>
              <w:rPr>
                <w:sz w:val="20"/>
              </w:rPr>
              <w:t xml:space="preserve">4</w:t>
            </w:r>
          </w:p>
        </w:tc>
        <w:tc>
          <w:tcPr>
            <w:tcW w:w="1134" w:type="dxa"/>
          </w:tcPr>
          <w:p>
            <w:pPr>
              <w:pStyle w:val="0"/>
              <w:jc w:val="center"/>
            </w:pPr>
            <w:r>
              <w:rPr>
                <w:sz w:val="20"/>
              </w:rPr>
              <w:t xml:space="preserve">5</w:t>
            </w:r>
          </w:p>
        </w:tc>
        <w:tc>
          <w:tcPr>
            <w:tcW w:w="1134" w:type="dxa"/>
          </w:tcPr>
          <w:p>
            <w:pPr>
              <w:pStyle w:val="0"/>
              <w:jc w:val="center"/>
            </w:pPr>
            <w:r>
              <w:rPr>
                <w:sz w:val="20"/>
              </w:rPr>
              <w:t xml:space="preserve">6</w:t>
            </w:r>
          </w:p>
        </w:tc>
        <w:tc>
          <w:tcPr>
            <w:tcW w:w="1134" w:type="dxa"/>
          </w:tcPr>
          <w:p>
            <w:pPr>
              <w:pStyle w:val="0"/>
              <w:jc w:val="center"/>
            </w:pPr>
            <w:r>
              <w:rPr>
                <w:sz w:val="20"/>
              </w:rPr>
              <w:t xml:space="preserve">7</w:t>
            </w:r>
          </w:p>
        </w:tc>
        <w:tc>
          <w:tcPr>
            <w:tcW w:w="1134" w:type="dxa"/>
          </w:tcPr>
          <w:p>
            <w:pPr>
              <w:pStyle w:val="0"/>
              <w:jc w:val="center"/>
            </w:pPr>
            <w:r>
              <w:rPr>
                <w:sz w:val="20"/>
              </w:rPr>
              <w:t xml:space="preserve">8</w:t>
            </w:r>
          </w:p>
        </w:tc>
        <w:tc>
          <w:tcPr>
            <w:tcW w:w="1134" w:type="dxa"/>
          </w:tcPr>
          <w:p>
            <w:pPr>
              <w:pStyle w:val="0"/>
              <w:jc w:val="center"/>
            </w:pPr>
            <w:r>
              <w:rPr>
                <w:sz w:val="20"/>
              </w:rPr>
              <w:t xml:space="preserve">9</w:t>
            </w:r>
          </w:p>
        </w:tc>
        <w:tc>
          <w:tcPr>
            <w:tcW w:w="1417" w:type="dxa"/>
          </w:tcPr>
          <w:p>
            <w:pPr>
              <w:pStyle w:val="0"/>
              <w:jc w:val="center"/>
            </w:pPr>
            <w:r>
              <w:rPr>
                <w:sz w:val="20"/>
              </w:rPr>
              <w:t xml:space="preserve">10</w:t>
            </w:r>
          </w:p>
        </w:tc>
      </w:tr>
      <w:tr>
        <w:tc>
          <w:tcPr>
            <w:tcW w:w="680" w:type="dxa"/>
            <w:vMerge w:val="restart"/>
          </w:tcPr>
          <w:p>
            <w:pPr>
              <w:pStyle w:val="0"/>
              <w:jc w:val="center"/>
            </w:pPr>
            <w:r>
              <w:rPr>
                <w:sz w:val="20"/>
              </w:rPr>
              <w:t xml:space="preserve">1</w:t>
            </w:r>
          </w:p>
        </w:tc>
        <w:tc>
          <w:tcPr>
            <w:tcW w:w="2438" w:type="dxa"/>
            <w:vMerge w:val="restart"/>
          </w:tcPr>
          <w:p>
            <w:pPr>
              <w:pStyle w:val="0"/>
              <w:outlineLvl w:val="3"/>
            </w:pPr>
            <w:r>
              <w:rPr>
                <w:sz w:val="20"/>
              </w:rPr>
              <w:t xml:space="preserve">Задача 1. Развитие механизмов участия СОНКО в реализации государственной политики в социальной сфере</w:t>
            </w:r>
          </w:p>
        </w:tc>
        <w:tc>
          <w:tcPr>
            <w:tcW w:w="2211" w:type="dxa"/>
            <w:vMerge w:val="restart"/>
          </w:tcPr>
          <w:p>
            <w:pPr>
              <w:pStyle w:val="0"/>
            </w:pPr>
            <w:r>
              <w:rPr>
                <w:sz w:val="20"/>
              </w:rPr>
              <w:t xml:space="preserve">наличие механизмов для создания условий повышения эффективности деятельности СОНКО в сфере оказания социальных услуг населению, развития добровольчества и благотворительности (да/нет)</w:t>
            </w:r>
          </w:p>
        </w:tc>
        <w:tc>
          <w:tcPr>
            <w:tcW w:w="1191" w:type="dxa"/>
          </w:tcPr>
          <w:p>
            <w:pPr>
              <w:pStyle w:val="0"/>
              <w:jc w:val="center"/>
            </w:pPr>
            <w:r>
              <w:rPr>
                <w:sz w:val="20"/>
              </w:rPr>
              <w:t xml:space="preserve">да</w:t>
            </w:r>
          </w:p>
        </w:tc>
        <w:tc>
          <w:tcPr>
            <w:tcW w:w="1134" w:type="dxa"/>
          </w:tcPr>
          <w:p>
            <w:pPr>
              <w:pStyle w:val="0"/>
              <w:jc w:val="center"/>
            </w:pPr>
            <w:r>
              <w:rPr>
                <w:sz w:val="20"/>
              </w:rPr>
              <w:t xml:space="preserve">2021</w:t>
            </w:r>
          </w:p>
        </w:tc>
        <w:tc>
          <w:tcPr>
            <w:tcW w:w="1134" w:type="dxa"/>
          </w:tcPr>
          <w:p>
            <w:pPr>
              <w:pStyle w:val="0"/>
              <w:jc w:val="center"/>
            </w:pPr>
            <w:r>
              <w:rPr>
                <w:sz w:val="20"/>
              </w:rPr>
              <w:t xml:space="preserve">1620,0</w:t>
            </w:r>
          </w:p>
        </w:tc>
        <w:tc>
          <w:tcPr>
            <w:tcW w:w="1134" w:type="dxa"/>
          </w:tcPr>
          <w:p>
            <w:pPr>
              <w:pStyle w:val="0"/>
              <w:jc w:val="center"/>
            </w:pPr>
            <w:r>
              <w:rPr>
                <w:sz w:val="20"/>
              </w:rPr>
              <w:t xml:space="preserve">700,0</w:t>
            </w:r>
          </w:p>
        </w:tc>
        <w:tc>
          <w:tcPr>
            <w:tcW w:w="1134" w:type="dxa"/>
          </w:tcPr>
          <w:p>
            <w:pPr>
              <w:pStyle w:val="0"/>
              <w:jc w:val="center"/>
            </w:pPr>
            <w:r>
              <w:rPr>
                <w:sz w:val="20"/>
              </w:rPr>
              <w:t xml:space="preserve">920,0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ДОС, ДФКСиМП</w:t>
            </w:r>
          </w:p>
        </w:tc>
      </w:tr>
      <w:tr>
        <w:tc>
          <w:tcPr>
            <w:vMerge w:val="continue"/>
          </w:tcPr>
          <w:p/>
        </w:tc>
        <w:tc>
          <w:tcPr>
            <w:vMerge w:val="continue"/>
          </w:tcPr>
          <w:p/>
        </w:tc>
        <w:tc>
          <w:tcPr>
            <w:vMerge w:val="continue"/>
          </w:tcPr>
          <w:p/>
        </w:tc>
        <w:tc>
          <w:tcPr>
            <w:tcW w:w="1191" w:type="dxa"/>
          </w:tcPr>
          <w:p>
            <w:pPr>
              <w:pStyle w:val="0"/>
              <w:jc w:val="center"/>
            </w:pPr>
            <w:r>
              <w:rPr>
                <w:sz w:val="20"/>
              </w:rPr>
              <w:t xml:space="preserve">да</w:t>
            </w:r>
          </w:p>
        </w:tc>
        <w:tc>
          <w:tcPr>
            <w:tcW w:w="1134" w:type="dxa"/>
          </w:tcPr>
          <w:p>
            <w:pPr>
              <w:pStyle w:val="0"/>
              <w:jc w:val="center"/>
            </w:pPr>
            <w:r>
              <w:rPr>
                <w:sz w:val="20"/>
              </w:rPr>
              <w:t xml:space="preserve">2022</w:t>
            </w:r>
          </w:p>
        </w:tc>
        <w:tc>
          <w:tcPr>
            <w:tcW w:w="1134" w:type="dxa"/>
          </w:tcPr>
          <w:p>
            <w:pPr>
              <w:pStyle w:val="0"/>
              <w:jc w:val="center"/>
            </w:pPr>
            <w:r>
              <w:rPr>
                <w:sz w:val="20"/>
              </w:rPr>
              <w:t xml:space="preserve">1859,9</w:t>
            </w:r>
          </w:p>
        </w:tc>
        <w:tc>
          <w:tcPr>
            <w:tcW w:w="1134" w:type="dxa"/>
          </w:tcPr>
          <w:p>
            <w:pPr>
              <w:pStyle w:val="0"/>
              <w:jc w:val="center"/>
            </w:pPr>
            <w:r>
              <w:rPr>
                <w:sz w:val="20"/>
              </w:rPr>
              <w:t xml:space="preserve">850,0</w:t>
            </w:r>
          </w:p>
        </w:tc>
        <w:tc>
          <w:tcPr>
            <w:tcW w:w="1134" w:type="dxa"/>
          </w:tcPr>
          <w:p>
            <w:pPr>
              <w:pStyle w:val="0"/>
              <w:jc w:val="center"/>
            </w:pPr>
            <w:r>
              <w:rPr>
                <w:sz w:val="20"/>
              </w:rPr>
              <w:t xml:space="preserve">1009,9</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да</w:t>
            </w:r>
          </w:p>
        </w:tc>
        <w:tc>
          <w:tcPr>
            <w:tcW w:w="1134" w:type="dxa"/>
          </w:tcPr>
          <w:p>
            <w:pPr>
              <w:pStyle w:val="0"/>
              <w:jc w:val="center"/>
            </w:pPr>
            <w:r>
              <w:rPr>
                <w:sz w:val="20"/>
              </w:rPr>
              <w:t xml:space="preserve">2023</w:t>
            </w:r>
          </w:p>
        </w:tc>
        <w:tc>
          <w:tcPr>
            <w:tcW w:w="1134" w:type="dxa"/>
          </w:tcPr>
          <w:p>
            <w:pPr>
              <w:pStyle w:val="0"/>
              <w:jc w:val="center"/>
            </w:pPr>
            <w:r>
              <w:rPr>
                <w:sz w:val="20"/>
              </w:rPr>
              <w:t xml:space="preserve">3150,0</w:t>
            </w:r>
          </w:p>
        </w:tc>
        <w:tc>
          <w:tcPr>
            <w:tcW w:w="1134" w:type="dxa"/>
          </w:tcPr>
          <w:p>
            <w:pPr>
              <w:pStyle w:val="0"/>
              <w:jc w:val="center"/>
            </w:pPr>
            <w:r>
              <w:rPr>
                <w:sz w:val="20"/>
              </w:rPr>
              <w:t xml:space="preserve">1450,00</w:t>
            </w:r>
          </w:p>
        </w:tc>
        <w:tc>
          <w:tcPr>
            <w:tcW w:w="1134" w:type="dxa"/>
          </w:tcPr>
          <w:p>
            <w:pPr>
              <w:pStyle w:val="0"/>
              <w:jc w:val="center"/>
            </w:pPr>
            <w:r>
              <w:rPr>
                <w:sz w:val="20"/>
              </w:rPr>
              <w:t xml:space="preserve">1700,0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 МСиМП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да</w:t>
            </w:r>
          </w:p>
        </w:tc>
        <w:tc>
          <w:tcPr>
            <w:tcW w:w="1134" w:type="dxa"/>
          </w:tcPr>
          <w:p>
            <w:pPr>
              <w:pStyle w:val="0"/>
              <w:jc w:val="center"/>
            </w:pPr>
            <w:r>
              <w:rPr>
                <w:sz w:val="20"/>
              </w:rPr>
              <w:t xml:space="preserve">2024</w:t>
            </w:r>
          </w:p>
        </w:tc>
        <w:tc>
          <w:tcPr>
            <w:tcW w:w="1134" w:type="dxa"/>
          </w:tcPr>
          <w:p>
            <w:pPr>
              <w:pStyle w:val="0"/>
              <w:jc w:val="center"/>
            </w:pPr>
            <w:r>
              <w:rPr>
                <w:sz w:val="20"/>
              </w:rPr>
              <w:t xml:space="preserve">1640,0</w:t>
            </w:r>
          </w:p>
        </w:tc>
        <w:tc>
          <w:tcPr>
            <w:tcW w:w="1134" w:type="dxa"/>
          </w:tcPr>
          <w:p>
            <w:pPr>
              <w:pStyle w:val="0"/>
              <w:jc w:val="center"/>
            </w:pPr>
            <w:r>
              <w:rPr>
                <w:sz w:val="20"/>
              </w:rPr>
              <w:t xml:space="preserve">-</w:t>
            </w:r>
          </w:p>
        </w:tc>
        <w:tc>
          <w:tcPr>
            <w:tcW w:w="1134" w:type="dxa"/>
          </w:tcPr>
          <w:p>
            <w:pPr>
              <w:pStyle w:val="0"/>
              <w:jc w:val="center"/>
            </w:pPr>
            <w:r>
              <w:rPr>
                <w:sz w:val="20"/>
              </w:rPr>
              <w:t xml:space="preserve">1640,0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да</w:t>
            </w:r>
          </w:p>
        </w:tc>
        <w:tc>
          <w:tcPr>
            <w:tcW w:w="1134" w:type="dxa"/>
          </w:tcPr>
          <w:p>
            <w:pPr>
              <w:pStyle w:val="0"/>
              <w:jc w:val="center"/>
            </w:pPr>
            <w:r>
              <w:rPr>
                <w:sz w:val="20"/>
              </w:rPr>
              <w:t xml:space="preserve">2025</w:t>
            </w:r>
          </w:p>
        </w:tc>
        <w:tc>
          <w:tcPr>
            <w:tcW w:w="1134" w:type="dxa"/>
          </w:tcPr>
          <w:p>
            <w:pPr>
              <w:pStyle w:val="0"/>
              <w:jc w:val="center"/>
            </w:pPr>
            <w:r>
              <w:rPr>
                <w:sz w:val="20"/>
              </w:rPr>
              <w:t xml:space="preserve">1640,0</w:t>
            </w:r>
          </w:p>
        </w:tc>
        <w:tc>
          <w:tcPr>
            <w:tcW w:w="1134" w:type="dxa"/>
          </w:tcPr>
          <w:p>
            <w:pPr>
              <w:pStyle w:val="0"/>
              <w:jc w:val="center"/>
            </w:pPr>
            <w:r>
              <w:rPr>
                <w:sz w:val="20"/>
              </w:rPr>
              <w:t xml:space="preserve">-</w:t>
            </w:r>
          </w:p>
        </w:tc>
        <w:tc>
          <w:tcPr>
            <w:tcW w:w="1134" w:type="dxa"/>
          </w:tcPr>
          <w:p>
            <w:pPr>
              <w:pStyle w:val="0"/>
              <w:jc w:val="center"/>
            </w:pPr>
            <w:r>
              <w:rPr>
                <w:sz w:val="20"/>
              </w:rPr>
              <w:t xml:space="preserve">1640,0</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1.1</w:t>
            </w:r>
          </w:p>
        </w:tc>
        <w:tc>
          <w:tcPr>
            <w:tcW w:w="2438" w:type="dxa"/>
            <w:vMerge w:val="restart"/>
          </w:tcPr>
          <w:p>
            <w:pPr>
              <w:pStyle w:val="0"/>
            </w:pPr>
            <w:r>
              <w:rPr>
                <w:sz w:val="20"/>
              </w:rPr>
              <w:t xml:space="preserve">Проведение конкурса проектов СОНКО в сфере общественного контроля и нетерпимости к коррупционному поведению</w:t>
            </w:r>
          </w:p>
        </w:tc>
        <w:tc>
          <w:tcPr>
            <w:tcW w:w="2211" w:type="dxa"/>
            <w:vMerge w:val="restart"/>
          </w:tcPr>
          <w:p>
            <w:pPr>
              <w:pStyle w:val="0"/>
            </w:pPr>
            <w:r>
              <w:rPr>
                <w:sz w:val="20"/>
              </w:rPr>
              <w:t xml:space="preserve">количество выданных СОНКО целевых субсидий (ед.), не менее/охват участников мероприятий, проводимых в рамках проектов и программ (чел.), не менее</w:t>
            </w:r>
          </w:p>
        </w:tc>
        <w:tc>
          <w:tcPr>
            <w:tcW w:w="1191" w:type="dxa"/>
          </w:tcPr>
          <w:p>
            <w:pPr>
              <w:pStyle w:val="0"/>
              <w:jc w:val="center"/>
            </w:pPr>
            <w:r>
              <w:rPr>
                <w:sz w:val="20"/>
              </w:rPr>
              <w:t xml:space="preserve">1/250</w:t>
            </w:r>
          </w:p>
        </w:tc>
        <w:tc>
          <w:tcPr>
            <w:tcW w:w="1134" w:type="dxa"/>
          </w:tcPr>
          <w:p>
            <w:pPr>
              <w:pStyle w:val="0"/>
              <w:jc w:val="center"/>
            </w:pPr>
            <w:r>
              <w:rPr>
                <w:sz w:val="20"/>
              </w:rPr>
              <w:t xml:space="preserve">2021</w:t>
            </w:r>
          </w:p>
        </w:tc>
        <w:tc>
          <w:tcPr>
            <w:tcW w:w="1134" w:type="dxa"/>
          </w:tcPr>
          <w:p>
            <w:pPr>
              <w:pStyle w:val="0"/>
              <w:jc w:val="center"/>
            </w:pPr>
            <w:r>
              <w:rPr>
                <w:sz w:val="20"/>
              </w:rPr>
              <w:t xml:space="preserve">300,0</w:t>
            </w:r>
          </w:p>
        </w:tc>
        <w:tc>
          <w:tcPr>
            <w:tcW w:w="1134" w:type="dxa"/>
          </w:tcPr>
          <w:p>
            <w:pPr>
              <w:pStyle w:val="0"/>
              <w:jc w:val="center"/>
            </w:pPr>
            <w:r>
              <w:rPr>
                <w:sz w:val="20"/>
              </w:rPr>
              <w:t xml:space="preserve">150,0</w:t>
            </w:r>
          </w:p>
        </w:tc>
        <w:tc>
          <w:tcPr>
            <w:tcW w:w="1134" w:type="dxa"/>
          </w:tcPr>
          <w:p>
            <w:pPr>
              <w:pStyle w:val="0"/>
              <w:jc w:val="center"/>
            </w:pPr>
            <w:r>
              <w:rPr>
                <w:sz w:val="20"/>
              </w:rPr>
              <w:t xml:space="preserve">150,0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ДОС</w:t>
            </w:r>
          </w:p>
        </w:tc>
      </w:tr>
      <w:tr>
        <w:tc>
          <w:tcPr>
            <w:vMerge w:val="continue"/>
          </w:tcPr>
          <w:p/>
        </w:tc>
        <w:tc>
          <w:tcPr>
            <w:vMerge w:val="continue"/>
          </w:tcPr>
          <w:p/>
        </w:tc>
        <w:tc>
          <w:tcPr>
            <w:vMerge w:val="continue"/>
          </w:tcPr>
          <w:p/>
        </w:tc>
        <w:tc>
          <w:tcPr>
            <w:tcW w:w="1191" w:type="dxa"/>
          </w:tcPr>
          <w:p>
            <w:pPr>
              <w:pStyle w:val="0"/>
              <w:jc w:val="center"/>
            </w:pPr>
            <w:r>
              <w:rPr>
                <w:sz w:val="20"/>
              </w:rPr>
              <w:t xml:space="preserve">1/300</w:t>
            </w:r>
          </w:p>
        </w:tc>
        <w:tc>
          <w:tcPr>
            <w:tcW w:w="1134" w:type="dxa"/>
          </w:tcPr>
          <w:p>
            <w:pPr>
              <w:pStyle w:val="0"/>
              <w:jc w:val="center"/>
            </w:pPr>
            <w:r>
              <w:rPr>
                <w:sz w:val="20"/>
              </w:rPr>
              <w:t xml:space="preserve">2022</w:t>
            </w:r>
          </w:p>
        </w:tc>
        <w:tc>
          <w:tcPr>
            <w:tcW w:w="1134" w:type="dxa"/>
          </w:tcPr>
          <w:p>
            <w:pPr>
              <w:pStyle w:val="0"/>
              <w:jc w:val="center"/>
            </w:pPr>
            <w:r>
              <w:rPr>
                <w:sz w:val="20"/>
              </w:rPr>
              <w:t xml:space="preserve">369,9</w:t>
            </w:r>
          </w:p>
        </w:tc>
        <w:tc>
          <w:tcPr>
            <w:tcW w:w="1134" w:type="dxa"/>
          </w:tcPr>
          <w:p>
            <w:pPr>
              <w:pStyle w:val="0"/>
              <w:jc w:val="center"/>
            </w:pPr>
            <w:r>
              <w:rPr>
                <w:sz w:val="20"/>
              </w:rPr>
              <w:t xml:space="preserve">200,0</w:t>
            </w:r>
          </w:p>
        </w:tc>
        <w:tc>
          <w:tcPr>
            <w:tcW w:w="1134" w:type="dxa"/>
          </w:tcPr>
          <w:p>
            <w:pPr>
              <w:pStyle w:val="0"/>
              <w:jc w:val="center"/>
            </w:pPr>
            <w:r>
              <w:rPr>
                <w:sz w:val="20"/>
              </w:rPr>
              <w:t xml:space="preserve">169,9</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1/300</w:t>
            </w:r>
          </w:p>
        </w:tc>
        <w:tc>
          <w:tcPr>
            <w:tcW w:w="1134" w:type="dxa"/>
          </w:tcPr>
          <w:p>
            <w:pPr>
              <w:pStyle w:val="0"/>
              <w:jc w:val="center"/>
            </w:pPr>
            <w:r>
              <w:rPr>
                <w:sz w:val="20"/>
              </w:rPr>
              <w:t xml:space="preserve">2023</w:t>
            </w:r>
          </w:p>
        </w:tc>
        <w:tc>
          <w:tcPr>
            <w:tcW w:w="1134" w:type="dxa"/>
          </w:tcPr>
          <w:p>
            <w:pPr>
              <w:pStyle w:val="0"/>
              <w:jc w:val="center"/>
            </w:pPr>
            <w:r>
              <w:rPr>
                <w:sz w:val="20"/>
              </w:rPr>
              <w:t xml:space="preserve">250,0</w:t>
            </w:r>
          </w:p>
        </w:tc>
        <w:tc>
          <w:tcPr>
            <w:tcW w:w="1134" w:type="dxa"/>
          </w:tcPr>
          <w:p>
            <w:pPr>
              <w:pStyle w:val="0"/>
              <w:jc w:val="center"/>
            </w:pPr>
            <w:r>
              <w:rPr>
                <w:sz w:val="20"/>
              </w:rPr>
              <w:t xml:space="preserve">125,0</w:t>
            </w:r>
          </w:p>
        </w:tc>
        <w:tc>
          <w:tcPr>
            <w:tcW w:w="1134" w:type="dxa"/>
          </w:tcPr>
          <w:p>
            <w:pPr>
              <w:pStyle w:val="0"/>
              <w:jc w:val="center"/>
            </w:pPr>
            <w:r>
              <w:rPr>
                <w:sz w:val="20"/>
              </w:rPr>
              <w:t xml:space="preserve">125,0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1/250</w:t>
            </w:r>
          </w:p>
        </w:tc>
        <w:tc>
          <w:tcPr>
            <w:tcW w:w="1134" w:type="dxa"/>
          </w:tcPr>
          <w:p>
            <w:pPr>
              <w:pStyle w:val="0"/>
              <w:jc w:val="center"/>
            </w:pPr>
            <w:r>
              <w:rPr>
                <w:sz w:val="20"/>
              </w:rPr>
              <w:t xml:space="preserve">2024</w:t>
            </w:r>
          </w:p>
        </w:tc>
        <w:tc>
          <w:tcPr>
            <w:tcW w:w="1134" w:type="dxa"/>
          </w:tcPr>
          <w:p>
            <w:pPr>
              <w:pStyle w:val="0"/>
              <w:jc w:val="center"/>
            </w:pPr>
            <w:r>
              <w:rPr>
                <w:sz w:val="20"/>
              </w:rPr>
              <w:t xml:space="preserve">150,0</w:t>
            </w:r>
          </w:p>
        </w:tc>
        <w:tc>
          <w:tcPr>
            <w:tcW w:w="1134" w:type="dxa"/>
          </w:tcPr>
          <w:p>
            <w:pPr>
              <w:pStyle w:val="0"/>
              <w:jc w:val="center"/>
            </w:pPr>
            <w:r>
              <w:rPr>
                <w:sz w:val="20"/>
              </w:rPr>
              <w:t xml:space="preserve">-</w:t>
            </w:r>
          </w:p>
        </w:tc>
        <w:tc>
          <w:tcPr>
            <w:tcW w:w="1134" w:type="dxa"/>
          </w:tcPr>
          <w:p>
            <w:pPr>
              <w:pStyle w:val="0"/>
              <w:jc w:val="center"/>
            </w:pPr>
            <w:r>
              <w:rPr>
                <w:sz w:val="20"/>
              </w:rPr>
              <w:t xml:space="preserve">150,0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1/250</w:t>
            </w:r>
          </w:p>
        </w:tc>
        <w:tc>
          <w:tcPr>
            <w:tcW w:w="1134" w:type="dxa"/>
          </w:tcPr>
          <w:p>
            <w:pPr>
              <w:pStyle w:val="0"/>
              <w:jc w:val="center"/>
            </w:pPr>
            <w:r>
              <w:rPr>
                <w:sz w:val="20"/>
              </w:rPr>
              <w:t xml:space="preserve">2025</w:t>
            </w:r>
          </w:p>
        </w:tc>
        <w:tc>
          <w:tcPr>
            <w:tcW w:w="1134" w:type="dxa"/>
          </w:tcPr>
          <w:p>
            <w:pPr>
              <w:pStyle w:val="0"/>
              <w:jc w:val="center"/>
            </w:pPr>
            <w:r>
              <w:rPr>
                <w:sz w:val="20"/>
              </w:rPr>
              <w:t xml:space="preserve">150,0</w:t>
            </w:r>
          </w:p>
        </w:tc>
        <w:tc>
          <w:tcPr>
            <w:tcW w:w="1134" w:type="dxa"/>
          </w:tcPr>
          <w:p>
            <w:pPr>
              <w:pStyle w:val="0"/>
              <w:jc w:val="center"/>
            </w:pPr>
            <w:r>
              <w:rPr>
                <w:sz w:val="20"/>
              </w:rPr>
              <w:t xml:space="preserve">-</w:t>
            </w:r>
          </w:p>
        </w:tc>
        <w:tc>
          <w:tcPr>
            <w:tcW w:w="1134" w:type="dxa"/>
          </w:tcPr>
          <w:p>
            <w:pPr>
              <w:pStyle w:val="0"/>
              <w:jc w:val="center"/>
            </w:pPr>
            <w:r>
              <w:rPr>
                <w:sz w:val="20"/>
              </w:rPr>
              <w:t xml:space="preserve">150,0</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1.2</w:t>
            </w:r>
          </w:p>
        </w:tc>
        <w:tc>
          <w:tcPr>
            <w:tcW w:w="2438" w:type="dxa"/>
            <w:vMerge w:val="restart"/>
          </w:tcPr>
          <w:p>
            <w:pPr>
              <w:pStyle w:val="0"/>
            </w:pPr>
            <w:r>
              <w:rPr>
                <w:sz w:val="20"/>
              </w:rPr>
              <w:t xml:space="preserve">Проведение конкурса проектов СОНКО, направленных на развитие форм благотворительной деятельности и добровольчества (волонтерства)</w:t>
            </w:r>
          </w:p>
        </w:tc>
        <w:tc>
          <w:tcPr>
            <w:tcW w:w="2211" w:type="dxa"/>
            <w:vMerge w:val="restart"/>
          </w:tcPr>
          <w:p>
            <w:pPr>
              <w:pStyle w:val="0"/>
            </w:pPr>
            <w:r>
              <w:rPr>
                <w:sz w:val="20"/>
              </w:rPr>
              <w:t xml:space="preserve">количество выданных СОНКО целевых субсидий (ед.), не менее/охват участников мероприятий, проводимых в рамках проектов и программ (чел.), не менее</w:t>
            </w:r>
          </w:p>
        </w:tc>
        <w:tc>
          <w:tcPr>
            <w:tcW w:w="1191" w:type="dxa"/>
          </w:tcPr>
          <w:p>
            <w:pPr>
              <w:pStyle w:val="0"/>
              <w:jc w:val="center"/>
            </w:pPr>
            <w:r>
              <w:rPr>
                <w:sz w:val="20"/>
              </w:rPr>
              <w:t xml:space="preserve">3/600</w:t>
            </w:r>
          </w:p>
        </w:tc>
        <w:tc>
          <w:tcPr>
            <w:tcW w:w="1134" w:type="dxa"/>
          </w:tcPr>
          <w:p>
            <w:pPr>
              <w:pStyle w:val="0"/>
              <w:jc w:val="center"/>
            </w:pPr>
            <w:r>
              <w:rPr>
                <w:sz w:val="20"/>
              </w:rPr>
              <w:t xml:space="preserve">2021</w:t>
            </w:r>
          </w:p>
        </w:tc>
        <w:tc>
          <w:tcPr>
            <w:tcW w:w="1134" w:type="dxa"/>
          </w:tcPr>
          <w:p>
            <w:pPr>
              <w:pStyle w:val="0"/>
              <w:jc w:val="center"/>
            </w:pPr>
            <w:r>
              <w:rPr>
                <w:sz w:val="20"/>
              </w:rPr>
              <w:t xml:space="preserve">900,0</w:t>
            </w:r>
          </w:p>
        </w:tc>
        <w:tc>
          <w:tcPr>
            <w:tcW w:w="1134" w:type="dxa"/>
          </w:tcPr>
          <w:p>
            <w:pPr>
              <w:pStyle w:val="0"/>
              <w:jc w:val="center"/>
            </w:pPr>
            <w:r>
              <w:rPr>
                <w:sz w:val="20"/>
              </w:rPr>
              <w:t xml:space="preserve">450,0</w:t>
            </w:r>
          </w:p>
        </w:tc>
        <w:tc>
          <w:tcPr>
            <w:tcW w:w="1134" w:type="dxa"/>
          </w:tcPr>
          <w:p>
            <w:pPr>
              <w:pStyle w:val="0"/>
              <w:jc w:val="center"/>
            </w:pPr>
            <w:r>
              <w:rPr>
                <w:sz w:val="20"/>
              </w:rPr>
              <w:t xml:space="preserve">450,0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ДОС</w:t>
            </w:r>
          </w:p>
        </w:tc>
      </w:tr>
      <w:tr>
        <w:tc>
          <w:tcPr>
            <w:vMerge w:val="continue"/>
          </w:tcPr>
          <w:p/>
        </w:tc>
        <w:tc>
          <w:tcPr>
            <w:vMerge w:val="continue"/>
          </w:tcPr>
          <w:p/>
        </w:tc>
        <w:tc>
          <w:tcPr>
            <w:vMerge w:val="continue"/>
          </w:tcPr>
          <w:p/>
        </w:tc>
        <w:tc>
          <w:tcPr>
            <w:tcW w:w="1191" w:type="dxa"/>
          </w:tcPr>
          <w:p>
            <w:pPr>
              <w:pStyle w:val="0"/>
              <w:jc w:val="center"/>
            </w:pPr>
            <w:r>
              <w:rPr>
                <w:sz w:val="20"/>
              </w:rPr>
              <w:t xml:space="preserve">2/600</w:t>
            </w:r>
          </w:p>
        </w:tc>
        <w:tc>
          <w:tcPr>
            <w:tcW w:w="1134" w:type="dxa"/>
          </w:tcPr>
          <w:p>
            <w:pPr>
              <w:pStyle w:val="0"/>
              <w:jc w:val="center"/>
            </w:pPr>
            <w:r>
              <w:rPr>
                <w:sz w:val="20"/>
              </w:rPr>
              <w:t xml:space="preserve">2022</w:t>
            </w:r>
          </w:p>
        </w:tc>
        <w:tc>
          <w:tcPr>
            <w:tcW w:w="1134" w:type="dxa"/>
          </w:tcPr>
          <w:p>
            <w:pPr>
              <w:pStyle w:val="0"/>
              <w:jc w:val="center"/>
            </w:pPr>
            <w:r>
              <w:rPr>
                <w:sz w:val="20"/>
              </w:rPr>
              <w:t xml:space="preserve">900,0</w:t>
            </w:r>
          </w:p>
        </w:tc>
        <w:tc>
          <w:tcPr>
            <w:tcW w:w="1134" w:type="dxa"/>
          </w:tcPr>
          <w:p>
            <w:pPr>
              <w:pStyle w:val="0"/>
              <w:jc w:val="center"/>
            </w:pPr>
            <w:r>
              <w:rPr>
                <w:sz w:val="20"/>
              </w:rPr>
              <w:t xml:space="preserve">450,0</w:t>
            </w:r>
          </w:p>
        </w:tc>
        <w:tc>
          <w:tcPr>
            <w:tcW w:w="1134" w:type="dxa"/>
          </w:tcPr>
          <w:p>
            <w:pPr>
              <w:pStyle w:val="0"/>
              <w:jc w:val="center"/>
            </w:pPr>
            <w:r>
              <w:rPr>
                <w:sz w:val="20"/>
              </w:rPr>
              <w:t xml:space="preserve">450,0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2/900</w:t>
            </w:r>
          </w:p>
        </w:tc>
        <w:tc>
          <w:tcPr>
            <w:tcW w:w="1134" w:type="dxa"/>
          </w:tcPr>
          <w:p>
            <w:pPr>
              <w:pStyle w:val="0"/>
              <w:jc w:val="center"/>
            </w:pPr>
            <w:r>
              <w:rPr>
                <w:sz w:val="20"/>
              </w:rPr>
              <w:t xml:space="preserve">2023</w:t>
            </w:r>
          </w:p>
        </w:tc>
        <w:tc>
          <w:tcPr>
            <w:tcW w:w="1134" w:type="dxa"/>
          </w:tcPr>
          <w:p>
            <w:pPr>
              <w:pStyle w:val="0"/>
              <w:jc w:val="center"/>
            </w:pPr>
            <w:r>
              <w:rPr>
                <w:sz w:val="20"/>
              </w:rPr>
              <w:t xml:space="preserve">2400,0</w:t>
            </w:r>
          </w:p>
        </w:tc>
        <w:tc>
          <w:tcPr>
            <w:tcW w:w="1134" w:type="dxa"/>
          </w:tcPr>
          <w:p>
            <w:pPr>
              <w:pStyle w:val="0"/>
              <w:jc w:val="center"/>
            </w:pPr>
            <w:r>
              <w:rPr>
                <w:sz w:val="20"/>
              </w:rPr>
              <w:t xml:space="preserve">1200,0</w:t>
            </w:r>
          </w:p>
        </w:tc>
        <w:tc>
          <w:tcPr>
            <w:tcW w:w="1134" w:type="dxa"/>
          </w:tcPr>
          <w:p>
            <w:pPr>
              <w:pStyle w:val="0"/>
              <w:jc w:val="center"/>
            </w:pPr>
            <w:r>
              <w:rPr>
                <w:sz w:val="20"/>
              </w:rPr>
              <w:t xml:space="preserve">1200,0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2/400</w:t>
            </w:r>
          </w:p>
        </w:tc>
        <w:tc>
          <w:tcPr>
            <w:tcW w:w="1134" w:type="dxa"/>
          </w:tcPr>
          <w:p>
            <w:pPr>
              <w:pStyle w:val="0"/>
              <w:jc w:val="center"/>
            </w:pPr>
            <w:r>
              <w:rPr>
                <w:sz w:val="20"/>
              </w:rPr>
              <w:t xml:space="preserve">2024</w:t>
            </w:r>
          </w:p>
        </w:tc>
        <w:tc>
          <w:tcPr>
            <w:tcW w:w="1134" w:type="dxa"/>
          </w:tcPr>
          <w:p>
            <w:pPr>
              <w:pStyle w:val="0"/>
              <w:jc w:val="center"/>
            </w:pPr>
            <w:r>
              <w:rPr>
                <w:sz w:val="20"/>
              </w:rPr>
              <w:t xml:space="preserve">350,0</w:t>
            </w:r>
          </w:p>
        </w:tc>
        <w:tc>
          <w:tcPr>
            <w:tcW w:w="1134" w:type="dxa"/>
          </w:tcPr>
          <w:p>
            <w:pPr>
              <w:pStyle w:val="0"/>
              <w:jc w:val="center"/>
            </w:pPr>
            <w:r>
              <w:rPr>
                <w:sz w:val="20"/>
              </w:rPr>
              <w:t xml:space="preserve">-</w:t>
            </w:r>
          </w:p>
        </w:tc>
        <w:tc>
          <w:tcPr>
            <w:tcW w:w="1134" w:type="dxa"/>
          </w:tcPr>
          <w:p>
            <w:pPr>
              <w:pStyle w:val="0"/>
              <w:jc w:val="center"/>
            </w:pPr>
            <w:r>
              <w:rPr>
                <w:sz w:val="20"/>
              </w:rPr>
              <w:t xml:space="preserve">350,0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2/400</w:t>
            </w:r>
          </w:p>
        </w:tc>
        <w:tc>
          <w:tcPr>
            <w:tcW w:w="1134" w:type="dxa"/>
          </w:tcPr>
          <w:p>
            <w:pPr>
              <w:pStyle w:val="0"/>
              <w:jc w:val="center"/>
            </w:pPr>
            <w:r>
              <w:rPr>
                <w:sz w:val="20"/>
              </w:rPr>
              <w:t xml:space="preserve">2025</w:t>
            </w:r>
          </w:p>
        </w:tc>
        <w:tc>
          <w:tcPr>
            <w:tcW w:w="1134" w:type="dxa"/>
          </w:tcPr>
          <w:p>
            <w:pPr>
              <w:pStyle w:val="0"/>
              <w:jc w:val="center"/>
            </w:pPr>
            <w:r>
              <w:rPr>
                <w:sz w:val="20"/>
              </w:rPr>
              <w:t xml:space="preserve">350,0</w:t>
            </w:r>
          </w:p>
        </w:tc>
        <w:tc>
          <w:tcPr>
            <w:tcW w:w="1134" w:type="dxa"/>
          </w:tcPr>
          <w:p>
            <w:pPr>
              <w:pStyle w:val="0"/>
              <w:jc w:val="center"/>
            </w:pPr>
            <w:r>
              <w:rPr>
                <w:sz w:val="20"/>
              </w:rPr>
              <w:t xml:space="preserve">-</w:t>
            </w:r>
          </w:p>
        </w:tc>
        <w:tc>
          <w:tcPr>
            <w:tcW w:w="1134" w:type="dxa"/>
          </w:tcPr>
          <w:p>
            <w:pPr>
              <w:pStyle w:val="0"/>
              <w:jc w:val="center"/>
            </w:pPr>
            <w:r>
              <w:rPr>
                <w:sz w:val="20"/>
              </w:rPr>
              <w:t xml:space="preserve">350,0</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1.3</w:t>
            </w:r>
          </w:p>
        </w:tc>
        <w:tc>
          <w:tcPr>
            <w:tcW w:w="2438" w:type="dxa"/>
            <w:vMerge w:val="restart"/>
          </w:tcPr>
          <w:p>
            <w:pPr>
              <w:pStyle w:val="0"/>
            </w:pPr>
            <w:r>
              <w:rPr>
                <w:sz w:val="20"/>
              </w:rPr>
              <w:t xml:space="preserve">Проведение конкурса проектов СОНКО по разработке и реализации социальных рекламных кампаний, содействию развитию социальной рекламы</w:t>
            </w:r>
          </w:p>
        </w:tc>
        <w:tc>
          <w:tcPr>
            <w:tcW w:w="2211" w:type="dxa"/>
            <w:vMerge w:val="restart"/>
          </w:tcPr>
          <w:p>
            <w:pPr>
              <w:pStyle w:val="0"/>
            </w:pPr>
            <w:r>
              <w:rPr>
                <w:sz w:val="20"/>
              </w:rPr>
              <w:t xml:space="preserve">количество выданных СОНКО целевых субсидий (ед.), не менее/охват участников мероприятий, проводимых в рамках проектов и программ (чел.), не менее</w:t>
            </w:r>
          </w:p>
        </w:tc>
        <w:tc>
          <w:tcPr>
            <w:tcW w:w="1191" w:type="dxa"/>
          </w:tcPr>
          <w:p>
            <w:pPr>
              <w:pStyle w:val="0"/>
              <w:jc w:val="center"/>
            </w:pPr>
            <w:r>
              <w:rPr>
                <w:sz w:val="20"/>
              </w:rPr>
              <w:t xml:space="preserve">1/200</w:t>
            </w:r>
          </w:p>
        </w:tc>
        <w:tc>
          <w:tcPr>
            <w:tcW w:w="1134" w:type="dxa"/>
          </w:tcPr>
          <w:p>
            <w:pPr>
              <w:pStyle w:val="0"/>
              <w:jc w:val="center"/>
            </w:pPr>
            <w:r>
              <w:rPr>
                <w:sz w:val="20"/>
              </w:rPr>
              <w:t xml:space="preserve">2021</w:t>
            </w:r>
          </w:p>
        </w:tc>
        <w:tc>
          <w:tcPr>
            <w:tcW w:w="1134" w:type="dxa"/>
          </w:tcPr>
          <w:p>
            <w:pPr>
              <w:pStyle w:val="0"/>
              <w:jc w:val="center"/>
            </w:pPr>
            <w:r>
              <w:rPr>
                <w:sz w:val="20"/>
              </w:rPr>
              <w:t xml:space="preserve">200,0</w:t>
            </w:r>
          </w:p>
        </w:tc>
        <w:tc>
          <w:tcPr>
            <w:tcW w:w="1134" w:type="dxa"/>
          </w:tcPr>
          <w:p>
            <w:pPr>
              <w:pStyle w:val="0"/>
              <w:jc w:val="center"/>
            </w:pPr>
            <w:r>
              <w:rPr>
                <w:sz w:val="20"/>
              </w:rPr>
              <w:t xml:space="preserve">100,0</w:t>
            </w:r>
          </w:p>
        </w:tc>
        <w:tc>
          <w:tcPr>
            <w:tcW w:w="1134" w:type="dxa"/>
          </w:tcPr>
          <w:p>
            <w:pPr>
              <w:pStyle w:val="0"/>
              <w:jc w:val="center"/>
            </w:pPr>
            <w:r>
              <w:rPr>
                <w:sz w:val="20"/>
              </w:rPr>
              <w:t xml:space="preserve">100,0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ДОС</w:t>
            </w:r>
          </w:p>
        </w:tc>
      </w:tr>
      <w:tr>
        <w:tc>
          <w:tcPr>
            <w:vMerge w:val="continue"/>
          </w:tcPr>
          <w:p/>
        </w:tc>
        <w:tc>
          <w:tcPr>
            <w:vMerge w:val="continue"/>
          </w:tcPr>
          <w:p/>
        </w:tc>
        <w:tc>
          <w:tcPr>
            <w:vMerge w:val="continue"/>
          </w:tcPr>
          <w:p/>
        </w:tc>
        <w:tc>
          <w:tcPr>
            <w:tcW w:w="1191" w:type="dxa"/>
          </w:tcPr>
          <w:p>
            <w:pPr>
              <w:pStyle w:val="0"/>
              <w:jc w:val="center"/>
            </w:pPr>
            <w:r>
              <w:rPr>
                <w:sz w:val="20"/>
              </w:rPr>
              <w:t xml:space="preserve">1/300</w:t>
            </w:r>
          </w:p>
        </w:tc>
        <w:tc>
          <w:tcPr>
            <w:tcW w:w="1134" w:type="dxa"/>
          </w:tcPr>
          <w:p>
            <w:pPr>
              <w:pStyle w:val="0"/>
              <w:jc w:val="center"/>
            </w:pPr>
            <w:r>
              <w:rPr>
                <w:sz w:val="20"/>
              </w:rPr>
              <w:t xml:space="preserve">2022</w:t>
            </w:r>
          </w:p>
        </w:tc>
        <w:tc>
          <w:tcPr>
            <w:tcW w:w="1134" w:type="dxa"/>
          </w:tcPr>
          <w:p>
            <w:pPr>
              <w:pStyle w:val="0"/>
              <w:jc w:val="center"/>
            </w:pPr>
            <w:r>
              <w:rPr>
                <w:sz w:val="20"/>
              </w:rPr>
              <w:t xml:space="preserve">400,0</w:t>
            </w:r>
          </w:p>
        </w:tc>
        <w:tc>
          <w:tcPr>
            <w:tcW w:w="1134" w:type="dxa"/>
          </w:tcPr>
          <w:p>
            <w:pPr>
              <w:pStyle w:val="0"/>
              <w:jc w:val="center"/>
            </w:pPr>
            <w:r>
              <w:rPr>
                <w:sz w:val="20"/>
              </w:rPr>
              <w:t xml:space="preserve">200,0</w:t>
            </w:r>
          </w:p>
        </w:tc>
        <w:tc>
          <w:tcPr>
            <w:tcW w:w="1134" w:type="dxa"/>
          </w:tcPr>
          <w:p>
            <w:pPr>
              <w:pStyle w:val="0"/>
              <w:jc w:val="center"/>
            </w:pPr>
            <w:r>
              <w:rPr>
                <w:sz w:val="20"/>
              </w:rPr>
              <w:t xml:space="preserve">200,0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1/300</w:t>
            </w:r>
          </w:p>
        </w:tc>
        <w:tc>
          <w:tcPr>
            <w:tcW w:w="1134" w:type="dxa"/>
          </w:tcPr>
          <w:p>
            <w:pPr>
              <w:pStyle w:val="0"/>
              <w:jc w:val="center"/>
            </w:pPr>
            <w:r>
              <w:rPr>
                <w:sz w:val="20"/>
              </w:rPr>
              <w:t xml:space="preserve">2023</w:t>
            </w:r>
          </w:p>
        </w:tc>
        <w:tc>
          <w:tcPr>
            <w:tcW w:w="1134" w:type="dxa"/>
          </w:tcPr>
          <w:p>
            <w:pPr>
              <w:pStyle w:val="0"/>
              <w:jc w:val="center"/>
            </w:pPr>
            <w:r>
              <w:rPr>
                <w:sz w:val="20"/>
              </w:rPr>
              <w:t xml:space="preserve">250,0</w:t>
            </w:r>
          </w:p>
        </w:tc>
        <w:tc>
          <w:tcPr>
            <w:tcW w:w="1134" w:type="dxa"/>
          </w:tcPr>
          <w:p>
            <w:pPr>
              <w:pStyle w:val="0"/>
              <w:jc w:val="center"/>
            </w:pPr>
            <w:r>
              <w:rPr>
                <w:sz w:val="20"/>
              </w:rPr>
              <w:t xml:space="preserve">125,0</w:t>
            </w:r>
          </w:p>
        </w:tc>
        <w:tc>
          <w:tcPr>
            <w:tcW w:w="1134" w:type="dxa"/>
          </w:tcPr>
          <w:p>
            <w:pPr>
              <w:pStyle w:val="0"/>
              <w:jc w:val="center"/>
            </w:pPr>
            <w:r>
              <w:rPr>
                <w:sz w:val="20"/>
              </w:rPr>
              <w:t xml:space="preserve">125,0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1/200</w:t>
            </w:r>
          </w:p>
        </w:tc>
        <w:tc>
          <w:tcPr>
            <w:tcW w:w="1134" w:type="dxa"/>
          </w:tcPr>
          <w:p>
            <w:pPr>
              <w:pStyle w:val="0"/>
              <w:jc w:val="center"/>
            </w:pPr>
            <w:r>
              <w:rPr>
                <w:sz w:val="20"/>
              </w:rPr>
              <w:t xml:space="preserve">2024</w:t>
            </w:r>
          </w:p>
        </w:tc>
        <w:tc>
          <w:tcPr>
            <w:tcW w:w="1134" w:type="dxa"/>
          </w:tcPr>
          <w:p>
            <w:pPr>
              <w:pStyle w:val="0"/>
              <w:jc w:val="center"/>
            </w:pPr>
            <w:r>
              <w:rPr>
                <w:sz w:val="20"/>
              </w:rPr>
              <w:t xml:space="preserve">100,0</w:t>
            </w:r>
          </w:p>
        </w:tc>
        <w:tc>
          <w:tcPr>
            <w:tcW w:w="1134" w:type="dxa"/>
          </w:tcPr>
          <w:p>
            <w:pPr>
              <w:pStyle w:val="0"/>
              <w:jc w:val="center"/>
            </w:pPr>
            <w:r>
              <w:rPr>
                <w:sz w:val="20"/>
              </w:rPr>
              <w:t xml:space="preserve">-</w:t>
            </w:r>
          </w:p>
        </w:tc>
        <w:tc>
          <w:tcPr>
            <w:tcW w:w="1134" w:type="dxa"/>
          </w:tcPr>
          <w:p>
            <w:pPr>
              <w:pStyle w:val="0"/>
              <w:jc w:val="center"/>
            </w:pPr>
            <w:r>
              <w:rPr>
                <w:sz w:val="20"/>
              </w:rPr>
              <w:t xml:space="preserve">100,0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1/200</w:t>
            </w:r>
          </w:p>
        </w:tc>
        <w:tc>
          <w:tcPr>
            <w:tcW w:w="1134" w:type="dxa"/>
          </w:tcPr>
          <w:p>
            <w:pPr>
              <w:pStyle w:val="0"/>
              <w:jc w:val="center"/>
            </w:pPr>
            <w:r>
              <w:rPr>
                <w:sz w:val="20"/>
              </w:rPr>
              <w:t xml:space="preserve">2025</w:t>
            </w:r>
          </w:p>
        </w:tc>
        <w:tc>
          <w:tcPr>
            <w:tcW w:w="1134" w:type="dxa"/>
          </w:tcPr>
          <w:p>
            <w:pPr>
              <w:pStyle w:val="0"/>
              <w:jc w:val="center"/>
            </w:pPr>
            <w:r>
              <w:rPr>
                <w:sz w:val="20"/>
              </w:rPr>
              <w:t xml:space="preserve">100,0</w:t>
            </w:r>
          </w:p>
        </w:tc>
        <w:tc>
          <w:tcPr>
            <w:tcW w:w="1134" w:type="dxa"/>
          </w:tcPr>
          <w:p>
            <w:pPr>
              <w:pStyle w:val="0"/>
              <w:jc w:val="center"/>
            </w:pPr>
            <w:r>
              <w:rPr>
                <w:sz w:val="20"/>
              </w:rPr>
              <w:t xml:space="preserve">-</w:t>
            </w:r>
          </w:p>
        </w:tc>
        <w:tc>
          <w:tcPr>
            <w:tcW w:w="1134" w:type="dxa"/>
          </w:tcPr>
          <w:p>
            <w:pPr>
              <w:pStyle w:val="0"/>
              <w:jc w:val="center"/>
            </w:pPr>
            <w:r>
              <w:rPr>
                <w:sz w:val="20"/>
              </w:rPr>
              <w:t xml:space="preserve">100,0</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1.4</w:t>
            </w:r>
          </w:p>
        </w:tc>
        <w:tc>
          <w:tcPr>
            <w:tcW w:w="2438" w:type="dxa"/>
            <w:vMerge w:val="restart"/>
          </w:tcPr>
          <w:p>
            <w:pPr>
              <w:pStyle w:val="0"/>
            </w:pPr>
            <w:r>
              <w:rPr>
                <w:sz w:val="20"/>
              </w:rPr>
              <w:t xml:space="preserve">Организация и проведение гражданского форума Ярославской области</w:t>
            </w:r>
          </w:p>
        </w:tc>
        <w:tc>
          <w:tcPr>
            <w:tcW w:w="2211" w:type="dxa"/>
            <w:vMerge w:val="restart"/>
          </w:tcPr>
          <w:p>
            <w:pPr>
              <w:pStyle w:val="0"/>
            </w:pPr>
            <w:r>
              <w:rPr>
                <w:sz w:val="20"/>
              </w:rPr>
              <w:t xml:space="preserve">количество проведенных мероприятий (ед.), не менее/количество СОНКО, принявших участие в дискуссионных площадках (ед.), не менее</w:t>
            </w:r>
          </w:p>
        </w:tc>
        <w:tc>
          <w:tcPr>
            <w:tcW w:w="1191" w:type="dxa"/>
          </w:tcPr>
          <w:p>
            <w:pPr>
              <w:pStyle w:val="0"/>
              <w:jc w:val="center"/>
            </w:pPr>
            <w:r>
              <w:rPr>
                <w:sz w:val="20"/>
              </w:rPr>
              <w:t xml:space="preserve">1/110</w:t>
            </w:r>
          </w:p>
        </w:tc>
        <w:tc>
          <w:tcPr>
            <w:tcW w:w="1134" w:type="dxa"/>
          </w:tcPr>
          <w:p>
            <w:pPr>
              <w:pStyle w:val="0"/>
              <w:jc w:val="center"/>
            </w:pPr>
            <w:r>
              <w:rPr>
                <w:sz w:val="20"/>
              </w:rPr>
              <w:t xml:space="preserve">2024</w:t>
            </w:r>
          </w:p>
        </w:tc>
        <w:tc>
          <w:tcPr>
            <w:tcW w:w="1134" w:type="dxa"/>
          </w:tcPr>
          <w:p>
            <w:pPr>
              <w:pStyle w:val="0"/>
              <w:jc w:val="center"/>
            </w:pPr>
            <w:r>
              <w:rPr>
                <w:sz w:val="20"/>
              </w:rPr>
              <w:t xml:space="preserve">750,0</w:t>
            </w:r>
          </w:p>
        </w:tc>
        <w:tc>
          <w:tcPr>
            <w:tcW w:w="1134" w:type="dxa"/>
          </w:tcPr>
          <w:p>
            <w:pPr>
              <w:pStyle w:val="0"/>
              <w:jc w:val="center"/>
            </w:pPr>
            <w:r>
              <w:rPr>
                <w:sz w:val="20"/>
              </w:rPr>
              <w:t xml:space="preserve">-</w:t>
            </w:r>
          </w:p>
        </w:tc>
        <w:tc>
          <w:tcPr>
            <w:tcW w:w="1134" w:type="dxa"/>
          </w:tcPr>
          <w:p>
            <w:pPr>
              <w:pStyle w:val="0"/>
              <w:jc w:val="center"/>
            </w:pPr>
            <w:r>
              <w:rPr>
                <w:sz w:val="20"/>
              </w:rPr>
              <w:t xml:space="preserve">750,0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1/110</w:t>
            </w:r>
          </w:p>
        </w:tc>
        <w:tc>
          <w:tcPr>
            <w:tcW w:w="1134" w:type="dxa"/>
          </w:tcPr>
          <w:p>
            <w:pPr>
              <w:pStyle w:val="0"/>
              <w:jc w:val="center"/>
            </w:pPr>
            <w:r>
              <w:rPr>
                <w:sz w:val="20"/>
              </w:rPr>
              <w:t xml:space="preserve">2025</w:t>
            </w:r>
          </w:p>
        </w:tc>
        <w:tc>
          <w:tcPr>
            <w:tcW w:w="1134" w:type="dxa"/>
          </w:tcPr>
          <w:p>
            <w:pPr>
              <w:pStyle w:val="0"/>
              <w:jc w:val="center"/>
            </w:pPr>
            <w:r>
              <w:rPr>
                <w:sz w:val="20"/>
              </w:rPr>
              <w:t xml:space="preserve">750,0</w:t>
            </w:r>
          </w:p>
        </w:tc>
        <w:tc>
          <w:tcPr>
            <w:tcW w:w="1134" w:type="dxa"/>
          </w:tcPr>
          <w:p>
            <w:pPr>
              <w:pStyle w:val="0"/>
              <w:jc w:val="center"/>
            </w:pPr>
            <w:r>
              <w:rPr>
                <w:sz w:val="20"/>
              </w:rPr>
              <w:t xml:space="preserve">-</w:t>
            </w:r>
          </w:p>
        </w:tc>
        <w:tc>
          <w:tcPr>
            <w:tcW w:w="1134" w:type="dxa"/>
          </w:tcPr>
          <w:p>
            <w:pPr>
              <w:pStyle w:val="0"/>
              <w:jc w:val="center"/>
            </w:pPr>
            <w:r>
              <w:rPr>
                <w:sz w:val="20"/>
              </w:rPr>
              <w:t xml:space="preserve">750,0</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1.5</w:t>
            </w:r>
          </w:p>
        </w:tc>
        <w:tc>
          <w:tcPr>
            <w:tcW w:w="2438" w:type="dxa"/>
            <w:vMerge w:val="restart"/>
          </w:tcPr>
          <w:p>
            <w:pPr>
              <w:pStyle w:val="0"/>
            </w:pPr>
            <w:r>
              <w:rPr>
                <w:sz w:val="20"/>
              </w:rPr>
              <w:t xml:space="preserve">Издание ежегодного доклада о состоянии гражданского общества в Ярославской области</w:t>
            </w:r>
          </w:p>
        </w:tc>
        <w:tc>
          <w:tcPr>
            <w:tcW w:w="2211" w:type="dxa"/>
            <w:vMerge w:val="restart"/>
          </w:tcPr>
          <w:p>
            <w:pPr>
              <w:pStyle w:val="0"/>
            </w:pPr>
            <w:r>
              <w:rPr>
                <w:sz w:val="20"/>
              </w:rPr>
              <w:t xml:space="preserve">тираж доклада о состоянии гражданского общества в Ярославской области (ед.), не менее</w:t>
            </w:r>
          </w:p>
        </w:tc>
        <w:tc>
          <w:tcPr>
            <w:tcW w:w="1191" w:type="dxa"/>
          </w:tcPr>
          <w:p>
            <w:pPr>
              <w:pStyle w:val="0"/>
              <w:jc w:val="center"/>
            </w:pPr>
            <w:r>
              <w:rPr>
                <w:sz w:val="20"/>
              </w:rPr>
              <w:t xml:space="preserve">200</w:t>
            </w:r>
          </w:p>
        </w:tc>
        <w:tc>
          <w:tcPr>
            <w:tcW w:w="1134" w:type="dxa"/>
          </w:tcPr>
          <w:p>
            <w:pPr>
              <w:pStyle w:val="0"/>
              <w:jc w:val="center"/>
            </w:pPr>
            <w:r>
              <w:rPr>
                <w:sz w:val="20"/>
              </w:rPr>
              <w:t xml:space="preserve">2024</w:t>
            </w:r>
          </w:p>
        </w:tc>
        <w:tc>
          <w:tcPr>
            <w:tcW w:w="1134" w:type="dxa"/>
          </w:tcPr>
          <w:p>
            <w:pPr>
              <w:pStyle w:val="0"/>
              <w:jc w:val="center"/>
            </w:pPr>
            <w:r>
              <w:rPr>
                <w:sz w:val="20"/>
              </w:rPr>
              <w:t xml:space="preserve">40,0</w:t>
            </w:r>
          </w:p>
        </w:tc>
        <w:tc>
          <w:tcPr>
            <w:tcW w:w="1134" w:type="dxa"/>
          </w:tcPr>
          <w:p>
            <w:pPr>
              <w:pStyle w:val="0"/>
              <w:jc w:val="center"/>
            </w:pPr>
            <w:r>
              <w:rPr>
                <w:sz w:val="20"/>
              </w:rPr>
              <w:t xml:space="preserve">-</w:t>
            </w:r>
          </w:p>
        </w:tc>
        <w:tc>
          <w:tcPr>
            <w:tcW w:w="1134" w:type="dxa"/>
          </w:tcPr>
          <w:p>
            <w:pPr>
              <w:pStyle w:val="0"/>
              <w:jc w:val="center"/>
            </w:pPr>
            <w:r>
              <w:rPr>
                <w:sz w:val="20"/>
              </w:rPr>
              <w:t xml:space="preserve">40,0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200</w:t>
            </w:r>
          </w:p>
        </w:tc>
        <w:tc>
          <w:tcPr>
            <w:tcW w:w="1134" w:type="dxa"/>
          </w:tcPr>
          <w:p>
            <w:pPr>
              <w:pStyle w:val="0"/>
              <w:jc w:val="center"/>
            </w:pPr>
            <w:r>
              <w:rPr>
                <w:sz w:val="20"/>
              </w:rPr>
              <w:t xml:space="preserve">2025</w:t>
            </w:r>
          </w:p>
        </w:tc>
        <w:tc>
          <w:tcPr>
            <w:tcW w:w="1134" w:type="dxa"/>
          </w:tcPr>
          <w:p>
            <w:pPr>
              <w:pStyle w:val="0"/>
              <w:jc w:val="center"/>
            </w:pPr>
            <w:r>
              <w:rPr>
                <w:sz w:val="20"/>
              </w:rPr>
              <w:t xml:space="preserve">40,0</w:t>
            </w:r>
          </w:p>
        </w:tc>
        <w:tc>
          <w:tcPr>
            <w:tcW w:w="1134" w:type="dxa"/>
          </w:tcPr>
          <w:p>
            <w:pPr>
              <w:pStyle w:val="0"/>
              <w:jc w:val="center"/>
            </w:pPr>
            <w:r>
              <w:rPr>
                <w:sz w:val="20"/>
              </w:rPr>
              <w:t xml:space="preserve">-</w:t>
            </w:r>
          </w:p>
        </w:tc>
        <w:tc>
          <w:tcPr>
            <w:tcW w:w="1134" w:type="dxa"/>
          </w:tcPr>
          <w:p>
            <w:pPr>
              <w:pStyle w:val="0"/>
              <w:jc w:val="center"/>
            </w:pPr>
            <w:r>
              <w:rPr>
                <w:sz w:val="20"/>
              </w:rPr>
              <w:t xml:space="preserve">40,0</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1.6</w:t>
            </w:r>
          </w:p>
        </w:tc>
        <w:tc>
          <w:tcPr>
            <w:tcW w:w="2438" w:type="dxa"/>
            <w:vMerge w:val="restart"/>
          </w:tcPr>
          <w:p>
            <w:pPr>
              <w:pStyle w:val="0"/>
            </w:pPr>
            <w:r>
              <w:rPr>
                <w:sz w:val="20"/>
              </w:rPr>
              <w:t xml:space="preserve">Проведение ежегодного исследования в области мониторинга состояния институтов гражданского общества и межнациональных отношений</w:t>
            </w:r>
          </w:p>
        </w:tc>
        <w:tc>
          <w:tcPr>
            <w:tcW w:w="2211" w:type="dxa"/>
            <w:vMerge w:val="restart"/>
          </w:tcPr>
          <w:p>
            <w:pPr>
              <w:pStyle w:val="0"/>
            </w:pPr>
            <w:r>
              <w:rPr>
                <w:sz w:val="20"/>
              </w:rPr>
              <w:t xml:space="preserve">социологическое исследование по вопросу развития гражданского общества и межнациональных отношений в регионе проведено (да/нет)</w:t>
            </w:r>
          </w:p>
        </w:tc>
        <w:tc>
          <w:tcPr>
            <w:tcW w:w="1191" w:type="dxa"/>
          </w:tcPr>
          <w:p>
            <w:pPr>
              <w:pStyle w:val="0"/>
              <w:jc w:val="center"/>
            </w:pPr>
            <w:r>
              <w:rPr>
                <w:sz w:val="20"/>
              </w:rPr>
              <w:t xml:space="preserve">да</w:t>
            </w:r>
          </w:p>
        </w:tc>
        <w:tc>
          <w:tcPr>
            <w:tcW w:w="1134" w:type="dxa"/>
          </w:tcPr>
          <w:p>
            <w:pPr>
              <w:pStyle w:val="0"/>
              <w:jc w:val="center"/>
            </w:pPr>
            <w:r>
              <w:rPr>
                <w:sz w:val="20"/>
              </w:rPr>
              <w:t xml:space="preserve">2021</w:t>
            </w:r>
          </w:p>
        </w:tc>
        <w:tc>
          <w:tcPr>
            <w:tcW w:w="1134" w:type="dxa"/>
          </w:tcPr>
          <w:p>
            <w:pPr>
              <w:pStyle w:val="0"/>
              <w:jc w:val="center"/>
            </w:pPr>
            <w:r>
              <w:rPr>
                <w:sz w:val="20"/>
              </w:rPr>
              <w:t xml:space="preserve">220,0</w:t>
            </w:r>
          </w:p>
        </w:tc>
        <w:tc>
          <w:tcPr>
            <w:tcW w:w="1134" w:type="dxa"/>
          </w:tcPr>
          <w:p>
            <w:pPr>
              <w:pStyle w:val="0"/>
              <w:jc w:val="center"/>
            </w:pPr>
            <w:r>
              <w:rPr>
                <w:sz w:val="20"/>
              </w:rPr>
              <w:t xml:space="preserve">-</w:t>
            </w:r>
          </w:p>
        </w:tc>
        <w:tc>
          <w:tcPr>
            <w:tcW w:w="1134" w:type="dxa"/>
          </w:tcPr>
          <w:p>
            <w:pPr>
              <w:pStyle w:val="0"/>
              <w:jc w:val="center"/>
            </w:pPr>
            <w:r>
              <w:rPr>
                <w:sz w:val="20"/>
              </w:rPr>
              <w:t xml:space="preserve">220,0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ДОС</w:t>
            </w:r>
          </w:p>
        </w:tc>
      </w:tr>
      <w:tr>
        <w:tc>
          <w:tcPr>
            <w:vMerge w:val="continue"/>
          </w:tcPr>
          <w:p/>
        </w:tc>
        <w:tc>
          <w:tcPr>
            <w:vMerge w:val="continue"/>
          </w:tcPr>
          <w:p/>
        </w:tc>
        <w:tc>
          <w:tcPr>
            <w:vMerge w:val="continue"/>
          </w:tcPr>
          <w:p/>
        </w:tc>
        <w:tc>
          <w:tcPr>
            <w:tcW w:w="1191" w:type="dxa"/>
          </w:tcPr>
          <w:p>
            <w:pPr>
              <w:pStyle w:val="0"/>
              <w:jc w:val="center"/>
            </w:pPr>
            <w:r>
              <w:rPr>
                <w:sz w:val="20"/>
              </w:rPr>
              <w:t xml:space="preserve">да</w:t>
            </w:r>
          </w:p>
        </w:tc>
        <w:tc>
          <w:tcPr>
            <w:tcW w:w="1134" w:type="dxa"/>
          </w:tcPr>
          <w:p>
            <w:pPr>
              <w:pStyle w:val="0"/>
              <w:jc w:val="center"/>
            </w:pPr>
            <w:r>
              <w:rPr>
                <w:sz w:val="20"/>
              </w:rPr>
              <w:t xml:space="preserve">2022</w:t>
            </w:r>
          </w:p>
        </w:tc>
        <w:tc>
          <w:tcPr>
            <w:tcW w:w="1134" w:type="dxa"/>
          </w:tcPr>
          <w:p>
            <w:pPr>
              <w:pStyle w:val="0"/>
              <w:jc w:val="center"/>
            </w:pPr>
            <w:r>
              <w:rPr>
                <w:sz w:val="20"/>
              </w:rPr>
              <w:t xml:space="preserve">190,0</w:t>
            </w:r>
          </w:p>
        </w:tc>
        <w:tc>
          <w:tcPr>
            <w:tcW w:w="1134" w:type="dxa"/>
          </w:tcPr>
          <w:p>
            <w:pPr>
              <w:pStyle w:val="0"/>
              <w:jc w:val="center"/>
            </w:pPr>
            <w:r>
              <w:rPr>
                <w:sz w:val="20"/>
              </w:rPr>
              <w:t xml:space="preserve">-</w:t>
            </w:r>
          </w:p>
        </w:tc>
        <w:tc>
          <w:tcPr>
            <w:tcW w:w="1134" w:type="dxa"/>
          </w:tcPr>
          <w:p>
            <w:pPr>
              <w:pStyle w:val="0"/>
              <w:jc w:val="center"/>
            </w:pPr>
            <w:r>
              <w:rPr>
                <w:sz w:val="20"/>
              </w:rPr>
              <w:t xml:space="preserve">190,0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да</w:t>
            </w:r>
          </w:p>
        </w:tc>
        <w:tc>
          <w:tcPr>
            <w:tcW w:w="1134" w:type="dxa"/>
          </w:tcPr>
          <w:p>
            <w:pPr>
              <w:pStyle w:val="0"/>
              <w:jc w:val="center"/>
            </w:pPr>
            <w:r>
              <w:rPr>
                <w:sz w:val="20"/>
              </w:rPr>
              <w:t xml:space="preserve">2023</w:t>
            </w:r>
          </w:p>
        </w:tc>
        <w:tc>
          <w:tcPr>
            <w:tcW w:w="1134" w:type="dxa"/>
          </w:tcPr>
          <w:p>
            <w:pPr>
              <w:pStyle w:val="0"/>
              <w:jc w:val="center"/>
            </w:pPr>
            <w:r>
              <w:rPr>
                <w:sz w:val="20"/>
              </w:rPr>
              <w:t xml:space="preserve">250,0</w:t>
            </w:r>
          </w:p>
        </w:tc>
        <w:tc>
          <w:tcPr>
            <w:tcW w:w="1134" w:type="dxa"/>
          </w:tcPr>
          <w:p>
            <w:pPr>
              <w:pStyle w:val="0"/>
              <w:jc w:val="center"/>
            </w:pPr>
            <w:r>
              <w:rPr>
                <w:sz w:val="20"/>
              </w:rPr>
              <w:t xml:space="preserve">-</w:t>
            </w:r>
          </w:p>
        </w:tc>
        <w:tc>
          <w:tcPr>
            <w:tcW w:w="1134" w:type="dxa"/>
          </w:tcPr>
          <w:p>
            <w:pPr>
              <w:pStyle w:val="0"/>
              <w:jc w:val="center"/>
            </w:pPr>
            <w:r>
              <w:rPr>
                <w:sz w:val="20"/>
              </w:rPr>
              <w:t xml:space="preserve">250,0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да</w:t>
            </w:r>
          </w:p>
        </w:tc>
        <w:tc>
          <w:tcPr>
            <w:tcW w:w="1134" w:type="dxa"/>
          </w:tcPr>
          <w:p>
            <w:pPr>
              <w:pStyle w:val="0"/>
              <w:jc w:val="center"/>
            </w:pPr>
            <w:r>
              <w:rPr>
                <w:sz w:val="20"/>
              </w:rPr>
              <w:t xml:space="preserve">2024</w:t>
            </w:r>
          </w:p>
        </w:tc>
        <w:tc>
          <w:tcPr>
            <w:tcW w:w="1134" w:type="dxa"/>
          </w:tcPr>
          <w:p>
            <w:pPr>
              <w:pStyle w:val="0"/>
              <w:jc w:val="center"/>
            </w:pPr>
            <w:r>
              <w:rPr>
                <w:sz w:val="20"/>
              </w:rPr>
              <w:t xml:space="preserve">250,0</w:t>
            </w:r>
          </w:p>
        </w:tc>
        <w:tc>
          <w:tcPr>
            <w:tcW w:w="1134" w:type="dxa"/>
          </w:tcPr>
          <w:p>
            <w:pPr>
              <w:pStyle w:val="0"/>
              <w:jc w:val="center"/>
            </w:pPr>
            <w:r>
              <w:rPr>
                <w:sz w:val="20"/>
              </w:rPr>
              <w:t xml:space="preserve">-</w:t>
            </w:r>
          </w:p>
        </w:tc>
        <w:tc>
          <w:tcPr>
            <w:tcW w:w="1134" w:type="dxa"/>
          </w:tcPr>
          <w:p>
            <w:pPr>
              <w:pStyle w:val="0"/>
              <w:jc w:val="center"/>
            </w:pPr>
            <w:r>
              <w:rPr>
                <w:sz w:val="20"/>
              </w:rPr>
              <w:t xml:space="preserve">250,0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да</w:t>
            </w:r>
          </w:p>
        </w:tc>
        <w:tc>
          <w:tcPr>
            <w:tcW w:w="1134" w:type="dxa"/>
          </w:tcPr>
          <w:p>
            <w:pPr>
              <w:pStyle w:val="0"/>
              <w:jc w:val="center"/>
            </w:pPr>
            <w:r>
              <w:rPr>
                <w:sz w:val="20"/>
              </w:rPr>
              <w:t xml:space="preserve">2025</w:t>
            </w:r>
          </w:p>
        </w:tc>
        <w:tc>
          <w:tcPr>
            <w:tcW w:w="1134" w:type="dxa"/>
          </w:tcPr>
          <w:p>
            <w:pPr>
              <w:pStyle w:val="0"/>
              <w:jc w:val="center"/>
            </w:pPr>
            <w:r>
              <w:rPr>
                <w:sz w:val="20"/>
              </w:rPr>
              <w:t xml:space="preserve">250,0</w:t>
            </w:r>
          </w:p>
        </w:tc>
        <w:tc>
          <w:tcPr>
            <w:tcW w:w="1134" w:type="dxa"/>
          </w:tcPr>
          <w:p>
            <w:pPr>
              <w:pStyle w:val="0"/>
              <w:jc w:val="center"/>
            </w:pPr>
            <w:r>
              <w:rPr>
                <w:sz w:val="20"/>
              </w:rPr>
              <w:t xml:space="preserve">-</w:t>
            </w:r>
          </w:p>
        </w:tc>
        <w:tc>
          <w:tcPr>
            <w:tcW w:w="1134" w:type="dxa"/>
          </w:tcPr>
          <w:p>
            <w:pPr>
              <w:pStyle w:val="0"/>
              <w:jc w:val="center"/>
            </w:pPr>
            <w:r>
              <w:rPr>
                <w:sz w:val="20"/>
              </w:rPr>
              <w:t xml:space="preserve">250,0</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2</w:t>
            </w:r>
          </w:p>
        </w:tc>
        <w:tc>
          <w:tcPr>
            <w:tcW w:w="2438" w:type="dxa"/>
            <w:vMerge w:val="restart"/>
          </w:tcPr>
          <w:p>
            <w:pPr>
              <w:pStyle w:val="0"/>
              <w:outlineLvl w:val="3"/>
            </w:pPr>
            <w:r>
              <w:rPr>
                <w:sz w:val="20"/>
              </w:rPr>
              <w:t xml:space="preserve">Задача 2. Стимулирование и поддержка реализации социально значимых проектов и программ деятельности, реализуемых гражданскими активистами и СОНКО</w:t>
            </w:r>
          </w:p>
        </w:tc>
        <w:tc>
          <w:tcPr>
            <w:tcW w:w="2211" w:type="dxa"/>
            <w:vMerge w:val="restart"/>
          </w:tcPr>
          <w:p>
            <w:pPr>
              <w:pStyle w:val="0"/>
            </w:pPr>
            <w:r>
              <w:rPr>
                <w:sz w:val="20"/>
              </w:rPr>
              <w:t xml:space="preserve">количество проводимых конкурсных отборов проектов и программ СОНКО (ед.), не менее</w:t>
            </w:r>
          </w:p>
        </w:tc>
        <w:tc>
          <w:tcPr>
            <w:tcW w:w="1191" w:type="dxa"/>
          </w:tcPr>
          <w:p>
            <w:pPr>
              <w:pStyle w:val="0"/>
              <w:jc w:val="center"/>
            </w:pPr>
            <w:r>
              <w:rPr>
                <w:sz w:val="20"/>
              </w:rPr>
              <w:t xml:space="preserve">19</w:t>
            </w:r>
          </w:p>
        </w:tc>
        <w:tc>
          <w:tcPr>
            <w:tcW w:w="1134" w:type="dxa"/>
          </w:tcPr>
          <w:p>
            <w:pPr>
              <w:pStyle w:val="0"/>
              <w:jc w:val="center"/>
            </w:pPr>
            <w:r>
              <w:rPr>
                <w:sz w:val="20"/>
              </w:rPr>
              <w:t xml:space="preserve">2021</w:t>
            </w:r>
          </w:p>
        </w:tc>
        <w:tc>
          <w:tcPr>
            <w:tcW w:w="1134" w:type="dxa"/>
          </w:tcPr>
          <w:p>
            <w:pPr>
              <w:pStyle w:val="0"/>
              <w:jc w:val="center"/>
            </w:pPr>
            <w:r>
              <w:rPr>
                <w:sz w:val="20"/>
              </w:rPr>
              <w:t xml:space="preserve">21750,63</w:t>
            </w:r>
          </w:p>
        </w:tc>
        <w:tc>
          <w:tcPr>
            <w:tcW w:w="1134" w:type="dxa"/>
          </w:tcPr>
          <w:p>
            <w:pPr>
              <w:pStyle w:val="0"/>
              <w:jc w:val="center"/>
            </w:pPr>
            <w:r>
              <w:rPr>
                <w:sz w:val="20"/>
              </w:rPr>
              <w:t xml:space="preserve">3250,0</w:t>
            </w:r>
          </w:p>
        </w:tc>
        <w:tc>
          <w:tcPr>
            <w:tcW w:w="1134" w:type="dxa"/>
          </w:tcPr>
          <w:p>
            <w:pPr>
              <w:pStyle w:val="0"/>
              <w:jc w:val="center"/>
            </w:pPr>
            <w:r>
              <w:rPr>
                <w:sz w:val="20"/>
              </w:rPr>
              <w:t xml:space="preserve">17420,29</w:t>
            </w:r>
          </w:p>
        </w:tc>
        <w:tc>
          <w:tcPr>
            <w:tcW w:w="1134" w:type="dxa"/>
          </w:tcPr>
          <w:p>
            <w:pPr>
              <w:pStyle w:val="0"/>
              <w:jc w:val="center"/>
            </w:pPr>
            <w:r>
              <w:rPr>
                <w:sz w:val="20"/>
              </w:rPr>
              <w:t xml:space="preserve">1080,34</w:t>
            </w:r>
          </w:p>
        </w:tc>
        <w:tc>
          <w:tcPr>
            <w:tcW w:w="1417" w:type="dxa"/>
            <w:vMerge w:val="restart"/>
          </w:tcPr>
          <w:p>
            <w:pPr>
              <w:pStyle w:val="0"/>
              <w:jc w:val="center"/>
            </w:pPr>
            <w:r>
              <w:rPr>
                <w:sz w:val="20"/>
              </w:rPr>
              <w:t xml:space="preserve">ДОС, ДТиСПН, ДФКСиМП, ДК, ДО, ДЖКХ, ДЗиФ, ДООСиП, ДТур</w:t>
            </w:r>
          </w:p>
        </w:tc>
      </w:tr>
      <w:tr>
        <w:tc>
          <w:tcPr>
            <w:vMerge w:val="continue"/>
          </w:tcPr>
          <w:p/>
        </w:tc>
        <w:tc>
          <w:tcPr>
            <w:vMerge w:val="continue"/>
          </w:tcPr>
          <w:p/>
        </w:tc>
        <w:tc>
          <w:tcPr>
            <w:vMerge w:val="continue"/>
          </w:tcPr>
          <w:p/>
        </w:tc>
        <w:tc>
          <w:tcPr>
            <w:tcW w:w="1191" w:type="dxa"/>
          </w:tcPr>
          <w:p>
            <w:pPr>
              <w:pStyle w:val="0"/>
              <w:jc w:val="center"/>
            </w:pPr>
            <w:r>
              <w:rPr>
                <w:sz w:val="20"/>
              </w:rPr>
              <w:t xml:space="preserve">18</w:t>
            </w:r>
          </w:p>
        </w:tc>
        <w:tc>
          <w:tcPr>
            <w:tcW w:w="1134" w:type="dxa"/>
          </w:tcPr>
          <w:p>
            <w:pPr>
              <w:pStyle w:val="0"/>
              <w:jc w:val="center"/>
            </w:pPr>
            <w:r>
              <w:rPr>
                <w:sz w:val="20"/>
              </w:rPr>
              <w:t xml:space="preserve">2022</w:t>
            </w:r>
          </w:p>
        </w:tc>
        <w:tc>
          <w:tcPr>
            <w:tcW w:w="1134" w:type="dxa"/>
          </w:tcPr>
          <w:p>
            <w:pPr>
              <w:pStyle w:val="0"/>
              <w:jc w:val="center"/>
            </w:pPr>
            <w:r>
              <w:rPr>
                <w:sz w:val="20"/>
              </w:rPr>
              <w:t xml:space="preserve">31029,80</w:t>
            </w:r>
          </w:p>
        </w:tc>
        <w:tc>
          <w:tcPr>
            <w:tcW w:w="1134" w:type="dxa"/>
          </w:tcPr>
          <w:p>
            <w:pPr>
              <w:pStyle w:val="0"/>
              <w:jc w:val="center"/>
            </w:pPr>
            <w:r>
              <w:rPr>
                <w:sz w:val="20"/>
              </w:rPr>
              <w:t xml:space="preserve">7000,0</w:t>
            </w:r>
          </w:p>
        </w:tc>
        <w:tc>
          <w:tcPr>
            <w:tcW w:w="1134" w:type="dxa"/>
          </w:tcPr>
          <w:p>
            <w:pPr>
              <w:pStyle w:val="0"/>
              <w:jc w:val="center"/>
            </w:pPr>
            <w:r>
              <w:rPr>
                <w:sz w:val="20"/>
              </w:rPr>
              <w:t xml:space="preserve">23229,36</w:t>
            </w:r>
          </w:p>
        </w:tc>
        <w:tc>
          <w:tcPr>
            <w:tcW w:w="1134" w:type="dxa"/>
          </w:tcPr>
          <w:p>
            <w:pPr>
              <w:pStyle w:val="0"/>
              <w:jc w:val="center"/>
            </w:pPr>
            <w:r>
              <w:rPr>
                <w:sz w:val="20"/>
              </w:rPr>
              <w:t xml:space="preserve">800,44</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22</w:t>
            </w:r>
          </w:p>
        </w:tc>
        <w:tc>
          <w:tcPr>
            <w:tcW w:w="1134" w:type="dxa"/>
          </w:tcPr>
          <w:p>
            <w:pPr>
              <w:pStyle w:val="0"/>
              <w:jc w:val="center"/>
            </w:pPr>
            <w:r>
              <w:rPr>
                <w:sz w:val="20"/>
              </w:rPr>
              <w:t xml:space="preserve">2023</w:t>
            </w:r>
          </w:p>
        </w:tc>
        <w:tc>
          <w:tcPr>
            <w:tcW w:w="1134" w:type="dxa"/>
          </w:tcPr>
          <w:p>
            <w:pPr>
              <w:pStyle w:val="0"/>
              <w:jc w:val="center"/>
            </w:pPr>
            <w:r>
              <w:rPr>
                <w:sz w:val="20"/>
              </w:rPr>
              <w:t xml:space="preserve">72158,93</w:t>
            </w:r>
          </w:p>
        </w:tc>
        <w:tc>
          <w:tcPr>
            <w:tcW w:w="1134" w:type="dxa"/>
          </w:tcPr>
          <w:p>
            <w:pPr>
              <w:pStyle w:val="0"/>
              <w:jc w:val="center"/>
            </w:pPr>
            <w:r>
              <w:rPr>
                <w:sz w:val="20"/>
              </w:rPr>
              <w:t xml:space="preserve">17377,57</w:t>
            </w:r>
          </w:p>
        </w:tc>
        <w:tc>
          <w:tcPr>
            <w:tcW w:w="1134" w:type="dxa"/>
          </w:tcPr>
          <w:p>
            <w:pPr>
              <w:pStyle w:val="0"/>
              <w:jc w:val="center"/>
            </w:pPr>
            <w:r>
              <w:rPr>
                <w:sz w:val="20"/>
              </w:rPr>
              <w:t xml:space="preserve">54225,36</w:t>
            </w:r>
          </w:p>
        </w:tc>
        <w:tc>
          <w:tcPr>
            <w:tcW w:w="1134" w:type="dxa"/>
          </w:tcPr>
          <w:p>
            <w:pPr>
              <w:pStyle w:val="0"/>
              <w:jc w:val="center"/>
            </w:pPr>
            <w:r>
              <w:rPr>
                <w:sz w:val="20"/>
              </w:rPr>
              <w:t xml:space="preserve">556,0</w:t>
            </w:r>
          </w:p>
        </w:tc>
        <w:tc>
          <w:tcPr>
            <w:tcW w:w="1417" w:type="dxa"/>
            <w:vMerge w:val="restart"/>
          </w:tcPr>
          <w:p>
            <w:pPr>
              <w:pStyle w:val="0"/>
              <w:jc w:val="center"/>
            </w:pPr>
            <w:r>
              <w:rPr>
                <w:sz w:val="20"/>
              </w:rPr>
              <w:t xml:space="preserve">МСКиРНО ЯО, МТиСПН ЯО, МСиМП ЯО, МК ЯО, МО ЯО, МЖКХ ЯО, МЗ ЯО, МЛХиП ЯО, МТур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18</w:t>
            </w:r>
          </w:p>
        </w:tc>
        <w:tc>
          <w:tcPr>
            <w:tcW w:w="1134" w:type="dxa"/>
          </w:tcPr>
          <w:p>
            <w:pPr>
              <w:pStyle w:val="0"/>
              <w:jc w:val="center"/>
            </w:pPr>
            <w:r>
              <w:rPr>
                <w:sz w:val="20"/>
              </w:rPr>
              <w:t xml:space="preserve">2024</w:t>
            </w:r>
          </w:p>
        </w:tc>
        <w:tc>
          <w:tcPr>
            <w:tcW w:w="1134" w:type="dxa"/>
          </w:tcPr>
          <w:p>
            <w:pPr>
              <w:pStyle w:val="0"/>
              <w:jc w:val="center"/>
            </w:pPr>
            <w:r>
              <w:rPr>
                <w:sz w:val="20"/>
              </w:rPr>
              <w:t xml:space="preserve">18009,29</w:t>
            </w:r>
          </w:p>
        </w:tc>
        <w:tc>
          <w:tcPr>
            <w:tcW w:w="1134" w:type="dxa"/>
          </w:tcPr>
          <w:p>
            <w:pPr>
              <w:pStyle w:val="0"/>
              <w:jc w:val="center"/>
            </w:pPr>
            <w:r>
              <w:rPr>
                <w:sz w:val="20"/>
              </w:rPr>
              <w:t xml:space="preserve">-</w:t>
            </w:r>
          </w:p>
        </w:tc>
        <w:tc>
          <w:tcPr>
            <w:tcW w:w="1134" w:type="dxa"/>
          </w:tcPr>
          <w:p>
            <w:pPr>
              <w:pStyle w:val="0"/>
              <w:jc w:val="center"/>
            </w:pPr>
            <w:r>
              <w:rPr>
                <w:sz w:val="20"/>
              </w:rPr>
              <w:t xml:space="preserve">18009,29</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20</w:t>
            </w:r>
          </w:p>
        </w:tc>
        <w:tc>
          <w:tcPr>
            <w:tcW w:w="1134" w:type="dxa"/>
          </w:tcPr>
          <w:p>
            <w:pPr>
              <w:pStyle w:val="0"/>
              <w:jc w:val="center"/>
            </w:pPr>
            <w:r>
              <w:rPr>
                <w:sz w:val="20"/>
              </w:rPr>
              <w:t xml:space="preserve">2025</w:t>
            </w:r>
          </w:p>
        </w:tc>
        <w:tc>
          <w:tcPr>
            <w:tcW w:w="1134" w:type="dxa"/>
          </w:tcPr>
          <w:p>
            <w:pPr>
              <w:pStyle w:val="0"/>
              <w:jc w:val="center"/>
            </w:pPr>
            <w:r>
              <w:rPr>
                <w:sz w:val="20"/>
              </w:rPr>
              <w:t xml:space="preserve">18009,29</w:t>
            </w:r>
          </w:p>
        </w:tc>
        <w:tc>
          <w:tcPr>
            <w:tcW w:w="1134" w:type="dxa"/>
          </w:tcPr>
          <w:p>
            <w:pPr>
              <w:pStyle w:val="0"/>
              <w:jc w:val="center"/>
            </w:pPr>
            <w:r>
              <w:rPr>
                <w:sz w:val="20"/>
              </w:rPr>
              <w:t xml:space="preserve">-</w:t>
            </w:r>
          </w:p>
        </w:tc>
        <w:tc>
          <w:tcPr>
            <w:tcW w:w="1134" w:type="dxa"/>
          </w:tcPr>
          <w:p>
            <w:pPr>
              <w:pStyle w:val="0"/>
              <w:jc w:val="center"/>
            </w:pPr>
            <w:r>
              <w:rPr>
                <w:sz w:val="20"/>
              </w:rPr>
              <w:t xml:space="preserve">18009,29</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2.1</w:t>
            </w:r>
          </w:p>
        </w:tc>
        <w:tc>
          <w:tcPr>
            <w:tcW w:w="2438" w:type="dxa"/>
            <w:vMerge w:val="restart"/>
          </w:tcPr>
          <w:p>
            <w:pPr>
              <w:pStyle w:val="0"/>
            </w:pPr>
            <w:r>
              <w:rPr>
                <w:sz w:val="20"/>
              </w:rPr>
              <w:t xml:space="preserve">Проведение конкурса стартап-мероприятий и проектов СОНКО, действующих менее трех лет с даты регистрации</w:t>
            </w:r>
          </w:p>
        </w:tc>
        <w:tc>
          <w:tcPr>
            <w:tcW w:w="2211" w:type="dxa"/>
            <w:vMerge w:val="restart"/>
          </w:tcPr>
          <w:p>
            <w:pPr>
              <w:pStyle w:val="0"/>
            </w:pPr>
            <w:r>
              <w:rPr>
                <w:sz w:val="20"/>
              </w:rPr>
              <w:t xml:space="preserve">количество выданных СОНКО целевых субсидий (ед.), не менее/охват участников мероприятий, проводимых в рамках проектов и программ (чел.), не менее</w:t>
            </w:r>
          </w:p>
        </w:tc>
        <w:tc>
          <w:tcPr>
            <w:tcW w:w="1191" w:type="dxa"/>
          </w:tcPr>
          <w:p>
            <w:pPr>
              <w:pStyle w:val="0"/>
              <w:jc w:val="center"/>
            </w:pPr>
            <w:r>
              <w:rPr>
                <w:sz w:val="20"/>
              </w:rPr>
              <w:t xml:space="preserve">2/200</w:t>
            </w:r>
          </w:p>
        </w:tc>
        <w:tc>
          <w:tcPr>
            <w:tcW w:w="1134" w:type="dxa"/>
          </w:tcPr>
          <w:p>
            <w:pPr>
              <w:pStyle w:val="0"/>
              <w:jc w:val="center"/>
            </w:pPr>
            <w:r>
              <w:rPr>
                <w:sz w:val="20"/>
              </w:rPr>
              <w:t xml:space="preserve">2021</w:t>
            </w:r>
          </w:p>
        </w:tc>
        <w:tc>
          <w:tcPr>
            <w:tcW w:w="1134" w:type="dxa"/>
          </w:tcPr>
          <w:p>
            <w:pPr>
              <w:pStyle w:val="0"/>
              <w:jc w:val="center"/>
            </w:pPr>
            <w:r>
              <w:rPr>
                <w:sz w:val="20"/>
              </w:rPr>
              <w:t xml:space="preserve">300,0</w:t>
            </w:r>
          </w:p>
        </w:tc>
        <w:tc>
          <w:tcPr>
            <w:tcW w:w="1134" w:type="dxa"/>
          </w:tcPr>
          <w:p>
            <w:pPr>
              <w:pStyle w:val="0"/>
              <w:jc w:val="center"/>
            </w:pPr>
            <w:r>
              <w:rPr>
                <w:sz w:val="20"/>
              </w:rPr>
              <w:t xml:space="preserve">150,0</w:t>
            </w:r>
          </w:p>
        </w:tc>
        <w:tc>
          <w:tcPr>
            <w:tcW w:w="1134" w:type="dxa"/>
          </w:tcPr>
          <w:p>
            <w:pPr>
              <w:pStyle w:val="0"/>
              <w:jc w:val="center"/>
            </w:pPr>
            <w:r>
              <w:rPr>
                <w:sz w:val="20"/>
              </w:rPr>
              <w:t xml:space="preserve">150,0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ДОС</w:t>
            </w:r>
          </w:p>
        </w:tc>
      </w:tr>
      <w:tr>
        <w:tc>
          <w:tcPr>
            <w:vMerge w:val="continue"/>
          </w:tcPr>
          <w:p/>
        </w:tc>
        <w:tc>
          <w:tcPr>
            <w:vMerge w:val="continue"/>
          </w:tcPr>
          <w:p/>
        </w:tc>
        <w:tc>
          <w:tcPr>
            <w:vMerge w:val="continue"/>
          </w:tcPr>
          <w:p/>
        </w:tc>
        <w:tc>
          <w:tcPr>
            <w:tcW w:w="1191" w:type="dxa"/>
          </w:tcPr>
          <w:p>
            <w:pPr>
              <w:pStyle w:val="0"/>
              <w:jc w:val="center"/>
            </w:pPr>
            <w:r>
              <w:rPr>
                <w:sz w:val="20"/>
              </w:rPr>
              <w:t xml:space="preserve">2/300</w:t>
            </w:r>
          </w:p>
        </w:tc>
        <w:tc>
          <w:tcPr>
            <w:tcW w:w="1134" w:type="dxa"/>
          </w:tcPr>
          <w:p>
            <w:pPr>
              <w:pStyle w:val="0"/>
              <w:jc w:val="center"/>
            </w:pPr>
            <w:r>
              <w:rPr>
                <w:sz w:val="20"/>
              </w:rPr>
              <w:t xml:space="preserve">2022</w:t>
            </w:r>
          </w:p>
        </w:tc>
        <w:tc>
          <w:tcPr>
            <w:tcW w:w="1134" w:type="dxa"/>
          </w:tcPr>
          <w:p>
            <w:pPr>
              <w:pStyle w:val="0"/>
              <w:jc w:val="center"/>
            </w:pPr>
            <w:r>
              <w:rPr>
                <w:sz w:val="20"/>
              </w:rPr>
              <w:t xml:space="preserve">400,0</w:t>
            </w:r>
          </w:p>
        </w:tc>
        <w:tc>
          <w:tcPr>
            <w:tcW w:w="1134" w:type="dxa"/>
          </w:tcPr>
          <w:p>
            <w:pPr>
              <w:pStyle w:val="0"/>
              <w:jc w:val="center"/>
            </w:pPr>
            <w:r>
              <w:rPr>
                <w:sz w:val="20"/>
              </w:rPr>
              <w:t xml:space="preserve">200,0</w:t>
            </w:r>
          </w:p>
        </w:tc>
        <w:tc>
          <w:tcPr>
            <w:tcW w:w="1134" w:type="dxa"/>
          </w:tcPr>
          <w:p>
            <w:pPr>
              <w:pStyle w:val="0"/>
              <w:jc w:val="center"/>
            </w:pPr>
            <w:r>
              <w:rPr>
                <w:sz w:val="20"/>
              </w:rPr>
              <w:t xml:space="preserve">200,0</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2.2</w:t>
            </w:r>
          </w:p>
        </w:tc>
        <w:tc>
          <w:tcPr>
            <w:tcW w:w="2438" w:type="dxa"/>
            <w:vMerge w:val="restart"/>
          </w:tcPr>
          <w:p>
            <w:pPr>
              <w:pStyle w:val="0"/>
            </w:pPr>
            <w:r>
              <w:rPr>
                <w:sz w:val="20"/>
              </w:rPr>
              <w:t xml:space="preserve">Проведение ежегодного конкурса и предоставление на конкурсной основе субсидий СОНКО на реализацию проектов по оказанию социальных услуг в сфере социального обслуживания населения</w:t>
            </w:r>
          </w:p>
        </w:tc>
        <w:tc>
          <w:tcPr>
            <w:tcW w:w="2211" w:type="dxa"/>
            <w:vMerge w:val="restart"/>
          </w:tcPr>
          <w:p>
            <w:pPr>
              <w:pStyle w:val="0"/>
            </w:pPr>
            <w:r>
              <w:rPr>
                <w:sz w:val="20"/>
              </w:rPr>
              <w:t xml:space="preserve">количество выданных СОНКО целевых субсидий (ед.), не менее/количество получателей услуг (чел./год), не менее/количество оказанных услуг (услуг), не менее</w:t>
            </w:r>
          </w:p>
        </w:tc>
        <w:tc>
          <w:tcPr>
            <w:tcW w:w="1191" w:type="dxa"/>
          </w:tcPr>
          <w:p>
            <w:pPr>
              <w:pStyle w:val="0"/>
              <w:jc w:val="center"/>
            </w:pPr>
            <w:r>
              <w:rPr>
                <w:sz w:val="20"/>
              </w:rPr>
              <w:t xml:space="preserve">7/700/2500</w:t>
            </w:r>
          </w:p>
        </w:tc>
        <w:tc>
          <w:tcPr>
            <w:tcW w:w="1134" w:type="dxa"/>
          </w:tcPr>
          <w:p>
            <w:pPr>
              <w:pStyle w:val="0"/>
              <w:jc w:val="center"/>
            </w:pPr>
            <w:r>
              <w:rPr>
                <w:sz w:val="20"/>
              </w:rPr>
              <w:t xml:space="preserve">2021</w:t>
            </w:r>
          </w:p>
        </w:tc>
        <w:tc>
          <w:tcPr>
            <w:tcW w:w="1134" w:type="dxa"/>
          </w:tcPr>
          <w:p>
            <w:pPr>
              <w:pStyle w:val="0"/>
              <w:jc w:val="center"/>
            </w:pPr>
            <w:r>
              <w:rPr>
                <w:sz w:val="20"/>
              </w:rPr>
              <w:t xml:space="preserve">2464,0</w:t>
            </w:r>
          </w:p>
        </w:tc>
        <w:tc>
          <w:tcPr>
            <w:tcW w:w="1134" w:type="dxa"/>
          </w:tcPr>
          <w:p>
            <w:pPr>
              <w:pStyle w:val="0"/>
              <w:jc w:val="center"/>
            </w:pPr>
            <w:r>
              <w:rPr>
                <w:sz w:val="20"/>
              </w:rPr>
              <w:t xml:space="preserve">-</w:t>
            </w:r>
          </w:p>
        </w:tc>
        <w:tc>
          <w:tcPr>
            <w:tcW w:w="1134" w:type="dxa"/>
          </w:tcPr>
          <w:p>
            <w:pPr>
              <w:pStyle w:val="0"/>
              <w:jc w:val="center"/>
            </w:pPr>
            <w:r>
              <w:rPr>
                <w:sz w:val="20"/>
              </w:rPr>
              <w:t xml:space="preserve">2200,0</w:t>
            </w:r>
          </w:p>
        </w:tc>
        <w:tc>
          <w:tcPr>
            <w:tcW w:w="1134" w:type="dxa"/>
          </w:tcPr>
          <w:p>
            <w:pPr>
              <w:pStyle w:val="0"/>
              <w:jc w:val="center"/>
            </w:pPr>
            <w:r>
              <w:rPr>
                <w:sz w:val="20"/>
              </w:rPr>
              <w:t xml:space="preserve">264,0</w:t>
            </w:r>
          </w:p>
        </w:tc>
        <w:tc>
          <w:tcPr>
            <w:tcW w:w="1417" w:type="dxa"/>
            <w:vMerge w:val="restart"/>
          </w:tcPr>
          <w:p>
            <w:pPr>
              <w:pStyle w:val="0"/>
              <w:jc w:val="center"/>
            </w:pPr>
            <w:r>
              <w:rPr>
                <w:sz w:val="20"/>
              </w:rPr>
              <w:t xml:space="preserve">ДТиСПН</w:t>
            </w:r>
          </w:p>
        </w:tc>
      </w:tr>
      <w:tr>
        <w:tc>
          <w:tcPr>
            <w:vMerge w:val="continue"/>
          </w:tcPr>
          <w:p/>
        </w:tc>
        <w:tc>
          <w:tcPr>
            <w:vMerge w:val="continue"/>
          </w:tcPr>
          <w:p/>
        </w:tc>
        <w:tc>
          <w:tcPr>
            <w:vMerge w:val="continue"/>
          </w:tcPr>
          <w:p/>
        </w:tc>
        <w:tc>
          <w:tcPr>
            <w:tcW w:w="1191" w:type="dxa"/>
          </w:tcPr>
          <w:p>
            <w:pPr>
              <w:pStyle w:val="0"/>
              <w:jc w:val="center"/>
            </w:pPr>
            <w:r>
              <w:rPr>
                <w:sz w:val="20"/>
              </w:rPr>
              <w:t xml:space="preserve">7/700/2500</w:t>
            </w:r>
          </w:p>
        </w:tc>
        <w:tc>
          <w:tcPr>
            <w:tcW w:w="1134" w:type="dxa"/>
          </w:tcPr>
          <w:p>
            <w:pPr>
              <w:pStyle w:val="0"/>
              <w:jc w:val="center"/>
            </w:pPr>
            <w:r>
              <w:rPr>
                <w:sz w:val="20"/>
              </w:rPr>
              <w:t xml:space="preserve">2022</w:t>
            </w:r>
          </w:p>
        </w:tc>
        <w:tc>
          <w:tcPr>
            <w:tcW w:w="1134" w:type="dxa"/>
          </w:tcPr>
          <w:p>
            <w:pPr>
              <w:pStyle w:val="0"/>
              <w:jc w:val="center"/>
            </w:pPr>
            <w:r>
              <w:rPr>
                <w:sz w:val="20"/>
              </w:rPr>
              <w:t xml:space="preserve">2777,16</w:t>
            </w:r>
          </w:p>
        </w:tc>
        <w:tc>
          <w:tcPr>
            <w:tcW w:w="1134" w:type="dxa"/>
          </w:tcPr>
          <w:p>
            <w:pPr>
              <w:pStyle w:val="0"/>
              <w:jc w:val="center"/>
            </w:pPr>
            <w:r>
              <w:rPr>
                <w:sz w:val="20"/>
              </w:rPr>
              <w:t xml:space="preserve">-</w:t>
            </w:r>
          </w:p>
        </w:tc>
        <w:tc>
          <w:tcPr>
            <w:tcW w:w="1134" w:type="dxa"/>
          </w:tcPr>
          <w:p>
            <w:pPr>
              <w:pStyle w:val="0"/>
              <w:jc w:val="center"/>
            </w:pPr>
            <w:r>
              <w:rPr>
                <w:sz w:val="20"/>
              </w:rPr>
              <w:t xml:space="preserve">2499,16</w:t>
            </w:r>
          </w:p>
        </w:tc>
        <w:tc>
          <w:tcPr>
            <w:tcW w:w="1134" w:type="dxa"/>
          </w:tcPr>
          <w:p>
            <w:pPr>
              <w:pStyle w:val="0"/>
              <w:jc w:val="center"/>
            </w:pPr>
            <w:r>
              <w:rPr>
                <w:sz w:val="20"/>
              </w:rPr>
              <w:t xml:space="preserve">278,0</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7/700/2500</w:t>
            </w:r>
          </w:p>
        </w:tc>
        <w:tc>
          <w:tcPr>
            <w:tcW w:w="1134" w:type="dxa"/>
          </w:tcPr>
          <w:p>
            <w:pPr>
              <w:pStyle w:val="0"/>
              <w:jc w:val="center"/>
            </w:pPr>
            <w:r>
              <w:rPr>
                <w:sz w:val="20"/>
              </w:rPr>
              <w:t xml:space="preserve">2023</w:t>
            </w:r>
          </w:p>
        </w:tc>
        <w:tc>
          <w:tcPr>
            <w:tcW w:w="1134" w:type="dxa"/>
          </w:tcPr>
          <w:p>
            <w:pPr>
              <w:pStyle w:val="0"/>
              <w:jc w:val="center"/>
            </w:pPr>
            <w:r>
              <w:rPr>
                <w:sz w:val="20"/>
              </w:rPr>
              <w:t xml:space="preserve">2778,0</w:t>
            </w:r>
          </w:p>
        </w:tc>
        <w:tc>
          <w:tcPr>
            <w:tcW w:w="1134" w:type="dxa"/>
          </w:tcPr>
          <w:p>
            <w:pPr>
              <w:pStyle w:val="0"/>
              <w:jc w:val="center"/>
            </w:pPr>
            <w:r>
              <w:rPr>
                <w:sz w:val="20"/>
              </w:rPr>
              <w:t xml:space="preserve">-</w:t>
            </w:r>
          </w:p>
        </w:tc>
        <w:tc>
          <w:tcPr>
            <w:tcW w:w="1134" w:type="dxa"/>
          </w:tcPr>
          <w:p>
            <w:pPr>
              <w:pStyle w:val="0"/>
              <w:jc w:val="center"/>
            </w:pPr>
            <w:r>
              <w:rPr>
                <w:sz w:val="20"/>
              </w:rPr>
              <w:t xml:space="preserve">2500,0</w:t>
            </w:r>
          </w:p>
        </w:tc>
        <w:tc>
          <w:tcPr>
            <w:tcW w:w="1134" w:type="dxa"/>
          </w:tcPr>
          <w:p>
            <w:pPr>
              <w:pStyle w:val="0"/>
              <w:jc w:val="center"/>
            </w:pPr>
            <w:r>
              <w:rPr>
                <w:sz w:val="20"/>
              </w:rPr>
              <w:t xml:space="preserve">278,0</w:t>
            </w:r>
          </w:p>
        </w:tc>
        <w:tc>
          <w:tcPr>
            <w:tcW w:w="1417" w:type="dxa"/>
            <w:vMerge w:val="restart"/>
          </w:tcPr>
          <w:p>
            <w:pPr>
              <w:pStyle w:val="0"/>
              <w:jc w:val="center"/>
            </w:pPr>
            <w:r>
              <w:rPr>
                <w:sz w:val="20"/>
              </w:rPr>
              <w:t xml:space="preserve">МТиСПН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7/700/2500</w:t>
            </w:r>
          </w:p>
        </w:tc>
        <w:tc>
          <w:tcPr>
            <w:tcW w:w="1134" w:type="dxa"/>
          </w:tcPr>
          <w:p>
            <w:pPr>
              <w:pStyle w:val="0"/>
              <w:jc w:val="center"/>
            </w:pPr>
            <w:r>
              <w:rPr>
                <w:sz w:val="20"/>
              </w:rPr>
              <w:t xml:space="preserve">2024</w:t>
            </w:r>
          </w:p>
        </w:tc>
        <w:tc>
          <w:tcPr>
            <w:tcW w:w="1134" w:type="dxa"/>
          </w:tcPr>
          <w:p>
            <w:pPr>
              <w:pStyle w:val="0"/>
              <w:jc w:val="center"/>
            </w:pPr>
            <w:r>
              <w:rPr>
                <w:sz w:val="20"/>
              </w:rPr>
              <w:t xml:space="preserve">2500,0</w:t>
            </w:r>
          </w:p>
        </w:tc>
        <w:tc>
          <w:tcPr>
            <w:tcW w:w="1134" w:type="dxa"/>
          </w:tcPr>
          <w:p>
            <w:pPr>
              <w:pStyle w:val="0"/>
              <w:jc w:val="center"/>
            </w:pPr>
            <w:r>
              <w:rPr>
                <w:sz w:val="20"/>
              </w:rPr>
              <w:t xml:space="preserve">-</w:t>
            </w:r>
          </w:p>
        </w:tc>
        <w:tc>
          <w:tcPr>
            <w:tcW w:w="1134" w:type="dxa"/>
          </w:tcPr>
          <w:p>
            <w:pPr>
              <w:pStyle w:val="0"/>
              <w:jc w:val="center"/>
            </w:pPr>
            <w:r>
              <w:rPr>
                <w:sz w:val="20"/>
              </w:rPr>
              <w:t xml:space="preserve">2500,0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7/700/2500</w:t>
            </w:r>
          </w:p>
        </w:tc>
        <w:tc>
          <w:tcPr>
            <w:tcW w:w="1134" w:type="dxa"/>
          </w:tcPr>
          <w:p>
            <w:pPr>
              <w:pStyle w:val="0"/>
              <w:jc w:val="center"/>
            </w:pPr>
            <w:r>
              <w:rPr>
                <w:sz w:val="20"/>
              </w:rPr>
              <w:t xml:space="preserve">2025</w:t>
            </w:r>
          </w:p>
        </w:tc>
        <w:tc>
          <w:tcPr>
            <w:tcW w:w="1134" w:type="dxa"/>
          </w:tcPr>
          <w:p>
            <w:pPr>
              <w:pStyle w:val="0"/>
              <w:jc w:val="center"/>
            </w:pPr>
            <w:r>
              <w:rPr>
                <w:sz w:val="20"/>
              </w:rPr>
              <w:t xml:space="preserve">2500,0</w:t>
            </w:r>
          </w:p>
        </w:tc>
        <w:tc>
          <w:tcPr>
            <w:tcW w:w="1134" w:type="dxa"/>
          </w:tcPr>
          <w:p>
            <w:pPr>
              <w:pStyle w:val="0"/>
              <w:jc w:val="center"/>
            </w:pPr>
            <w:r>
              <w:rPr>
                <w:sz w:val="20"/>
              </w:rPr>
              <w:t xml:space="preserve">-</w:t>
            </w:r>
          </w:p>
        </w:tc>
        <w:tc>
          <w:tcPr>
            <w:tcW w:w="1134" w:type="dxa"/>
          </w:tcPr>
          <w:p>
            <w:pPr>
              <w:pStyle w:val="0"/>
              <w:jc w:val="center"/>
            </w:pPr>
            <w:r>
              <w:rPr>
                <w:sz w:val="20"/>
              </w:rPr>
              <w:t xml:space="preserve">2500,0</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2.3</w:t>
            </w:r>
          </w:p>
        </w:tc>
        <w:tc>
          <w:tcPr>
            <w:tcW w:w="2438" w:type="dxa"/>
            <w:vMerge w:val="restart"/>
          </w:tcPr>
          <w:p>
            <w:pPr>
              <w:pStyle w:val="0"/>
            </w:pPr>
            <w:r>
              <w:rPr>
                <w:sz w:val="20"/>
              </w:rPr>
              <w:t xml:space="preserve">Проведение ежегодного конкурса и предоставление на конкурсной основе субсидий СОНКО на реализацию проектов по оказанию социальных услуг в сфере социальной адаптации и интеграции инвалидов в общество</w:t>
            </w:r>
          </w:p>
        </w:tc>
        <w:tc>
          <w:tcPr>
            <w:tcW w:w="2211" w:type="dxa"/>
            <w:vMerge w:val="restart"/>
          </w:tcPr>
          <w:p>
            <w:pPr>
              <w:pStyle w:val="0"/>
            </w:pPr>
            <w:r>
              <w:rPr>
                <w:sz w:val="20"/>
              </w:rPr>
              <w:t xml:space="preserve">количество выданных СОНКО целевых субсидий (ед.), не менее/количество получателей услуг (чел./год), не менее/количество оказанных услуг (услуг), не менее</w:t>
            </w:r>
          </w:p>
        </w:tc>
        <w:tc>
          <w:tcPr>
            <w:tcW w:w="1191" w:type="dxa"/>
          </w:tcPr>
          <w:p>
            <w:pPr>
              <w:pStyle w:val="0"/>
              <w:jc w:val="center"/>
            </w:pPr>
            <w:r>
              <w:rPr>
                <w:sz w:val="20"/>
              </w:rPr>
              <w:t xml:space="preserve">7/1000/4000</w:t>
            </w:r>
          </w:p>
        </w:tc>
        <w:tc>
          <w:tcPr>
            <w:tcW w:w="1134" w:type="dxa"/>
          </w:tcPr>
          <w:p>
            <w:pPr>
              <w:pStyle w:val="0"/>
              <w:jc w:val="center"/>
            </w:pPr>
            <w:r>
              <w:rPr>
                <w:sz w:val="20"/>
              </w:rPr>
              <w:t xml:space="preserve">2021</w:t>
            </w:r>
          </w:p>
        </w:tc>
        <w:tc>
          <w:tcPr>
            <w:tcW w:w="1134" w:type="dxa"/>
          </w:tcPr>
          <w:p>
            <w:pPr>
              <w:pStyle w:val="0"/>
              <w:jc w:val="center"/>
            </w:pPr>
            <w:r>
              <w:rPr>
                <w:sz w:val="20"/>
              </w:rPr>
              <w:t xml:space="preserve">2478,0</w:t>
            </w:r>
          </w:p>
        </w:tc>
        <w:tc>
          <w:tcPr>
            <w:tcW w:w="1134" w:type="dxa"/>
          </w:tcPr>
          <w:p>
            <w:pPr>
              <w:pStyle w:val="0"/>
              <w:jc w:val="center"/>
            </w:pPr>
            <w:r>
              <w:rPr>
                <w:sz w:val="20"/>
              </w:rPr>
              <w:t xml:space="preserve">-</w:t>
            </w:r>
          </w:p>
        </w:tc>
        <w:tc>
          <w:tcPr>
            <w:tcW w:w="1134" w:type="dxa"/>
          </w:tcPr>
          <w:p>
            <w:pPr>
              <w:pStyle w:val="0"/>
              <w:jc w:val="center"/>
            </w:pPr>
            <w:r>
              <w:rPr>
                <w:sz w:val="20"/>
              </w:rPr>
              <w:t xml:space="preserve">2213,0</w:t>
            </w:r>
          </w:p>
        </w:tc>
        <w:tc>
          <w:tcPr>
            <w:tcW w:w="1134" w:type="dxa"/>
          </w:tcPr>
          <w:p>
            <w:pPr>
              <w:pStyle w:val="0"/>
              <w:jc w:val="center"/>
            </w:pPr>
            <w:r>
              <w:rPr>
                <w:sz w:val="20"/>
              </w:rPr>
              <w:t xml:space="preserve">265,0</w:t>
            </w:r>
          </w:p>
        </w:tc>
        <w:tc>
          <w:tcPr>
            <w:tcW w:w="1417" w:type="dxa"/>
            <w:vMerge w:val="restart"/>
          </w:tcPr>
          <w:p>
            <w:pPr>
              <w:pStyle w:val="0"/>
              <w:jc w:val="center"/>
            </w:pPr>
            <w:r>
              <w:rPr>
                <w:sz w:val="20"/>
              </w:rPr>
              <w:t xml:space="preserve">ДТиСПН</w:t>
            </w:r>
          </w:p>
        </w:tc>
      </w:tr>
      <w:tr>
        <w:tc>
          <w:tcPr>
            <w:vMerge w:val="continue"/>
          </w:tcPr>
          <w:p/>
        </w:tc>
        <w:tc>
          <w:tcPr>
            <w:vMerge w:val="continue"/>
          </w:tcPr>
          <w:p/>
        </w:tc>
        <w:tc>
          <w:tcPr>
            <w:vMerge w:val="continue"/>
          </w:tcPr>
          <w:p/>
        </w:tc>
        <w:tc>
          <w:tcPr>
            <w:tcW w:w="1191" w:type="dxa"/>
          </w:tcPr>
          <w:p>
            <w:pPr>
              <w:pStyle w:val="0"/>
              <w:jc w:val="center"/>
            </w:pPr>
            <w:r>
              <w:rPr>
                <w:sz w:val="20"/>
              </w:rPr>
              <w:t xml:space="preserve">7/1000/4000</w:t>
            </w:r>
          </w:p>
        </w:tc>
        <w:tc>
          <w:tcPr>
            <w:tcW w:w="1134" w:type="dxa"/>
          </w:tcPr>
          <w:p>
            <w:pPr>
              <w:pStyle w:val="0"/>
              <w:jc w:val="center"/>
            </w:pPr>
            <w:r>
              <w:rPr>
                <w:sz w:val="20"/>
              </w:rPr>
              <w:t xml:space="preserve">2022</w:t>
            </w:r>
          </w:p>
        </w:tc>
        <w:tc>
          <w:tcPr>
            <w:tcW w:w="1134" w:type="dxa"/>
          </w:tcPr>
          <w:p>
            <w:pPr>
              <w:pStyle w:val="0"/>
              <w:jc w:val="center"/>
            </w:pPr>
            <w:r>
              <w:rPr>
                <w:sz w:val="20"/>
              </w:rPr>
              <w:t xml:space="preserve">2777,91</w:t>
            </w:r>
          </w:p>
        </w:tc>
        <w:tc>
          <w:tcPr>
            <w:tcW w:w="1134" w:type="dxa"/>
          </w:tcPr>
          <w:p>
            <w:pPr>
              <w:pStyle w:val="0"/>
              <w:jc w:val="center"/>
            </w:pPr>
            <w:r>
              <w:rPr>
                <w:sz w:val="20"/>
              </w:rPr>
              <w:t xml:space="preserve">-</w:t>
            </w:r>
          </w:p>
        </w:tc>
        <w:tc>
          <w:tcPr>
            <w:tcW w:w="1134" w:type="dxa"/>
          </w:tcPr>
          <w:p>
            <w:pPr>
              <w:pStyle w:val="0"/>
              <w:jc w:val="center"/>
            </w:pPr>
            <w:r>
              <w:rPr>
                <w:sz w:val="20"/>
              </w:rPr>
              <w:t xml:space="preserve">2499,91</w:t>
            </w:r>
          </w:p>
        </w:tc>
        <w:tc>
          <w:tcPr>
            <w:tcW w:w="1134" w:type="dxa"/>
          </w:tcPr>
          <w:p>
            <w:pPr>
              <w:pStyle w:val="0"/>
              <w:jc w:val="center"/>
            </w:pPr>
            <w:r>
              <w:rPr>
                <w:sz w:val="20"/>
              </w:rPr>
              <w:t xml:space="preserve">278,0</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7/1000/4000</w:t>
            </w:r>
          </w:p>
        </w:tc>
        <w:tc>
          <w:tcPr>
            <w:tcW w:w="1134" w:type="dxa"/>
          </w:tcPr>
          <w:p>
            <w:pPr>
              <w:pStyle w:val="0"/>
              <w:jc w:val="center"/>
            </w:pPr>
            <w:r>
              <w:rPr>
                <w:sz w:val="20"/>
              </w:rPr>
              <w:t xml:space="preserve">2023</w:t>
            </w:r>
          </w:p>
        </w:tc>
        <w:tc>
          <w:tcPr>
            <w:tcW w:w="1134" w:type="dxa"/>
          </w:tcPr>
          <w:p>
            <w:pPr>
              <w:pStyle w:val="0"/>
              <w:jc w:val="center"/>
            </w:pPr>
            <w:r>
              <w:rPr>
                <w:sz w:val="20"/>
              </w:rPr>
              <w:t xml:space="preserve">2778,0</w:t>
            </w:r>
          </w:p>
        </w:tc>
        <w:tc>
          <w:tcPr>
            <w:tcW w:w="1134" w:type="dxa"/>
          </w:tcPr>
          <w:p>
            <w:pPr>
              <w:pStyle w:val="0"/>
              <w:jc w:val="center"/>
            </w:pPr>
            <w:r>
              <w:rPr>
                <w:sz w:val="20"/>
              </w:rPr>
              <w:t xml:space="preserve">-</w:t>
            </w:r>
          </w:p>
        </w:tc>
        <w:tc>
          <w:tcPr>
            <w:tcW w:w="1134" w:type="dxa"/>
          </w:tcPr>
          <w:p>
            <w:pPr>
              <w:pStyle w:val="0"/>
              <w:jc w:val="center"/>
            </w:pPr>
            <w:r>
              <w:rPr>
                <w:sz w:val="20"/>
              </w:rPr>
              <w:t xml:space="preserve">2500,0</w:t>
            </w:r>
          </w:p>
        </w:tc>
        <w:tc>
          <w:tcPr>
            <w:tcW w:w="1134" w:type="dxa"/>
          </w:tcPr>
          <w:p>
            <w:pPr>
              <w:pStyle w:val="0"/>
              <w:jc w:val="center"/>
            </w:pPr>
            <w:r>
              <w:rPr>
                <w:sz w:val="20"/>
              </w:rPr>
              <w:t xml:space="preserve">278,0</w:t>
            </w:r>
          </w:p>
        </w:tc>
        <w:tc>
          <w:tcPr>
            <w:tcW w:w="1417" w:type="dxa"/>
            <w:vMerge w:val="restart"/>
          </w:tcPr>
          <w:p>
            <w:pPr>
              <w:pStyle w:val="0"/>
              <w:jc w:val="center"/>
            </w:pPr>
            <w:r>
              <w:rPr>
                <w:sz w:val="20"/>
              </w:rPr>
              <w:t xml:space="preserve">МТиСПН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7/1000/4000</w:t>
            </w:r>
          </w:p>
        </w:tc>
        <w:tc>
          <w:tcPr>
            <w:tcW w:w="1134" w:type="dxa"/>
          </w:tcPr>
          <w:p>
            <w:pPr>
              <w:pStyle w:val="0"/>
              <w:jc w:val="center"/>
            </w:pPr>
            <w:r>
              <w:rPr>
                <w:sz w:val="20"/>
              </w:rPr>
              <w:t xml:space="preserve">2024</w:t>
            </w:r>
          </w:p>
        </w:tc>
        <w:tc>
          <w:tcPr>
            <w:tcW w:w="1134" w:type="dxa"/>
          </w:tcPr>
          <w:p>
            <w:pPr>
              <w:pStyle w:val="0"/>
              <w:jc w:val="center"/>
            </w:pPr>
            <w:r>
              <w:rPr>
                <w:sz w:val="20"/>
              </w:rPr>
              <w:t xml:space="preserve">2500,0</w:t>
            </w:r>
          </w:p>
        </w:tc>
        <w:tc>
          <w:tcPr>
            <w:tcW w:w="1134" w:type="dxa"/>
          </w:tcPr>
          <w:p>
            <w:pPr>
              <w:pStyle w:val="0"/>
              <w:jc w:val="center"/>
            </w:pPr>
            <w:r>
              <w:rPr>
                <w:sz w:val="20"/>
              </w:rPr>
              <w:t xml:space="preserve">-</w:t>
            </w:r>
          </w:p>
        </w:tc>
        <w:tc>
          <w:tcPr>
            <w:tcW w:w="1134" w:type="dxa"/>
          </w:tcPr>
          <w:p>
            <w:pPr>
              <w:pStyle w:val="0"/>
              <w:jc w:val="center"/>
            </w:pPr>
            <w:r>
              <w:rPr>
                <w:sz w:val="20"/>
              </w:rPr>
              <w:t xml:space="preserve">2500,0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7/1000/4000</w:t>
            </w:r>
          </w:p>
        </w:tc>
        <w:tc>
          <w:tcPr>
            <w:tcW w:w="1134" w:type="dxa"/>
          </w:tcPr>
          <w:p>
            <w:pPr>
              <w:pStyle w:val="0"/>
              <w:jc w:val="center"/>
            </w:pPr>
            <w:r>
              <w:rPr>
                <w:sz w:val="20"/>
              </w:rPr>
              <w:t xml:space="preserve">2025</w:t>
            </w:r>
          </w:p>
        </w:tc>
        <w:tc>
          <w:tcPr>
            <w:tcW w:w="1134" w:type="dxa"/>
          </w:tcPr>
          <w:p>
            <w:pPr>
              <w:pStyle w:val="0"/>
              <w:jc w:val="center"/>
            </w:pPr>
            <w:r>
              <w:rPr>
                <w:sz w:val="20"/>
              </w:rPr>
              <w:t xml:space="preserve">2500,0</w:t>
            </w:r>
          </w:p>
        </w:tc>
        <w:tc>
          <w:tcPr>
            <w:tcW w:w="1134" w:type="dxa"/>
          </w:tcPr>
          <w:p>
            <w:pPr>
              <w:pStyle w:val="0"/>
              <w:jc w:val="center"/>
            </w:pPr>
            <w:r>
              <w:rPr>
                <w:sz w:val="20"/>
              </w:rPr>
              <w:t xml:space="preserve">-</w:t>
            </w:r>
          </w:p>
        </w:tc>
        <w:tc>
          <w:tcPr>
            <w:tcW w:w="1134" w:type="dxa"/>
          </w:tcPr>
          <w:p>
            <w:pPr>
              <w:pStyle w:val="0"/>
              <w:jc w:val="center"/>
            </w:pPr>
            <w:r>
              <w:rPr>
                <w:sz w:val="20"/>
              </w:rPr>
              <w:t xml:space="preserve">2500,0</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2.4</w:t>
            </w:r>
          </w:p>
        </w:tc>
        <w:tc>
          <w:tcPr>
            <w:tcW w:w="2438" w:type="dxa"/>
            <w:vMerge w:val="restart"/>
          </w:tcPr>
          <w:p>
            <w:pPr>
              <w:pStyle w:val="0"/>
            </w:pPr>
            <w:r>
              <w:rPr>
                <w:sz w:val="20"/>
              </w:rPr>
              <w:t xml:space="preserve">Проведение конкурса программ (проектов) СОНКО в сфере молодежной политики</w:t>
            </w:r>
          </w:p>
        </w:tc>
        <w:tc>
          <w:tcPr>
            <w:tcW w:w="2211" w:type="dxa"/>
            <w:vMerge w:val="restart"/>
          </w:tcPr>
          <w:p>
            <w:pPr>
              <w:pStyle w:val="0"/>
            </w:pPr>
            <w:r>
              <w:rPr>
                <w:sz w:val="20"/>
              </w:rPr>
              <w:t xml:space="preserve">количество выданных СОНКО целевых субсидий (ед.), не менее/охват участников мероприятий, проводимых в рамках проектов и программ (чел.), не менее</w:t>
            </w:r>
          </w:p>
        </w:tc>
        <w:tc>
          <w:tcPr>
            <w:tcW w:w="1191" w:type="dxa"/>
          </w:tcPr>
          <w:p>
            <w:pPr>
              <w:pStyle w:val="0"/>
              <w:jc w:val="center"/>
            </w:pPr>
            <w:r>
              <w:rPr>
                <w:sz w:val="20"/>
              </w:rPr>
              <w:t xml:space="preserve">4/800</w:t>
            </w:r>
          </w:p>
        </w:tc>
        <w:tc>
          <w:tcPr>
            <w:tcW w:w="1134" w:type="dxa"/>
          </w:tcPr>
          <w:p>
            <w:pPr>
              <w:pStyle w:val="0"/>
              <w:jc w:val="center"/>
            </w:pPr>
            <w:r>
              <w:rPr>
                <w:sz w:val="20"/>
              </w:rPr>
              <w:t xml:space="preserve">2021</w:t>
            </w:r>
          </w:p>
        </w:tc>
        <w:tc>
          <w:tcPr>
            <w:tcW w:w="1134" w:type="dxa"/>
          </w:tcPr>
          <w:p>
            <w:pPr>
              <w:pStyle w:val="0"/>
              <w:jc w:val="center"/>
            </w:pPr>
            <w:r>
              <w:rPr>
                <w:sz w:val="20"/>
              </w:rPr>
              <w:t xml:space="preserve">890,0</w:t>
            </w:r>
          </w:p>
        </w:tc>
        <w:tc>
          <w:tcPr>
            <w:tcW w:w="1134" w:type="dxa"/>
          </w:tcPr>
          <w:p>
            <w:pPr>
              <w:pStyle w:val="0"/>
              <w:jc w:val="center"/>
            </w:pPr>
            <w:r>
              <w:rPr>
                <w:sz w:val="20"/>
              </w:rPr>
              <w:t xml:space="preserve">-</w:t>
            </w:r>
          </w:p>
        </w:tc>
        <w:tc>
          <w:tcPr>
            <w:tcW w:w="1134" w:type="dxa"/>
          </w:tcPr>
          <w:p>
            <w:pPr>
              <w:pStyle w:val="0"/>
              <w:jc w:val="center"/>
            </w:pPr>
            <w:r>
              <w:rPr>
                <w:sz w:val="20"/>
              </w:rPr>
              <w:t xml:space="preserve">800,0</w:t>
            </w:r>
          </w:p>
        </w:tc>
        <w:tc>
          <w:tcPr>
            <w:tcW w:w="1134" w:type="dxa"/>
          </w:tcPr>
          <w:p>
            <w:pPr>
              <w:pStyle w:val="0"/>
              <w:jc w:val="center"/>
            </w:pPr>
            <w:r>
              <w:rPr>
                <w:sz w:val="20"/>
              </w:rPr>
              <w:t xml:space="preserve">90,0</w:t>
            </w:r>
          </w:p>
        </w:tc>
        <w:tc>
          <w:tcPr>
            <w:tcW w:w="1417" w:type="dxa"/>
            <w:vMerge w:val="restart"/>
          </w:tcPr>
          <w:p>
            <w:pPr>
              <w:pStyle w:val="0"/>
              <w:jc w:val="center"/>
            </w:pPr>
            <w:r>
              <w:rPr>
                <w:sz w:val="20"/>
              </w:rPr>
              <w:t xml:space="preserve">ДФКСиМП</w:t>
            </w:r>
          </w:p>
        </w:tc>
      </w:tr>
      <w:tr>
        <w:tc>
          <w:tcPr>
            <w:vMerge w:val="continue"/>
          </w:tcPr>
          <w:p/>
        </w:tc>
        <w:tc>
          <w:tcPr>
            <w:vMerge w:val="continue"/>
          </w:tcPr>
          <w:p/>
        </w:tc>
        <w:tc>
          <w:tcPr>
            <w:vMerge w:val="continue"/>
          </w:tcPr>
          <w:p/>
        </w:tc>
        <w:tc>
          <w:tcPr>
            <w:tcW w:w="1191" w:type="dxa"/>
          </w:tcPr>
          <w:p>
            <w:pPr>
              <w:pStyle w:val="0"/>
              <w:jc w:val="center"/>
            </w:pPr>
            <w:r>
              <w:rPr>
                <w:sz w:val="20"/>
              </w:rPr>
              <w:t xml:space="preserve">4/800</w:t>
            </w:r>
          </w:p>
        </w:tc>
        <w:tc>
          <w:tcPr>
            <w:tcW w:w="1134" w:type="dxa"/>
          </w:tcPr>
          <w:p>
            <w:pPr>
              <w:pStyle w:val="0"/>
              <w:jc w:val="center"/>
            </w:pPr>
            <w:r>
              <w:rPr>
                <w:sz w:val="20"/>
              </w:rPr>
              <w:t xml:space="preserve">2022</w:t>
            </w:r>
          </w:p>
        </w:tc>
        <w:tc>
          <w:tcPr>
            <w:tcW w:w="1134" w:type="dxa"/>
          </w:tcPr>
          <w:p>
            <w:pPr>
              <w:pStyle w:val="0"/>
              <w:jc w:val="center"/>
            </w:pPr>
            <w:r>
              <w:rPr>
                <w:sz w:val="20"/>
              </w:rPr>
              <w:t xml:space="preserve">1000,0</w:t>
            </w:r>
          </w:p>
        </w:tc>
        <w:tc>
          <w:tcPr>
            <w:tcW w:w="1134" w:type="dxa"/>
          </w:tcPr>
          <w:p>
            <w:pPr>
              <w:pStyle w:val="0"/>
              <w:jc w:val="center"/>
            </w:pPr>
            <w:r>
              <w:rPr>
                <w:sz w:val="20"/>
              </w:rPr>
              <w:t xml:space="preserve">-</w:t>
            </w:r>
          </w:p>
        </w:tc>
        <w:tc>
          <w:tcPr>
            <w:tcW w:w="1134" w:type="dxa"/>
          </w:tcPr>
          <w:p>
            <w:pPr>
              <w:pStyle w:val="0"/>
              <w:jc w:val="center"/>
            </w:pPr>
            <w:r>
              <w:rPr>
                <w:sz w:val="20"/>
              </w:rPr>
              <w:t xml:space="preserve">900,0</w:t>
            </w:r>
          </w:p>
        </w:tc>
        <w:tc>
          <w:tcPr>
            <w:tcW w:w="1134" w:type="dxa"/>
          </w:tcPr>
          <w:p>
            <w:pPr>
              <w:pStyle w:val="0"/>
              <w:jc w:val="center"/>
            </w:pPr>
            <w:r>
              <w:rPr>
                <w:sz w:val="20"/>
              </w:rPr>
              <w:t xml:space="preserve">100,0</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5/1250</w:t>
            </w:r>
          </w:p>
        </w:tc>
        <w:tc>
          <w:tcPr>
            <w:tcW w:w="1134" w:type="dxa"/>
          </w:tcPr>
          <w:p>
            <w:pPr>
              <w:pStyle w:val="0"/>
              <w:jc w:val="center"/>
            </w:pPr>
            <w:r>
              <w:rPr>
                <w:sz w:val="20"/>
              </w:rPr>
              <w:t xml:space="preserve">2023</w:t>
            </w:r>
          </w:p>
        </w:tc>
        <w:tc>
          <w:tcPr>
            <w:tcW w:w="1134" w:type="dxa"/>
          </w:tcPr>
          <w:p>
            <w:pPr>
              <w:pStyle w:val="0"/>
              <w:jc w:val="center"/>
            </w:pPr>
            <w:r>
              <w:rPr>
                <w:sz w:val="20"/>
              </w:rPr>
              <w:t xml:space="preserve">3088,2</w:t>
            </w:r>
          </w:p>
        </w:tc>
        <w:tc>
          <w:tcPr>
            <w:tcW w:w="1134" w:type="dxa"/>
          </w:tcPr>
          <w:p>
            <w:pPr>
              <w:pStyle w:val="0"/>
              <w:jc w:val="center"/>
            </w:pPr>
            <w:r>
              <w:rPr>
                <w:sz w:val="20"/>
              </w:rPr>
              <w:t xml:space="preserve">1544,1</w:t>
            </w:r>
          </w:p>
        </w:tc>
        <w:tc>
          <w:tcPr>
            <w:tcW w:w="1134" w:type="dxa"/>
          </w:tcPr>
          <w:p>
            <w:pPr>
              <w:pStyle w:val="0"/>
              <w:jc w:val="center"/>
            </w:pPr>
            <w:r>
              <w:rPr>
                <w:sz w:val="20"/>
              </w:rPr>
              <w:t xml:space="preserve">1544,1</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5/1000</w:t>
            </w:r>
          </w:p>
        </w:tc>
        <w:tc>
          <w:tcPr>
            <w:tcW w:w="1134" w:type="dxa"/>
          </w:tcPr>
          <w:p>
            <w:pPr>
              <w:pStyle w:val="0"/>
              <w:jc w:val="center"/>
            </w:pPr>
            <w:r>
              <w:rPr>
                <w:sz w:val="20"/>
              </w:rPr>
              <w:t xml:space="preserve">2024</w:t>
            </w:r>
          </w:p>
        </w:tc>
        <w:tc>
          <w:tcPr>
            <w:tcW w:w="1134" w:type="dxa"/>
          </w:tcPr>
          <w:p>
            <w:pPr>
              <w:pStyle w:val="0"/>
              <w:jc w:val="center"/>
            </w:pPr>
            <w:r>
              <w:rPr>
                <w:sz w:val="20"/>
              </w:rPr>
              <w:t xml:space="preserve">1000,0</w:t>
            </w:r>
          </w:p>
        </w:tc>
        <w:tc>
          <w:tcPr>
            <w:tcW w:w="1134" w:type="dxa"/>
          </w:tcPr>
          <w:p>
            <w:pPr>
              <w:pStyle w:val="0"/>
              <w:jc w:val="center"/>
            </w:pPr>
            <w:r>
              <w:rPr>
                <w:sz w:val="20"/>
              </w:rPr>
              <w:t xml:space="preserve">-</w:t>
            </w:r>
          </w:p>
        </w:tc>
        <w:tc>
          <w:tcPr>
            <w:tcW w:w="1134" w:type="dxa"/>
          </w:tcPr>
          <w:p>
            <w:pPr>
              <w:pStyle w:val="0"/>
              <w:jc w:val="center"/>
            </w:pPr>
            <w:r>
              <w:rPr>
                <w:sz w:val="20"/>
              </w:rPr>
              <w:t xml:space="preserve">1000,0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6/1200</w:t>
            </w:r>
          </w:p>
        </w:tc>
        <w:tc>
          <w:tcPr>
            <w:tcW w:w="1134" w:type="dxa"/>
          </w:tcPr>
          <w:p>
            <w:pPr>
              <w:pStyle w:val="0"/>
              <w:jc w:val="center"/>
            </w:pPr>
            <w:r>
              <w:rPr>
                <w:sz w:val="20"/>
              </w:rPr>
              <w:t xml:space="preserve">2025</w:t>
            </w:r>
          </w:p>
        </w:tc>
        <w:tc>
          <w:tcPr>
            <w:tcW w:w="1134" w:type="dxa"/>
          </w:tcPr>
          <w:p>
            <w:pPr>
              <w:pStyle w:val="0"/>
              <w:jc w:val="center"/>
            </w:pPr>
            <w:r>
              <w:rPr>
                <w:sz w:val="20"/>
              </w:rPr>
              <w:t xml:space="preserve">1000,0</w:t>
            </w:r>
          </w:p>
        </w:tc>
        <w:tc>
          <w:tcPr>
            <w:tcW w:w="1134" w:type="dxa"/>
          </w:tcPr>
          <w:p>
            <w:pPr>
              <w:pStyle w:val="0"/>
            </w:pPr>
            <w:r>
              <w:rPr>
                <w:sz w:val="20"/>
              </w:rPr>
            </w:r>
          </w:p>
        </w:tc>
        <w:tc>
          <w:tcPr>
            <w:tcW w:w="1134" w:type="dxa"/>
          </w:tcPr>
          <w:p>
            <w:pPr>
              <w:pStyle w:val="0"/>
              <w:jc w:val="center"/>
            </w:pPr>
            <w:r>
              <w:rPr>
                <w:sz w:val="20"/>
              </w:rPr>
              <w:t xml:space="preserve">1000,0</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2.5</w:t>
            </w:r>
          </w:p>
        </w:tc>
        <w:tc>
          <w:tcPr>
            <w:tcW w:w="2438" w:type="dxa"/>
            <w:vMerge w:val="restart"/>
          </w:tcPr>
          <w:p>
            <w:pPr>
              <w:pStyle w:val="0"/>
            </w:pPr>
            <w:r>
              <w:rPr>
                <w:sz w:val="20"/>
              </w:rPr>
              <w:t xml:space="preserve">Проведение конкурса проектов СОНКО в сфере социальной поддержки и защиты граждан, профилактики социально опасных форм поведения граждан и выхода граждан из трудной жизненной ситуации</w:t>
            </w:r>
          </w:p>
        </w:tc>
        <w:tc>
          <w:tcPr>
            <w:tcW w:w="2211" w:type="dxa"/>
            <w:vMerge w:val="restart"/>
          </w:tcPr>
          <w:p>
            <w:pPr>
              <w:pStyle w:val="0"/>
            </w:pPr>
            <w:r>
              <w:rPr>
                <w:sz w:val="20"/>
              </w:rPr>
              <w:t xml:space="preserve">количество выданных СОНКО целевых субсидий (ед.), не менее/охват участников мероприятий, проводимых в рамках проектов и программ (чел.), не менее</w:t>
            </w:r>
          </w:p>
        </w:tc>
        <w:tc>
          <w:tcPr>
            <w:tcW w:w="1191" w:type="dxa"/>
          </w:tcPr>
          <w:p>
            <w:pPr>
              <w:pStyle w:val="0"/>
              <w:jc w:val="center"/>
            </w:pPr>
            <w:r>
              <w:rPr>
                <w:sz w:val="20"/>
              </w:rPr>
              <w:t xml:space="preserve">3/600</w:t>
            </w:r>
          </w:p>
        </w:tc>
        <w:tc>
          <w:tcPr>
            <w:tcW w:w="1134" w:type="dxa"/>
          </w:tcPr>
          <w:p>
            <w:pPr>
              <w:pStyle w:val="0"/>
              <w:jc w:val="center"/>
            </w:pPr>
            <w:r>
              <w:rPr>
                <w:sz w:val="20"/>
              </w:rPr>
              <w:t xml:space="preserve">2021</w:t>
            </w:r>
          </w:p>
        </w:tc>
        <w:tc>
          <w:tcPr>
            <w:tcW w:w="1134" w:type="dxa"/>
          </w:tcPr>
          <w:p>
            <w:pPr>
              <w:pStyle w:val="0"/>
              <w:jc w:val="center"/>
            </w:pPr>
            <w:r>
              <w:rPr>
                <w:sz w:val="20"/>
              </w:rPr>
              <w:t xml:space="preserve">900,0</w:t>
            </w:r>
          </w:p>
        </w:tc>
        <w:tc>
          <w:tcPr>
            <w:tcW w:w="1134" w:type="dxa"/>
          </w:tcPr>
          <w:p>
            <w:pPr>
              <w:pStyle w:val="0"/>
              <w:jc w:val="center"/>
            </w:pPr>
            <w:r>
              <w:rPr>
                <w:sz w:val="20"/>
              </w:rPr>
              <w:t xml:space="preserve">450,0</w:t>
            </w:r>
          </w:p>
        </w:tc>
        <w:tc>
          <w:tcPr>
            <w:tcW w:w="1134" w:type="dxa"/>
          </w:tcPr>
          <w:p>
            <w:pPr>
              <w:pStyle w:val="0"/>
              <w:jc w:val="center"/>
            </w:pPr>
            <w:r>
              <w:rPr>
                <w:sz w:val="20"/>
              </w:rPr>
              <w:t xml:space="preserve">450,0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ДОС</w:t>
            </w:r>
          </w:p>
        </w:tc>
      </w:tr>
      <w:tr>
        <w:tc>
          <w:tcPr>
            <w:vMerge w:val="continue"/>
          </w:tcPr>
          <w:p/>
        </w:tc>
        <w:tc>
          <w:tcPr>
            <w:vMerge w:val="continue"/>
          </w:tcPr>
          <w:p/>
        </w:tc>
        <w:tc>
          <w:tcPr>
            <w:vMerge w:val="continue"/>
          </w:tcPr>
          <w:p/>
        </w:tc>
        <w:tc>
          <w:tcPr>
            <w:tcW w:w="1191" w:type="dxa"/>
          </w:tcPr>
          <w:p>
            <w:pPr>
              <w:pStyle w:val="0"/>
              <w:jc w:val="center"/>
            </w:pPr>
            <w:r>
              <w:rPr>
                <w:sz w:val="20"/>
              </w:rPr>
              <w:t xml:space="preserve">3/600</w:t>
            </w:r>
          </w:p>
        </w:tc>
        <w:tc>
          <w:tcPr>
            <w:tcW w:w="1134" w:type="dxa"/>
          </w:tcPr>
          <w:p>
            <w:pPr>
              <w:pStyle w:val="0"/>
              <w:jc w:val="center"/>
            </w:pPr>
            <w:r>
              <w:rPr>
                <w:sz w:val="20"/>
              </w:rPr>
              <w:t xml:space="preserve">2022</w:t>
            </w:r>
          </w:p>
        </w:tc>
        <w:tc>
          <w:tcPr>
            <w:tcW w:w="1134" w:type="dxa"/>
          </w:tcPr>
          <w:p>
            <w:pPr>
              <w:pStyle w:val="0"/>
              <w:jc w:val="center"/>
            </w:pPr>
            <w:r>
              <w:rPr>
                <w:sz w:val="20"/>
              </w:rPr>
              <w:t xml:space="preserve">1500,0</w:t>
            </w:r>
          </w:p>
        </w:tc>
        <w:tc>
          <w:tcPr>
            <w:tcW w:w="1134" w:type="dxa"/>
          </w:tcPr>
          <w:p>
            <w:pPr>
              <w:pStyle w:val="0"/>
              <w:jc w:val="center"/>
            </w:pPr>
            <w:r>
              <w:rPr>
                <w:sz w:val="20"/>
              </w:rPr>
              <w:t xml:space="preserve">750,0</w:t>
            </w:r>
          </w:p>
        </w:tc>
        <w:tc>
          <w:tcPr>
            <w:tcW w:w="1134" w:type="dxa"/>
          </w:tcPr>
          <w:p>
            <w:pPr>
              <w:pStyle w:val="0"/>
              <w:jc w:val="center"/>
            </w:pPr>
            <w:r>
              <w:rPr>
                <w:sz w:val="20"/>
              </w:rPr>
              <w:t xml:space="preserve">750,0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4/600</w:t>
            </w:r>
          </w:p>
        </w:tc>
        <w:tc>
          <w:tcPr>
            <w:tcW w:w="1134" w:type="dxa"/>
          </w:tcPr>
          <w:p>
            <w:pPr>
              <w:pStyle w:val="0"/>
              <w:jc w:val="center"/>
            </w:pPr>
            <w:r>
              <w:rPr>
                <w:sz w:val="20"/>
              </w:rPr>
              <w:t xml:space="preserve">2023</w:t>
            </w:r>
          </w:p>
        </w:tc>
        <w:tc>
          <w:tcPr>
            <w:tcW w:w="1134" w:type="dxa"/>
          </w:tcPr>
          <w:p>
            <w:pPr>
              <w:pStyle w:val="0"/>
              <w:jc w:val="center"/>
            </w:pPr>
            <w:r>
              <w:rPr>
                <w:sz w:val="20"/>
              </w:rPr>
              <w:t xml:space="preserve">3547,3</w:t>
            </w:r>
          </w:p>
        </w:tc>
        <w:tc>
          <w:tcPr>
            <w:tcW w:w="1134" w:type="dxa"/>
          </w:tcPr>
          <w:p>
            <w:pPr>
              <w:pStyle w:val="0"/>
              <w:jc w:val="center"/>
            </w:pPr>
            <w:r>
              <w:rPr>
                <w:sz w:val="20"/>
              </w:rPr>
              <w:t xml:space="preserve">1773,65</w:t>
            </w:r>
          </w:p>
        </w:tc>
        <w:tc>
          <w:tcPr>
            <w:tcW w:w="1134" w:type="dxa"/>
          </w:tcPr>
          <w:p>
            <w:pPr>
              <w:pStyle w:val="0"/>
              <w:jc w:val="center"/>
            </w:pPr>
            <w:r>
              <w:rPr>
                <w:sz w:val="20"/>
              </w:rPr>
              <w:t xml:space="preserve">1773,65</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3/450</w:t>
            </w:r>
          </w:p>
        </w:tc>
        <w:tc>
          <w:tcPr>
            <w:tcW w:w="1134" w:type="dxa"/>
          </w:tcPr>
          <w:p>
            <w:pPr>
              <w:pStyle w:val="0"/>
              <w:jc w:val="center"/>
            </w:pPr>
            <w:r>
              <w:rPr>
                <w:sz w:val="20"/>
              </w:rPr>
              <w:t xml:space="preserve">2024</w:t>
            </w:r>
          </w:p>
        </w:tc>
        <w:tc>
          <w:tcPr>
            <w:tcW w:w="1134" w:type="dxa"/>
          </w:tcPr>
          <w:p>
            <w:pPr>
              <w:pStyle w:val="0"/>
              <w:jc w:val="center"/>
            </w:pPr>
            <w:r>
              <w:rPr>
                <w:sz w:val="20"/>
              </w:rPr>
              <w:t xml:space="preserve">400,0</w:t>
            </w:r>
          </w:p>
        </w:tc>
        <w:tc>
          <w:tcPr>
            <w:tcW w:w="1134" w:type="dxa"/>
          </w:tcPr>
          <w:p>
            <w:pPr>
              <w:pStyle w:val="0"/>
              <w:jc w:val="center"/>
            </w:pPr>
            <w:r>
              <w:rPr>
                <w:sz w:val="20"/>
              </w:rPr>
              <w:t xml:space="preserve">-</w:t>
            </w:r>
          </w:p>
        </w:tc>
        <w:tc>
          <w:tcPr>
            <w:tcW w:w="1134" w:type="dxa"/>
          </w:tcPr>
          <w:p>
            <w:pPr>
              <w:pStyle w:val="0"/>
              <w:jc w:val="center"/>
            </w:pPr>
            <w:r>
              <w:rPr>
                <w:sz w:val="20"/>
              </w:rPr>
              <w:t xml:space="preserve">400,0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3/600</w:t>
            </w:r>
          </w:p>
        </w:tc>
        <w:tc>
          <w:tcPr>
            <w:tcW w:w="1134" w:type="dxa"/>
          </w:tcPr>
          <w:p>
            <w:pPr>
              <w:pStyle w:val="0"/>
              <w:jc w:val="center"/>
            </w:pPr>
            <w:r>
              <w:rPr>
                <w:sz w:val="20"/>
              </w:rPr>
              <w:t xml:space="preserve">2025</w:t>
            </w:r>
          </w:p>
        </w:tc>
        <w:tc>
          <w:tcPr>
            <w:tcW w:w="1134" w:type="dxa"/>
          </w:tcPr>
          <w:p>
            <w:pPr>
              <w:pStyle w:val="0"/>
              <w:jc w:val="center"/>
            </w:pPr>
            <w:r>
              <w:rPr>
                <w:sz w:val="20"/>
              </w:rPr>
              <w:t xml:space="preserve">400,0</w:t>
            </w:r>
          </w:p>
        </w:tc>
        <w:tc>
          <w:tcPr>
            <w:tcW w:w="1134" w:type="dxa"/>
          </w:tcPr>
          <w:p>
            <w:pPr>
              <w:pStyle w:val="0"/>
              <w:jc w:val="center"/>
            </w:pPr>
            <w:r>
              <w:rPr>
                <w:sz w:val="20"/>
              </w:rPr>
              <w:t xml:space="preserve">-</w:t>
            </w:r>
          </w:p>
        </w:tc>
        <w:tc>
          <w:tcPr>
            <w:tcW w:w="1134" w:type="dxa"/>
          </w:tcPr>
          <w:p>
            <w:pPr>
              <w:pStyle w:val="0"/>
              <w:jc w:val="center"/>
            </w:pPr>
            <w:r>
              <w:rPr>
                <w:sz w:val="20"/>
              </w:rPr>
              <w:t xml:space="preserve">400,0</w:t>
            </w:r>
          </w:p>
        </w:tc>
        <w:tc>
          <w:tcPr>
            <w:tcW w:w="1134" w:type="dxa"/>
          </w:tcPr>
          <w:p>
            <w:pPr>
              <w:pStyle w:val="0"/>
              <w:jc w:val="center"/>
            </w:pPr>
            <w:r>
              <w:rPr>
                <w:sz w:val="20"/>
              </w:rPr>
              <w:t xml:space="preserve">-</w:t>
            </w:r>
          </w:p>
        </w:tc>
        <w:tc>
          <w:tcPr>
            <w:vMerge w:val="continue"/>
          </w:tcPr>
          <w:p/>
        </w:tc>
      </w:tr>
      <w:tr>
        <w:tc>
          <w:tcPr>
            <w:tcW w:w="680" w:type="dxa"/>
          </w:tcPr>
          <w:p>
            <w:pPr>
              <w:pStyle w:val="0"/>
              <w:jc w:val="center"/>
            </w:pPr>
            <w:r>
              <w:rPr>
                <w:sz w:val="20"/>
              </w:rPr>
              <w:t xml:space="preserve">2.6</w:t>
            </w:r>
          </w:p>
        </w:tc>
        <w:tc>
          <w:tcPr>
            <w:tcW w:w="2438" w:type="dxa"/>
          </w:tcPr>
          <w:p>
            <w:pPr>
              <w:pStyle w:val="0"/>
            </w:pPr>
            <w:r>
              <w:rPr>
                <w:sz w:val="20"/>
              </w:rPr>
              <w:t xml:space="preserve">Проведение конкурса проектов СОНКО, приуроченных к проведению государственных праздников и памятных дат Российской Федерации, памятных дат Ярославской области</w:t>
            </w:r>
          </w:p>
        </w:tc>
        <w:tc>
          <w:tcPr>
            <w:tcW w:w="2211" w:type="dxa"/>
          </w:tcPr>
          <w:p>
            <w:pPr>
              <w:pStyle w:val="0"/>
            </w:pPr>
            <w:r>
              <w:rPr>
                <w:sz w:val="20"/>
              </w:rPr>
              <w:t xml:space="preserve">количество выданных СОНКО целевых субсидий (ед.), не менее/охват участников мероприятий, проводимых в рамках проектов и программ (чел.), не менее</w:t>
            </w:r>
          </w:p>
        </w:tc>
        <w:tc>
          <w:tcPr>
            <w:tcW w:w="1191" w:type="dxa"/>
          </w:tcPr>
          <w:p>
            <w:pPr>
              <w:pStyle w:val="0"/>
              <w:jc w:val="center"/>
            </w:pPr>
            <w:r>
              <w:rPr>
                <w:sz w:val="20"/>
              </w:rPr>
              <w:t xml:space="preserve">2/400</w:t>
            </w:r>
          </w:p>
        </w:tc>
        <w:tc>
          <w:tcPr>
            <w:tcW w:w="1134" w:type="dxa"/>
          </w:tcPr>
          <w:p>
            <w:pPr>
              <w:pStyle w:val="0"/>
              <w:jc w:val="center"/>
            </w:pPr>
            <w:r>
              <w:rPr>
                <w:sz w:val="20"/>
              </w:rPr>
              <w:t xml:space="preserve">2021</w:t>
            </w:r>
          </w:p>
        </w:tc>
        <w:tc>
          <w:tcPr>
            <w:tcW w:w="1134" w:type="dxa"/>
          </w:tcPr>
          <w:p>
            <w:pPr>
              <w:pStyle w:val="0"/>
              <w:jc w:val="center"/>
            </w:pPr>
            <w:r>
              <w:rPr>
                <w:sz w:val="20"/>
              </w:rPr>
              <w:t xml:space="preserve">500,0</w:t>
            </w:r>
          </w:p>
        </w:tc>
        <w:tc>
          <w:tcPr>
            <w:tcW w:w="1134" w:type="dxa"/>
          </w:tcPr>
          <w:p>
            <w:pPr>
              <w:pStyle w:val="0"/>
              <w:jc w:val="center"/>
            </w:pPr>
            <w:r>
              <w:rPr>
                <w:sz w:val="20"/>
              </w:rPr>
              <w:t xml:space="preserve">250,0</w:t>
            </w:r>
          </w:p>
        </w:tc>
        <w:tc>
          <w:tcPr>
            <w:tcW w:w="1134" w:type="dxa"/>
          </w:tcPr>
          <w:p>
            <w:pPr>
              <w:pStyle w:val="0"/>
              <w:jc w:val="center"/>
            </w:pPr>
            <w:r>
              <w:rPr>
                <w:sz w:val="20"/>
              </w:rPr>
              <w:t xml:space="preserve">250,0</w:t>
            </w:r>
          </w:p>
        </w:tc>
        <w:tc>
          <w:tcPr>
            <w:tcW w:w="1134" w:type="dxa"/>
          </w:tcPr>
          <w:p>
            <w:pPr>
              <w:pStyle w:val="0"/>
              <w:jc w:val="center"/>
            </w:pPr>
            <w:r>
              <w:rPr>
                <w:sz w:val="20"/>
              </w:rPr>
              <w:t xml:space="preserve">-</w:t>
            </w:r>
          </w:p>
        </w:tc>
        <w:tc>
          <w:tcPr>
            <w:tcW w:w="1417" w:type="dxa"/>
          </w:tcPr>
          <w:p>
            <w:pPr>
              <w:pStyle w:val="0"/>
              <w:jc w:val="center"/>
            </w:pPr>
            <w:r>
              <w:rPr>
                <w:sz w:val="20"/>
              </w:rPr>
              <w:t xml:space="preserve">ДОС</w:t>
            </w:r>
          </w:p>
        </w:tc>
      </w:tr>
      <w:tr>
        <w:tc>
          <w:tcPr>
            <w:tcW w:w="680" w:type="dxa"/>
            <w:vMerge w:val="restart"/>
          </w:tcPr>
          <w:p>
            <w:pPr>
              <w:pStyle w:val="0"/>
              <w:jc w:val="center"/>
            </w:pPr>
            <w:r>
              <w:rPr>
                <w:sz w:val="20"/>
              </w:rPr>
              <w:t xml:space="preserve">2.7</w:t>
            </w:r>
          </w:p>
        </w:tc>
        <w:tc>
          <w:tcPr>
            <w:tcW w:w="2438" w:type="dxa"/>
            <w:vMerge w:val="restart"/>
          </w:tcPr>
          <w:p>
            <w:pPr>
              <w:pStyle w:val="0"/>
            </w:pPr>
            <w:r>
              <w:rPr>
                <w:sz w:val="20"/>
              </w:rPr>
              <w:t xml:space="preserve">Проведение конкурса проектов СОНКО в сфере культуры</w:t>
            </w:r>
          </w:p>
        </w:tc>
        <w:tc>
          <w:tcPr>
            <w:tcW w:w="2211" w:type="dxa"/>
            <w:vMerge w:val="restart"/>
          </w:tcPr>
          <w:p>
            <w:pPr>
              <w:pStyle w:val="0"/>
            </w:pPr>
            <w:r>
              <w:rPr>
                <w:sz w:val="20"/>
              </w:rPr>
              <w:t xml:space="preserve">количество выданных СОНКО целевых субсидий (ед.), не менее/охват участников мероприятий, проводимых в рамках проектов и программ (чел.), не менее</w:t>
            </w:r>
          </w:p>
        </w:tc>
        <w:tc>
          <w:tcPr>
            <w:tcW w:w="1191" w:type="dxa"/>
          </w:tcPr>
          <w:p>
            <w:pPr>
              <w:pStyle w:val="0"/>
              <w:jc w:val="center"/>
            </w:pPr>
            <w:r>
              <w:rPr>
                <w:sz w:val="20"/>
              </w:rPr>
              <w:t xml:space="preserve">9/1400</w:t>
            </w:r>
          </w:p>
        </w:tc>
        <w:tc>
          <w:tcPr>
            <w:tcW w:w="1134" w:type="dxa"/>
          </w:tcPr>
          <w:p>
            <w:pPr>
              <w:pStyle w:val="0"/>
              <w:jc w:val="center"/>
            </w:pPr>
            <w:r>
              <w:rPr>
                <w:sz w:val="20"/>
              </w:rPr>
              <w:t xml:space="preserve">2021</w:t>
            </w:r>
          </w:p>
        </w:tc>
        <w:tc>
          <w:tcPr>
            <w:tcW w:w="1134" w:type="dxa"/>
          </w:tcPr>
          <w:p>
            <w:pPr>
              <w:pStyle w:val="0"/>
              <w:jc w:val="center"/>
            </w:pPr>
            <w:r>
              <w:rPr>
                <w:sz w:val="20"/>
              </w:rPr>
              <w:t xml:space="preserve">2341,4</w:t>
            </w:r>
          </w:p>
        </w:tc>
        <w:tc>
          <w:tcPr>
            <w:tcW w:w="1134" w:type="dxa"/>
          </w:tcPr>
          <w:p>
            <w:pPr>
              <w:pStyle w:val="0"/>
              <w:jc w:val="center"/>
            </w:pPr>
            <w:r>
              <w:rPr>
                <w:sz w:val="20"/>
              </w:rPr>
              <w:t xml:space="preserve">-</w:t>
            </w:r>
          </w:p>
        </w:tc>
        <w:tc>
          <w:tcPr>
            <w:tcW w:w="1134" w:type="dxa"/>
          </w:tcPr>
          <w:p>
            <w:pPr>
              <w:pStyle w:val="0"/>
              <w:jc w:val="center"/>
            </w:pPr>
            <w:r>
              <w:rPr>
                <w:sz w:val="20"/>
              </w:rPr>
              <w:t xml:space="preserve">2101,4</w:t>
            </w:r>
          </w:p>
        </w:tc>
        <w:tc>
          <w:tcPr>
            <w:tcW w:w="1134" w:type="dxa"/>
          </w:tcPr>
          <w:p>
            <w:pPr>
              <w:pStyle w:val="0"/>
              <w:jc w:val="center"/>
            </w:pPr>
            <w:r>
              <w:rPr>
                <w:sz w:val="20"/>
              </w:rPr>
              <w:t xml:space="preserve">240,0</w:t>
            </w:r>
          </w:p>
        </w:tc>
        <w:tc>
          <w:tcPr>
            <w:tcW w:w="1417" w:type="dxa"/>
          </w:tcPr>
          <w:p>
            <w:pPr>
              <w:pStyle w:val="0"/>
              <w:jc w:val="center"/>
            </w:pPr>
            <w:r>
              <w:rPr>
                <w:sz w:val="20"/>
              </w:rPr>
              <w:t xml:space="preserve">ДК</w:t>
            </w:r>
          </w:p>
        </w:tc>
      </w:tr>
      <w:tr>
        <w:tc>
          <w:tcPr>
            <w:vMerge w:val="continue"/>
          </w:tcPr>
          <w:p/>
        </w:tc>
        <w:tc>
          <w:tcPr>
            <w:vMerge w:val="continue"/>
          </w:tcPr>
          <w:p/>
        </w:tc>
        <w:tc>
          <w:tcPr>
            <w:vMerge w:val="continue"/>
          </w:tcPr>
          <w:p/>
        </w:tc>
        <w:tc>
          <w:tcPr>
            <w:tcW w:w="1191" w:type="dxa"/>
          </w:tcPr>
          <w:p>
            <w:pPr>
              <w:pStyle w:val="0"/>
              <w:jc w:val="center"/>
            </w:pPr>
            <w:r>
              <w:rPr>
                <w:sz w:val="20"/>
              </w:rPr>
              <w:t xml:space="preserve">10/3000</w:t>
            </w:r>
          </w:p>
        </w:tc>
        <w:tc>
          <w:tcPr>
            <w:tcW w:w="1134" w:type="dxa"/>
          </w:tcPr>
          <w:p>
            <w:pPr>
              <w:pStyle w:val="0"/>
              <w:jc w:val="center"/>
            </w:pPr>
            <w:r>
              <w:rPr>
                <w:sz w:val="20"/>
              </w:rPr>
              <w:t xml:space="preserve">2022</w:t>
            </w:r>
          </w:p>
        </w:tc>
        <w:tc>
          <w:tcPr>
            <w:tcW w:w="1134" w:type="dxa"/>
          </w:tcPr>
          <w:p>
            <w:pPr>
              <w:pStyle w:val="0"/>
              <w:jc w:val="center"/>
            </w:pPr>
            <w:r>
              <w:rPr>
                <w:sz w:val="20"/>
              </w:rPr>
              <w:t xml:space="preserve">5000,0</w:t>
            </w:r>
          </w:p>
        </w:tc>
        <w:tc>
          <w:tcPr>
            <w:tcW w:w="1134" w:type="dxa"/>
          </w:tcPr>
          <w:p>
            <w:pPr>
              <w:pStyle w:val="0"/>
              <w:jc w:val="center"/>
            </w:pPr>
            <w:r>
              <w:rPr>
                <w:sz w:val="20"/>
              </w:rPr>
              <w:t xml:space="preserve">2500,0</w:t>
            </w:r>
          </w:p>
        </w:tc>
        <w:tc>
          <w:tcPr>
            <w:tcW w:w="1134" w:type="dxa"/>
          </w:tcPr>
          <w:p>
            <w:pPr>
              <w:pStyle w:val="0"/>
              <w:jc w:val="center"/>
            </w:pPr>
            <w:r>
              <w:rPr>
                <w:sz w:val="20"/>
              </w:rPr>
              <w:t xml:space="preserve">2500,0</w:t>
            </w:r>
          </w:p>
        </w:tc>
        <w:tc>
          <w:tcPr>
            <w:tcW w:w="1134" w:type="dxa"/>
          </w:tcPr>
          <w:p>
            <w:pPr>
              <w:pStyle w:val="0"/>
              <w:jc w:val="center"/>
            </w:pPr>
            <w:r>
              <w:rPr>
                <w:sz w:val="20"/>
              </w:rPr>
              <w:t xml:space="preserve">-</w:t>
            </w:r>
          </w:p>
        </w:tc>
        <w:tc>
          <w:tcPr>
            <w:tcW w:w="1417" w:type="dxa"/>
          </w:tcPr>
          <w:p>
            <w:pPr>
              <w:pStyle w:val="0"/>
              <w:jc w:val="center"/>
            </w:pPr>
            <w:r>
              <w:rPr>
                <w:sz w:val="20"/>
              </w:rPr>
              <w:t xml:space="preserve">ДОС</w:t>
            </w:r>
          </w:p>
        </w:tc>
      </w:tr>
      <w:tr>
        <w:tc>
          <w:tcPr>
            <w:vMerge w:val="continue"/>
          </w:tcPr>
          <w:p/>
        </w:tc>
        <w:tc>
          <w:tcPr>
            <w:vMerge w:val="continue"/>
          </w:tcPr>
          <w:p/>
        </w:tc>
        <w:tc>
          <w:tcPr>
            <w:vMerge w:val="continue"/>
          </w:tcPr>
          <w:p/>
        </w:tc>
        <w:tc>
          <w:tcPr>
            <w:tcW w:w="1191" w:type="dxa"/>
          </w:tcPr>
          <w:p>
            <w:pPr>
              <w:pStyle w:val="0"/>
              <w:jc w:val="center"/>
            </w:pPr>
            <w:r>
              <w:rPr>
                <w:sz w:val="20"/>
              </w:rPr>
              <w:t xml:space="preserve">14/4200</w:t>
            </w:r>
          </w:p>
        </w:tc>
        <w:tc>
          <w:tcPr>
            <w:tcW w:w="1134" w:type="dxa"/>
          </w:tcPr>
          <w:p>
            <w:pPr>
              <w:pStyle w:val="0"/>
              <w:jc w:val="center"/>
            </w:pPr>
            <w:r>
              <w:rPr>
                <w:sz w:val="20"/>
              </w:rPr>
              <w:t xml:space="preserve">2023</w:t>
            </w:r>
          </w:p>
        </w:tc>
        <w:tc>
          <w:tcPr>
            <w:tcW w:w="1134" w:type="dxa"/>
          </w:tcPr>
          <w:p>
            <w:pPr>
              <w:pStyle w:val="0"/>
              <w:jc w:val="center"/>
            </w:pPr>
            <w:r>
              <w:rPr>
                <w:sz w:val="20"/>
              </w:rPr>
              <w:t xml:space="preserve">9260,9</w:t>
            </w:r>
          </w:p>
        </w:tc>
        <w:tc>
          <w:tcPr>
            <w:tcW w:w="1134" w:type="dxa"/>
          </w:tcPr>
          <w:p>
            <w:pPr>
              <w:pStyle w:val="0"/>
              <w:jc w:val="center"/>
            </w:pPr>
            <w:r>
              <w:rPr>
                <w:sz w:val="20"/>
              </w:rPr>
              <w:t xml:space="preserve">3880,45</w:t>
            </w:r>
          </w:p>
        </w:tc>
        <w:tc>
          <w:tcPr>
            <w:tcW w:w="1134" w:type="dxa"/>
          </w:tcPr>
          <w:p>
            <w:pPr>
              <w:pStyle w:val="0"/>
              <w:jc w:val="center"/>
            </w:pPr>
            <w:r>
              <w:rPr>
                <w:sz w:val="20"/>
              </w:rPr>
              <w:t xml:space="preserve">5380,45</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10/2500</w:t>
            </w:r>
          </w:p>
        </w:tc>
        <w:tc>
          <w:tcPr>
            <w:tcW w:w="1134" w:type="dxa"/>
          </w:tcPr>
          <w:p>
            <w:pPr>
              <w:pStyle w:val="0"/>
              <w:jc w:val="center"/>
            </w:pPr>
            <w:r>
              <w:rPr>
                <w:sz w:val="20"/>
              </w:rPr>
              <w:t xml:space="preserve">2024</w:t>
            </w:r>
          </w:p>
        </w:tc>
        <w:tc>
          <w:tcPr>
            <w:tcW w:w="1134" w:type="dxa"/>
          </w:tcPr>
          <w:p>
            <w:pPr>
              <w:pStyle w:val="0"/>
              <w:jc w:val="center"/>
            </w:pPr>
            <w:r>
              <w:rPr>
                <w:sz w:val="20"/>
              </w:rPr>
              <w:t xml:space="preserve">2500,0</w:t>
            </w:r>
          </w:p>
        </w:tc>
        <w:tc>
          <w:tcPr>
            <w:tcW w:w="1134" w:type="dxa"/>
          </w:tcPr>
          <w:p>
            <w:pPr>
              <w:pStyle w:val="0"/>
              <w:jc w:val="center"/>
            </w:pPr>
            <w:r>
              <w:rPr>
                <w:sz w:val="20"/>
              </w:rPr>
              <w:t xml:space="preserve">-</w:t>
            </w:r>
          </w:p>
        </w:tc>
        <w:tc>
          <w:tcPr>
            <w:tcW w:w="1134" w:type="dxa"/>
          </w:tcPr>
          <w:p>
            <w:pPr>
              <w:pStyle w:val="0"/>
              <w:jc w:val="center"/>
            </w:pPr>
            <w:r>
              <w:rPr>
                <w:sz w:val="20"/>
              </w:rPr>
              <w:t xml:space="preserve">2500,0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10/2500</w:t>
            </w:r>
          </w:p>
        </w:tc>
        <w:tc>
          <w:tcPr>
            <w:tcW w:w="1134" w:type="dxa"/>
          </w:tcPr>
          <w:p>
            <w:pPr>
              <w:pStyle w:val="0"/>
              <w:jc w:val="center"/>
            </w:pPr>
            <w:r>
              <w:rPr>
                <w:sz w:val="20"/>
              </w:rPr>
              <w:t xml:space="preserve">2025</w:t>
            </w:r>
          </w:p>
        </w:tc>
        <w:tc>
          <w:tcPr>
            <w:tcW w:w="1134" w:type="dxa"/>
          </w:tcPr>
          <w:p>
            <w:pPr>
              <w:pStyle w:val="0"/>
              <w:jc w:val="center"/>
            </w:pPr>
            <w:r>
              <w:rPr>
                <w:sz w:val="20"/>
              </w:rPr>
              <w:t xml:space="preserve">2500,0</w:t>
            </w:r>
          </w:p>
        </w:tc>
        <w:tc>
          <w:tcPr>
            <w:tcW w:w="1134" w:type="dxa"/>
          </w:tcPr>
          <w:p>
            <w:pPr>
              <w:pStyle w:val="0"/>
              <w:jc w:val="center"/>
            </w:pPr>
            <w:r>
              <w:rPr>
                <w:sz w:val="20"/>
              </w:rPr>
              <w:t xml:space="preserve">-</w:t>
            </w:r>
          </w:p>
        </w:tc>
        <w:tc>
          <w:tcPr>
            <w:tcW w:w="1134" w:type="dxa"/>
          </w:tcPr>
          <w:p>
            <w:pPr>
              <w:pStyle w:val="0"/>
              <w:jc w:val="center"/>
            </w:pPr>
            <w:r>
              <w:rPr>
                <w:sz w:val="20"/>
              </w:rPr>
              <w:t xml:space="preserve">2500,0</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2.8</w:t>
            </w:r>
          </w:p>
        </w:tc>
        <w:tc>
          <w:tcPr>
            <w:tcW w:w="2438" w:type="dxa"/>
            <w:vMerge w:val="restart"/>
          </w:tcPr>
          <w:p>
            <w:pPr>
              <w:pStyle w:val="0"/>
            </w:pPr>
            <w:r>
              <w:rPr>
                <w:sz w:val="20"/>
              </w:rPr>
              <w:t xml:space="preserve">Проведение конкурса проектов СОНКО, направленных на развитие общественного контроля в сфере жилищно-коммунального хозяйства и информирование граждан</w:t>
            </w:r>
          </w:p>
        </w:tc>
        <w:tc>
          <w:tcPr>
            <w:tcW w:w="2211" w:type="dxa"/>
            <w:vMerge w:val="restart"/>
          </w:tcPr>
          <w:p>
            <w:pPr>
              <w:pStyle w:val="0"/>
            </w:pPr>
            <w:r>
              <w:rPr>
                <w:sz w:val="20"/>
              </w:rPr>
              <w:t xml:space="preserve">количество выданных СОНКО целевых субсидий (ед.), не менее/охват участников мероприятий, проводимых в рамках проектов и программ (чел.), не менее</w:t>
            </w:r>
          </w:p>
        </w:tc>
        <w:tc>
          <w:tcPr>
            <w:tcW w:w="1191" w:type="dxa"/>
          </w:tcPr>
          <w:p>
            <w:pPr>
              <w:pStyle w:val="0"/>
              <w:jc w:val="center"/>
            </w:pPr>
            <w:r>
              <w:rPr>
                <w:sz w:val="20"/>
              </w:rPr>
              <w:t xml:space="preserve">2/2000</w:t>
            </w:r>
          </w:p>
        </w:tc>
        <w:tc>
          <w:tcPr>
            <w:tcW w:w="1134" w:type="dxa"/>
          </w:tcPr>
          <w:p>
            <w:pPr>
              <w:pStyle w:val="0"/>
              <w:jc w:val="center"/>
            </w:pPr>
            <w:r>
              <w:rPr>
                <w:sz w:val="20"/>
              </w:rPr>
              <w:t xml:space="preserve">2021</w:t>
            </w:r>
          </w:p>
        </w:tc>
        <w:tc>
          <w:tcPr>
            <w:tcW w:w="1134" w:type="dxa"/>
          </w:tcPr>
          <w:p>
            <w:pPr>
              <w:pStyle w:val="0"/>
              <w:jc w:val="center"/>
            </w:pPr>
            <w:r>
              <w:rPr>
                <w:sz w:val="20"/>
              </w:rPr>
              <w:t xml:space="preserve">200,0</w:t>
            </w:r>
          </w:p>
        </w:tc>
        <w:tc>
          <w:tcPr>
            <w:tcW w:w="1134" w:type="dxa"/>
          </w:tcPr>
          <w:p>
            <w:pPr>
              <w:pStyle w:val="0"/>
              <w:jc w:val="center"/>
            </w:pPr>
            <w:r>
              <w:rPr>
                <w:sz w:val="20"/>
              </w:rPr>
              <w:t xml:space="preserve">-</w:t>
            </w:r>
          </w:p>
        </w:tc>
        <w:tc>
          <w:tcPr>
            <w:tcW w:w="1134" w:type="dxa"/>
          </w:tcPr>
          <w:p>
            <w:pPr>
              <w:pStyle w:val="0"/>
              <w:jc w:val="center"/>
            </w:pPr>
            <w:r>
              <w:rPr>
                <w:sz w:val="20"/>
              </w:rPr>
              <w:t xml:space="preserve">180,0</w:t>
            </w:r>
          </w:p>
        </w:tc>
        <w:tc>
          <w:tcPr>
            <w:tcW w:w="1134" w:type="dxa"/>
          </w:tcPr>
          <w:p>
            <w:pPr>
              <w:pStyle w:val="0"/>
              <w:jc w:val="center"/>
            </w:pPr>
            <w:r>
              <w:rPr>
                <w:sz w:val="20"/>
              </w:rPr>
              <w:t xml:space="preserve">20,0</w:t>
            </w:r>
          </w:p>
        </w:tc>
        <w:tc>
          <w:tcPr>
            <w:tcW w:w="1417" w:type="dxa"/>
            <w:vMerge w:val="restart"/>
          </w:tcPr>
          <w:p>
            <w:pPr>
              <w:pStyle w:val="0"/>
              <w:jc w:val="center"/>
            </w:pPr>
            <w:r>
              <w:rPr>
                <w:sz w:val="20"/>
              </w:rPr>
              <w:t xml:space="preserve">ДЖКХ</w:t>
            </w:r>
          </w:p>
        </w:tc>
      </w:tr>
      <w:tr>
        <w:tc>
          <w:tcPr>
            <w:vMerge w:val="continue"/>
          </w:tcPr>
          <w:p/>
        </w:tc>
        <w:tc>
          <w:tcPr>
            <w:vMerge w:val="continue"/>
          </w:tcPr>
          <w:p/>
        </w:tc>
        <w:tc>
          <w:tcPr>
            <w:vMerge w:val="continue"/>
          </w:tcPr>
          <w:p/>
        </w:tc>
        <w:tc>
          <w:tcPr>
            <w:tcW w:w="1191" w:type="dxa"/>
          </w:tcPr>
          <w:p>
            <w:pPr>
              <w:pStyle w:val="0"/>
              <w:jc w:val="center"/>
            </w:pPr>
            <w:r>
              <w:rPr>
                <w:sz w:val="20"/>
              </w:rPr>
              <w:t xml:space="preserve">2/2000</w:t>
            </w:r>
          </w:p>
        </w:tc>
        <w:tc>
          <w:tcPr>
            <w:tcW w:w="1134" w:type="dxa"/>
          </w:tcPr>
          <w:p>
            <w:pPr>
              <w:pStyle w:val="0"/>
              <w:jc w:val="center"/>
            </w:pPr>
            <w:r>
              <w:rPr>
                <w:sz w:val="20"/>
              </w:rPr>
              <w:t xml:space="preserve">2022</w:t>
            </w:r>
          </w:p>
        </w:tc>
        <w:tc>
          <w:tcPr>
            <w:tcW w:w="1134" w:type="dxa"/>
          </w:tcPr>
          <w:p>
            <w:pPr>
              <w:pStyle w:val="0"/>
              <w:jc w:val="center"/>
            </w:pPr>
            <w:r>
              <w:rPr>
                <w:sz w:val="20"/>
              </w:rPr>
              <w:t xml:space="preserve">400,0</w:t>
            </w:r>
          </w:p>
        </w:tc>
        <w:tc>
          <w:tcPr>
            <w:tcW w:w="1134" w:type="dxa"/>
          </w:tcPr>
          <w:p>
            <w:pPr>
              <w:pStyle w:val="0"/>
              <w:jc w:val="center"/>
            </w:pPr>
            <w:r>
              <w:rPr>
                <w:sz w:val="20"/>
              </w:rPr>
              <w:t xml:space="preserve">-</w:t>
            </w:r>
          </w:p>
        </w:tc>
        <w:tc>
          <w:tcPr>
            <w:tcW w:w="1134" w:type="dxa"/>
          </w:tcPr>
          <w:p>
            <w:pPr>
              <w:pStyle w:val="0"/>
              <w:jc w:val="center"/>
            </w:pPr>
            <w:r>
              <w:rPr>
                <w:sz w:val="20"/>
              </w:rPr>
              <w:t xml:space="preserve">360,0</w:t>
            </w:r>
          </w:p>
        </w:tc>
        <w:tc>
          <w:tcPr>
            <w:tcW w:w="1134" w:type="dxa"/>
          </w:tcPr>
          <w:p>
            <w:pPr>
              <w:pStyle w:val="0"/>
              <w:jc w:val="center"/>
            </w:pPr>
            <w:r>
              <w:rPr>
                <w:sz w:val="20"/>
              </w:rPr>
              <w:t xml:space="preserve">40,0</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2/2000</w:t>
            </w:r>
          </w:p>
        </w:tc>
        <w:tc>
          <w:tcPr>
            <w:tcW w:w="1134" w:type="dxa"/>
          </w:tcPr>
          <w:p>
            <w:pPr>
              <w:pStyle w:val="0"/>
              <w:jc w:val="center"/>
            </w:pPr>
            <w:r>
              <w:rPr>
                <w:sz w:val="20"/>
              </w:rPr>
              <w:t xml:space="preserve">2024</w:t>
            </w:r>
          </w:p>
        </w:tc>
        <w:tc>
          <w:tcPr>
            <w:tcW w:w="1134" w:type="dxa"/>
          </w:tcPr>
          <w:p>
            <w:pPr>
              <w:pStyle w:val="0"/>
              <w:jc w:val="center"/>
            </w:pPr>
            <w:r>
              <w:rPr>
                <w:sz w:val="20"/>
              </w:rPr>
              <w:t xml:space="preserve">360,0</w:t>
            </w:r>
          </w:p>
        </w:tc>
        <w:tc>
          <w:tcPr>
            <w:tcW w:w="1134" w:type="dxa"/>
          </w:tcPr>
          <w:p>
            <w:pPr>
              <w:pStyle w:val="0"/>
              <w:jc w:val="center"/>
            </w:pPr>
            <w:r>
              <w:rPr>
                <w:sz w:val="20"/>
              </w:rPr>
              <w:t xml:space="preserve">-</w:t>
            </w:r>
          </w:p>
        </w:tc>
        <w:tc>
          <w:tcPr>
            <w:tcW w:w="1134" w:type="dxa"/>
          </w:tcPr>
          <w:p>
            <w:pPr>
              <w:pStyle w:val="0"/>
              <w:jc w:val="center"/>
            </w:pPr>
            <w:r>
              <w:rPr>
                <w:sz w:val="20"/>
              </w:rPr>
              <w:t xml:space="preserve">360,0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МЖКХ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2/2000</w:t>
            </w:r>
          </w:p>
        </w:tc>
        <w:tc>
          <w:tcPr>
            <w:tcW w:w="1134" w:type="dxa"/>
          </w:tcPr>
          <w:p>
            <w:pPr>
              <w:pStyle w:val="0"/>
              <w:jc w:val="center"/>
            </w:pPr>
            <w:r>
              <w:rPr>
                <w:sz w:val="20"/>
              </w:rPr>
              <w:t xml:space="preserve">2025</w:t>
            </w:r>
          </w:p>
        </w:tc>
        <w:tc>
          <w:tcPr>
            <w:tcW w:w="1134" w:type="dxa"/>
          </w:tcPr>
          <w:p>
            <w:pPr>
              <w:pStyle w:val="0"/>
              <w:jc w:val="center"/>
            </w:pPr>
            <w:r>
              <w:rPr>
                <w:sz w:val="20"/>
              </w:rPr>
              <w:t xml:space="preserve">360,0</w:t>
            </w:r>
          </w:p>
        </w:tc>
        <w:tc>
          <w:tcPr>
            <w:tcW w:w="1134" w:type="dxa"/>
          </w:tcPr>
          <w:p>
            <w:pPr>
              <w:pStyle w:val="0"/>
              <w:jc w:val="center"/>
            </w:pPr>
            <w:r>
              <w:rPr>
                <w:sz w:val="20"/>
              </w:rPr>
              <w:t xml:space="preserve">-</w:t>
            </w:r>
          </w:p>
        </w:tc>
        <w:tc>
          <w:tcPr>
            <w:tcW w:w="1134" w:type="dxa"/>
          </w:tcPr>
          <w:p>
            <w:pPr>
              <w:pStyle w:val="0"/>
              <w:jc w:val="center"/>
            </w:pPr>
            <w:r>
              <w:rPr>
                <w:sz w:val="20"/>
              </w:rPr>
              <w:t xml:space="preserve">360,0</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2.9</w:t>
            </w:r>
          </w:p>
        </w:tc>
        <w:tc>
          <w:tcPr>
            <w:tcW w:w="2438" w:type="dxa"/>
            <w:vMerge w:val="restart"/>
          </w:tcPr>
          <w:p>
            <w:pPr>
              <w:pStyle w:val="0"/>
            </w:pPr>
            <w:r>
              <w:rPr>
                <w:sz w:val="20"/>
              </w:rPr>
              <w:t xml:space="preserve">Предоставление субсидий региональным общественным объединениям, осуществляющим деятельность в сфере социальной адаптации, поддержки и защиты населения, на осуществление уставной деятельности</w:t>
            </w:r>
          </w:p>
        </w:tc>
        <w:tc>
          <w:tcPr>
            <w:tcW w:w="2211" w:type="dxa"/>
            <w:vMerge w:val="restart"/>
          </w:tcPr>
          <w:p>
            <w:pPr>
              <w:pStyle w:val="0"/>
            </w:pPr>
            <w:r>
              <w:rPr>
                <w:sz w:val="20"/>
              </w:rPr>
              <w:t xml:space="preserve">количество выданных СОНКО целевых субсидий (ед.), не менее/охват участников мероприятий, проводимых в рамках проектов и программ (чел.), не менее</w:t>
            </w:r>
          </w:p>
        </w:tc>
        <w:tc>
          <w:tcPr>
            <w:tcW w:w="1191" w:type="dxa"/>
          </w:tcPr>
          <w:p>
            <w:pPr>
              <w:pStyle w:val="0"/>
              <w:jc w:val="center"/>
            </w:pPr>
            <w:r>
              <w:rPr>
                <w:sz w:val="20"/>
              </w:rPr>
              <w:t xml:space="preserve">16/40000</w:t>
            </w:r>
          </w:p>
        </w:tc>
        <w:tc>
          <w:tcPr>
            <w:tcW w:w="1134" w:type="dxa"/>
          </w:tcPr>
          <w:p>
            <w:pPr>
              <w:pStyle w:val="0"/>
              <w:jc w:val="center"/>
            </w:pPr>
            <w:r>
              <w:rPr>
                <w:sz w:val="20"/>
              </w:rPr>
              <w:t xml:space="preserve">2021</w:t>
            </w:r>
          </w:p>
        </w:tc>
        <w:tc>
          <w:tcPr>
            <w:tcW w:w="1134" w:type="dxa"/>
          </w:tcPr>
          <w:p>
            <w:pPr>
              <w:pStyle w:val="0"/>
              <w:jc w:val="center"/>
            </w:pPr>
            <w:r>
              <w:rPr>
                <w:sz w:val="20"/>
              </w:rPr>
              <w:t xml:space="preserve">5147,79</w:t>
            </w:r>
          </w:p>
        </w:tc>
        <w:tc>
          <w:tcPr>
            <w:tcW w:w="1134" w:type="dxa"/>
          </w:tcPr>
          <w:p>
            <w:pPr>
              <w:pStyle w:val="0"/>
              <w:jc w:val="center"/>
            </w:pPr>
            <w:r>
              <w:rPr>
                <w:sz w:val="20"/>
              </w:rPr>
              <w:t xml:space="preserve">-</w:t>
            </w:r>
          </w:p>
        </w:tc>
        <w:tc>
          <w:tcPr>
            <w:tcW w:w="1134" w:type="dxa"/>
          </w:tcPr>
          <w:p>
            <w:pPr>
              <w:pStyle w:val="0"/>
              <w:jc w:val="center"/>
            </w:pPr>
            <w:r>
              <w:rPr>
                <w:sz w:val="20"/>
              </w:rPr>
              <w:t xml:space="preserve">5147,79</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ДОС</w:t>
            </w:r>
          </w:p>
        </w:tc>
      </w:tr>
      <w:tr>
        <w:tc>
          <w:tcPr>
            <w:vMerge w:val="continue"/>
          </w:tcPr>
          <w:p/>
        </w:tc>
        <w:tc>
          <w:tcPr>
            <w:vMerge w:val="continue"/>
          </w:tcPr>
          <w:p/>
        </w:tc>
        <w:tc>
          <w:tcPr>
            <w:vMerge w:val="continue"/>
          </w:tcPr>
          <w:p/>
        </w:tc>
        <w:tc>
          <w:tcPr>
            <w:tcW w:w="1191" w:type="dxa"/>
          </w:tcPr>
          <w:p>
            <w:pPr>
              <w:pStyle w:val="0"/>
              <w:jc w:val="center"/>
            </w:pPr>
            <w:r>
              <w:rPr>
                <w:sz w:val="20"/>
              </w:rPr>
              <w:t xml:space="preserve">15/36000</w:t>
            </w:r>
          </w:p>
        </w:tc>
        <w:tc>
          <w:tcPr>
            <w:tcW w:w="1134" w:type="dxa"/>
          </w:tcPr>
          <w:p>
            <w:pPr>
              <w:pStyle w:val="0"/>
              <w:jc w:val="center"/>
            </w:pPr>
            <w:r>
              <w:rPr>
                <w:sz w:val="20"/>
              </w:rPr>
              <w:t xml:space="preserve">2022</w:t>
            </w:r>
          </w:p>
        </w:tc>
        <w:tc>
          <w:tcPr>
            <w:tcW w:w="1134" w:type="dxa"/>
          </w:tcPr>
          <w:p>
            <w:pPr>
              <w:pStyle w:val="0"/>
              <w:jc w:val="center"/>
            </w:pPr>
            <w:r>
              <w:rPr>
                <w:sz w:val="20"/>
              </w:rPr>
              <w:t xml:space="preserve">4147,79</w:t>
            </w:r>
          </w:p>
        </w:tc>
        <w:tc>
          <w:tcPr>
            <w:tcW w:w="1134" w:type="dxa"/>
          </w:tcPr>
          <w:p>
            <w:pPr>
              <w:pStyle w:val="0"/>
              <w:jc w:val="center"/>
            </w:pPr>
            <w:r>
              <w:rPr>
                <w:sz w:val="20"/>
              </w:rPr>
              <w:t xml:space="preserve">-</w:t>
            </w:r>
          </w:p>
        </w:tc>
        <w:tc>
          <w:tcPr>
            <w:tcW w:w="1134" w:type="dxa"/>
          </w:tcPr>
          <w:p>
            <w:pPr>
              <w:pStyle w:val="0"/>
              <w:jc w:val="center"/>
            </w:pPr>
            <w:r>
              <w:rPr>
                <w:sz w:val="20"/>
              </w:rPr>
              <w:t xml:space="preserve">4147,79</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17/19600</w:t>
            </w:r>
          </w:p>
        </w:tc>
        <w:tc>
          <w:tcPr>
            <w:tcW w:w="1134" w:type="dxa"/>
          </w:tcPr>
          <w:p>
            <w:pPr>
              <w:pStyle w:val="0"/>
              <w:jc w:val="center"/>
            </w:pPr>
            <w:r>
              <w:rPr>
                <w:sz w:val="20"/>
              </w:rPr>
              <w:t xml:space="preserve">2023</w:t>
            </w:r>
          </w:p>
        </w:tc>
        <w:tc>
          <w:tcPr>
            <w:tcW w:w="1134" w:type="dxa"/>
          </w:tcPr>
          <w:p>
            <w:pPr>
              <w:pStyle w:val="0"/>
              <w:jc w:val="center"/>
            </w:pPr>
            <w:r>
              <w:rPr>
                <w:sz w:val="20"/>
              </w:rPr>
              <w:t xml:space="preserve">9147,79</w:t>
            </w:r>
          </w:p>
        </w:tc>
        <w:tc>
          <w:tcPr>
            <w:tcW w:w="1134" w:type="dxa"/>
          </w:tcPr>
          <w:p>
            <w:pPr>
              <w:pStyle w:val="0"/>
              <w:jc w:val="center"/>
            </w:pPr>
            <w:r>
              <w:rPr>
                <w:sz w:val="20"/>
              </w:rPr>
              <w:t xml:space="preserve">-</w:t>
            </w:r>
          </w:p>
        </w:tc>
        <w:tc>
          <w:tcPr>
            <w:tcW w:w="1134" w:type="dxa"/>
          </w:tcPr>
          <w:p>
            <w:pPr>
              <w:pStyle w:val="0"/>
              <w:jc w:val="center"/>
            </w:pPr>
            <w:r>
              <w:rPr>
                <w:sz w:val="20"/>
              </w:rPr>
              <w:t xml:space="preserve">9147,79</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15/36000</w:t>
            </w:r>
          </w:p>
        </w:tc>
        <w:tc>
          <w:tcPr>
            <w:tcW w:w="1134" w:type="dxa"/>
          </w:tcPr>
          <w:p>
            <w:pPr>
              <w:pStyle w:val="0"/>
              <w:jc w:val="center"/>
            </w:pPr>
            <w:r>
              <w:rPr>
                <w:sz w:val="20"/>
              </w:rPr>
              <w:t xml:space="preserve">2024</w:t>
            </w:r>
          </w:p>
        </w:tc>
        <w:tc>
          <w:tcPr>
            <w:tcW w:w="1134" w:type="dxa"/>
          </w:tcPr>
          <w:p>
            <w:pPr>
              <w:pStyle w:val="0"/>
              <w:jc w:val="center"/>
            </w:pPr>
            <w:r>
              <w:rPr>
                <w:sz w:val="20"/>
              </w:rPr>
              <w:t xml:space="preserve">4147,79</w:t>
            </w:r>
          </w:p>
        </w:tc>
        <w:tc>
          <w:tcPr>
            <w:tcW w:w="1134" w:type="dxa"/>
          </w:tcPr>
          <w:p>
            <w:pPr>
              <w:pStyle w:val="0"/>
              <w:jc w:val="center"/>
            </w:pPr>
            <w:r>
              <w:rPr>
                <w:sz w:val="20"/>
              </w:rPr>
              <w:t xml:space="preserve">-</w:t>
            </w:r>
          </w:p>
        </w:tc>
        <w:tc>
          <w:tcPr>
            <w:tcW w:w="1134" w:type="dxa"/>
          </w:tcPr>
          <w:p>
            <w:pPr>
              <w:pStyle w:val="0"/>
              <w:jc w:val="center"/>
            </w:pPr>
            <w:r>
              <w:rPr>
                <w:sz w:val="20"/>
              </w:rPr>
              <w:t xml:space="preserve">4147,79</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15/36000</w:t>
            </w:r>
          </w:p>
        </w:tc>
        <w:tc>
          <w:tcPr>
            <w:tcW w:w="1134" w:type="dxa"/>
          </w:tcPr>
          <w:p>
            <w:pPr>
              <w:pStyle w:val="0"/>
              <w:jc w:val="center"/>
            </w:pPr>
            <w:r>
              <w:rPr>
                <w:sz w:val="20"/>
              </w:rPr>
              <w:t xml:space="preserve">2025</w:t>
            </w:r>
          </w:p>
        </w:tc>
        <w:tc>
          <w:tcPr>
            <w:tcW w:w="1134" w:type="dxa"/>
          </w:tcPr>
          <w:p>
            <w:pPr>
              <w:pStyle w:val="0"/>
              <w:jc w:val="center"/>
            </w:pPr>
            <w:r>
              <w:rPr>
                <w:sz w:val="20"/>
              </w:rPr>
              <w:t xml:space="preserve">4147,79</w:t>
            </w:r>
          </w:p>
        </w:tc>
        <w:tc>
          <w:tcPr>
            <w:tcW w:w="1134" w:type="dxa"/>
          </w:tcPr>
          <w:p>
            <w:pPr>
              <w:pStyle w:val="0"/>
              <w:jc w:val="center"/>
            </w:pPr>
            <w:r>
              <w:rPr>
                <w:sz w:val="20"/>
              </w:rPr>
              <w:t xml:space="preserve">-</w:t>
            </w:r>
          </w:p>
        </w:tc>
        <w:tc>
          <w:tcPr>
            <w:tcW w:w="1134" w:type="dxa"/>
          </w:tcPr>
          <w:p>
            <w:pPr>
              <w:pStyle w:val="0"/>
              <w:jc w:val="center"/>
            </w:pPr>
            <w:r>
              <w:rPr>
                <w:sz w:val="20"/>
              </w:rPr>
              <w:t xml:space="preserve">4147,79</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2.10</w:t>
            </w:r>
          </w:p>
        </w:tc>
        <w:tc>
          <w:tcPr>
            <w:tcW w:w="2438" w:type="dxa"/>
            <w:vMerge w:val="restart"/>
          </w:tcPr>
          <w:p>
            <w:pPr>
              <w:pStyle w:val="0"/>
            </w:pPr>
            <w:r>
              <w:rPr>
                <w:sz w:val="20"/>
              </w:rPr>
              <w:t xml:space="preserve">Проведение конкурса проектов СОНКО в сфере духовно-нравственного и патриотического воспитания</w:t>
            </w:r>
          </w:p>
        </w:tc>
        <w:tc>
          <w:tcPr>
            <w:tcW w:w="2211" w:type="dxa"/>
            <w:vMerge w:val="restart"/>
          </w:tcPr>
          <w:p>
            <w:pPr>
              <w:pStyle w:val="0"/>
            </w:pPr>
            <w:r>
              <w:rPr>
                <w:sz w:val="20"/>
              </w:rPr>
              <w:t xml:space="preserve">количество выданных СОНКО целевых субсидий (ед.), не менее/охват участников мероприятий, проводимых в рамках проектов и программ (чел.), не менее</w:t>
            </w:r>
          </w:p>
        </w:tc>
        <w:tc>
          <w:tcPr>
            <w:tcW w:w="1191" w:type="dxa"/>
          </w:tcPr>
          <w:p>
            <w:pPr>
              <w:pStyle w:val="0"/>
              <w:jc w:val="center"/>
            </w:pPr>
            <w:r>
              <w:rPr>
                <w:sz w:val="20"/>
              </w:rPr>
              <w:t xml:space="preserve">2/200</w:t>
            </w:r>
          </w:p>
        </w:tc>
        <w:tc>
          <w:tcPr>
            <w:tcW w:w="1134" w:type="dxa"/>
          </w:tcPr>
          <w:p>
            <w:pPr>
              <w:pStyle w:val="0"/>
              <w:jc w:val="center"/>
            </w:pPr>
            <w:r>
              <w:rPr>
                <w:sz w:val="20"/>
              </w:rPr>
              <w:t xml:space="preserve">2021</w:t>
            </w:r>
          </w:p>
        </w:tc>
        <w:tc>
          <w:tcPr>
            <w:tcW w:w="1134" w:type="dxa"/>
          </w:tcPr>
          <w:p>
            <w:pPr>
              <w:pStyle w:val="0"/>
              <w:jc w:val="center"/>
            </w:pPr>
            <w:r>
              <w:rPr>
                <w:sz w:val="20"/>
              </w:rPr>
              <w:t xml:space="preserve">390,0</w:t>
            </w:r>
          </w:p>
        </w:tc>
        <w:tc>
          <w:tcPr>
            <w:tcW w:w="1134" w:type="dxa"/>
          </w:tcPr>
          <w:p>
            <w:pPr>
              <w:pStyle w:val="0"/>
              <w:jc w:val="center"/>
            </w:pPr>
            <w:r>
              <w:rPr>
                <w:sz w:val="20"/>
              </w:rPr>
              <w:t xml:space="preserve">-</w:t>
            </w:r>
          </w:p>
        </w:tc>
        <w:tc>
          <w:tcPr>
            <w:tcW w:w="1134" w:type="dxa"/>
          </w:tcPr>
          <w:p>
            <w:pPr>
              <w:pStyle w:val="0"/>
              <w:jc w:val="center"/>
            </w:pPr>
            <w:r>
              <w:rPr>
                <w:sz w:val="20"/>
              </w:rPr>
              <w:t xml:space="preserve">350,0</w:t>
            </w:r>
          </w:p>
        </w:tc>
        <w:tc>
          <w:tcPr>
            <w:tcW w:w="1134" w:type="dxa"/>
          </w:tcPr>
          <w:p>
            <w:pPr>
              <w:pStyle w:val="0"/>
              <w:jc w:val="center"/>
            </w:pPr>
            <w:r>
              <w:rPr>
                <w:sz w:val="20"/>
              </w:rPr>
              <w:t xml:space="preserve">40,0</w:t>
            </w:r>
          </w:p>
        </w:tc>
        <w:tc>
          <w:tcPr>
            <w:tcW w:w="1417" w:type="dxa"/>
            <w:vMerge w:val="restart"/>
          </w:tcPr>
          <w:p>
            <w:pPr>
              <w:pStyle w:val="0"/>
              <w:jc w:val="center"/>
            </w:pPr>
            <w:r>
              <w:rPr>
                <w:sz w:val="20"/>
              </w:rPr>
              <w:t xml:space="preserve">ДОС</w:t>
            </w:r>
          </w:p>
        </w:tc>
      </w:tr>
      <w:tr>
        <w:tc>
          <w:tcPr>
            <w:vMerge w:val="continue"/>
          </w:tcPr>
          <w:p/>
        </w:tc>
        <w:tc>
          <w:tcPr>
            <w:vMerge w:val="continue"/>
          </w:tcPr>
          <w:p/>
        </w:tc>
        <w:tc>
          <w:tcPr>
            <w:vMerge w:val="continue"/>
          </w:tcPr>
          <w:p/>
        </w:tc>
        <w:tc>
          <w:tcPr>
            <w:tcW w:w="1191" w:type="dxa"/>
          </w:tcPr>
          <w:p>
            <w:pPr>
              <w:pStyle w:val="0"/>
              <w:jc w:val="center"/>
            </w:pPr>
            <w:r>
              <w:rPr>
                <w:sz w:val="20"/>
              </w:rPr>
              <w:t xml:space="preserve">2/200</w:t>
            </w:r>
          </w:p>
        </w:tc>
        <w:tc>
          <w:tcPr>
            <w:tcW w:w="1134" w:type="dxa"/>
          </w:tcPr>
          <w:p>
            <w:pPr>
              <w:pStyle w:val="0"/>
              <w:jc w:val="center"/>
            </w:pPr>
            <w:r>
              <w:rPr>
                <w:sz w:val="20"/>
              </w:rPr>
              <w:t xml:space="preserve">2022</w:t>
            </w:r>
          </w:p>
        </w:tc>
        <w:tc>
          <w:tcPr>
            <w:tcW w:w="1134" w:type="dxa"/>
          </w:tcPr>
          <w:p>
            <w:pPr>
              <w:pStyle w:val="0"/>
              <w:jc w:val="center"/>
            </w:pPr>
            <w:r>
              <w:rPr>
                <w:sz w:val="20"/>
              </w:rPr>
              <w:t xml:space="preserve">390,0</w:t>
            </w:r>
          </w:p>
        </w:tc>
        <w:tc>
          <w:tcPr>
            <w:tcW w:w="1134" w:type="dxa"/>
          </w:tcPr>
          <w:p>
            <w:pPr>
              <w:pStyle w:val="0"/>
              <w:jc w:val="center"/>
            </w:pPr>
            <w:r>
              <w:rPr>
                <w:sz w:val="20"/>
              </w:rPr>
              <w:t xml:space="preserve">-</w:t>
            </w:r>
          </w:p>
        </w:tc>
        <w:tc>
          <w:tcPr>
            <w:tcW w:w="1134" w:type="dxa"/>
          </w:tcPr>
          <w:p>
            <w:pPr>
              <w:pStyle w:val="0"/>
              <w:jc w:val="center"/>
            </w:pPr>
            <w:r>
              <w:rPr>
                <w:sz w:val="20"/>
              </w:rPr>
              <w:t xml:space="preserve">350,0</w:t>
            </w:r>
          </w:p>
        </w:tc>
        <w:tc>
          <w:tcPr>
            <w:tcW w:w="1134" w:type="dxa"/>
          </w:tcPr>
          <w:p>
            <w:pPr>
              <w:pStyle w:val="0"/>
              <w:jc w:val="center"/>
            </w:pPr>
            <w:r>
              <w:rPr>
                <w:sz w:val="20"/>
              </w:rPr>
              <w:t xml:space="preserve">40,0</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5/1900</w:t>
            </w:r>
          </w:p>
        </w:tc>
        <w:tc>
          <w:tcPr>
            <w:tcW w:w="1134" w:type="dxa"/>
          </w:tcPr>
          <w:p>
            <w:pPr>
              <w:pStyle w:val="0"/>
              <w:jc w:val="center"/>
            </w:pPr>
            <w:r>
              <w:rPr>
                <w:sz w:val="20"/>
              </w:rPr>
              <w:t xml:space="preserve">2023</w:t>
            </w:r>
          </w:p>
        </w:tc>
        <w:tc>
          <w:tcPr>
            <w:tcW w:w="1134" w:type="dxa"/>
          </w:tcPr>
          <w:p>
            <w:pPr>
              <w:pStyle w:val="0"/>
              <w:jc w:val="center"/>
            </w:pPr>
            <w:r>
              <w:rPr>
                <w:sz w:val="20"/>
              </w:rPr>
              <w:t xml:space="preserve">5637,24</w:t>
            </w:r>
          </w:p>
        </w:tc>
        <w:tc>
          <w:tcPr>
            <w:tcW w:w="1134" w:type="dxa"/>
          </w:tcPr>
          <w:p>
            <w:pPr>
              <w:pStyle w:val="0"/>
              <w:jc w:val="center"/>
            </w:pPr>
            <w:r>
              <w:rPr>
                <w:sz w:val="20"/>
              </w:rPr>
              <w:t xml:space="preserve">2114,37</w:t>
            </w:r>
          </w:p>
        </w:tc>
        <w:tc>
          <w:tcPr>
            <w:tcW w:w="1134" w:type="dxa"/>
          </w:tcPr>
          <w:p>
            <w:pPr>
              <w:pStyle w:val="0"/>
              <w:jc w:val="center"/>
            </w:pPr>
            <w:r>
              <w:rPr>
                <w:sz w:val="20"/>
              </w:rPr>
              <w:t xml:space="preserve">3522,87</w:t>
            </w:r>
          </w:p>
        </w:tc>
        <w:tc>
          <w:tcPr>
            <w:tcW w:w="1134" w:type="dxa"/>
          </w:tcPr>
          <w:p>
            <w:pPr>
              <w:pStyle w:val="0"/>
              <w:jc w:val="center"/>
            </w:pPr>
            <w:r>
              <w:rPr>
                <w:sz w:val="20"/>
              </w:rPr>
              <w:t xml:space="preserve">-</w:t>
            </w:r>
          </w:p>
        </w:tc>
        <w:tc>
          <w:tcPr>
            <w:tcW w:w="1417" w:type="dxa"/>
          </w:tcPr>
          <w:p>
            <w:pPr>
              <w:pStyle w:val="0"/>
              <w:jc w:val="center"/>
            </w:pPr>
            <w:r>
              <w:rPr>
                <w:sz w:val="20"/>
              </w:rPr>
              <w:t xml:space="preserve">МСКиРНО ЯО</w:t>
            </w:r>
          </w:p>
        </w:tc>
      </w:tr>
      <w:tr>
        <w:tc>
          <w:tcPr>
            <w:tcW w:w="680" w:type="dxa"/>
            <w:vMerge w:val="restart"/>
          </w:tcPr>
          <w:p>
            <w:pPr>
              <w:pStyle w:val="0"/>
              <w:jc w:val="center"/>
            </w:pPr>
            <w:r>
              <w:rPr>
                <w:sz w:val="20"/>
              </w:rPr>
              <w:t xml:space="preserve">2.11</w:t>
            </w:r>
          </w:p>
        </w:tc>
        <w:tc>
          <w:tcPr>
            <w:tcW w:w="2438" w:type="dxa"/>
            <w:vMerge w:val="restart"/>
          </w:tcPr>
          <w:p>
            <w:pPr>
              <w:pStyle w:val="0"/>
            </w:pPr>
            <w:r>
              <w:rPr>
                <w:sz w:val="20"/>
              </w:rPr>
              <w:t xml:space="preserve">Проведение конкурса проектов СОНКО по иным направлениям социально ориентированной деятельности</w:t>
            </w:r>
          </w:p>
        </w:tc>
        <w:tc>
          <w:tcPr>
            <w:tcW w:w="2211" w:type="dxa"/>
            <w:vMerge w:val="restart"/>
          </w:tcPr>
          <w:p>
            <w:pPr>
              <w:pStyle w:val="0"/>
            </w:pPr>
            <w:r>
              <w:rPr>
                <w:sz w:val="20"/>
              </w:rPr>
              <w:t xml:space="preserve">количество выданных СОНКО целевых субсидий (ед.), не менее/охват участников мероприятий, проводимых в рамках проектов и программ (чел.), не менее</w:t>
            </w:r>
          </w:p>
        </w:tc>
        <w:tc>
          <w:tcPr>
            <w:tcW w:w="1191" w:type="dxa"/>
          </w:tcPr>
          <w:p>
            <w:pPr>
              <w:pStyle w:val="0"/>
              <w:jc w:val="center"/>
            </w:pPr>
            <w:r>
              <w:rPr>
                <w:sz w:val="20"/>
              </w:rPr>
              <w:t xml:space="preserve">4/800</w:t>
            </w:r>
          </w:p>
        </w:tc>
        <w:tc>
          <w:tcPr>
            <w:tcW w:w="1134" w:type="dxa"/>
          </w:tcPr>
          <w:p>
            <w:pPr>
              <w:pStyle w:val="0"/>
              <w:jc w:val="center"/>
            </w:pPr>
            <w:r>
              <w:rPr>
                <w:sz w:val="20"/>
              </w:rPr>
              <w:t xml:space="preserve">2021</w:t>
            </w:r>
          </w:p>
        </w:tc>
        <w:tc>
          <w:tcPr>
            <w:tcW w:w="1134" w:type="dxa"/>
          </w:tcPr>
          <w:p>
            <w:pPr>
              <w:pStyle w:val="0"/>
              <w:jc w:val="center"/>
            </w:pPr>
            <w:r>
              <w:rPr>
                <w:sz w:val="20"/>
              </w:rPr>
              <w:t xml:space="preserve">1200,0</w:t>
            </w:r>
          </w:p>
        </w:tc>
        <w:tc>
          <w:tcPr>
            <w:tcW w:w="1134" w:type="dxa"/>
          </w:tcPr>
          <w:p>
            <w:pPr>
              <w:pStyle w:val="0"/>
              <w:jc w:val="center"/>
            </w:pPr>
            <w:r>
              <w:rPr>
                <w:sz w:val="20"/>
              </w:rPr>
              <w:t xml:space="preserve">600,0</w:t>
            </w:r>
          </w:p>
        </w:tc>
        <w:tc>
          <w:tcPr>
            <w:tcW w:w="1134" w:type="dxa"/>
          </w:tcPr>
          <w:p>
            <w:pPr>
              <w:pStyle w:val="0"/>
              <w:jc w:val="center"/>
            </w:pPr>
            <w:r>
              <w:rPr>
                <w:sz w:val="20"/>
              </w:rPr>
              <w:t xml:space="preserve">600,0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ДОС</w:t>
            </w:r>
          </w:p>
        </w:tc>
      </w:tr>
      <w:tr>
        <w:tc>
          <w:tcPr>
            <w:vMerge w:val="continue"/>
          </w:tcPr>
          <w:p/>
        </w:tc>
        <w:tc>
          <w:tcPr>
            <w:vMerge w:val="continue"/>
          </w:tcPr>
          <w:p/>
        </w:tc>
        <w:tc>
          <w:tcPr>
            <w:vMerge w:val="continue"/>
          </w:tcPr>
          <w:p/>
        </w:tc>
        <w:tc>
          <w:tcPr>
            <w:tcW w:w="1191" w:type="dxa"/>
          </w:tcPr>
          <w:p>
            <w:pPr>
              <w:pStyle w:val="0"/>
              <w:jc w:val="center"/>
            </w:pPr>
            <w:r>
              <w:rPr>
                <w:sz w:val="20"/>
              </w:rPr>
              <w:t xml:space="preserve">5/1000</w:t>
            </w:r>
          </w:p>
        </w:tc>
        <w:tc>
          <w:tcPr>
            <w:tcW w:w="1134" w:type="dxa"/>
          </w:tcPr>
          <w:p>
            <w:pPr>
              <w:pStyle w:val="0"/>
              <w:jc w:val="center"/>
            </w:pPr>
            <w:r>
              <w:rPr>
                <w:sz w:val="20"/>
              </w:rPr>
              <w:t xml:space="preserve">2022</w:t>
            </w:r>
          </w:p>
        </w:tc>
        <w:tc>
          <w:tcPr>
            <w:tcW w:w="1134" w:type="dxa"/>
          </w:tcPr>
          <w:p>
            <w:pPr>
              <w:pStyle w:val="0"/>
              <w:jc w:val="center"/>
            </w:pPr>
            <w:r>
              <w:rPr>
                <w:sz w:val="20"/>
              </w:rPr>
              <w:t xml:space="preserve">2500,</w:t>
            </w:r>
          </w:p>
        </w:tc>
        <w:tc>
          <w:tcPr>
            <w:tcW w:w="1134" w:type="dxa"/>
          </w:tcPr>
          <w:p>
            <w:pPr>
              <w:pStyle w:val="0"/>
              <w:jc w:val="center"/>
            </w:pPr>
            <w:r>
              <w:rPr>
                <w:sz w:val="20"/>
              </w:rPr>
              <w:t xml:space="preserve">1250,0</w:t>
            </w:r>
          </w:p>
        </w:tc>
        <w:tc>
          <w:tcPr>
            <w:tcW w:w="1134" w:type="dxa"/>
          </w:tcPr>
          <w:p>
            <w:pPr>
              <w:pStyle w:val="0"/>
              <w:jc w:val="center"/>
            </w:pPr>
            <w:r>
              <w:rPr>
                <w:sz w:val="20"/>
              </w:rPr>
              <w:t xml:space="preserve">1250,0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15/3000</w:t>
            </w:r>
          </w:p>
        </w:tc>
        <w:tc>
          <w:tcPr>
            <w:tcW w:w="1134" w:type="dxa"/>
          </w:tcPr>
          <w:p>
            <w:pPr>
              <w:pStyle w:val="0"/>
              <w:jc w:val="center"/>
            </w:pPr>
            <w:r>
              <w:rPr>
                <w:sz w:val="20"/>
              </w:rPr>
              <w:t xml:space="preserve">2023</w:t>
            </w:r>
          </w:p>
        </w:tc>
        <w:tc>
          <w:tcPr>
            <w:tcW w:w="1134" w:type="dxa"/>
          </w:tcPr>
          <w:p>
            <w:pPr>
              <w:pStyle w:val="0"/>
              <w:jc w:val="center"/>
            </w:pPr>
            <w:r>
              <w:rPr>
                <w:sz w:val="20"/>
              </w:rPr>
              <w:t xml:space="preserve">10209,6</w:t>
            </w:r>
          </w:p>
        </w:tc>
        <w:tc>
          <w:tcPr>
            <w:tcW w:w="1134" w:type="dxa"/>
          </w:tcPr>
          <w:p>
            <w:pPr>
              <w:pStyle w:val="0"/>
              <w:jc w:val="center"/>
            </w:pPr>
            <w:r>
              <w:rPr>
                <w:sz w:val="20"/>
              </w:rPr>
              <w:t xml:space="preserve">2288,8</w:t>
            </w:r>
          </w:p>
        </w:tc>
        <w:tc>
          <w:tcPr>
            <w:tcW w:w="1134" w:type="dxa"/>
          </w:tcPr>
          <w:p>
            <w:pPr>
              <w:pStyle w:val="0"/>
              <w:jc w:val="center"/>
            </w:pPr>
            <w:r>
              <w:rPr>
                <w:sz w:val="20"/>
              </w:rPr>
              <w:t xml:space="preserve">7920,8</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3/600</w:t>
            </w:r>
          </w:p>
        </w:tc>
        <w:tc>
          <w:tcPr>
            <w:tcW w:w="1134" w:type="dxa"/>
          </w:tcPr>
          <w:p>
            <w:pPr>
              <w:pStyle w:val="0"/>
              <w:jc w:val="center"/>
            </w:pPr>
            <w:r>
              <w:rPr>
                <w:sz w:val="20"/>
              </w:rPr>
              <w:t xml:space="preserve">2024</w:t>
            </w:r>
          </w:p>
        </w:tc>
        <w:tc>
          <w:tcPr>
            <w:tcW w:w="1134" w:type="dxa"/>
          </w:tcPr>
          <w:p>
            <w:pPr>
              <w:pStyle w:val="0"/>
              <w:jc w:val="center"/>
            </w:pPr>
            <w:r>
              <w:rPr>
                <w:sz w:val="20"/>
              </w:rPr>
              <w:t xml:space="preserve">600,0</w:t>
            </w:r>
          </w:p>
        </w:tc>
        <w:tc>
          <w:tcPr>
            <w:tcW w:w="1134" w:type="dxa"/>
          </w:tcPr>
          <w:p>
            <w:pPr>
              <w:pStyle w:val="0"/>
              <w:jc w:val="center"/>
            </w:pPr>
            <w:r>
              <w:rPr>
                <w:sz w:val="20"/>
              </w:rPr>
              <w:t xml:space="preserve">-</w:t>
            </w:r>
          </w:p>
        </w:tc>
        <w:tc>
          <w:tcPr>
            <w:tcW w:w="1134" w:type="dxa"/>
          </w:tcPr>
          <w:p>
            <w:pPr>
              <w:pStyle w:val="0"/>
              <w:jc w:val="center"/>
            </w:pPr>
            <w:r>
              <w:rPr>
                <w:sz w:val="20"/>
              </w:rPr>
              <w:t xml:space="preserve">600,0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3/600</w:t>
            </w:r>
          </w:p>
        </w:tc>
        <w:tc>
          <w:tcPr>
            <w:tcW w:w="1134" w:type="dxa"/>
          </w:tcPr>
          <w:p>
            <w:pPr>
              <w:pStyle w:val="0"/>
              <w:jc w:val="center"/>
            </w:pPr>
            <w:r>
              <w:rPr>
                <w:sz w:val="20"/>
              </w:rPr>
              <w:t xml:space="preserve">2025</w:t>
            </w:r>
          </w:p>
        </w:tc>
        <w:tc>
          <w:tcPr>
            <w:tcW w:w="1134" w:type="dxa"/>
          </w:tcPr>
          <w:p>
            <w:pPr>
              <w:pStyle w:val="0"/>
              <w:jc w:val="center"/>
            </w:pPr>
            <w:r>
              <w:rPr>
                <w:sz w:val="20"/>
              </w:rPr>
              <w:t xml:space="preserve">600,0</w:t>
            </w:r>
          </w:p>
        </w:tc>
        <w:tc>
          <w:tcPr>
            <w:tcW w:w="1134" w:type="dxa"/>
          </w:tcPr>
          <w:p>
            <w:pPr>
              <w:pStyle w:val="0"/>
              <w:jc w:val="center"/>
            </w:pPr>
            <w:r>
              <w:rPr>
                <w:sz w:val="20"/>
              </w:rPr>
              <w:t xml:space="preserve">-</w:t>
            </w:r>
          </w:p>
        </w:tc>
        <w:tc>
          <w:tcPr>
            <w:tcW w:w="1134" w:type="dxa"/>
          </w:tcPr>
          <w:p>
            <w:pPr>
              <w:pStyle w:val="0"/>
              <w:jc w:val="center"/>
            </w:pPr>
            <w:r>
              <w:rPr>
                <w:sz w:val="20"/>
              </w:rPr>
              <w:t xml:space="preserve">600,0</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2.12</w:t>
            </w:r>
          </w:p>
        </w:tc>
        <w:tc>
          <w:tcPr>
            <w:tcW w:w="2438" w:type="dxa"/>
            <w:vMerge w:val="restart"/>
          </w:tcPr>
          <w:p>
            <w:pPr>
              <w:pStyle w:val="0"/>
            </w:pPr>
            <w:r>
              <w:rPr>
                <w:sz w:val="20"/>
              </w:rPr>
              <w:t xml:space="preserve">Проведение конкурса проектов СОНКО, направленных на социализацию обучающихся выпускных классов общеобразовательных организаций Ярославской области, имеющих тяжелые и множественные нарушения в развитии</w:t>
            </w:r>
          </w:p>
        </w:tc>
        <w:tc>
          <w:tcPr>
            <w:tcW w:w="2211" w:type="dxa"/>
            <w:vMerge w:val="restart"/>
          </w:tcPr>
          <w:p>
            <w:pPr>
              <w:pStyle w:val="0"/>
            </w:pPr>
            <w:r>
              <w:rPr>
                <w:sz w:val="20"/>
              </w:rPr>
              <w:t xml:space="preserve">количество выданных СОНКО целевых субсидий (ед.), не менее/охват участников мероприятий, проводимых в рамках проектов и программ (чел.), не менее</w:t>
            </w:r>
          </w:p>
        </w:tc>
        <w:tc>
          <w:tcPr>
            <w:tcW w:w="1191" w:type="dxa"/>
          </w:tcPr>
          <w:p>
            <w:pPr>
              <w:pStyle w:val="0"/>
              <w:jc w:val="center"/>
            </w:pPr>
            <w:r>
              <w:rPr>
                <w:sz w:val="20"/>
              </w:rPr>
              <w:t xml:space="preserve">1/30</w:t>
            </w:r>
          </w:p>
        </w:tc>
        <w:tc>
          <w:tcPr>
            <w:tcW w:w="1134" w:type="dxa"/>
          </w:tcPr>
          <w:p>
            <w:pPr>
              <w:pStyle w:val="0"/>
              <w:jc w:val="center"/>
            </w:pPr>
            <w:r>
              <w:rPr>
                <w:sz w:val="20"/>
              </w:rPr>
              <w:t xml:space="preserve">2021</w:t>
            </w:r>
          </w:p>
        </w:tc>
        <w:tc>
          <w:tcPr>
            <w:tcW w:w="1134" w:type="dxa"/>
          </w:tcPr>
          <w:p>
            <w:pPr>
              <w:pStyle w:val="0"/>
              <w:jc w:val="center"/>
            </w:pPr>
            <w:r>
              <w:rPr>
                <w:sz w:val="20"/>
              </w:rPr>
              <w:t xml:space="preserve">234,72</w:t>
            </w:r>
          </w:p>
        </w:tc>
        <w:tc>
          <w:tcPr>
            <w:tcW w:w="1134" w:type="dxa"/>
          </w:tcPr>
          <w:p>
            <w:pPr>
              <w:pStyle w:val="0"/>
              <w:jc w:val="center"/>
            </w:pPr>
            <w:r>
              <w:rPr>
                <w:sz w:val="20"/>
              </w:rPr>
              <w:t xml:space="preserve">-</w:t>
            </w:r>
          </w:p>
        </w:tc>
        <w:tc>
          <w:tcPr>
            <w:tcW w:w="1134" w:type="dxa"/>
          </w:tcPr>
          <w:p>
            <w:pPr>
              <w:pStyle w:val="0"/>
              <w:jc w:val="center"/>
            </w:pPr>
            <w:r>
              <w:rPr>
                <w:sz w:val="20"/>
              </w:rPr>
              <w:t xml:space="preserve">206,55</w:t>
            </w:r>
          </w:p>
        </w:tc>
        <w:tc>
          <w:tcPr>
            <w:tcW w:w="1134" w:type="dxa"/>
          </w:tcPr>
          <w:p>
            <w:pPr>
              <w:pStyle w:val="0"/>
              <w:jc w:val="center"/>
            </w:pPr>
            <w:r>
              <w:rPr>
                <w:sz w:val="20"/>
              </w:rPr>
              <w:t xml:space="preserve">28,17</w:t>
            </w:r>
          </w:p>
        </w:tc>
        <w:tc>
          <w:tcPr>
            <w:tcW w:w="1417" w:type="dxa"/>
            <w:vMerge w:val="restart"/>
          </w:tcPr>
          <w:p>
            <w:pPr>
              <w:pStyle w:val="0"/>
              <w:jc w:val="center"/>
            </w:pPr>
            <w:r>
              <w:rPr>
                <w:sz w:val="20"/>
              </w:rPr>
              <w:t xml:space="preserve">ДО</w:t>
            </w:r>
          </w:p>
        </w:tc>
      </w:tr>
      <w:tr>
        <w:tc>
          <w:tcPr>
            <w:vMerge w:val="continue"/>
          </w:tcPr>
          <w:p/>
        </w:tc>
        <w:tc>
          <w:tcPr>
            <w:vMerge w:val="continue"/>
          </w:tcPr>
          <w:p/>
        </w:tc>
        <w:tc>
          <w:tcPr>
            <w:vMerge w:val="continue"/>
          </w:tcPr>
          <w:p/>
        </w:tc>
        <w:tc>
          <w:tcPr>
            <w:tcW w:w="1191" w:type="dxa"/>
          </w:tcPr>
          <w:p>
            <w:pPr>
              <w:pStyle w:val="0"/>
              <w:jc w:val="center"/>
            </w:pPr>
            <w:r>
              <w:rPr>
                <w:sz w:val="20"/>
              </w:rPr>
              <w:t xml:space="preserve">1/35</w:t>
            </w:r>
          </w:p>
        </w:tc>
        <w:tc>
          <w:tcPr>
            <w:tcW w:w="1134" w:type="dxa"/>
          </w:tcPr>
          <w:p>
            <w:pPr>
              <w:pStyle w:val="0"/>
              <w:jc w:val="center"/>
            </w:pPr>
            <w:r>
              <w:rPr>
                <w:sz w:val="20"/>
              </w:rPr>
              <w:t xml:space="preserve">2022</w:t>
            </w:r>
          </w:p>
        </w:tc>
        <w:tc>
          <w:tcPr>
            <w:tcW w:w="1134" w:type="dxa"/>
          </w:tcPr>
          <w:p>
            <w:pPr>
              <w:pStyle w:val="0"/>
              <w:jc w:val="center"/>
            </w:pPr>
            <w:r>
              <w:rPr>
                <w:sz w:val="20"/>
              </w:rPr>
              <w:t xml:space="preserve">268,47</w:t>
            </w:r>
          </w:p>
        </w:tc>
        <w:tc>
          <w:tcPr>
            <w:tcW w:w="1134" w:type="dxa"/>
          </w:tcPr>
          <w:p>
            <w:pPr>
              <w:pStyle w:val="0"/>
              <w:jc w:val="center"/>
            </w:pPr>
            <w:r>
              <w:rPr>
                <w:sz w:val="20"/>
              </w:rPr>
              <w:t xml:space="preserve">-</w:t>
            </w:r>
          </w:p>
        </w:tc>
        <w:tc>
          <w:tcPr>
            <w:tcW w:w="1134" w:type="dxa"/>
          </w:tcPr>
          <w:p>
            <w:pPr>
              <w:pStyle w:val="0"/>
              <w:jc w:val="center"/>
            </w:pPr>
            <w:r>
              <w:rPr>
                <w:sz w:val="20"/>
              </w:rPr>
              <w:t xml:space="preserve">236,25</w:t>
            </w:r>
          </w:p>
        </w:tc>
        <w:tc>
          <w:tcPr>
            <w:tcW w:w="1134" w:type="dxa"/>
          </w:tcPr>
          <w:p>
            <w:pPr>
              <w:pStyle w:val="0"/>
              <w:jc w:val="center"/>
            </w:pPr>
            <w:r>
              <w:rPr>
                <w:sz w:val="20"/>
              </w:rPr>
              <w:t xml:space="preserve">32,22</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1/40</w:t>
            </w:r>
          </w:p>
        </w:tc>
        <w:tc>
          <w:tcPr>
            <w:tcW w:w="1134" w:type="dxa"/>
          </w:tcPr>
          <w:p>
            <w:pPr>
              <w:pStyle w:val="0"/>
              <w:jc w:val="center"/>
            </w:pPr>
            <w:r>
              <w:rPr>
                <w:sz w:val="20"/>
              </w:rPr>
              <w:t xml:space="preserve">2024</w:t>
            </w:r>
          </w:p>
        </w:tc>
        <w:tc>
          <w:tcPr>
            <w:tcW w:w="1134" w:type="dxa"/>
          </w:tcPr>
          <w:p>
            <w:pPr>
              <w:pStyle w:val="0"/>
              <w:jc w:val="center"/>
            </w:pPr>
            <w:r>
              <w:rPr>
                <w:sz w:val="20"/>
              </w:rPr>
              <w:t xml:space="preserve">263,25</w:t>
            </w:r>
          </w:p>
        </w:tc>
        <w:tc>
          <w:tcPr>
            <w:tcW w:w="1134" w:type="dxa"/>
          </w:tcPr>
          <w:p>
            <w:pPr>
              <w:pStyle w:val="0"/>
              <w:jc w:val="center"/>
            </w:pPr>
            <w:r>
              <w:rPr>
                <w:sz w:val="20"/>
              </w:rPr>
              <w:t xml:space="preserve">-</w:t>
            </w:r>
          </w:p>
        </w:tc>
        <w:tc>
          <w:tcPr>
            <w:tcW w:w="1134" w:type="dxa"/>
          </w:tcPr>
          <w:p>
            <w:pPr>
              <w:pStyle w:val="0"/>
              <w:jc w:val="center"/>
            </w:pPr>
            <w:r>
              <w:rPr>
                <w:sz w:val="20"/>
              </w:rPr>
              <w:t xml:space="preserve">263,25</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1/40</w:t>
            </w:r>
          </w:p>
        </w:tc>
        <w:tc>
          <w:tcPr>
            <w:tcW w:w="1134" w:type="dxa"/>
          </w:tcPr>
          <w:p>
            <w:pPr>
              <w:pStyle w:val="0"/>
              <w:jc w:val="center"/>
            </w:pPr>
            <w:r>
              <w:rPr>
                <w:sz w:val="20"/>
              </w:rPr>
              <w:t xml:space="preserve">2025</w:t>
            </w:r>
          </w:p>
        </w:tc>
        <w:tc>
          <w:tcPr>
            <w:tcW w:w="1134" w:type="dxa"/>
          </w:tcPr>
          <w:p>
            <w:pPr>
              <w:pStyle w:val="0"/>
              <w:jc w:val="center"/>
            </w:pPr>
            <w:r>
              <w:rPr>
                <w:sz w:val="20"/>
              </w:rPr>
              <w:t xml:space="preserve">263,25</w:t>
            </w:r>
          </w:p>
        </w:tc>
        <w:tc>
          <w:tcPr>
            <w:tcW w:w="1134" w:type="dxa"/>
          </w:tcPr>
          <w:p>
            <w:pPr>
              <w:pStyle w:val="0"/>
              <w:jc w:val="center"/>
            </w:pPr>
            <w:r>
              <w:rPr>
                <w:sz w:val="20"/>
              </w:rPr>
              <w:t xml:space="preserve">-</w:t>
            </w:r>
          </w:p>
        </w:tc>
        <w:tc>
          <w:tcPr>
            <w:tcW w:w="1134" w:type="dxa"/>
          </w:tcPr>
          <w:p>
            <w:pPr>
              <w:pStyle w:val="0"/>
              <w:jc w:val="center"/>
            </w:pPr>
            <w:r>
              <w:rPr>
                <w:sz w:val="20"/>
              </w:rPr>
              <w:t xml:space="preserve">263,25</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2.13</w:t>
            </w:r>
          </w:p>
        </w:tc>
        <w:tc>
          <w:tcPr>
            <w:tcW w:w="2438" w:type="dxa"/>
            <w:vMerge w:val="restart"/>
          </w:tcPr>
          <w:p>
            <w:pPr>
              <w:pStyle w:val="0"/>
            </w:pPr>
            <w:r>
              <w:rPr>
                <w:sz w:val="20"/>
              </w:rPr>
              <w:t xml:space="preserve">Проведение конкурса проектов СОНКО, направленных на реализацию мероприятий для обучающихся образовательных организаций Ярославской области в соответствии с тематикой года, ежегодно утверждаемой указом Президента Российской Федерации</w:t>
            </w:r>
          </w:p>
        </w:tc>
        <w:tc>
          <w:tcPr>
            <w:tcW w:w="2211" w:type="dxa"/>
            <w:vMerge w:val="restart"/>
          </w:tcPr>
          <w:p>
            <w:pPr>
              <w:pStyle w:val="0"/>
            </w:pPr>
            <w:r>
              <w:rPr>
                <w:sz w:val="20"/>
              </w:rPr>
              <w:t xml:space="preserve">количество выданных СОНКО целевых субсидий (ед.), не менее/охват участников мероприятий, проводимых в рамках проектов и программ (чел.), не менее</w:t>
            </w:r>
          </w:p>
        </w:tc>
        <w:tc>
          <w:tcPr>
            <w:tcW w:w="1191" w:type="dxa"/>
          </w:tcPr>
          <w:p>
            <w:pPr>
              <w:pStyle w:val="0"/>
              <w:jc w:val="center"/>
            </w:pPr>
            <w:r>
              <w:rPr>
                <w:sz w:val="20"/>
              </w:rPr>
              <w:t xml:space="preserve">1/250</w:t>
            </w:r>
          </w:p>
        </w:tc>
        <w:tc>
          <w:tcPr>
            <w:tcW w:w="1134" w:type="dxa"/>
          </w:tcPr>
          <w:p>
            <w:pPr>
              <w:pStyle w:val="0"/>
              <w:jc w:val="center"/>
            </w:pPr>
            <w:r>
              <w:rPr>
                <w:sz w:val="20"/>
              </w:rPr>
              <w:t xml:space="preserve">2021</w:t>
            </w:r>
          </w:p>
        </w:tc>
        <w:tc>
          <w:tcPr>
            <w:tcW w:w="1134" w:type="dxa"/>
          </w:tcPr>
          <w:p>
            <w:pPr>
              <w:pStyle w:val="0"/>
              <w:jc w:val="center"/>
            </w:pPr>
            <w:r>
              <w:rPr>
                <w:sz w:val="20"/>
              </w:rPr>
              <w:t xml:space="preserve">234,72</w:t>
            </w:r>
          </w:p>
        </w:tc>
        <w:tc>
          <w:tcPr>
            <w:tcW w:w="1134" w:type="dxa"/>
          </w:tcPr>
          <w:p>
            <w:pPr>
              <w:pStyle w:val="0"/>
              <w:jc w:val="center"/>
            </w:pPr>
            <w:r>
              <w:rPr>
                <w:sz w:val="20"/>
              </w:rPr>
              <w:t xml:space="preserve">-</w:t>
            </w:r>
          </w:p>
        </w:tc>
        <w:tc>
          <w:tcPr>
            <w:tcW w:w="1134" w:type="dxa"/>
          </w:tcPr>
          <w:p>
            <w:pPr>
              <w:pStyle w:val="0"/>
              <w:jc w:val="center"/>
            </w:pPr>
            <w:r>
              <w:rPr>
                <w:sz w:val="20"/>
              </w:rPr>
              <w:t xml:space="preserve">206,55</w:t>
            </w:r>
          </w:p>
        </w:tc>
        <w:tc>
          <w:tcPr>
            <w:tcW w:w="1134" w:type="dxa"/>
          </w:tcPr>
          <w:p>
            <w:pPr>
              <w:pStyle w:val="0"/>
              <w:jc w:val="center"/>
            </w:pPr>
            <w:r>
              <w:rPr>
                <w:sz w:val="20"/>
              </w:rPr>
              <w:t xml:space="preserve">28,17</w:t>
            </w:r>
          </w:p>
        </w:tc>
        <w:tc>
          <w:tcPr>
            <w:tcW w:w="1417" w:type="dxa"/>
            <w:vMerge w:val="restart"/>
          </w:tcPr>
          <w:p>
            <w:pPr>
              <w:pStyle w:val="0"/>
              <w:jc w:val="center"/>
            </w:pPr>
            <w:r>
              <w:rPr>
                <w:sz w:val="20"/>
              </w:rPr>
              <w:t xml:space="preserve">ДО</w:t>
            </w:r>
          </w:p>
        </w:tc>
      </w:tr>
      <w:tr>
        <w:tc>
          <w:tcPr>
            <w:vMerge w:val="continue"/>
          </w:tcPr>
          <w:p/>
        </w:tc>
        <w:tc>
          <w:tcPr>
            <w:vMerge w:val="continue"/>
          </w:tcPr>
          <w:p/>
        </w:tc>
        <w:tc>
          <w:tcPr>
            <w:vMerge w:val="continue"/>
          </w:tcPr>
          <w:p/>
        </w:tc>
        <w:tc>
          <w:tcPr>
            <w:tcW w:w="1191" w:type="dxa"/>
          </w:tcPr>
          <w:p>
            <w:pPr>
              <w:pStyle w:val="0"/>
              <w:jc w:val="center"/>
            </w:pPr>
            <w:r>
              <w:rPr>
                <w:sz w:val="20"/>
              </w:rPr>
              <w:t xml:space="preserve">1/250</w:t>
            </w:r>
          </w:p>
        </w:tc>
        <w:tc>
          <w:tcPr>
            <w:tcW w:w="1134" w:type="dxa"/>
          </w:tcPr>
          <w:p>
            <w:pPr>
              <w:pStyle w:val="0"/>
              <w:jc w:val="center"/>
            </w:pPr>
            <w:r>
              <w:rPr>
                <w:sz w:val="20"/>
              </w:rPr>
              <w:t xml:space="preserve">2022</w:t>
            </w:r>
          </w:p>
        </w:tc>
        <w:tc>
          <w:tcPr>
            <w:tcW w:w="1134" w:type="dxa"/>
          </w:tcPr>
          <w:p>
            <w:pPr>
              <w:pStyle w:val="0"/>
              <w:jc w:val="center"/>
            </w:pPr>
            <w:r>
              <w:rPr>
                <w:sz w:val="20"/>
              </w:rPr>
              <w:t xml:space="preserve">268,47</w:t>
            </w:r>
          </w:p>
        </w:tc>
        <w:tc>
          <w:tcPr>
            <w:tcW w:w="1134" w:type="dxa"/>
          </w:tcPr>
          <w:p>
            <w:pPr>
              <w:pStyle w:val="0"/>
              <w:jc w:val="center"/>
            </w:pPr>
            <w:r>
              <w:rPr>
                <w:sz w:val="20"/>
              </w:rPr>
              <w:t xml:space="preserve">-</w:t>
            </w:r>
          </w:p>
        </w:tc>
        <w:tc>
          <w:tcPr>
            <w:tcW w:w="1134" w:type="dxa"/>
          </w:tcPr>
          <w:p>
            <w:pPr>
              <w:pStyle w:val="0"/>
              <w:jc w:val="center"/>
            </w:pPr>
            <w:r>
              <w:rPr>
                <w:sz w:val="20"/>
              </w:rPr>
              <w:t xml:space="preserve">236,25</w:t>
            </w:r>
          </w:p>
        </w:tc>
        <w:tc>
          <w:tcPr>
            <w:tcW w:w="1134" w:type="dxa"/>
          </w:tcPr>
          <w:p>
            <w:pPr>
              <w:pStyle w:val="0"/>
              <w:jc w:val="center"/>
            </w:pPr>
            <w:r>
              <w:rPr>
                <w:sz w:val="20"/>
              </w:rPr>
              <w:t xml:space="preserve">32,22</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2/600</w:t>
            </w:r>
          </w:p>
        </w:tc>
        <w:tc>
          <w:tcPr>
            <w:tcW w:w="1134" w:type="dxa"/>
          </w:tcPr>
          <w:p>
            <w:pPr>
              <w:pStyle w:val="0"/>
              <w:jc w:val="center"/>
            </w:pPr>
            <w:r>
              <w:rPr>
                <w:sz w:val="20"/>
              </w:rPr>
              <w:t xml:space="preserve">2023</w:t>
            </w:r>
          </w:p>
        </w:tc>
        <w:tc>
          <w:tcPr>
            <w:tcW w:w="1134" w:type="dxa"/>
          </w:tcPr>
          <w:p>
            <w:pPr>
              <w:pStyle w:val="0"/>
              <w:jc w:val="center"/>
            </w:pPr>
            <w:r>
              <w:rPr>
                <w:sz w:val="20"/>
              </w:rPr>
              <w:t xml:space="preserve">600,0</w:t>
            </w:r>
          </w:p>
        </w:tc>
        <w:tc>
          <w:tcPr>
            <w:tcW w:w="1134" w:type="dxa"/>
          </w:tcPr>
          <w:p>
            <w:pPr>
              <w:pStyle w:val="0"/>
              <w:jc w:val="center"/>
            </w:pPr>
            <w:r>
              <w:rPr>
                <w:sz w:val="20"/>
              </w:rPr>
              <w:t xml:space="preserve">300,0</w:t>
            </w:r>
          </w:p>
        </w:tc>
        <w:tc>
          <w:tcPr>
            <w:tcW w:w="1134" w:type="dxa"/>
          </w:tcPr>
          <w:p>
            <w:pPr>
              <w:pStyle w:val="0"/>
              <w:jc w:val="center"/>
            </w:pPr>
            <w:r>
              <w:rPr>
                <w:sz w:val="20"/>
              </w:rPr>
              <w:t xml:space="preserve">300,0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1/300</w:t>
            </w:r>
          </w:p>
        </w:tc>
        <w:tc>
          <w:tcPr>
            <w:tcW w:w="1134" w:type="dxa"/>
          </w:tcPr>
          <w:p>
            <w:pPr>
              <w:pStyle w:val="0"/>
              <w:jc w:val="center"/>
            </w:pPr>
            <w:r>
              <w:rPr>
                <w:sz w:val="20"/>
              </w:rPr>
              <w:t xml:space="preserve">2024</w:t>
            </w:r>
          </w:p>
        </w:tc>
        <w:tc>
          <w:tcPr>
            <w:tcW w:w="1134" w:type="dxa"/>
          </w:tcPr>
          <w:p>
            <w:pPr>
              <w:pStyle w:val="0"/>
              <w:jc w:val="center"/>
            </w:pPr>
            <w:r>
              <w:rPr>
                <w:sz w:val="20"/>
              </w:rPr>
              <w:t xml:space="preserve">263,25</w:t>
            </w:r>
          </w:p>
        </w:tc>
        <w:tc>
          <w:tcPr>
            <w:tcW w:w="1134" w:type="dxa"/>
          </w:tcPr>
          <w:p>
            <w:pPr>
              <w:pStyle w:val="0"/>
              <w:jc w:val="center"/>
            </w:pPr>
            <w:r>
              <w:rPr>
                <w:sz w:val="20"/>
              </w:rPr>
              <w:t xml:space="preserve">-</w:t>
            </w:r>
          </w:p>
        </w:tc>
        <w:tc>
          <w:tcPr>
            <w:tcW w:w="1134" w:type="dxa"/>
          </w:tcPr>
          <w:p>
            <w:pPr>
              <w:pStyle w:val="0"/>
              <w:jc w:val="center"/>
            </w:pPr>
            <w:r>
              <w:rPr>
                <w:sz w:val="20"/>
              </w:rPr>
              <w:t xml:space="preserve">263,25</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1/300</w:t>
            </w:r>
          </w:p>
        </w:tc>
        <w:tc>
          <w:tcPr>
            <w:tcW w:w="1134" w:type="dxa"/>
          </w:tcPr>
          <w:p>
            <w:pPr>
              <w:pStyle w:val="0"/>
              <w:jc w:val="center"/>
            </w:pPr>
            <w:r>
              <w:rPr>
                <w:sz w:val="20"/>
              </w:rPr>
              <w:t xml:space="preserve">2025</w:t>
            </w:r>
          </w:p>
        </w:tc>
        <w:tc>
          <w:tcPr>
            <w:tcW w:w="1134" w:type="dxa"/>
          </w:tcPr>
          <w:p>
            <w:pPr>
              <w:pStyle w:val="0"/>
              <w:jc w:val="center"/>
            </w:pPr>
            <w:r>
              <w:rPr>
                <w:sz w:val="20"/>
              </w:rPr>
              <w:t xml:space="preserve">263,25</w:t>
            </w:r>
          </w:p>
        </w:tc>
        <w:tc>
          <w:tcPr>
            <w:tcW w:w="1134" w:type="dxa"/>
          </w:tcPr>
          <w:p>
            <w:pPr>
              <w:pStyle w:val="0"/>
              <w:jc w:val="center"/>
            </w:pPr>
            <w:r>
              <w:rPr>
                <w:sz w:val="20"/>
              </w:rPr>
              <w:t xml:space="preserve">-</w:t>
            </w:r>
          </w:p>
        </w:tc>
        <w:tc>
          <w:tcPr>
            <w:tcW w:w="1134" w:type="dxa"/>
          </w:tcPr>
          <w:p>
            <w:pPr>
              <w:pStyle w:val="0"/>
              <w:jc w:val="center"/>
            </w:pPr>
            <w:r>
              <w:rPr>
                <w:sz w:val="20"/>
              </w:rPr>
              <w:t xml:space="preserve">263,25</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2.14</w:t>
            </w:r>
          </w:p>
        </w:tc>
        <w:tc>
          <w:tcPr>
            <w:tcW w:w="2438" w:type="dxa"/>
            <w:vMerge w:val="restart"/>
          </w:tcPr>
          <w:p>
            <w:pPr>
              <w:pStyle w:val="0"/>
            </w:pPr>
            <w:r>
              <w:rPr>
                <w:sz w:val="20"/>
              </w:rPr>
              <w:t xml:space="preserve">Проведение конкурса проектов СОНКО в сфере профилактики социального сиротства, защиты семьи, материнства, отцовства и детства</w:t>
            </w:r>
          </w:p>
        </w:tc>
        <w:tc>
          <w:tcPr>
            <w:tcW w:w="2211" w:type="dxa"/>
            <w:vMerge w:val="restart"/>
          </w:tcPr>
          <w:p>
            <w:pPr>
              <w:pStyle w:val="0"/>
            </w:pPr>
            <w:r>
              <w:rPr>
                <w:sz w:val="20"/>
              </w:rPr>
              <w:t xml:space="preserve">количество выданных СОНКО целевых субсидий (ед.), не менее/охват участников мероприятий, проводимых в рамках проектов и программ (чел.), не менее</w:t>
            </w:r>
          </w:p>
        </w:tc>
        <w:tc>
          <w:tcPr>
            <w:tcW w:w="1191" w:type="dxa"/>
          </w:tcPr>
          <w:p>
            <w:pPr>
              <w:pStyle w:val="0"/>
              <w:jc w:val="center"/>
            </w:pPr>
            <w:r>
              <w:rPr>
                <w:sz w:val="20"/>
              </w:rPr>
              <w:t xml:space="preserve">4/800</w:t>
            </w:r>
          </w:p>
        </w:tc>
        <w:tc>
          <w:tcPr>
            <w:tcW w:w="1134" w:type="dxa"/>
          </w:tcPr>
          <w:p>
            <w:pPr>
              <w:pStyle w:val="0"/>
              <w:jc w:val="center"/>
            </w:pPr>
            <w:r>
              <w:rPr>
                <w:sz w:val="20"/>
              </w:rPr>
              <w:t xml:space="preserve">2021</w:t>
            </w:r>
          </w:p>
        </w:tc>
        <w:tc>
          <w:tcPr>
            <w:tcW w:w="1134" w:type="dxa"/>
          </w:tcPr>
          <w:p>
            <w:pPr>
              <w:pStyle w:val="0"/>
              <w:jc w:val="center"/>
            </w:pPr>
            <w:r>
              <w:rPr>
                <w:sz w:val="20"/>
              </w:rPr>
              <w:t xml:space="preserve">1000,0</w:t>
            </w:r>
          </w:p>
        </w:tc>
        <w:tc>
          <w:tcPr>
            <w:tcW w:w="1134" w:type="dxa"/>
          </w:tcPr>
          <w:p>
            <w:pPr>
              <w:pStyle w:val="0"/>
              <w:jc w:val="center"/>
            </w:pPr>
            <w:r>
              <w:rPr>
                <w:sz w:val="20"/>
              </w:rPr>
              <w:t xml:space="preserve">500,0</w:t>
            </w:r>
          </w:p>
        </w:tc>
        <w:tc>
          <w:tcPr>
            <w:tcW w:w="1134" w:type="dxa"/>
          </w:tcPr>
          <w:p>
            <w:pPr>
              <w:pStyle w:val="0"/>
              <w:jc w:val="center"/>
            </w:pPr>
            <w:r>
              <w:rPr>
                <w:sz w:val="20"/>
              </w:rPr>
              <w:t xml:space="preserve">500,0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ДОС</w:t>
            </w:r>
          </w:p>
        </w:tc>
      </w:tr>
      <w:tr>
        <w:tc>
          <w:tcPr>
            <w:vMerge w:val="continue"/>
          </w:tcPr>
          <w:p/>
        </w:tc>
        <w:tc>
          <w:tcPr>
            <w:vMerge w:val="continue"/>
          </w:tcPr>
          <w:p/>
        </w:tc>
        <w:tc>
          <w:tcPr>
            <w:vMerge w:val="continue"/>
          </w:tcPr>
          <w:p/>
        </w:tc>
        <w:tc>
          <w:tcPr>
            <w:tcW w:w="1191" w:type="dxa"/>
          </w:tcPr>
          <w:p>
            <w:pPr>
              <w:pStyle w:val="0"/>
              <w:jc w:val="center"/>
            </w:pPr>
            <w:r>
              <w:rPr>
                <w:sz w:val="20"/>
              </w:rPr>
              <w:t xml:space="preserve">2/600</w:t>
            </w:r>
          </w:p>
        </w:tc>
        <w:tc>
          <w:tcPr>
            <w:tcW w:w="1134" w:type="dxa"/>
          </w:tcPr>
          <w:p>
            <w:pPr>
              <w:pStyle w:val="0"/>
              <w:jc w:val="center"/>
            </w:pPr>
            <w:r>
              <w:rPr>
                <w:sz w:val="20"/>
              </w:rPr>
              <w:t xml:space="preserve">2022</w:t>
            </w:r>
          </w:p>
        </w:tc>
        <w:tc>
          <w:tcPr>
            <w:tcW w:w="1134" w:type="dxa"/>
          </w:tcPr>
          <w:p>
            <w:pPr>
              <w:pStyle w:val="0"/>
              <w:jc w:val="center"/>
            </w:pPr>
            <w:r>
              <w:rPr>
                <w:sz w:val="20"/>
              </w:rPr>
              <w:t xml:space="preserve">1000,0</w:t>
            </w:r>
          </w:p>
        </w:tc>
        <w:tc>
          <w:tcPr>
            <w:tcW w:w="1134" w:type="dxa"/>
          </w:tcPr>
          <w:p>
            <w:pPr>
              <w:pStyle w:val="0"/>
              <w:jc w:val="center"/>
            </w:pPr>
            <w:r>
              <w:rPr>
                <w:sz w:val="20"/>
              </w:rPr>
              <w:t xml:space="preserve">500,0</w:t>
            </w:r>
          </w:p>
        </w:tc>
        <w:tc>
          <w:tcPr>
            <w:tcW w:w="1134" w:type="dxa"/>
          </w:tcPr>
          <w:p>
            <w:pPr>
              <w:pStyle w:val="0"/>
              <w:jc w:val="center"/>
            </w:pPr>
            <w:r>
              <w:rPr>
                <w:sz w:val="20"/>
              </w:rPr>
              <w:t xml:space="preserve">500,0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2/800</w:t>
            </w:r>
          </w:p>
        </w:tc>
        <w:tc>
          <w:tcPr>
            <w:tcW w:w="1134" w:type="dxa"/>
          </w:tcPr>
          <w:p>
            <w:pPr>
              <w:pStyle w:val="0"/>
              <w:jc w:val="center"/>
            </w:pPr>
            <w:r>
              <w:rPr>
                <w:sz w:val="20"/>
              </w:rPr>
              <w:t xml:space="preserve">2023</w:t>
            </w:r>
          </w:p>
        </w:tc>
        <w:tc>
          <w:tcPr>
            <w:tcW w:w="1134" w:type="dxa"/>
          </w:tcPr>
          <w:p>
            <w:pPr>
              <w:pStyle w:val="0"/>
              <w:jc w:val="center"/>
            </w:pPr>
            <w:r>
              <w:rPr>
                <w:sz w:val="20"/>
              </w:rPr>
              <w:t xml:space="preserve">991,6</w:t>
            </w:r>
          </w:p>
        </w:tc>
        <w:tc>
          <w:tcPr>
            <w:tcW w:w="1134" w:type="dxa"/>
          </w:tcPr>
          <w:p>
            <w:pPr>
              <w:pStyle w:val="0"/>
              <w:jc w:val="center"/>
            </w:pPr>
            <w:r>
              <w:rPr>
                <w:sz w:val="20"/>
              </w:rPr>
              <w:t xml:space="preserve">495,8</w:t>
            </w:r>
          </w:p>
        </w:tc>
        <w:tc>
          <w:tcPr>
            <w:tcW w:w="1134" w:type="dxa"/>
          </w:tcPr>
          <w:p>
            <w:pPr>
              <w:pStyle w:val="0"/>
              <w:jc w:val="center"/>
            </w:pPr>
            <w:r>
              <w:rPr>
                <w:sz w:val="20"/>
              </w:rPr>
              <w:t xml:space="preserve">495,8</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2/500</w:t>
            </w:r>
          </w:p>
        </w:tc>
        <w:tc>
          <w:tcPr>
            <w:tcW w:w="1134" w:type="dxa"/>
          </w:tcPr>
          <w:p>
            <w:pPr>
              <w:pStyle w:val="0"/>
              <w:jc w:val="center"/>
            </w:pPr>
            <w:r>
              <w:rPr>
                <w:sz w:val="20"/>
              </w:rPr>
              <w:t xml:space="preserve">2024</w:t>
            </w:r>
          </w:p>
        </w:tc>
        <w:tc>
          <w:tcPr>
            <w:tcW w:w="1134" w:type="dxa"/>
          </w:tcPr>
          <w:p>
            <w:pPr>
              <w:pStyle w:val="0"/>
              <w:jc w:val="center"/>
            </w:pPr>
            <w:r>
              <w:rPr>
                <w:sz w:val="20"/>
              </w:rPr>
              <w:t xml:space="preserve">500,0</w:t>
            </w:r>
          </w:p>
        </w:tc>
        <w:tc>
          <w:tcPr>
            <w:tcW w:w="1134" w:type="dxa"/>
          </w:tcPr>
          <w:p>
            <w:pPr>
              <w:pStyle w:val="0"/>
              <w:jc w:val="center"/>
            </w:pPr>
            <w:r>
              <w:rPr>
                <w:sz w:val="20"/>
              </w:rPr>
              <w:t xml:space="preserve">-</w:t>
            </w:r>
          </w:p>
        </w:tc>
        <w:tc>
          <w:tcPr>
            <w:tcW w:w="1134" w:type="dxa"/>
          </w:tcPr>
          <w:p>
            <w:pPr>
              <w:pStyle w:val="0"/>
              <w:jc w:val="center"/>
            </w:pPr>
            <w:r>
              <w:rPr>
                <w:sz w:val="20"/>
              </w:rPr>
              <w:t xml:space="preserve">500,0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2/500</w:t>
            </w:r>
          </w:p>
        </w:tc>
        <w:tc>
          <w:tcPr>
            <w:tcW w:w="1134" w:type="dxa"/>
          </w:tcPr>
          <w:p>
            <w:pPr>
              <w:pStyle w:val="0"/>
              <w:jc w:val="center"/>
            </w:pPr>
            <w:r>
              <w:rPr>
                <w:sz w:val="20"/>
              </w:rPr>
              <w:t xml:space="preserve">2025</w:t>
            </w:r>
          </w:p>
        </w:tc>
        <w:tc>
          <w:tcPr>
            <w:tcW w:w="1134" w:type="dxa"/>
          </w:tcPr>
          <w:p>
            <w:pPr>
              <w:pStyle w:val="0"/>
              <w:jc w:val="center"/>
            </w:pPr>
            <w:r>
              <w:rPr>
                <w:sz w:val="20"/>
              </w:rPr>
              <w:t xml:space="preserve">500,0</w:t>
            </w:r>
          </w:p>
        </w:tc>
        <w:tc>
          <w:tcPr>
            <w:tcW w:w="1134" w:type="dxa"/>
          </w:tcPr>
          <w:p>
            <w:pPr>
              <w:pStyle w:val="0"/>
              <w:jc w:val="center"/>
            </w:pPr>
            <w:r>
              <w:rPr>
                <w:sz w:val="20"/>
              </w:rPr>
              <w:t xml:space="preserve">-</w:t>
            </w:r>
          </w:p>
        </w:tc>
        <w:tc>
          <w:tcPr>
            <w:tcW w:w="1134" w:type="dxa"/>
          </w:tcPr>
          <w:p>
            <w:pPr>
              <w:pStyle w:val="0"/>
              <w:jc w:val="center"/>
            </w:pPr>
            <w:r>
              <w:rPr>
                <w:sz w:val="20"/>
              </w:rPr>
              <w:t xml:space="preserve">500,0</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2.15</w:t>
            </w:r>
          </w:p>
        </w:tc>
        <w:tc>
          <w:tcPr>
            <w:tcW w:w="2438" w:type="dxa"/>
            <w:vMerge w:val="restart"/>
          </w:tcPr>
          <w:p>
            <w:pPr>
              <w:pStyle w:val="0"/>
            </w:pPr>
            <w:r>
              <w:rPr>
                <w:sz w:val="20"/>
              </w:rPr>
              <w:t xml:space="preserve">Проведение конкурса мероприятий и проектов СОНКО, направленных на поддержку семей с детьми-инвалидами и детьми, страдающими тяжелыми заболеваниями, в том числе на приобретение технических средств реабилитации, средств контроля, специализированного питания, на осуществление программ реабилитации детей-инвалидов и детей с тяжелыми заболеваниями</w:t>
            </w:r>
          </w:p>
        </w:tc>
        <w:tc>
          <w:tcPr>
            <w:tcW w:w="2211" w:type="dxa"/>
            <w:vMerge w:val="restart"/>
          </w:tcPr>
          <w:p>
            <w:pPr>
              <w:pStyle w:val="0"/>
            </w:pPr>
            <w:r>
              <w:rPr>
                <w:sz w:val="20"/>
              </w:rPr>
              <w:t xml:space="preserve">количество выданных СОНКО целевых субсидий (ед.), не менее/охват участников мероприятий, проводимых в рамках проектов и программ (чел.), не менее</w:t>
            </w:r>
          </w:p>
        </w:tc>
        <w:tc>
          <w:tcPr>
            <w:tcW w:w="1191" w:type="dxa"/>
          </w:tcPr>
          <w:p>
            <w:pPr>
              <w:pStyle w:val="0"/>
              <w:jc w:val="center"/>
            </w:pPr>
            <w:r>
              <w:rPr>
                <w:sz w:val="20"/>
              </w:rPr>
              <w:t xml:space="preserve">2/300</w:t>
            </w:r>
          </w:p>
        </w:tc>
        <w:tc>
          <w:tcPr>
            <w:tcW w:w="1134" w:type="dxa"/>
          </w:tcPr>
          <w:p>
            <w:pPr>
              <w:pStyle w:val="0"/>
              <w:jc w:val="center"/>
            </w:pPr>
            <w:r>
              <w:rPr>
                <w:sz w:val="20"/>
              </w:rPr>
              <w:t xml:space="preserve">2021</w:t>
            </w:r>
          </w:p>
        </w:tc>
        <w:tc>
          <w:tcPr>
            <w:tcW w:w="1134" w:type="dxa"/>
          </w:tcPr>
          <w:p>
            <w:pPr>
              <w:pStyle w:val="0"/>
              <w:jc w:val="center"/>
            </w:pPr>
            <w:r>
              <w:rPr>
                <w:sz w:val="20"/>
              </w:rPr>
              <w:t xml:space="preserve">850,0</w:t>
            </w:r>
          </w:p>
        </w:tc>
        <w:tc>
          <w:tcPr>
            <w:tcW w:w="1134" w:type="dxa"/>
          </w:tcPr>
          <w:p>
            <w:pPr>
              <w:pStyle w:val="0"/>
              <w:jc w:val="center"/>
            </w:pPr>
            <w:r>
              <w:rPr>
                <w:sz w:val="20"/>
              </w:rPr>
              <w:t xml:space="preserve">-</w:t>
            </w:r>
          </w:p>
        </w:tc>
        <w:tc>
          <w:tcPr>
            <w:tcW w:w="1134" w:type="dxa"/>
          </w:tcPr>
          <w:p>
            <w:pPr>
              <w:pStyle w:val="0"/>
              <w:jc w:val="center"/>
            </w:pPr>
            <w:r>
              <w:rPr>
                <w:sz w:val="20"/>
              </w:rPr>
              <w:t xml:space="preserve">765,0</w:t>
            </w:r>
          </w:p>
        </w:tc>
        <w:tc>
          <w:tcPr>
            <w:tcW w:w="1134" w:type="dxa"/>
          </w:tcPr>
          <w:p>
            <w:pPr>
              <w:pStyle w:val="0"/>
              <w:jc w:val="center"/>
            </w:pPr>
            <w:r>
              <w:rPr>
                <w:sz w:val="20"/>
              </w:rPr>
              <w:t xml:space="preserve">85,0</w:t>
            </w:r>
          </w:p>
        </w:tc>
        <w:tc>
          <w:tcPr>
            <w:tcW w:w="1417" w:type="dxa"/>
          </w:tcPr>
          <w:p>
            <w:pPr>
              <w:pStyle w:val="0"/>
              <w:jc w:val="center"/>
            </w:pPr>
            <w:r>
              <w:rPr>
                <w:sz w:val="20"/>
              </w:rPr>
              <w:t xml:space="preserve">ДЗиФ</w:t>
            </w:r>
          </w:p>
        </w:tc>
      </w:tr>
      <w:tr>
        <w:tc>
          <w:tcPr>
            <w:vMerge w:val="continue"/>
          </w:tcPr>
          <w:p/>
        </w:tc>
        <w:tc>
          <w:tcPr>
            <w:vMerge w:val="continue"/>
          </w:tcPr>
          <w:p/>
        </w:tc>
        <w:tc>
          <w:tcPr>
            <w:vMerge w:val="continue"/>
          </w:tcPr>
          <w:p/>
        </w:tc>
        <w:tc>
          <w:tcPr>
            <w:tcW w:w="1191" w:type="dxa"/>
          </w:tcPr>
          <w:p>
            <w:pPr>
              <w:pStyle w:val="0"/>
              <w:jc w:val="center"/>
            </w:pPr>
            <w:r>
              <w:rPr>
                <w:sz w:val="20"/>
              </w:rPr>
              <w:t xml:space="preserve">2/300</w:t>
            </w:r>
          </w:p>
        </w:tc>
        <w:tc>
          <w:tcPr>
            <w:tcW w:w="1134" w:type="dxa"/>
          </w:tcPr>
          <w:p>
            <w:pPr>
              <w:pStyle w:val="0"/>
              <w:jc w:val="center"/>
            </w:pPr>
            <w:r>
              <w:rPr>
                <w:sz w:val="20"/>
              </w:rPr>
              <w:t xml:space="preserve">2022</w:t>
            </w:r>
          </w:p>
        </w:tc>
        <w:tc>
          <w:tcPr>
            <w:tcW w:w="1134" w:type="dxa"/>
          </w:tcPr>
          <w:p>
            <w:pPr>
              <w:pStyle w:val="0"/>
              <w:jc w:val="center"/>
            </w:pPr>
            <w:r>
              <w:rPr>
                <w:sz w:val="20"/>
              </w:rPr>
              <w:t xml:space="preserve">750,0</w:t>
            </w:r>
          </w:p>
        </w:tc>
        <w:tc>
          <w:tcPr>
            <w:tcW w:w="1134" w:type="dxa"/>
          </w:tcPr>
          <w:p>
            <w:pPr>
              <w:pStyle w:val="0"/>
              <w:jc w:val="center"/>
            </w:pPr>
            <w:r>
              <w:rPr>
                <w:sz w:val="20"/>
              </w:rPr>
              <w:t xml:space="preserve">375,0</w:t>
            </w:r>
          </w:p>
        </w:tc>
        <w:tc>
          <w:tcPr>
            <w:tcW w:w="1134" w:type="dxa"/>
          </w:tcPr>
          <w:p>
            <w:pPr>
              <w:pStyle w:val="0"/>
              <w:jc w:val="center"/>
            </w:pPr>
            <w:r>
              <w:rPr>
                <w:sz w:val="20"/>
              </w:rPr>
              <w:t xml:space="preserve">375,0</w:t>
            </w:r>
          </w:p>
        </w:tc>
        <w:tc>
          <w:tcPr>
            <w:tcW w:w="1134" w:type="dxa"/>
          </w:tcPr>
          <w:p>
            <w:pPr>
              <w:pStyle w:val="0"/>
              <w:jc w:val="center"/>
            </w:pPr>
            <w:r>
              <w:rPr>
                <w:sz w:val="20"/>
              </w:rPr>
              <w:t xml:space="preserve">-</w:t>
            </w:r>
          </w:p>
        </w:tc>
        <w:tc>
          <w:tcPr>
            <w:tcW w:w="1417" w:type="dxa"/>
          </w:tcPr>
          <w:p>
            <w:pPr>
              <w:pStyle w:val="0"/>
              <w:jc w:val="center"/>
            </w:pPr>
            <w:r>
              <w:rPr>
                <w:sz w:val="20"/>
              </w:rPr>
              <w:t xml:space="preserve">ДОС</w:t>
            </w:r>
          </w:p>
        </w:tc>
      </w:tr>
      <w:tr>
        <w:tc>
          <w:tcPr>
            <w:vMerge w:val="continue"/>
          </w:tcPr>
          <w:p/>
        </w:tc>
        <w:tc>
          <w:tcPr>
            <w:vMerge w:val="continue"/>
          </w:tcPr>
          <w:p/>
        </w:tc>
        <w:tc>
          <w:tcPr>
            <w:vMerge w:val="continue"/>
          </w:tcPr>
          <w:p/>
        </w:tc>
        <w:tc>
          <w:tcPr>
            <w:tcW w:w="1191" w:type="dxa"/>
          </w:tcPr>
          <w:p>
            <w:pPr>
              <w:pStyle w:val="0"/>
              <w:jc w:val="center"/>
            </w:pPr>
            <w:r>
              <w:rPr>
                <w:sz w:val="20"/>
              </w:rPr>
              <w:t xml:space="preserve">1/300</w:t>
            </w:r>
          </w:p>
        </w:tc>
        <w:tc>
          <w:tcPr>
            <w:tcW w:w="1134" w:type="dxa"/>
          </w:tcPr>
          <w:p>
            <w:pPr>
              <w:pStyle w:val="0"/>
              <w:jc w:val="center"/>
            </w:pPr>
            <w:r>
              <w:rPr>
                <w:sz w:val="20"/>
              </w:rPr>
              <w:t xml:space="preserve">2023</w:t>
            </w:r>
          </w:p>
        </w:tc>
        <w:tc>
          <w:tcPr>
            <w:tcW w:w="1134" w:type="dxa"/>
          </w:tcPr>
          <w:p>
            <w:pPr>
              <w:pStyle w:val="0"/>
              <w:jc w:val="center"/>
            </w:pPr>
            <w:r>
              <w:rPr>
                <w:sz w:val="20"/>
              </w:rPr>
              <w:t xml:space="preserve">961,6</w:t>
            </w:r>
          </w:p>
        </w:tc>
        <w:tc>
          <w:tcPr>
            <w:tcW w:w="1134" w:type="dxa"/>
          </w:tcPr>
          <w:p>
            <w:pPr>
              <w:pStyle w:val="0"/>
              <w:jc w:val="center"/>
            </w:pPr>
            <w:r>
              <w:rPr>
                <w:sz w:val="20"/>
              </w:rPr>
              <w:t xml:space="preserve">480,8</w:t>
            </w:r>
          </w:p>
        </w:tc>
        <w:tc>
          <w:tcPr>
            <w:tcW w:w="1134" w:type="dxa"/>
          </w:tcPr>
          <w:p>
            <w:pPr>
              <w:pStyle w:val="0"/>
              <w:jc w:val="center"/>
            </w:pPr>
            <w:r>
              <w:rPr>
                <w:sz w:val="20"/>
              </w:rPr>
              <w:t xml:space="preserve">480,8</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2/300</w:t>
            </w:r>
          </w:p>
        </w:tc>
        <w:tc>
          <w:tcPr>
            <w:tcW w:w="1134" w:type="dxa"/>
          </w:tcPr>
          <w:p>
            <w:pPr>
              <w:pStyle w:val="0"/>
              <w:jc w:val="center"/>
            </w:pPr>
            <w:r>
              <w:rPr>
                <w:sz w:val="20"/>
              </w:rPr>
              <w:t xml:space="preserve">2024</w:t>
            </w:r>
          </w:p>
        </w:tc>
        <w:tc>
          <w:tcPr>
            <w:tcW w:w="1134" w:type="dxa"/>
          </w:tcPr>
          <w:p>
            <w:pPr>
              <w:pStyle w:val="0"/>
              <w:jc w:val="center"/>
            </w:pPr>
            <w:r>
              <w:rPr>
                <w:sz w:val="20"/>
              </w:rPr>
              <w:t xml:space="preserve">975,0</w:t>
            </w:r>
          </w:p>
        </w:tc>
        <w:tc>
          <w:tcPr>
            <w:tcW w:w="1134" w:type="dxa"/>
          </w:tcPr>
          <w:p>
            <w:pPr>
              <w:pStyle w:val="0"/>
              <w:jc w:val="center"/>
            </w:pPr>
            <w:r>
              <w:rPr>
                <w:sz w:val="20"/>
              </w:rPr>
              <w:t xml:space="preserve">-</w:t>
            </w:r>
          </w:p>
        </w:tc>
        <w:tc>
          <w:tcPr>
            <w:tcW w:w="1134" w:type="dxa"/>
          </w:tcPr>
          <w:p>
            <w:pPr>
              <w:pStyle w:val="0"/>
              <w:jc w:val="center"/>
            </w:pPr>
            <w:r>
              <w:rPr>
                <w:sz w:val="20"/>
              </w:rPr>
              <w:t xml:space="preserve">975,0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2/300</w:t>
            </w:r>
          </w:p>
        </w:tc>
        <w:tc>
          <w:tcPr>
            <w:tcW w:w="1134" w:type="dxa"/>
          </w:tcPr>
          <w:p>
            <w:pPr>
              <w:pStyle w:val="0"/>
              <w:jc w:val="center"/>
            </w:pPr>
            <w:r>
              <w:rPr>
                <w:sz w:val="20"/>
              </w:rPr>
              <w:t xml:space="preserve">2025</w:t>
            </w:r>
          </w:p>
        </w:tc>
        <w:tc>
          <w:tcPr>
            <w:tcW w:w="1134" w:type="dxa"/>
          </w:tcPr>
          <w:p>
            <w:pPr>
              <w:pStyle w:val="0"/>
              <w:jc w:val="center"/>
            </w:pPr>
            <w:r>
              <w:rPr>
                <w:sz w:val="20"/>
              </w:rPr>
              <w:t xml:space="preserve">975,0</w:t>
            </w:r>
          </w:p>
        </w:tc>
        <w:tc>
          <w:tcPr>
            <w:tcW w:w="1134" w:type="dxa"/>
          </w:tcPr>
          <w:p>
            <w:pPr>
              <w:pStyle w:val="0"/>
              <w:jc w:val="center"/>
            </w:pPr>
            <w:r>
              <w:rPr>
                <w:sz w:val="20"/>
              </w:rPr>
              <w:t xml:space="preserve">-</w:t>
            </w:r>
          </w:p>
        </w:tc>
        <w:tc>
          <w:tcPr>
            <w:tcW w:w="1134" w:type="dxa"/>
          </w:tcPr>
          <w:p>
            <w:pPr>
              <w:pStyle w:val="0"/>
              <w:jc w:val="center"/>
            </w:pPr>
            <w:r>
              <w:rPr>
                <w:sz w:val="20"/>
              </w:rPr>
              <w:t xml:space="preserve">975,0</w:t>
            </w:r>
          </w:p>
        </w:tc>
        <w:tc>
          <w:tcPr>
            <w:tcW w:w="1134" w:type="dxa"/>
          </w:tcPr>
          <w:p>
            <w:pPr>
              <w:pStyle w:val="0"/>
              <w:jc w:val="center"/>
            </w:pPr>
            <w:r>
              <w:rPr>
                <w:sz w:val="20"/>
              </w:rPr>
              <w:t xml:space="preserve">-</w:t>
            </w:r>
          </w:p>
        </w:tc>
        <w:tc>
          <w:tcPr>
            <w:vMerge w:val="continue"/>
          </w:tcPr>
          <w:p/>
        </w:tc>
      </w:tr>
      <w:tr>
        <w:tc>
          <w:tcPr>
            <w:tcW w:w="680" w:type="dxa"/>
          </w:tcPr>
          <w:p>
            <w:pPr>
              <w:pStyle w:val="0"/>
              <w:jc w:val="center"/>
            </w:pPr>
            <w:r>
              <w:rPr>
                <w:sz w:val="20"/>
              </w:rPr>
              <w:t xml:space="preserve">2.16</w:t>
            </w:r>
          </w:p>
        </w:tc>
        <w:tc>
          <w:tcPr>
            <w:tcW w:w="2438" w:type="dxa"/>
          </w:tcPr>
          <w:p>
            <w:pPr>
              <w:pStyle w:val="0"/>
            </w:pPr>
            <w:r>
              <w:rPr>
                <w:sz w:val="20"/>
              </w:rPr>
              <w:t xml:space="preserve">Проведение конкурса проектов СОНКО, реализующих проекты по экологическому просвещению в сфере обращения с отходами среди различных групп населения</w:t>
            </w:r>
          </w:p>
        </w:tc>
        <w:tc>
          <w:tcPr>
            <w:tcW w:w="2211" w:type="dxa"/>
          </w:tcPr>
          <w:p>
            <w:pPr>
              <w:pStyle w:val="0"/>
            </w:pPr>
            <w:r>
              <w:rPr>
                <w:sz w:val="20"/>
              </w:rPr>
              <w:t xml:space="preserve">количество выданных СОНКО целевых субсидий (ед.), не менее/охват участников мероприятий, проводимых в рамках проектов и программ (чел.), не менее</w:t>
            </w:r>
          </w:p>
        </w:tc>
        <w:tc>
          <w:tcPr>
            <w:tcW w:w="1191" w:type="dxa"/>
          </w:tcPr>
          <w:p>
            <w:pPr>
              <w:pStyle w:val="0"/>
              <w:jc w:val="center"/>
            </w:pPr>
            <w:r>
              <w:rPr>
                <w:sz w:val="20"/>
              </w:rPr>
              <w:t xml:space="preserve">1/200</w:t>
            </w:r>
          </w:p>
        </w:tc>
        <w:tc>
          <w:tcPr>
            <w:tcW w:w="1134" w:type="dxa"/>
          </w:tcPr>
          <w:p>
            <w:pPr>
              <w:pStyle w:val="0"/>
              <w:jc w:val="center"/>
            </w:pPr>
            <w:r>
              <w:rPr>
                <w:sz w:val="20"/>
              </w:rPr>
              <w:t xml:space="preserve">2023</w:t>
            </w:r>
          </w:p>
        </w:tc>
        <w:tc>
          <w:tcPr>
            <w:tcW w:w="1134" w:type="dxa"/>
          </w:tcPr>
          <w:p>
            <w:pPr>
              <w:pStyle w:val="0"/>
              <w:jc w:val="center"/>
            </w:pPr>
            <w:r>
              <w:rPr>
                <w:sz w:val="20"/>
              </w:rPr>
              <w:t xml:space="preserve">400,0</w:t>
            </w:r>
          </w:p>
        </w:tc>
        <w:tc>
          <w:tcPr>
            <w:tcW w:w="1134" w:type="dxa"/>
          </w:tcPr>
          <w:p>
            <w:pPr>
              <w:pStyle w:val="0"/>
              <w:jc w:val="center"/>
            </w:pPr>
            <w:r>
              <w:rPr>
                <w:sz w:val="20"/>
              </w:rPr>
              <w:t xml:space="preserve">200,0</w:t>
            </w:r>
          </w:p>
        </w:tc>
        <w:tc>
          <w:tcPr>
            <w:tcW w:w="1134" w:type="dxa"/>
          </w:tcPr>
          <w:p>
            <w:pPr>
              <w:pStyle w:val="0"/>
              <w:jc w:val="center"/>
            </w:pPr>
            <w:r>
              <w:rPr>
                <w:sz w:val="20"/>
              </w:rPr>
              <w:t xml:space="preserve">200,0</w:t>
            </w:r>
          </w:p>
        </w:tc>
        <w:tc>
          <w:tcPr>
            <w:tcW w:w="1134" w:type="dxa"/>
          </w:tcPr>
          <w:p>
            <w:pPr>
              <w:pStyle w:val="0"/>
              <w:jc w:val="center"/>
            </w:pPr>
            <w:r>
              <w:rPr>
                <w:sz w:val="20"/>
              </w:rPr>
              <w:t xml:space="preserve">-</w:t>
            </w:r>
          </w:p>
        </w:tc>
        <w:tc>
          <w:tcPr>
            <w:tcW w:w="1417" w:type="dxa"/>
          </w:tcPr>
          <w:p>
            <w:pPr>
              <w:pStyle w:val="0"/>
              <w:jc w:val="center"/>
            </w:pPr>
            <w:r>
              <w:rPr>
                <w:sz w:val="20"/>
              </w:rPr>
              <w:t xml:space="preserve">МСКиРНО ЯО</w:t>
            </w:r>
          </w:p>
        </w:tc>
      </w:tr>
      <w:tr>
        <w:tc>
          <w:tcPr>
            <w:tcW w:w="680" w:type="dxa"/>
            <w:vMerge w:val="restart"/>
          </w:tcPr>
          <w:p>
            <w:pPr>
              <w:pStyle w:val="0"/>
              <w:jc w:val="center"/>
            </w:pPr>
            <w:r>
              <w:rPr>
                <w:sz w:val="20"/>
              </w:rPr>
              <w:t xml:space="preserve">2.17</w:t>
            </w:r>
          </w:p>
        </w:tc>
        <w:tc>
          <w:tcPr>
            <w:tcW w:w="2438" w:type="dxa"/>
            <w:vMerge w:val="restart"/>
          </w:tcPr>
          <w:p>
            <w:pPr>
              <w:pStyle w:val="0"/>
            </w:pPr>
            <w:r>
              <w:rPr>
                <w:sz w:val="20"/>
              </w:rPr>
              <w:t xml:space="preserve">Проведение конкурса проектов физических лиц, направленных на реализацию общественно-гражданских инициатив</w:t>
            </w:r>
          </w:p>
        </w:tc>
        <w:tc>
          <w:tcPr>
            <w:tcW w:w="2211" w:type="dxa"/>
            <w:vMerge w:val="restart"/>
          </w:tcPr>
          <w:p>
            <w:pPr>
              <w:pStyle w:val="0"/>
            </w:pPr>
            <w:r>
              <w:rPr>
                <w:sz w:val="20"/>
              </w:rPr>
              <w:t xml:space="preserve">количество проектов (программ) физических лиц, получивших целевые субсидии (ед.), не менее/охват участников мероприятий, проводимых в рамках проектов и программ (чел.), не менее</w:t>
            </w:r>
          </w:p>
        </w:tc>
        <w:tc>
          <w:tcPr>
            <w:tcW w:w="1191" w:type="dxa"/>
          </w:tcPr>
          <w:p>
            <w:pPr>
              <w:pStyle w:val="0"/>
              <w:jc w:val="center"/>
            </w:pPr>
            <w:r>
              <w:rPr>
                <w:sz w:val="20"/>
              </w:rPr>
              <w:t xml:space="preserve">10/750</w:t>
            </w:r>
          </w:p>
        </w:tc>
        <w:tc>
          <w:tcPr>
            <w:tcW w:w="1134" w:type="dxa"/>
          </w:tcPr>
          <w:p>
            <w:pPr>
              <w:pStyle w:val="0"/>
              <w:jc w:val="center"/>
            </w:pPr>
            <w:r>
              <w:rPr>
                <w:sz w:val="20"/>
              </w:rPr>
              <w:t xml:space="preserve">2023</w:t>
            </w:r>
          </w:p>
        </w:tc>
        <w:tc>
          <w:tcPr>
            <w:tcW w:w="1134" w:type="dxa"/>
          </w:tcPr>
          <w:p>
            <w:pPr>
              <w:pStyle w:val="0"/>
              <w:jc w:val="center"/>
            </w:pPr>
            <w:r>
              <w:rPr>
                <w:sz w:val="20"/>
              </w:rPr>
              <w:t xml:space="preserve">500,0</w:t>
            </w:r>
          </w:p>
        </w:tc>
        <w:tc>
          <w:tcPr>
            <w:tcW w:w="1134" w:type="dxa"/>
          </w:tcPr>
          <w:p>
            <w:pPr>
              <w:pStyle w:val="0"/>
              <w:jc w:val="center"/>
            </w:pPr>
            <w:r>
              <w:rPr>
                <w:sz w:val="20"/>
              </w:rPr>
              <w:t xml:space="preserve">-</w:t>
            </w:r>
          </w:p>
        </w:tc>
        <w:tc>
          <w:tcPr>
            <w:tcW w:w="1134" w:type="dxa"/>
          </w:tcPr>
          <w:p>
            <w:pPr>
              <w:pStyle w:val="0"/>
              <w:jc w:val="center"/>
            </w:pPr>
            <w:r>
              <w:rPr>
                <w:sz w:val="20"/>
              </w:rPr>
              <w:t xml:space="preserve">500,0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10/750</w:t>
            </w:r>
          </w:p>
        </w:tc>
        <w:tc>
          <w:tcPr>
            <w:tcW w:w="1134" w:type="dxa"/>
          </w:tcPr>
          <w:p>
            <w:pPr>
              <w:pStyle w:val="0"/>
              <w:jc w:val="center"/>
            </w:pPr>
            <w:r>
              <w:rPr>
                <w:sz w:val="20"/>
              </w:rPr>
              <w:t xml:space="preserve">2024</w:t>
            </w:r>
          </w:p>
        </w:tc>
        <w:tc>
          <w:tcPr>
            <w:tcW w:w="1134" w:type="dxa"/>
          </w:tcPr>
          <w:p>
            <w:pPr>
              <w:pStyle w:val="0"/>
              <w:jc w:val="center"/>
            </w:pPr>
            <w:r>
              <w:rPr>
                <w:sz w:val="20"/>
              </w:rPr>
              <w:t xml:space="preserve">500,0</w:t>
            </w:r>
          </w:p>
        </w:tc>
        <w:tc>
          <w:tcPr>
            <w:tcW w:w="1134" w:type="dxa"/>
          </w:tcPr>
          <w:p>
            <w:pPr>
              <w:pStyle w:val="0"/>
              <w:jc w:val="center"/>
            </w:pPr>
            <w:r>
              <w:rPr>
                <w:sz w:val="20"/>
              </w:rPr>
              <w:t xml:space="preserve">-</w:t>
            </w:r>
          </w:p>
        </w:tc>
        <w:tc>
          <w:tcPr>
            <w:tcW w:w="1134" w:type="dxa"/>
          </w:tcPr>
          <w:p>
            <w:pPr>
              <w:pStyle w:val="0"/>
              <w:jc w:val="center"/>
            </w:pPr>
            <w:r>
              <w:rPr>
                <w:sz w:val="20"/>
              </w:rPr>
              <w:t xml:space="preserve">500,0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10/750</w:t>
            </w:r>
          </w:p>
        </w:tc>
        <w:tc>
          <w:tcPr>
            <w:tcW w:w="1134" w:type="dxa"/>
          </w:tcPr>
          <w:p>
            <w:pPr>
              <w:pStyle w:val="0"/>
              <w:jc w:val="center"/>
            </w:pPr>
            <w:r>
              <w:rPr>
                <w:sz w:val="20"/>
              </w:rPr>
              <w:t xml:space="preserve">2025</w:t>
            </w:r>
          </w:p>
        </w:tc>
        <w:tc>
          <w:tcPr>
            <w:tcW w:w="1134" w:type="dxa"/>
          </w:tcPr>
          <w:p>
            <w:pPr>
              <w:pStyle w:val="0"/>
              <w:jc w:val="center"/>
            </w:pPr>
            <w:r>
              <w:rPr>
                <w:sz w:val="20"/>
              </w:rPr>
              <w:t xml:space="preserve">500,0</w:t>
            </w:r>
          </w:p>
        </w:tc>
        <w:tc>
          <w:tcPr>
            <w:tcW w:w="1134" w:type="dxa"/>
          </w:tcPr>
          <w:p>
            <w:pPr>
              <w:pStyle w:val="0"/>
              <w:jc w:val="center"/>
            </w:pPr>
            <w:r>
              <w:rPr>
                <w:sz w:val="20"/>
              </w:rPr>
              <w:t xml:space="preserve">-</w:t>
            </w:r>
          </w:p>
        </w:tc>
        <w:tc>
          <w:tcPr>
            <w:tcW w:w="1134" w:type="dxa"/>
          </w:tcPr>
          <w:p>
            <w:pPr>
              <w:pStyle w:val="0"/>
              <w:jc w:val="center"/>
            </w:pPr>
            <w:r>
              <w:rPr>
                <w:sz w:val="20"/>
              </w:rPr>
              <w:t xml:space="preserve">500,0</w:t>
            </w:r>
          </w:p>
        </w:tc>
        <w:tc>
          <w:tcPr>
            <w:tcW w:w="1134" w:type="dxa"/>
          </w:tcPr>
          <w:p>
            <w:pPr>
              <w:pStyle w:val="0"/>
              <w:jc w:val="center"/>
            </w:pPr>
            <w:r>
              <w:rPr>
                <w:sz w:val="20"/>
              </w:rPr>
              <w:t xml:space="preserve">-</w:t>
            </w:r>
          </w:p>
        </w:tc>
        <w:tc>
          <w:tcPr>
            <w:vMerge w:val="continue"/>
          </w:tcPr>
          <w:p/>
        </w:tc>
      </w:tr>
      <w:tr>
        <w:tc>
          <w:tcPr>
            <w:tcW w:w="680" w:type="dxa"/>
          </w:tcPr>
          <w:p>
            <w:pPr>
              <w:pStyle w:val="0"/>
              <w:jc w:val="center"/>
            </w:pPr>
            <w:r>
              <w:rPr>
                <w:sz w:val="20"/>
              </w:rPr>
              <w:t xml:space="preserve">2.18</w:t>
            </w:r>
          </w:p>
        </w:tc>
        <w:tc>
          <w:tcPr>
            <w:tcW w:w="2438" w:type="dxa"/>
          </w:tcPr>
          <w:p>
            <w:pPr>
              <w:pStyle w:val="0"/>
            </w:pPr>
            <w:r>
              <w:rPr>
                <w:sz w:val="20"/>
              </w:rPr>
              <w:t xml:space="preserve">Проведение конкурса проектов СОНКО, направленных на содействие реализации национальных проектов</w:t>
            </w:r>
          </w:p>
        </w:tc>
        <w:tc>
          <w:tcPr>
            <w:tcW w:w="2211" w:type="dxa"/>
          </w:tcPr>
          <w:p>
            <w:pPr>
              <w:pStyle w:val="0"/>
            </w:pPr>
            <w:r>
              <w:rPr>
                <w:sz w:val="20"/>
              </w:rPr>
              <w:t xml:space="preserve">количество выданных СОНКО целевых субсидий (ед.), не менее/охват участников мероприятий, проводимых в рамках проектов и программ (чел.), не менее</w:t>
            </w:r>
          </w:p>
        </w:tc>
        <w:tc>
          <w:tcPr>
            <w:tcW w:w="1191" w:type="dxa"/>
          </w:tcPr>
          <w:p>
            <w:pPr>
              <w:pStyle w:val="0"/>
              <w:jc w:val="center"/>
            </w:pPr>
            <w:r>
              <w:rPr>
                <w:sz w:val="20"/>
              </w:rPr>
              <w:t xml:space="preserve">2/600</w:t>
            </w:r>
          </w:p>
        </w:tc>
        <w:tc>
          <w:tcPr>
            <w:tcW w:w="1134" w:type="dxa"/>
          </w:tcPr>
          <w:p>
            <w:pPr>
              <w:pStyle w:val="0"/>
              <w:jc w:val="center"/>
            </w:pPr>
            <w:r>
              <w:rPr>
                <w:sz w:val="20"/>
              </w:rPr>
              <w:t xml:space="preserve">2021</w:t>
            </w:r>
          </w:p>
        </w:tc>
        <w:tc>
          <w:tcPr>
            <w:tcW w:w="1134" w:type="dxa"/>
          </w:tcPr>
          <w:p>
            <w:pPr>
              <w:pStyle w:val="0"/>
              <w:jc w:val="center"/>
            </w:pPr>
            <w:r>
              <w:rPr>
                <w:sz w:val="20"/>
              </w:rPr>
              <w:t xml:space="preserve">800,0</w:t>
            </w:r>
          </w:p>
        </w:tc>
        <w:tc>
          <w:tcPr>
            <w:tcW w:w="1134" w:type="dxa"/>
          </w:tcPr>
          <w:p>
            <w:pPr>
              <w:pStyle w:val="0"/>
              <w:jc w:val="center"/>
            </w:pPr>
            <w:r>
              <w:rPr>
                <w:sz w:val="20"/>
              </w:rPr>
              <w:t xml:space="preserve">400,0</w:t>
            </w:r>
          </w:p>
        </w:tc>
        <w:tc>
          <w:tcPr>
            <w:tcW w:w="1134" w:type="dxa"/>
          </w:tcPr>
          <w:p>
            <w:pPr>
              <w:pStyle w:val="0"/>
              <w:jc w:val="center"/>
            </w:pPr>
            <w:r>
              <w:rPr>
                <w:sz w:val="20"/>
              </w:rPr>
              <w:t xml:space="preserve">400,0</w:t>
            </w:r>
          </w:p>
        </w:tc>
        <w:tc>
          <w:tcPr>
            <w:tcW w:w="1134" w:type="dxa"/>
          </w:tcPr>
          <w:p>
            <w:pPr>
              <w:pStyle w:val="0"/>
              <w:jc w:val="center"/>
            </w:pPr>
            <w:r>
              <w:rPr>
                <w:sz w:val="20"/>
              </w:rPr>
              <w:t xml:space="preserve">-</w:t>
            </w:r>
          </w:p>
        </w:tc>
        <w:tc>
          <w:tcPr>
            <w:tcW w:w="1417" w:type="dxa"/>
          </w:tcPr>
          <w:p>
            <w:pPr>
              <w:pStyle w:val="0"/>
              <w:jc w:val="center"/>
            </w:pPr>
            <w:r>
              <w:rPr>
                <w:sz w:val="20"/>
              </w:rPr>
              <w:t xml:space="preserve">ДОС</w:t>
            </w:r>
          </w:p>
        </w:tc>
      </w:tr>
      <w:tr>
        <w:tc>
          <w:tcPr>
            <w:tcW w:w="680" w:type="dxa"/>
            <w:vMerge w:val="restart"/>
          </w:tcPr>
          <w:p>
            <w:pPr>
              <w:pStyle w:val="0"/>
              <w:jc w:val="center"/>
            </w:pPr>
            <w:r>
              <w:rPr>
                <w:sz w:val="20"/>
              </w:rPr>
              <w:t xml:space="preserve">2.19</w:t>
            </w:r>
          </w:p>
        </w:tc>
        <w:tc>
          <w:tcPr>
            <w:tcW w:w="2438" w:type="dxa"/>
            <w:vMerge w:val="restart"/>
          </w:tcPr>
          <w:p>
            <w:pPr>
              <w:pStyle w:val="0"/>
            </w:pPr>
            <w:r>
              <w:rPr>
                <w:sz w:val="20"/>
              </w:rPr>
              <w:t xml:space="preserve">Проведение конкурса проектов СОНКО, направленных на содействие развитию информационного общества</w:t>
            </w:r>
          </w:p>
        </w:tc>
        <w:tc>
          <w:tcPr>
            <w:tcW w:w="2211" w:type="dxa"/>
            <w:vMerge w:val="restart"/>
          </w:tcPr>
          <w:p>
            <w:pPr>
              <w:pStyle w:val="0"/>
            </w:pPr>
            <w:r>
              <w:rPr>
                <w:sz w:val="20"/>
              </w:rPr>
              <w:t xml:space="preserve">количество выданных СОНКО целевых субсидий (ед.), не менее/охват участников мероприятий, проводимых в рамках проектов и программ (чел.), не менее</w:t>
            </w:r>
          </w:p>
        </w:tc>
        <w:tc>
          <w:tcPr>
            <w:tcW w:w="1191" w:type="dxa"/>
          </w:tcPr>
          <w:p>
            <w:pPr>
              <w:pStyle w:val="0"/>
              <w:jc w:val="center"/>
            </w:pPr>
            <w:r>
              <w:rPr>
                <w:sz w:val="20"/>
              </w:rPr>
              <w:t xml:space="preserve">3/450</w:t>
            </w:r>
          </w:p>
        </w:tc>
        <w:tc>
          <w:tcPr>
            <w:tcW w:w="1134" w:type="dxa"/>
          </w:tcPr>
          <w:p>
            <w:pPr>
              <w:pStyle w:val="0"/>
              <w:jc w:val="center"/>
            </w:pPr>
            <w:r>
              <w:rPr>
                <w:sz w:val="20"/>
              </w:rPr>
              <w:t xml:space="preserve">2021</w:t>
            </w:r>
          </w:p>
        </w:tc>
        <w:tc>
          <w:tcPr>
            <w:tcW w:w="1134" w:type="dxa"/>
          </w:tcPr>
          <w:p>
            <w:pPr>
              <w:pStyle w:val="0"/>
              <w:jc w:val="center"/>
            </w:pPr>
            <w:r>
              <w:rPr>
                <w:sz w:val="20"/>
              </w:rPr>
              <w:t xml:space="preserve">600,0</w:t>
            </w:r>
          </w:p>
        </w:tc>
        <w:tc>
          <w:tcPr>
            <w:tcW w:w="1134" w:type="dxa"/>
          </w:tcPr>
          <w:p>
            <w:pPr>
              <w:pStyle w:val="0"/>
              <w:jc w:val="center"/>
            </w:pPr>
            <w:r>
              <w:rPr>
                <w:sz w:val="20"/>
              </w:rPr>
              <w:t xml:space="preserve">300,0</w:t>
            </w:r>
          </w:p>
        </w:tc>
        <w:tc>
          <w:tcPr>
            <w:tcW w:w="1134" w:type="dxa"/>
          </w:tcPr>
          <w:p>
            <w:pPr>
              <w:pStyle w:val="0"/>
              <w:jc w:val="center"/>
            </w:pPr>
            <w:r>
              <w:rPr>
                <w:sz w:val="20"/>
              </w:rPr>
              <w:t xml:space="preserve">300,0</w:t>
            </w:r>
          </w:p>
        </w:tc>
        <w:tc>
          <w:tcPr>
            <w:tcW w:w="1134" w:type="dxa"/>
          </w:tcPr>
          <w:p>
            <w:pPr>
              <w:pStyle w:val="0"/>
              <w:jc w:val="center"/>
            </w:pPr>
            <w:r>
              <w:rPr>
                <w:sz w:val="20"/>
              </w:rPr>
              <w:t xml:space="preserve">-</w:t>
            </w:r>
          </w:p>
        </w:tc>
        <w:tc>
          <w:tcPr>
            <w:tcW w:w="1417" w:type="dxa"/>
          </w:tcPr>
          <w:p>
            <w:pPr>
              <w:pStyle w:val="0"/>
              <w:jc w:val="center"/>
            </w:pPr>
            <w:r>
              <w:rPr>
                <w:sz w:val="20"/>
              </w:rPr>
              <w:t xml:space="preserve">ДОС</w:t>
            </w:r>
          </w:p>
        </w:tc>
      </w:tr>
      <w:tr>
        <w:tc>
          <w:tcPr>
            <w:vMerge w:val="continue"/>
          </w:tcPr>
          <w:p/>
        </w:tc>
        <w:tc>
          <w:tcPr>
            <w:vMerge w:val="continue"/>
          </w:tcPr>
          <w:p/>
        </w:tc>
        <w:tc>
          <w:tcPr>
            <w:vMerge w:val="continue"/>
          </w:tcPr>
          <w:p/>
        </w:tc>
        <w:tc>
          <w:tcPr>
            <w:tcW w:w="1191" w:type="dxa"/>
          </w:tcPr>
          <w:p>
            <w:pPr>
              <w:pStyle w:val="0"/>
              <w:jc w:val="center"/>
            </w:pPr>
            <w:r>
              <w:rPr>
                <w:sz w:val="20"/>
              </w:rPr>
              <w:t xml:space="preserve">2/300</w:t>
            </w:r>
          </w:p>
        </w:tc>
        <w:tc>
          <w:tcPr>
            <w:tcW w:w="1134" w:type="dxa"/>
          </w:tcPr>
          <w:p>
            <w:pPr>
              <w:pStyle w:val="0"/>
              <w:jc w:val="center"/>
            </w:pPr>
            <w:r>
              <w:rPr>
                <w:sz w:val="20"/>
              </w:rPr>
              <w:t xml:space="preserve">2024</w:t>
            </w:r>
          </w:p>
        </w:tc>
        <w:tc>
          <w:tcPr>
            <w:tcW w:w="1134" w:type="dxa"/>
          </w:tcPr>
          <w:p>
            <w:pPr>
              <w:pStyle w:val="0"/>
              <w:jc w:val="center"/>
            </w:pPr>
            <w:r>
              <w:rPr>
                <w:sz w:val="20"/>
              </w:rPr>
              <w:t xml:space="preserve">300,0</w:t>
            </w:r>
          </w:p>
        </w:tc>
        <w:tc>
          <w:tcPr>
            <w:tcW w:w="1134" w:type="dxa"/>
          </w:tcPr>
          <w:p>
            <w:pPr>
              <w:pStyle w:val="0"/>
              <w:jc w:val="center"/>
            </w:pPr>
            <w:r>
              <w:rPr>
                <w:sz w:val="20"/>
              </w:rPr>
              <w:t xml:space="preserve">-</w:t>
            </w:r>
          </w:p>
        </w:tc>
        <w:tc>
          <w:tcPr>
            <w:tcW w:w="1134" w:type="dxa"/>
          </w:tcPr>
          <w:p>
            <w:pPr>
              <w:pStyle w:val="0"/>
              <w:jc w:val="center"/>
            </w:pPr>
            <w:r>
              <w:rPr>
                <w:sz w:val="20"/>
              </w:rPr>
              <w:t xml:space="preserve">300,0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2/300</w:t>
            </w:r>
          </w:p>
        </w:tc>
        <w:tc>
          <w:tcPr>
            <w:tcW w:w="1134" w:type="dxa"/>
          </w:tcPr>
          <w:p>
            <w:pPr>
              <w:pStyle w:val="0"/>
              <w:jc w:val="center"/>
            </w:pPr>
            <w:r>
              <w:rPr>
                <w:sz w:val="20"/>
              </w:rPr>
              <w:t xml:space="preserve">2025</w:t>
            </w:r>
          </w:p>
        </w:tc>
        <w:tc>
          <w:tcPr>
            <w:tcW w:w="1134" w:type="dxa"/>
          </w:tcPr>
          <w:p>
            <w:pPr>
              <w:pStyle w:val="0"/>
              <w:jc w:val="center"/>
            </w:pPr>
            <w:r>
              <w:rPr>
                <w:sz w:val="20"/>
              </w:rPr>
              <w:t xml:space="preserve">300,0</w:t>
            </w:r>
          </w:p>
        </w:tc>
        <w:tc>
          <w:tcPr>
            <w:tcW w:w="1134" w:type="dxa"/>
          </w:tcPr>
          <w:p>
            <w:pPr>
              <w:pStyle w:val="0"/>
              <w:jc w:val="center"/>
            </w:pPr>
            <w:r>
              <w:rPr>
                <w:sz w:val="20"/>
              </w:rPr>
              <w:t xml:space="preserve">-</w:t>
            </w:r>
          </w:p>
        </w:tc>
        <w:tc>
          <w:tcPr>
            <w:tcW w:w="1134" w:type="dxa"/>
          </w:tcPr>
          <w:p>
            <w:pPr>
              <w:pStyle w:val="0"/>
              <w:jc w:val="center"/>
            </w:pPr>
            <w:r>
              <w:rPr>
                <w:sz w:val="20"/>
              </w:rPr>
              <w:t xml:space="preserve">300,0</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2.20</w:t>
            </w:r>
          </w:p>
        </w:tc>
        <w:tc>
          <w:tcPr>
            <w:tcW w:w="2438" w:type="dxa"/>
            <w:vMerge w:val="restart"/>
          </w:tcPr>
          <w:p>
            <w:pPr>
              <w:pStyle w:val="0"/>
            </w:pPr>
            <w:r>
              <w:rPr>
                <w:sz w:val="20"/>
              </w:rPr>
              <w:t xml:space="preserve">Привлечение к организации и проведению мероприятий СОНКО добровольцев (волонтеров)</w:t>
            </w:r>
          </w:p>
        </w:tc>
        <w:tc>
          <w:tcPr>
            <w:tcW w:w="2211" w:type="dxa"/>
            <w:vMerge w:val="restart"/>
          </w:tcPr>
          <w:p>
            <w:pPr>
              <w:pStyle w:val="0"/>
            </w:pPr>
            <w:r>
              <w:rPr>
                <w:sz w:val="20"/>
              </w:rPr>
              <w:t xml:space="preserve">численность добровольцев (волонтеров), привлекаемых к организации и проведению мероприятий СОНКО (чел.), не менее</w:t>
            </w:r>
          </w:p>
        </w:tc>
        <w:tc>
          <w:tcPr>
            <w:tcW w:w="1191" w:type="dxa"/>
          </w:tcPr>
          <w:p>
            <w:pPr>
              <w:pStyle w:val="0"/>
              <w:jc w:val="center"/>
            </w:pPr>
            <w:r>
              <w:rPr>
                <w:sz w:val="20"/>
              </w:rPr>
              <w:t xml:space="preserve">4085</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ДОС, ДТиСПН, ДФКСиМП, ДК, ДО, ДЖКХ, ДЗиФ, ДООСиП, ДТур</w:t>
            </w:r>
          </w:p>
        </w:tc>
      </w:tr>
      <w:tr>
        <w:tc>
          <w:tcPr>
            <w:vMerge w:val="continue"/>
          </w:tcPr>
          <w:p/>
        </w:tc>
        <w:tc>
          <w:tcPr>
            <w:vMerge w:val="continue"/>
          </w:tcPr>
          <w:p/>
        </w:tc>
        <w:tc>
          <w:tcPr>
            <w:vMerge w:val="continue"/>
          </w:tcPr>
          <w:p/>
        </w:tc>
        <w:tc>
          <w:tcPr>
            <w:tcW w:w="1191" w:type="dxa"/>
          </w:tcPr>
          <w:p>
            <w:pPr>
              <w:pStyle w:val="0"/>
              <w:jc w:val="center"/>
            </w:pPr>
            <w:r>
              <w:rPr>
                <w:sz w:val="20"/>
              </w:rPr>
              <w:t xml:space="preserve">3160</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3845</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 МТиСПН ЯО, МК ЯО, МСиМП ЯО, МО ЯО, МЖКХ ЯО, МЗ ЯО, МЛХиП ЯО, МТур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3800</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4000</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2.21</w:t>
            </w:r>
          </w:p>
        </w:tc>
        <w:tc>
          <w:tcPr>
            <w:tcW w:w="2438" w:type="dxa"/>
            <w:vMerge w:val="restart"/>
          </w:tcPr>
          <w:p>
            <w:pPr>
              <w:pStyle w:val="0"/>
            </w:pPr>
            <w:r>
              <w:rPr>
                <w:sz w:val="20"/>
              </w:rPr>
              <w:t xml:space="preserve">Освещение деятельности СОНКО в СМИ</w:t>
            </w:r>
          </w:p>
        </w:tc>
        <w:tc>
          <w:tcPr>
            <w:tcW w:w="2211" w:type="dxa"/>
            <w:vMerge w:val="restart"/>
          </w:tcPr>
          <w:p>
            <w:pPr>
              <w:pStyle w:val="0"/>
            </w:pPr>
            <w:r>
              <w:rPr>
                <w:sz w:val="20"/>
              </w:rPr>
              <w:t xml:space="preserve">количество публикаций (ед.), не менее</w:t>
            </w:r>
          </w:p>
        </w:tc>
        <w:tc>
          <w:tcPr>
            <w:tcW w:w="1191" w:type="dxa"/>
          </w:tcPr>
          <w:p>
            <w:pPr>
              <w:pStyle w:val="0"/>
              <w:jc w:val="center"/>
            </w:pPr>
            <w:r>
              <w:rPr>
                <w:sz w:val="20"/>
              </w:rPr>
              <w:t xml:space="preserve">233</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ДОС, ДТиСПН, ДФКСиМП, ДК, ДО, ДЖКХ, ДЗиФ, ДООСиП, ДТур</w:t>
            </w:r>
          </w:p>
        </w:tc>
      </w:tr>
      <w:tr>
        <w:tc>
          <w:tcPr>
            <w:vMerge w:val="continue"/>
          </w:tcPr>
          <w:p/>
        </w:tc>
        <w:tc>
          <w:tcPr>
            <w:vMerge w:val="continue"/>
          </w:tcPr>
          <w:p/>
        </w:tc>
        <w:tc>
          <w:tcPr>
            <w:vMerge w:val="continue"/>
          </w:tcPr>
          <w:p/>
        </w:tc>
        <w:tc>
          <w:tcPr>
            <w:tcW w:w="1191" w:type="dxa"/>
          </w:tcPr>
          <w:p>
            <w:pPr>
              <w:pStyle w:val="0"/>
              <w:jc w:val="center"/>
            </w:pPr>
            <w:r>
              <w:rPr>
                <w:sz w:val="20"/>
              </w:rPr>
              <w:t xml:space="preserve">79</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209</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 МСиМП ЯО, МТиСПН ЯО, МК ЯО, МЖКХ ЯО, МЗ ЯО, МЛХиП ЯО, МТур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91</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111</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2.22</w:t>
            </w:r>
          </w:p>
        </w:tc>
        <w:tc>
          <w:tcPr>
            <w:tcW w:w="2438" w:type="dxa"/>
            <w:vMerge w:val="restart"/>
          </w:tcPr>
          <w:p>
            <w:pPr>
              <w:pStyle w:val="0"/>
            </w:pPr>
            <w:r>
              <w:rPr>
                <w:sz w:val="20"/>
              </w:rPr>
              <w:t xml:space="preserve">Проведение конкурса проектов СОНКО в сфере общественного просвещения</w:t>
            </w:r>
          </w:p>
        </w:tc>
        <w:tc>
          <w:tcPr>
            <w:tcW w:w="2211" w:type="dxa"/>
            <w:vMerge w:val="restart"/>
          </w:tcPr>
          <w:p>
            <w:pPr>
              <w:pStyle w:val="0"/>
            </w:pPr>
            <w:r>
              <w:rPr>
                <w:sz w:val="20"/>
              </w:rPr>
              <w:t xml:space="preserve">количество выданных СОНКО целевых субсидий (ед.), не менее/охват участников мероприятий, проводимых в рамках проектов и программ (чел.), не менее</w:t>
            </w:r>
          </w:p>
        </w:tc>
        <w:tc>
          <w:tcPr>
            <w:tcW w:w="1191" w:type="dxa"/>
          </w:tcPr>
          <w:p>
            <w:pPr>
              <w:pStyle w:val="0"/>
              <w:jc w:val="center"/>
            </w:pPr>
            <w:r>
              <w:rPr>
                <w:sz w:val="20"/>
              </w:rPr>
              <w:t xml:space="preserve">1/350</w:t>
            </w:r>
          </w:p>
        </w:tc>
        <w:tc>
          <w:tcPr>
            <w:tcW w:w="1134" w:type="dxa"/>
          </w:tcPr>
          <w:p>
            <w:pPr>
              <w:pStyle w:val="0"/>
              <w:jc w:val="center"/>
            </w:pPr>
            <w:r>
              <w:rPr>
                <w:sz w:val="20"/>
              </w:rPr>
              <w:t xml:space="preserve">2021</w:t>
            </w:r>
          </w:p>
        </w:tc>
        <w:tc>
          <w:tcPr>
            <w:tcW w:w="1134" w:type="dxa"/>
          </w:tcPr>
          <w:p>
            <w:pPr>
              <w:pStyle w:val="0"/>
              <w:jc w:val="center"/>
            </w:pPr>
            <w:r>
              <w:rPr>
                <w:sz w:val="20"/>
              </w:rPr>
              <w:t xml:space="preserve">400,0</w:t>
            </w:r>
          </w:p>
        </w:tc>
        <w:tc>
          <w:tcPr>
            <w:tcW w:w="1134" w:type="dxa"/>
          </w:tcPr>
          <w:p>
            <w:pPr>
              <w:pStyle w:val="0"/>
              <w:jc w:val="center"/>
            </w:pPr>
            <w:r>
              <w:rPr>
                <w:sz w:val="20"/>
              </w:rPr>
              <w:t xml:space="preserve">200,0</w:t>
            </w:r>
          </w:p>
        </w:tc>
        <w:tc>
          <w:tcPr>
            <w:tcW w:w="1134" w:type="dxa"/>
          </w:tcPr>
          <w:p>
            <w:pPr>
              <w:pStyle w:val="0"/>
              <w:jc w:val="center"/>
            </w:pPr>
            <w:r>
              <w:rPr>
                <w:sz w:val="20"/>
              </w:rPr>
              <w:t xml:space="preserve">200,0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ДОС</w:t>
            </w:r>
          </w:p>
        </w:tc>
      </w:tr>
      <w:tr>
        <w:tc>
          <w:tcPr>
            <w:vMerge w:val="continue"/>
          </w:tcPr>
          <w:p/>
        </w:tc>
        <w:tc>
          <w:tcPr>
            <w:vMerge w:val="continue"/>
          </w:tcPr>
          <w:p/>
        </w:tc>
        <w:tc>
          <w:tcPr>
            <w:vMerge w:val="continue"/>
          </w:tcPr>
          <w:p/>
        </w:tc>
        <w:tc>
          <w:tcPr>
            <w:tcW w:w="1191" w:type="dxa"/>
          </w:tcPr>
          <w:p>
            <w:pPr>
              <w:pStyle w:val="0"/>
              <w:jc w:val="center"/>
            </w:pPr>
            <w:r>
              <w:rPr>
                <w:sz w:val="20"/>
              </w:rPr>
              <w:t xml:space="preserve">1/500</w:t>
            </w:r>
          </w:p>
        </w:tc>
        <w:tc>
          <w:tcPr>
            <w:tcW w:w="1134" w:type="dxa"/>
          </w:tcPr>
          <w:p>
            <w:pPr>
              <w:pStyle w:val="0"/>
              <w:jc w:val="center"/>
            </w:pPr>
            <w:r>
              <w:rPr>
                <w:sz w:val="20"/>
              </w:rPr>
              <w:t xml:space="preserve">2022</w:t>
            </w:r>
          </w:p>
        </w:tc>
        <w:tc>
          <w:tcPr>
            <w:tcW w:w="1134" w:type="dxa"/>
          </w:tcPr>
          <w:p>
            <w:pPr>
              <w:pStyle w:val="0"/>
              <w:jc w:val="center"/>
            </w:pPr>
            <w:r>
              <w:rPr>
                <w:sz w:val="20"/>
              </w:rPr>
              <w:t xml:space="preserve">500,0</w:t>
            </w:r>
          </w:p>
        </w:tc>
        <w:tc>
          <w:tcPr>
            <w:tcW w:w="1134" w:type="dxa"/>
          </w:tcPr>
          <w:p>
            <w:pPr>
              <w:pStyle w:val="0"/>
              <w:jc w:val="center"/>
            </w:pPr>
            <w:r>
              <w:rPr>
                <w:sz w:val="20"/>
              </w:rPr>
              <w:t xml:space="preserve">250,0</w:t>
            </w:r>
          </w:p>
        </w:tc>
        <w:tc>
          <w:tcPr>
            <w:tcW w:w="1134" w:type="dxa"/>
          </w:tcPr>
          <w:p>
            <w:pPr>
              <w:pStyle w:val="0"/>
              <w:jc w:val="center"/>
            </w:pPr>
            <w:r>
              <w:rPr>
                <w:sz w:val="20"/>
              </w:rPr>
              <w:t xml:space="preserve">250,0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1/350</w:t>
            </w:r>
          </w:p>
        </w:tc>
        <w:tc>
          <w:tcPr>
            <w:tcW w:w="1134" w:type="dxa"/>
          </w:tcPr>
          <w:p>
            <w:pPr>
              <w:pStyle w:val="0"/>
              <w:jc w:val="center"/>
            </w:pPr>
            <w:r>
              <w:rPr>
                <w:sz w:val="20"/>
              </w:rPr>
              <w:t xml:space="preserve">2023</w:t>
            </w:r>
          </w:p>
        </w:tc>
        <w:tc>
          <w:tcPr>
            <w:tcW w:w="1134" w:type="dxa"/>
          </w:tcPr>
          <w:p>
            <w:pPr>
              <w:pStyle w:val="0"/>
              <w:jc w:val="center"/>
            </w:pPr>
            <w:r>
              <w:rPr>
                <w:sz w:val="20"/>
              </w:rPr>
              <w:t xml:space="preserve">449,2</w:t>
            </w:r>
          </w:p>
        </w:tc>
        <w:tc>
          <w:tcPr>
            <w:tcW w:w="1134" w:type="dxa"/>
          </w:tcPr>
          <w:p>
            <w:pPr>
              <w:pStyle w:val="0"/>
              <w:jc w:val="center"/>
            </w:pPr>
            <w:r>
              <w:rPr>
                <w:sz w:val="20"/>
              </w:rPr>
              <w:t xml:space="preserve">224,6</w:t>
            </w:r>
          </w:p>
        </w:tc>
        <w:tc>
          <w:tcPr>
            <w:tcW w:w="1134" w:type="dxa"/>
          </w:tcPr>
          <w:p>
            <w:pPr>
              <w:pStyle w:val="0"/>
              <w:jc w:val="center"/>
            </w:pPr>
            <w:r>
              <w:rPr>
                <w:sz w:val="20"/>
              </w:rPr>
              <w:t xml:space="preserve">224,6</w:t>
            </w:r>
          </w:p>
        </w:tc>
        <w:tc>
          <w:tcPr>
            <w:tcW w:w="1134" w:type="dxa"/>
          </w:tcPr>
          <w:p>
            <w:pPr>
              <w:pStyle w:val="0"/>
              <w:jc w:val="center"/>
            </w:pPr>
            <w:r>
              <w:rPr>
                <w:sz w:val="20"/>
              </w:rPr>
              <w:t xml:space="preserve">-</w:t>
            </w:r>
          </w:p>
        </w:tc>
        <w:tc>
          <w:tcPr>
            <w:tcW w:w="1417" w:type="dxa"/>
          </w:tcPr>
          <w:p>
            <w:pPr>
              <w:pStyle w:val="0"/>
              <w:jc w:val="center"/>
            </w:pPr>
            <w:r>
              <w:rPr>
                <w:sz w:val="20"/>
              </w:rPr>
              <w:t xml:space="preserve">МСКиРНО ЯО, МО ЯО</w:t>
            </w:r>
          </w:p>
        </w:tc>
      </w:tr>
      <w:tr>
        <w:tc>
          <w:tcPr>
            <w:tcW w:w="680" w:type="dxa"/>
          </w:tcPr>
          <w:p>
            <w:pPr>
              <w:pStyle w:val="0"/>
              <w:jc w:val="center"/>
            </w:pPr>
            <w:r>
              <w:rPr>
                <w:sz w:val="20"/>
              </w:rPr>
              <w:t xml:space="preserve">2.23</w:t>
            </w:r>
          </w:p>
        </w:tc>
        <w:tc>
          <w:tcPr>
            <w:tcW w:w="2438" w:type="dxa"/>
          </w:tcPr>
          <w:p>
            <w:pPr>
              <w:pStyle w:val="0"/>
            </w:pPr>
            <w:r>
              <w:rPr>
                <w:sz w:val="20"/>
              </w:rPr>
              <w:t xml:space="preserve">Проведение конкурса проектов СОНКО в сфере межсекторного взаимодействия</w:t>
            </w:r>
          </w:p>
        </w:tc>
        <w:tc>
          <w:tcPr>
            <w:tcW w:w="2211" w:type="dxa"/>
          </w:tcPr>
          <w:p>
            <w:pPr>
              <w:pStyle w:val="0"/>
            </w:pPr>
            <w:r>
              <w:rPr>
                <w:sz w:val="20"/>
              </w:rPr>
              <w:t xml:space="preserve">количество выданных СОНКО целевых субсидий (ед.), не менее/количество СОНКО, принявших участие в мероприятии (ед.), не менее/количество муниципальных районов (городских округов) Ярославской области, принявших участие в мероприятии СОНКО (ед.), не менее/охват участников мероприятий, проводимых в рамках проектов и программ (чел.), не менее</w:t>
            </w:r>
          </w:p>
        </w:tc>
        <w:tc>
          <w:tcPr>
            <w:tcW w:w="1191" w:type="dxa"/>
          </w:tcPr>
          <w:p>
            <w:pPr>
              <w:pStyle w:val="0"/>
              <w:jc w:val="center"/>
            </w:pPr>
            <w:r>
              <w:rPr>
                <w:sz w:val="20"/>
              </w:rPr>
              <w:t xml:space="preserve">1/30/15/150</w:t>
            </w:r>
          </w:p>
        </w:tc>
        <w:tc>
          <w:tcPr>
            <w:tcW w:w="1134" w:type="dxa"/>
          </w:tcPr>
          <w:p>
            <w:pPr>
              <w:pStyle w:val="0"/>
              <w:jc w:val="center"/>
            </w:pPr>
            <w:r>
              <w:rPr>
                <w:sz w:val="20"/>
              </w:rPr>
              <w:t xml:space="preserve">2021</w:t>
            </w:r>
          </w:p>
        </w:tc>
        <w:tc>
          <w:tcPr>
            <w:tcW w:w="1134" w:type="dxa"/>
          </w:tcPr>
          <w:p>
            <w:pPr>
              <w:pStyle w:val="0"/>
              <w:jc w:val="center"/>
            </w:pPr>
            <w:r>
              <w:rPr>
                <w:sz w:val="20"/>
              </w:rPr>
              <w:t xml:space="preserve">800,0</w:t>
            </w:r>
          </w:p>
        </w:tc>
        <w:tc>
          <w:tcPr>
            <w:tcW w:w="1134" w:type="dxa"/>
          </w:tcPr>
          <w:p>
            <w:pPr>
              <w:pStyle w:val="0"/>
              <w:jc w:val="center"/>
            </w:pPr>
            <w:r>
              <w:rPr>
                <w:sz w:val="20"/>
              </w:rPr>
              <w:t xml:space="preserve">400,0</w:t>
            </w:r>
          </w:p>
        </w:tc>
        <w:tc>
          <w:tcPr>
            <w:tcW w:w="1134" w:type="dxa"/>
          </w:tcPr>
          <w:p>
            <w:pPr>
              <w:pStyle w:val="0"/>
              <w:jc w:val="center"/>
            </w:pPr>
            <w:r>
              <w:rPr>
                <w:sz w:val="20"/>
              </w:rPr>
              <w:t xml:space="preserve">400,0</w:t>
            </w:r>
          </w:p>
        </w:tc>
        <w:tc>
          <w:tcPr>
            <w:tcW w:w="1134" w:type="dxa"/>
          </w:tcPr>
          <w:p>
            <w:pPr>
              <w:pStyle w:val="0"/>
              <w:jc w:val="center"/>
            </w:pPr>
            <w:r>
              <w:rPr>
                <w:sz w:val="20"/>
              </w:rPr>
              <w:t xml:space="preserve">-</w:t>
            </w:r>
          </w:p>
        </w:tc>
        <w:tc>
          <w:tcPr>
            <w:tcW w:w="1417" w:type="dxa"/>
          </w:tcPr>
          <w:p>
            <w:pPr>
              <w:pStyle w:val="0"/>
              <w:jc w:val="center"/>
            </w:pPr>
            <w:r>
              <w:rPr>
                <w:sz w:val="20"/>
              </w:rPr>
              <w:t xml:space="preserve">ДОС</w:t>
            </w:r>
          </w:p>
        </w:tc>
      </w:tr>
      <w:tr>
        <w:tc>
          <w:tcPr>
            <w:tcW w:w="680" w:type="dxa"/>
            <w:vMerge w:val="restart"/>
          </w:tcPr>
          <w:p>
            <w:pPr>
              <w:pStyle w:val="0"/>
              <w:jc w:val="center"/>
            </w:pPr>
            <w:r>
              <w:rPr>
                <w:sz w:val="20"/>
              </w:rPr>
              <w:t xml:space="preserve">2.24</w:t>
            </w:r>
          </w:p>
        </w:tc>
        <w:tc>
          <w:tcPr>
            <w:tcW w:w="2438" w:type="dxa"/>
            <w:vMerge w:val="restart"/>
          </w:tcPr>
          <w:p>
            <w:pPr>
              <w:pStyle w:val="0"/>
            </w:pPr>
            <w:r>
              <w:rPr>
                <w:sz w:val="20"/>
              </w:rPr>
              <w:t xml:space="preserve">Проведение конкурса проектов СОНКО, направленных на пропаганду здорового образа жизни среди детей и подростков Ярославской области</w:t>
            </w:r>
          </w:p>
        </w:tc>
        <w:tc>
          <w:tcPr>
            <w:tcW w:w="2211" w:type="dxa"/>
            <w:vMerge w:val="restart"/>
          </w:tcPr>
          <w:p>
            <w:pPr>
              <w:pStyle w:val="0"/>
            </w:pPr>
            <w:r>
              <w:rPr>
                <w:sz w:val="20"/>
              </w:rPr>
              <w:t xml:space="preserve">количество выданных СОНКО целевых субсидий (ед.), не менее/охват участников мероприятий, проводимых в рамках проектов и программ (чел.), не менее</w:t>
            </w:r>
          </w:p>
        </w:tc>
        <w:tc>
          <w:tcPr>
            <w:tcW w:w="1191" w:type="dxa"/>
          </w:tcPr>
          <w:p>
            <w:pPr>
              <w:pStyle w:val="0"/>
              <w:jc w:val="center"/>
            </w:pPr>
            <w:r>
              <w:rPr>
                <w:sz w:val="20"/>
              </w:rPr>
              <w:t xml:space="preserve">1/2000</w:t>
            </w:r>
          </w:p>
        </w:tc>
        <w:tc>
          <w:tcPr>
            <w:tcW w:w="1134" w:type="dxa"/>
          </w:tcPr>
          <w:p>
            <w:pPr>
              <w:pStyle w:val="0"/>
              <w:jc w:val="center"/>
            </w:pPr>
            <w:r>
              <w:rPr>
                <w:sz w:val="20"/>
              </w:rPr>
              <w:t xml:space="preserve">2022</w:t>
            </w:r>
          </w:p>
        </w:tc>
        <w:tc>
          <w:tcPr>
            <w:tcW w:w="1134" w:type="dxa"/>
          </w:tcPr>
          <w:p>
            <w:pPr>
              <w:pStyle w:val="0"/>
              <w:jc w:val="center"/>
            </w:pPr>
            <w:r>
              <w:rPr>
                <w:sz w:val="20"/>
              </w:rPr>
              <w:t xml:space="preserve">750,0</w:t>
            </w:r>
          </w:p>
        </w:tc>
        <w:tc>
          <w:tcPr>
            <w:tcW w:w="1134" w:type="dxa"/>
          </w:tcPr>
          <w:p>
            <w:pPr>
              <w:pStyle w:val="0"/>
              <w:jc w:val="center"/>
            </w:pPr>
            <w:r>
              <w:rPr>
                <w:sz w:val="20"/>
              </w:rPr>
              <w:t xml:space="preserve">375,0</w:t>
            </w:r>
          </w:p>
        </w:tc>
        <w:tc>
          <w:tcPr>
            <w:tcW w:w="1134" w:type="dxa"/>
          </w:tcPr>
          <w:p>
            <w:pPr>
              <w:pStyle w:val="0"/>
              <w:jc w:val="center"/>
            </w:pPr>
            <w:r>
              <w:rPr>
                <w:sz w:val="20"/>
              </w:rPr>
              <w:t xml:space="preserve">375,0</w:t>
            </w:r>
          </w:p>
        </w:tc>
        <w:tc>
          <w:tcPr>
            <w:tcW w:w="1134" w:type="dxa"/>
          </w:tcPr>
          <w:p>
            <w:pPr>
              <w:pStyle w:val="0"/>
              <w:jc w:val="center"/>
            </w:pPr>
            <w:r>
              <w:rPr>
                <w:sz w:val="20"/>
              </w:rPr>
              <w:t xml:space="preserve">-</w:t>
            </w:r>
          </w:p>
        </w:tc>
        <w:tc>
          <w:tcPr>
            <w:tcW w:w="1417" w:type="dxa"/>
          </w:tcPr>
          <w:p>
            <w:pPr>
              <w:pStyle w:val="0"/>
              <w:jc w:val="center"/>
            </w:pPr>
            <w:r>
              <w:rPr>
                <w:sz w:val="20"/>
              </w:rPr>
              <w:t xml:space="preserve">ДОС</w:t>
            </w:r>
          </w:p>
        </w:tc>
      </w:tr>
      <w:tr>
        <w:tc>
          <w:tcPr>
            <w:vMerge w:val="continue"/>
          </w:tcPr>
          <w:p/>
        </w:tc>
        <w:tc>
          <w:tcPr>
            <w:vMerge w:val="continue"/>
          </w:tcPr>
          <w:p/>
        </w:tc>
        <w:tc>
          <w:tcPr>
            <w:vMerge w:val="continue"/>
          </w:tcPr>
          <w:p/>
        </w:tc>
        <w:tc>
          <w:tcPr>
            <w:tcW w:w="1191" w:type="dxa"/>
          </w:tcPr>
          <w:p>
            <w:pPr>
              <w:pStyle w:val="0"/>
              <w:jc w:val="center"/>
            </w:pPr>
            <w:r>
              <w:rPr>
                <w:sz w:val="20"/>
              </w:rPr>
              <w:t xml:space="preserve">1/2000</w:t>
            </w:r>
          </w:p>
        </w:tc>
        <w:tc>
          <w:tcPr>
            <w:tcW w:w="1134" w:type="dxa"/>
          </w:tcPr>
          <w:p>
            <w:pPr>
              <w:pStyle w:val="0"/>
              <w:jc w:val="center"/>
            </w:pPr>
            <w:r>
              <w:rPr>
                <w:sz w:val="20"/>
              </w:rPr>
              <w:t xml:space="preserve">2023</w:t>
            </w:r>
          </w:p>
        </w:tc>
        <w:tc>
          <w:tcPr>
            <w:tcW w:w="1134" w:type="dxa"/>
          </w:tcPr>
          <w:p>
            <w:pPr>
              <w:pStyle w:val="0"/>
              <w:jc w:val="center"/>
            </w:pPr>
            <w:r>
              <w:rPr>
                <w:sz w:val="20"/>
              </w:rPr>
              <w:t xml:space="preserve">2500,0</w:t>
            </w:r>
          </w:p>
        </w:tc>
        <w:tc>
          <w:tcPr>
            <w:tcW w:w="1134" w:type="dxa"/>
          </w:tcPr>
          <w:p>
            <w:pPr>
              <w:pStyle w:val="0"/>
              <w:jc w:val="center"/>
            </w:pPr>
            <w:r>
              <w:rPr>
                <w:sz w:val="20"/>
              </w:rPr>
              <w:t xml:space="preserve">1250,0</w:t>
            </w:r>
          </w:p>
        </w:tc>
        <w:tc>
          <w:tcPr>
            <w:tcW w:w="1134" w:type="dxa"/>
          </w:tcPr>
          <w:p>
            <w:pPr>
              <w:pStyle w:val="0"/>
              <w:jc w:val="center"/>
            </w:pPr>
            <w:r>
              <w:rPr>
                <w:sz w:val="20"/>
              </w:rPr>
              <w:t xml:space="preserve">1250,0</w:t>
            </w:r>
          </w:p>
        </w:tc>
        <w:tc>
          <w:tcPr>
            <w:tcW w:w="1134" w:type="dxa"/>
          </w:tcPr>
          <w:p>
            <w:pPr>
              <w:pStyle w:val="0"/>
              <w:jc w:val="center"/>
            </w:pPr>
            <w:r>
              <w:rPr>
                <w:sz w:val="20"/>
              </w:rPr>
              <w:t xml:space="preserve">-</w:t>
            </w:r>
          </w:p>
        </w:tc>
        <w:tc>
          <w:tcPr>
            <w:tcW w:w="1417" w:type="dxa"/>
          </w:tcPr>
          <w:p>
            <w:pPr>
              <w:pStyle w:val="0"/>
              <w:jc w:val="center"/>
            </w:pPr>
            <w:r>
              <w:rPr>
                <w:sz w:val="20"/>
              </w:rPr>
              <w:t xml:space="preserve">МСКиРНО ЯО</w:t>
            </w:r>
          </w:p>
        </w:tc>
      </w:tr>
      <w:tr>
        <w:tc>
          <w:tcPr>
            <w:tcW w:w="680" w:type="dxa"/>
            <w:vMerge w:val="restart"/>
          </w:tcPr>
          <w:p>
            <w:pPr>
              <w:pStyle w:val="0"/>
              <w:jc w:val="center"/>
            </w:pPr>
            <w:r>
              <w:rPr>
                <w:sz w:val="20"/>
              </w:rPr>
              <w:t xml:space="preserve">2.25</w:t>
            </w:r>
          </w:p>
        </w:tc>
        <w:tc>
          <w:tcPr>
            <w:tcW w:w="2438" w:type="dxa"/>
            <w:vMerge w:val="restart"/>
          </w:tcPr>
          <w:p>
            <w:pPr>
              <w:pStyle w:val="0"/>
            </w:pPr>
            <w:r>
              <w:rPr>
                <w:sz w:val="20"/>
              </w:rPr>
              <w:t xml:space="preserve">Проведение конкурса проектов СОНКО, направленных на сохранение исторической памяти российского народа (в том числе увековечение жертв политических репрессий)</w:t>
            </w:r>
          </w:p>
        </w:tc>
        <w:tc>
          <w:tcPr>
            <w:tcW w:w="2211" w:type="dxa"/>
            <w:vMerge w:val="restart"/>
          </w:tcPr>
          <w:p>
            <w:pPr>
              <w:pStyle w:val="0"/>
            </w:pPr>
            <w:r>
              <w:rPr>
                <w:sz w:val="20"/>
              </w:rPr>
              <w:t xml:space="preserve">количество выданных СОНКО целевых субсидий (ед.), не менее/охват участников мероприятий, проводимых в рамках проектов и программ (чел.), не менее</w:t>
            </w:r>
          </w:p>
        </w:tc>
        <w:tc>
          <w:tcPr>
            <w:tcW w:w="1191" w:type="dxa"/>
          </w:tcPr>
          <w:p>
            <w:pPr>
              <w:pStyle w:val="0"/>
              <w:jc w:val="center"/>
            </w:pPr>
            <w:r>
              <w:rPr>
                <w:sz w:val="20"/>
              </w:rPr>
              <w:t xml:space="preserve">2/400</w:t>
            </w:r>
          </w:p>
        </w:tc>
        <w:tc>
          <w:tcPr>
            <w:tcW w:w="1134" w:type="dxa"/>
          </w:tcPr>
          <w:p>
            <w:pPr>
              <w:pStyle w:val="0"/>
              <w:jc w:val="center"/>
            </w:pPr>
            <w:r>
              <w:rPr>
                <w:sz w:val="20"/>
              </w:rPr>
              <w:t xml:space="preserve">2022</w:t>
            </w:r>
          </w:p>
        </w:tc>
        <w:tc>
          <w:tcPr>
            <w:tcW w:w="1134" w:type="dxa"/>
          </w:tcPr>
          <w:p>
            <w:pPr>
              <w:pStyle w:val="0"/>
              <w:jc w:val="center"/>
            </w:pPr>
            <w:r>
              <w:rPr>
                <w:sz w:val="20"/>
              </w:rPr>
              <w:t xml:space="preserve">600,0</w:t>
            </w:r>
          </w:p>
        </w:tc>
        <w:tc>
          <w:tcPr>
            <w:tcW w:w="1134" w:type="dxa"/>
          </w:tcPr>
          <w:p>
            <w:pPr>
              <w:pStyle w:val="0"/>
              <w:jc w:val="center"/>
            </w:pPr>
            <w:r>
              <w:rPr>
                <w:sz w:val="20"/>
              </w:rPr>
              <w:t xml:space="preserve">300,0</w:t>
            </w:r>
          </w:p>
        </w:tc>
        <w:tc>
          <w:tcPr>
            <w:tcW w:w="1134" w:type="dxa"/>
          </w:tcPr>
          <w:p>
            <w:pPr>
              <w:pStyle w:val="0"/>
              <w:jc w:val="center"/>
            </w:pPr>
            <w:r>
              <w:rPr>
                <w:sz w:val="20"/>
              </w:rPr>
              <w:t xml:space="preserve">300,0</w:t>
            </w:r>
          </w:p>
        </w:tc>
        <w:tc>
          <w:tcPr>
            <w:tcW w:w="1134" w:type="dxa"/>
          </w:tcPr>
          <w:p>
            <w:pPr>
              <w:pStyle w:val="0"/>
              <w:jc w:val="center"/>
            </w:pPr>
            <w:r>
              <w:rPr>
                <w:sz w:val="20"/>
              </w:rPr>
              <w:t xml:space="preserve">-</w:t>
            </w:r>
          </w:p>
        </w:tc>
        <w:tc>
          <w:tcPr>
            <w:tcW w:w="1417" w:type="dxa"/>
          </w:tcPr>
          <w:p>
            <w:pPr>
              <w:pStyle w:val="0"/>
              <w:jc w:val="center"/>
            </w:pPr>
            <w:r>
              <w:rPr>
                <w:sz w:val="20"/>
              </w:rPr>
              <w:t xml:space="preserve">ДОС</w:t>
            </w:r>
          </w:p>
        </w:tc>
      </w:tr>
      <w:tr>
        <w:tc>
          <w:tcPr>
            <w:vMerge w:val="continue"/>
          </w:tcPr>
          <w:p/>
        </w:tc>
        <w:tc>
          <w:tcPr>
            <w:vMerge w:val="continue"/>
          </w:tcPr>
          <w:p/>
        </w:tc>
        <w:tc>
          <w:tcPr>
            <w:vMerge w:val="continue"/>
          </w:tcPr>
          <w:p/>
        </w:tc>
        <w:tc>
          <w:tcPr>
            <w:tcW w:w="1191" w:type="dxa"/>
          </w:tcPr>
          <w:p>
            <w:pPr>
              <w:pStyle w:val="0"/>
              <w:jc w:val="center"/>
            </w:pPr>
            <w:r>
              <w:rPr>
                <w:sz w:val="20"/>
              </w:rPr>
              <w:t xml:space="preserve">2/400</w:t>
            </w:r>
          </w:p>
        </w:tc>
        <w:tc>
          <w:tcPr>
            <w:tcW w:w="1134" w:type="dxa"/>
          </w:tcPr>
          <w:p>
            <w:pPr>
              <w:pStyle w:val="0"/>
              <w:jc w:val="center"/>
            </w:pPr>
            <w:r>
              <w:rPr>
                <w:sz w:val="20"/>
              </w:rPr>
              <w:t xml:space="preserve">2024</w:t>
            </w:r>
          </w:p>
        </w:tc>
        <w:tc>
          <w:tcPr>
            <w:tcW w:w="1134" w:type="dxa"/>
          </w:tcPr>
          <w:p>
            <w:pPr>
              <w:pStyle w:val="0"/>
              <w:jc w:val="center"/>
            </w:pPr>
            <w:r>
              <w:rPr>
                <w:sz w:val="20"/>
              </w:rPr>
              <w:t xml:space="preserve">200,0</w:t>
            </w:r>
          </w:p>
        </w:tc>
        <w:tc>
          <w:tcPr>
            <w:tcW w:w="1134" w:type="dxa"/>
          </w:tcPr>
          <w:p>
            <w:pPr>
              <w:pStyle w:val="0"/>
              <w:jc w:val="center"/>
            </w:pPr>
            <w:r>
              <w:rPr>
                <w:sz w:val="20"/>
              </w:rPr>
              <w:t xml:space="preserve">-</w:t>
            </w:r>
          </w:p>
        </w:tc>
        <w:tc>
          <w:tcPr>
            <w:tcW w:w="1134" w:type="dxa"/>
          </w:tcPr>
          <w:p>
            <w:pPr>
              <w:pStyle w:val="0"/>
              <w:jc w:val="center"/>
            </w:pPr>
            <w:r>
              <w:rPr>
                <w:sz w:val="20"/>
              </w:rPr>
              <w:t xml:space="preserve">200,0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3/600</w:t>
            </w:r>
          </w:p>
        </w:tc>
        <w:tc>
          <w:tcPr>
            <w:tcW w:w="1134" w:type="dxa"/>
          </w:tcPr>
          <w:p>
            <w:pPr>
              <w:pStyle w:val="0"/>
              <w:jc w:val="center"/>
            </w:pPr>
            <w:r>
              <w:rPr>
                <w:sz w:val="20"/>
              </w:rPr>
              <w:t xml:space="preserve">2025</w:t>
            </w:r>
          </w:p>
        </w:tc>
        <w:tc>
          <w:tcPr>
            <w:tcW w:w="1134" w:type="dxa"/>
          </w:tcPr>
          <w:p>
            <w:pPr>
              <w:pStyle w:val="0"/>
              <w:jc w:val="center"/>
            </w:pPr>
            <w:r>
              <w:rPr>
                <w:sz w:val="20"/>
              </w:rPr>
              <w:t xml:space="preserve">200,0</w:t>
            </w:r>
          </w:p>
        </w:tc>
        <w:tc>
          <w:tcPr>
            <w:tcW w:w="1134" w:type="dxa"/>
          </w:tcPr>
          <w:p>
            <w:pPr>
              <w:pStyle w:val="0"/>
              <w:jc w:val="center"/>
            </w:pPr>
            <w:r>
              <w:rPr>
                <w:sz w:val="20"/>
              </w:rPr>
              <w:t xml:space="preserve">-</w:t>
            </w:r>
          </w:p>
        </w:tc>
        <w:tc>
          <w:tcPr>
            <w:tcW w:w="1134" w:type="dxa"/>
          </w:tcPr>
          <w:p>
            <w:pPr>
              <w:pStyle w:val="0"/>
              <w:jc w:val="center"/>
            </w:pPr>
            <w:r>
              <w:rPr>
                <w:sz w:val="20"/>
              </w:rPr>
              <w:t xml:space="preserve">200,0</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2.26</w:t>
            </w:r>
          </w:p>
        </w:tc>
        <w:tc>
          <w:tcPr>
            <w:tcW w:w="2438" w:type="dxa"/>
            <w:vMerge w:val="restart"/>
          </w:tcPr>
          <w:p>
            <w:pPr>
              <w:pStyle w:val="0"/>
            </w:pPr>
            <w:r>
              <w:rPr>
                <w:sz w:val="20"/>
              </w:rPr>
              <w:t xml:space="preserve">Проведение конкурса проектов СОНКО, направленных на реализацию мероприятий, приуроченных к Десятилетию детства (в том числе направленных на информационную безопасность детей и молодежи)</w:t>
            </w:r>
          </w:p>
        </w:tc>
        <w:tc>
          <w:tcPr>
            <w:tcW w:w="2211" w:type="dxa"/>
            <w:vMerge w:val="restart"/>
          </w:tcPr>
          <w:p>
            <w:pPr>
              <w:pStyle w:val="0"/>
            </w:pPr>
            <w:r>
              <w:rPr>
                <w:sz w:val="20"/>
              </w:rPr>
              <w:t xml:space="preserve">количество выданных СОНКО целевых субсидий (ед.), не менее/охват участников мероприятий, проводимых в рамках проектов и программ (чел.), не менее</w:t>
            </w:r>
          </w:p>
        </w:tc>
        <w:tc>
          <w:tcPr>
            <w:tcW w:w="1191" w:type="dxa"/>
          </w:tcPr>
          <w:p>
            <w:pPr>
              <w:pStyle w:val="0"/>
              <w:jc w:val="center"/>
            </w:pPr>
            <w:r>
              <w:rPr>
                <w:sz w:val="20"/>
              </w:rPr>
              <w:t xml:space="preserve">2/600</w:t>
            </w:r>
          </w:p>
        </w:tc>
        <w:tc>
          <w:tcPr>
            <w:tcW w:w="1134" w:type="dxa"/>
          </w:tcPr>
          <w:p>
            <w:pPr>
              <w:pStyle w:val="0"/>
              <w:jc w:val="center"/>
            </w:pPr>
            <w:r>
              <w:rPr>
                <w:sz w:val="20"/>
              </w:rPr>
              <w:t xml:space="preserve">2022</w:t>
            </w:r>
          </w:p>
        </w:tc>
        <w:tc>
          <w:tcPr>
            <w:tcW w:w="1134" w:type="dxa"/>
          </w:tcPr>
          <w:p>
            <w:pPr>
              <w:pStyle w:val="0"/>
              <w:jc w:val="center"/>
            </w:pPr>
            <w:r>
              <w:rPr>
                <w:sz w:val="20"/>
              </w:rPr>
              <w:t xml:space="preserve">1000,0</w:t>
            </w:r>
          </w:p>
        </w:tc>
        <w:tc>
          <w:tcPr>
            <w:tcW w:w="1134" w:type="dxa"/>
          </w:tcPr>
          <w:p>
            <w:pPr>
              <w:pStyle w:val="0"/>
              <w:jc w:val="center"/>
            </w:pPr>
            <w:r>
              <w:rPr>
                <w:sz w:val="20"/>
              </w:rPr>
              <w:t xml:space="preserve">500,0</w:t>
            </w:r>
          </w:p>
        </w:tc>
        <w:tc>
          <w:tcPr>
            <w:tcW w:w="1134" w:type="dxa"/>
          </w:tcPr>
          <w:p>
            <w:pPr>
              <w:pStyle w:val="0"/>
              <w:jc w:val="center"/>
            </w:pPr>
            <w:r>
              <w:rPr>
                <w:sz w:val="20"/>
              </w:rPr>
              <w:t xml:space="preserve">500,0</w:t>
            </w:r>
          </w:p>
        </w:tc>
        <w:tc>
          <w:tcPr>
            <w:tcW w:w="1134" w:type="dxa"/>
          </w:tcPr>
          <w:p>
            <w:pPr>
              <w:pStyle w:val="0"/>
              <w:jc w:val="center"/>
            </w:pPr>
            <w:r>
              <w:rPr>
                <w:sz w:val="20"/>
              </w:rPr>
              <w:t xml:space="preserve">-</w:t>
            </w:r>
          </w:p>
        </w:tc>
        <w:tc>
          <w:tcPr>
            <w:tcW w:w="1417" w:type="dxa"/>
          </w:tcPr>
          <w:p>
            <w:pPr>
              <w:pStyle w:val="0"/>
              <w:jc w:val="center"/>
            </w:pPr>
            <w:r>
              <w:rPr>
                <w:sz w:val="20"/>
              </w:rPr>
              <w:t xml:space="preserve">ДОС</w:t>
            </w:r>
          </w:p>
        </w:tc>
      </w:tr>
      <w:tr>
        <w:tc>
          <w:tcPr>
            <w:vMerge w:val="continue"/>
          </w:tcPr>
          <w:p/>
        </w:tc>
        <w:tc>
          <w:tcPr>
            <w:vMerge w:val="continue"/>
          </w:tcPr>
          <w:p/>
        </w:tc>
        <w:tc>
          <w:tcPr>
            <w:vMerge w:val="continue"/>
          </w:tcPr>
          <w:p/>
        </w:tc>
        <w:tc>
          <w:tcPr>
            <w:tcW w:w="1191" w:type="dxa"/>
          </w:tcPr>
          <w:p>
            <w:pPr>
              <w:pStyle w:val="0"/>
              <w:jc w:val="center"/>
            </w:pPr>
            <w:r>
              <w:rPr>
                <w:sz w:val="20"/>
              </w:rPr>
              <w:t xml:space="preserve">1/300</w:t>
            </w:r>
          </w:p>
        </w:tc>
        <w:tc>
          <w:tcPr>
            <w:tcW w:w="1134" w:type="dxa"/>
          </w:tcPr>
          <w:p>
            <w:pPr>
              <w:pStyle w:val="0"/>
              <w:jc w:val="center"/>
            </w:pPr>
            <w:r>
              <w:rPr>
                <w:sz w:val="20"/>
              </w:rPr>
              <w:t xml:space="preserve">2023</w:t>
            </w:r>
          </w:p>
        </w:tc>
        <w:tc>
          <w:tcPr>
            <w:tcW w:w="1134" w:type="dxa"/>
          </w:tcPr>
          <w:p>
            <w:pPr>
              <w:pStyle w:val="0"/>
              <w:jc w:val="center"/>
            </w:pPr>
            <w:r>
              <w:rPr>
                <w:sz w:val="20"/>
              </w:rPr>
              <w:t xml:space="preserve">400,0</w:t>
            </w:r>
          </w:p>
        </w:tc>
        <w:tc>
          <w:tcPr>
            <w:tcW w:w="1134" w:type="dxa"/>
          </w:tcPr>
          <w:p>
            <w:pPr>
              <w:pStyle w:val="0"/>
              <w:jc w:val="center"/>
            </w:pPr>
            <w:r>
              <w:rPr>
                <w:sz w:val="20"/>
              </w:rPr>
              <w:t xml:space="preserve">200,0</w:t>
            </w:r>
          </w:p>
        </w:tc>
        <w:tc>
          <w:tcPr>
            <w:tcW w:w="1134" w:type="dxa"/>
          </w:tcPr>
          <w:p>
            <w:pPr>
              <w:pStyle w:val="0"/>
              <w:jc w:val="center"/>
            </w:pPr>
            <w:r>
              <w:rPr>
                <w:sz w:val="20"/>
              </w:rPr>
              <w:t xml:space="preserve">200,0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2/600</w:t>
            </w:r>
          </w:p>
        </w:tc>
        <w:tc>
          <w:tcPr>
            <w:tcW w:w="1134" w:type="dxa"/>
          </w:tcPr>
          <w:p>
            <w:pPr>
              <w:pStyle w:val="0"/>
              <w:jc w:val="center"/>
            </w:pPr>
            <w:r>
              <w:rPr>
                <w:sz w:val="20"/>
              </w:rPr>
              <w:t xml:space="preserve">2024</w:t>
            </w:r>
          </w:p>
        </w:tc>
        <w:tc>
          <w:tcPr>
            <w:tcW w:w="1134" w:type="dxa"/>
          </w:tcPr>
          <w:p>
            <w:pPr>
              <w:pStyle w:val="0"/>
              <w:jc w:val="center"/>
            </w:pPr>
            <w:r>
              <w:rPr>
                <w:sz w:val="20"/>
              </w:rPr>
              <w:t xml:space="preserve">400,0</w:t>
            </w:r>
          </w:p>
        </w:tc>
        <w:tc>
          <w:tcPr>
            <w:tcW w:w="1134" w:type="dxa"/>
          </w:tcPr>
          <w:p>
            <w:pPr>
              <w:pStyle w:val="0"/>
              <w:jc w:val="center"/>
            </w:pPr>
            <w:r>
              <w:rPr>
                <w:sz w:val="20"/>
              </w:rPr>
              <w:t xml:space="preserve">-</w:t>
            </w:r>
          </w:p>
        </w:tc>
        <w:tc>
          <w:tcPr>
            <w:tcW w:w="1134" w:type="dxa"/>
          </w:tcPr>
          <w:p>
            <w:pPr>
              <w:pStyle w:val="0"/>
              <w:jc w:val="center"/>
            </w:pPr>
            <w:r>
              <w:rPr>
                <w:sz w:val="20"/>
              </w:rPr>
              <w:t xml:space="preserve">400,0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3/800</w:t>
            </w:r>
          </w:p>
        </w:tc>
        <w:tc>
          <w:tcPr>
            <w:tcW w:w="1134" w:type="dxa"/>
          </w:tcPr>
          <w:p>
            <w:pPr>
              <w:pStyle w:val="0"/>
              <w:jc w:val="center"/>
            </w:pPr>
            <w:r>
              <w:rPr>
                <w:sz w:val="20"/>
              </w:rPr>
              <w:t xml:space="preserve">2025</w:t>
            </w:r>
          </w:p>
        </w:tc>
        <w:tc>
          <w:tcPr>
            <w:tcW w:w="1134" w:type="dxa"/>
          </w:tcPr>
          <w:p>
            <w:pPr>
              <w:pStyle w:val="0"/>
              <w:jc w:val="center"/>
            </w:pPr>
            <w:r>
              <w:rPr>
                <w:sz w:val="20"/>
              </w:rPr>
              <w:t xml:space="preserve">400,0</w:t>
            </w:r>
          </w:p>
        </w:tc>
        <w:tc>
          <w:tcPr>
            <w:tcW w:w="1134" w:type="dxa"/>
          </w:tcPr>
          <w:p>
            <w:pPr>
              <w:pStyle w:val="0"/>
              <w:jc w:val="center"/>
            </w:pPr>
            <w:r>
              <w:rPr>
                <w:sz w:val="20"/>
              </w:rPr>
              <w:t xml:space="preserve">-</w:t>
            </w:r>
          </w:p>
        </w:tc>
        <w:tc>
          <w:tcPr>
            <w:tcW w:w="1134" w:type="dxa"/>
          </w:tcPr>
          <w:p>
            <w:pPr>
              <w:pStyle w:val="0"/>
              <w:jc w:val="center"/>
            </w:pPr>
            <w:r>
              <w:rPr>
                <w:sz w:val="20"/>
              </w:rPr>
              <w:t xml:space="preserve">400,0</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2.27</w:t>
            </w:r>
          </w:p>
        </w:tc>
        <w:tc>
          <w:tcPr>
            <w:tcW w:w="2438" w:type="dxa"/>
            <w:vMerge w:val="restart"/>
          </w:tcPr>
          <w:p>
            <w:pPr>
              <w:pStyle w:val="0"/>
            </w:pPr>
            <w:r>
              <w:rPr>
                <w:sz w:val="20"/>
              </w:rPr>
              <w:t xml:space="preserve">Проведение конкурса проектов СОНКО, направленных на сохранение российской военной истории, противодействие попыткам ее искажения, популяризацию достижений военно-исторической науки</w:t>
            </w:r>
          </w:p>
        </w:tc>
        <w:tc>
          <w:tcPr>
            <w:tcW w:w="2211" w:type="dxa"/>
            <w:vMerge w:val="restart"/>
          </w:tcPr>
          <w:p>
            <w:pPr>
              <w:pStyle w:val="0"/>
            </w:pPr>
            <w:r>
              <w:rPr>
                <w:sz w:val="20"/>
              </w:rPr>
              <w:t xml:space="preserve">количество выданных СОНКО целевых субсидий (ед.), не менее/количество муниципальных районов (городских округов) Ярославской области, в которых проведены мероприятия СОНКО (ед.), не менее/охват участников мероприятий, проводимых в рамках проектов и программ (чел.), не менее</w:t>
            </w:r>
          </w:p>
        </w:tc>
        <w:tc>
          <w:tcPr>
            <w:tcW w:w="1191" w:type="dxa"/>
          </w:tcPr>
          <w:p>
            <w:pPr>
              <w:pStyle w:val="0"/>
              <w:jc w:val="center"/>
            </w:pPr>
            <w:r>
              <w:rPr>
                <w:sz w:val="20"/>
              </w:rPr>
              <w:t xml:space="preserve">1/10/10000</w:t>
            </w:r>
          </w:p>
        </w:tc>
        <w:tc>
          <w:tcPr>
            <w:tcW w:w="1134" w:type="dxa"/>
          </w:tcPr>
          <w:p>
            <w:pPr>
              <w:pStyle w:val="0"/>
              <w:jc w:val="center"/>
            </w:pPr>
            <w:r>
              <w:rPr>
                <w:sz w:val="20"/>
              </w:rPr>
              <w:t xml:space="preserve">2022</w:t>
            </w:r>
          </w:p>
        </w:tc>
        <w:tc>
          <w:tcPr>
            <w:tcW w:w="1134" w:type="dxa"/>
          </w:tcPr>
          <w:p>
            <w:pPr>
              <w:pStyle w:val="0"/>
              <w:jc w:val="center"/>
            </w:pPr>
            <w:r>
              <w:rPr>
                <w:sz w:val="20"/>
              </w:rPr>
              <w:t xml:space="preserve">5000,0</w:t>
            </w:r>
          </w:p>
        </w:tc>
        <w:tc>
          <w:tcPr>
            <w:tcW w:w="1134" w:type="dxa"/>
          </w:tcPr>
          <w:p>
            <w:pPr>
              <w:pStyle w:val="0"/>
              <w:jc w:val="center"/>
            </w:pPr>
            <w:r>
              <w:rPr>
                <w:sz w:val="20"/>
              </w:rPr>
              <w:t xml:space="preserve">-</w:t>
            </w:r>
          </w:p>
        </w:tc>
        <w:tc>
          <w:tcPr>
            <w:tcW w:w="1134" w:type="dxa"/>
          </w:tcPr>
          <w:p>
            <w:pPr>
              <w:pStyle w:val="0"/>
              <w:jc w:val="center"/>
            </w:pPr>
            <w:r>
              <w:rPr>
                <w:sz w:val="20"/>
              </w:rPr>
              <w:t xml:space="preserve">5000,0</w:t>
            </w:r>
          </w:p>
        </w:tc>
        <w:tc>
          <w:tcPr>
            <w:tcW w:w="1134" w:type="dxa"/>
          </w:tcPr>
          <w:p>
            <w:pPr>
              <w:pStyle w:val="0"/>
              <w:jc w:val="center"/>
            </w:pPr>
            <w:r>
              <w:rPr>
                <w:sz w:val="20"/>
              </w:rPr>
              <w:t xml:space="preserve">-</w:t>
            </w:r>
          </w:p>
        </w:tc>
        <w:tc>
          <w:tcPr>
            <w:tcW w:w="1417" w:type="dxa"/>
          </w:tcPr>
          <w:p>
            <w:pPr>
              <w:pStyle w:val="0"/>
              <w:jc w:val="center"/>
            </w:pPr>
            <w:r>
              <w:rPr>
                <w:sz w:val="20"/>
              </w:rPr>
              <w:t xml:space="preserve">ДОС</w:t>
            </w:r>
          </w:p>
        </w:tc>
      </w:tr>
      <w:tr>
        <w:tc>
          <w:tcPr>
            <w:vMerge w:val="continue"/>
          </w:tcPr>
          <w:p/>
        </w:tc>
        <w:tc>
          <w:tcPr>
            <w:vMerge w:val="continue"/>
          </w:tcPr>
          <w:p/>
        </w:tc>
        <w:tc>
          <w:tcPr>
            <w:vMerge w:val="continue"/>
          </w:tcPr>
          <w:p/>
        </w:tc>
        <w:tc>
          <w:tcPr>
            <w:tcW w:w="1191" w:type="dxa"/>
          </w:tcPr>
          <w:p>
            <w:pPr>
              <w:pStyle w:val="0"/>
              <w:jc w:val="center"/>
            </w:pPr>
            <w:r>
              <w:rPr>
                <w:sz w:val="20"/>
              </w:rPr>
              <w:t xml:space="preserve">1/10/10000</w:t>
            </w:r>
          </w:p>
        </w:tc>
        <w:tc>
          <w:tcPr>
            <w:tcW w:w="1134" w:type="dxa"/>
          </w:tcPr>
          <w:p>
            <w:pPr>
              <w:pStyle w:val="0"/>
              <w:jc w:val="center"/>
            </w:pPr>
            <w:r>
              <w:rPr>
                <w:sz w:val="20"/>
              </w:rPr>
              <w:t xml:space="preserve">2023</w:t>
            </w:r>
          </w:p>
        </w:tc>
        <w:tc>
          <w:tcPr>
            <w:tcW w:w="1134" w:type="dxa"/>
          </w:tcPr>
          <w:p>
            <w:pPr>
              <w:pStyle w:val="0"/>
              <w:jc w:val="center"/>
            </w:pPr>
            <w:r>
              <w:rPr>
                <w:sz w:val="20"/>
              </w:rPr>
              <w:t xml:space="preserve">4950,0</w:t>
            </w:r>
          </w:p>
        </w:tc>
        <w:tc>
          <w:tcPr>
            <w:tcW w:w="1134" w:type="dxa"/>
          </w:tcPr>
          <w:p>
            <w:pPr>
              <w:pStyle w:val="0"/>
              <w:jc w:val="center"/>
            </w:pPr>
            <w:r>
              <w:rPr>
                <w:sz w:val="20"/>
              </w:rPr>
              <w:t xml:space="preserve">2475,0</w:t>
            </w:r>
          </w:p>
        </w:tc>
        <w:tc>
          <w:tcPr>
            <w:tcW w:w="1134" w:type="dxa"/>
          </w:tcPr>
          <w:p>
            <w:pPr>
              <w:pStyle w:val="0"/>
              <w:jc w:val="center"/>
            </w:pPr>
            <w:r>
              <w:rPr>
                <w:sz w:val="20"/>
              </w:rPr>
              <w:t xml:space="preserve">2475,0</w:t>
            </w:r>
          </w:p>
        </w:tc>
        <w:tc>
          <w:tcPr>
            <w:tcW w:w="1134" w:type="dxa"/>
          </w:tcPr>
          <w:p>
            <w:pPr>
              <w:pStyle w:val="0"/>
              <w:jc w:val="center"/>
            </w:pPr>
            <w:r>
              <w:rPr>
                <w:sz w:val="20"/>
              </w:rPr>
              <w:t xml:space="preserve">-</w:t>
            </w:r>
          </w:p>
        </w:tc>
        <w:tc>
          <w:tcPr>
            <w:tcW w:w="1417" w:type="dxa"/>
          </w:tcPr>
          <w:p>
            <w:pPr>
              <w:pStyle w:val="0"/>
              <w:jc w:val="center"/>
            </w:pPr>
            <w:r>
              <w:rPr>
                <w:sz w:val="20"/>
              </w:rPr>
              <w:t xml:space="preserve">МСКиРНО ЯО</w:t>
            </w:r>
          </w:p>
        </w:tc>
      </w:tr>
      <w:tr>
        <w:tc>
          <w:tcPr>
            <w:tcW w:w="680" w:type="dxa"/>
            <w:vMerge w:val="restart"/>
          </w:tcPr>
          <w:p>
            <w:pPr>
              <w:pStyle w:val="0"/>
              <w:jc w:val="center"/>
            </w:pPr>
            <w:r>
              <w:rPr>
                <w:sz w:val="20"/>
              </w:rPr>
              <w:t xml:space="preserve">2.28</w:t>
            </w:r>
          </w:p>
        </w:tc>
        <w:tc>
          <w:tcPr>
            <w:tcW w:w="2438" w:type="dxa"/>
            <w:vMerge w:val="restart"/>
          </w:tcPr>
          <w:p>
            <w:pPr>
              <w:pStyle w:val="0"/>
            </w:pPr>
            <w:r>
              <w:rPr>
                <w:sz w:val="20"/>
              </w:rPr>
              <w:t xml:space="preserve">Проведение конкурса проектов СОНКО, направленных на развитие институтов гражданского общества Ярославской области</w:t>
            </w:r>
          </w:p>
        </w:tc>
        <w:tc>
          <w:tcPr>
            <w:tcW w:w="2211" w:type="dxa"/>
            <w:vMerge w:val="restart"/>
          </w:tcPr>
          <w:p>
            <w:pPr>
              <w:pStyle w:val="0"/>
            </w:pPr>
            <w:r>
              <w:rPr>
                <w:sz w:val="20"/>
              </w:rPr>
              <w:t xml:space="preserve">количество выданных СОНКО целевых субсидий (ед.), не менее/охват участников мероприятий, проводимых в рамках проектов и программ СОНКО (чел.), не менее</w:t>
            </w:r>
          </w:p>
        </w:tc>
        <w:tc>
          <w:tcPr>
            <w:tcW w:w="1191" w:type="dxa"/>
          </w:tcPr>
          <w:p>
            <w:pPr>
              <w:pStyle w:val="0"/>
              <w:jc w:val="center"/>
            </w:pPr>
            <w:r>
              <w:rPr>
                <w:sz w:val="20"/>
              </w:rPr>
              <w:t xml:space="preserve">2/5100</w:t>
            </w:r>
          </w:p>
        </w:tc>
        <w:tc>
          <w:tcPr>
            <w:tcW w:w="1134" w:type="dxa"/>
          </w:tcPr>
          <w:p>
            <w:pPr>
              <w:pStyle w:val="0"/>
              <w:jc w:val="center"/>
            </w:pPr>
            <w:r>
              <w:rPr>
                <w:sz w:val="20"/>
              </w:rPr>
              <w:t xml:space="preserve">2023</w:t>
            </w:r>
          </w:p>
        </w:tc>
        <w:tc>
          <w:tcPr>
            <w:tcW w:w="1134" w:type="dxa"/>
          </w:tcPr>
          <w:p>
            <w:pPr>
              <w:pStyle w:val="0"/>
              <w:jc w:val="center"/>
            </w:pPr>
            <w:r>
              <w:rPr>
                <w:sz w:val="20"/>
              </w:rPr>
              <w:t xml:space="preserve">6962,5</w:t>
            </w:r>
          </w:p>
        </w:tc>
        <w:tc>
          <w:tcPr>
            <w:tcW w:w="1134" w:type="dxa"/>
          </w:tcPr>
          <w:p>
            <w:pPr>
              <w:pStyle w:val="0"/>
              <w:jc w:val="center"/>
            </w:pPr>
            <w:r>
              <w:rPr>
                <w:sz w:val="20"/>
              </w:rPr>
              <w:t xml:space="preserve">150,0</w:t>
            </w:r>
          </w:p>
        </w:tc>
        <w:tc>
          <w:tcPr>
            <w:tcW w:w="1134" w:type="dxa"/>
          </w:tcPr>
          <w:p>
            <w:pPr>
              <w:pStyle w:val="0"/>
              <w:jc w:val="center"/>
            </w:pPr>
            <w:r>
              <w:rPr>
                <w:sz w:val="20"/>
              </w:rPr>
              <w:t xml:space="preserve">6812,5</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1/100</w:t>
            </w:r>
          </w:p>
        </w:tc>
        <w:tc>
          <w:tcPr>
            <w:tcW w:w="1134" w:type="dxa"/>
          </w:tcPr>
          <w:p>
            <w:pPr>
              <w:pStyle w:val="0"/>
              <w:jc w:val="center"/>
            </w:pPr>
            <w:r>
              <w:rPr>
                <w:sz w:val="20"/>
              </w:rPr>
              <w:t xml:space="preserve">2024</w:t>
            </w:r>
          </w:p>
        </w:tc>
        <w:tc>
          <w:tcPr>
            <w:tcW w:w="1134" w:type="dxa"/>
          </w:tcPr>
          <w:p>
            <w:pPr>
              <w:pStyle w:val="0"/>
              <w:jc w:val="center"/>
            </w:pPr>
            <w:r>
              <w:rPr>
                <w:sz w:val="20"/>
              </w:rPr>
              <w:t xml:space="preserve">600,0</w:t>
            </w:r>
          </w:p>
        </w:tc>
        <w:tc>
          <w:tcPr>
            <w:tcW w:w="1134" w:type="dxa"/>
          </w:tcPr>
          <w:p>
            <w:pPr>
              <w:pStyle w:val="0"/>
              <w:jc w:val="center"/>
            </w:pPr>
            <w:r>
              <w:rPr>
                <w:sz w:val="20"/>
              </w:rPr>
              <w:t xml:space="preserve">-</w:t>
            </w:r>
          </w:p>
        </w:tc>
        <w:tc>
          <w:tcPr>
            <w:tcW w:w="1134" w:type="dxa"/>
          </w:tcPr>
          <w:p>
            <w:pPr>
              <w:pStyle w:val="0"/>
              <w:jc w:val="center"/>
            </w:pPr>
            <w:r>
              <w:rPr>
                <w:sz w:val="20"/>
              </w:rPr>
              <w:t xml:space="preserve">600,0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1/100</w:t>
            </w:r>
          </w:p>
        </w:tc>
        <w:tc>
          <w:tcPr>
            <w:tcW w:w="1134" w:type="dxa"/>
          </w:tcPr>
          <w:p>
            <w:pPr>
              <w:pStyle w:val="0"/>
              <w:jc w:val="center"/>
            </w:pPr>
            <w:r>
              <w:rPr>
                <w:sz w:val="20"/>
              </w:rPr>
              <w:t xml:space="preserve">2025</w:t>
            </w:r>
          </w:p>
        </w:tc>
        <w:tc>
          <w:tcPr>
            <w:tcW w:w="1134" w:type="dxa"/>
          </w:tcPr>
          <w:p>
            <w:pPr>
              <w:pStyle w:val="0"/>
              <w:jc w:val="center"/>
            </w:pPr>
            <w:r>
              <w:rPr>
                <w:sz w:val="20"/>
              </w:rPr>
              <w:t xml:space="preserve">600,0</w:t>
            </w:r>
          </w:p>
        </w:tc>
        <w:tc>
          <w:tcPr>
            <w:tcW w:w="1134" w:type="dxa"/>
          </w:tcPr>
          <w:p>
            <w:pPr>
              <w:pStyle w:val="0"/>
              <w:jc w:val="center"/>
            </w:pPr>
            <w:r>
              <w:rPr>
                <w:sz w:val="20"/>
              </w:rPr>
              <w:t xml:space="preserve">-</w:t>
            </w:r>
          </w:p>
        </w:tc>
        <w:tc>
          <w:tcPr>
            <w:tcW w:w="1134" w:type="dxa"/>
          </w:tcPr>
          <w:p>
            <w:pPr>
              <w:pStyle w:val="0"/>
              <w:jc w:val="center"/>
            </w:pPr>
            <w:r>
              <w:rPr>
                <w:sz w:val="20"/>
              </w:rPr>
              <w:t xml:space="preserve">600,0</w:t>
            </w:r>
          </w:p>
        </w:tc>
        <w:tc>
          <w:tcPr>
            <w:tcW w:w="1134" w:type="dxa"/>
          </w:tcPr>
          <w:p>
            <w:pPr>
              <w:pStyle w:val="0"/>
              <w:jc w:val="center"/>
            </w:pPr>
            <w:r>
              <w:rPr>
                <w:sz w:val="20"/>
              </w:rPr>
              <w:t xml:space="preserve">-</w:t>
            </w:r>
          </w:p>
        </w:tc>
        <w:tc>
          <w:tcPr>
            <w:vMerge w:val="continue"/>
          </w:tcPr>
          <w:p/>
        </w:tc>
      </w:tr>
      <w:tr>
        <w:tc>
          <w:tcPr>
            <w:tcW w:w="680" w:type="dxa"/>
          </w:tcPr>
          <w:p>
            <w:pPr>
              <w:pStyle w:val="0"/>
              <w:jc w:val="center"/>
            </w:pPr>
            <w:r>
              <w:rPr>
                <w:sz w:val="20"/>
              </w:rPr>
              <w:t xml:space="preserve">2.29</w:t>
            </w:r>
          </w:p>
        </w:tc>
        <w:tc>
          <w:tcPr>
            <w:tcW w:w="2438" w:type="dxa"/>
          </w:tcPr>
          <w:p>
            <w:pPr>
              <w:pStyle w:val="0"/>
            </w:pPr>
            <w:r>
              <w:rPr>
                <w:sz w:val="20"/>
              </w:rPr>
              <w:t xml:space="preserve">Проведение конкурса проектов СОНКО в сфере социальной поддержки участников СВО и их семей, социальной адаптации и реабилитации участников СВО и их семей, развития, социализации и профориентации детей и молодежи из семей участников СВО</w:t>
            </w:r>
          </w:p>
        </w:tc>
        <w:tc>
          <w:tcPr>
            <w:tcW w:w="2211" w:type="dxa"/>
          </w:tcPr>
          <w:p>
            <w:pPr>
              <w:pStyle w:val="0"/>
            </w:pPr>
            <w:r>
              <w:rPr>
                <w:sz w:val="20"/>
              </w:rPr>
              <w:t xml:space="preserve">количество выданных СОНКО целевых субсидий (ед.), не менее/охват участников мероприятий, проводимых в рамках проектов и программ (чел.), не менее</w:t>
            </w:r>
          </w:p>
        </w:tc>
        <w:tc>
          <w:tcPr>
            <w:tcW w:w="1191" w:type="dxa"/>
          </w:tcPr>
          <w:p>
            <w:pPr>
              <w:pStyle w:val="0"/>
              <w:jc w:val="center"/>
            </w:pPr>
            <w:r>
              <w:rPr>
                <w:sz w:val="20"/>
              </w:rPr>
              <w:t xml:space="preserve">2/900</w:t>
            </w:r>
          </w:p>
        </w:tc>
        <w:tc>
          <w:tcPr>
            <w:tcW w:w="1134" w:type="dxa"/>
          </w:tcPr>
          <w:p>
            <w:pPr>
              <w:pStyle w:val="0"/>
              <w:jc w:val="center"/>
            </w:pPr>
            <w:r>
              <w:rPr>
                <w:sz w:val="20"/>
              </w:rPr>
              <w:t xml:space="preserve">2023</w:t>
            </w:r>
          </w:p>
        </w:tc>
        <w:tc>
          <w:tcPr>
            <w:tcW w:w="1134" w:type="dxa"/>
          </w:tcPr>
          <w:p>
            <w:pPr>
              <w:pStyle w:val="0"/>
              <w:jc w:val="center"/>
            </w:pPr>
            <w:r>
              <w:rPr>
                <w:sz w:val="20"/>
              </w:rPr>
              <w:t xml:space="preserve">3998,6</w:t>
            </w:r>
          </w:p>
        </w:tc>
        <w:tc>
          <w:tcPr>
            <w:tcW w:w="1134" w:type="dxa"/>
          </w:tcPr>
          <w:p>
            <w:pPr>
              <w:pStyle w:val="0"/>
              <w:jc w:val="center"/>
            </w:pPr>
            <w:r>
              <w:rPr>
                <w:sz w:val="20"/>
              </w:rPr>
              <w:t xml:space="preserve">-</w:t>
            </w:r>
          </w:p>
        </w:tc>
        <w:tc>
          <w:tcPr>
            <w:tcW w:w="1134" w:type="dxa"/>
          </w:tcPr>
          <w:p>
            <w:pPr>
              <w:pStyle w:val="0"/>
              <w:jc w:val="center"/>
            </w:pPr>
            <w:r>
              <w:rPr>
                <w:sz w:val="20"/>
              </w:rPr>
              <w:t xml:space="preserve">3998,6</w:t>
            </w:r>
          </w:p>
        </w:tc>
        <w:tc>
          <w:tcPr>
            <w:tcW w:w="1134" w:type="dxa"/>
          </w:tcPr>
          <w:p>
            <w:pPr>
              <w:pStyle w:val="0"/>
              <w:jc w:val="center"/>
            </w:pPr>
            <w:r>
              <w:rPr>
                <w:sz w:val="20"/>
              </w:rPr>
              <w:t xml:space="preserve">-</w:t>
            </w:r>
          </w:p>
        </w:tc>
        <w:tc>
          <w:tcPr>
            <w:tcW w:w="1417" w:type="dxa"/>
          </w:tcPr>
          <w:p>
            <w:pPr>
              <w:pStyle w:val="0"/>
              <w:jc w:val="center"/>
            </w:pPr>
            <w:r>
              <w:rPr>
                <w:sz w:val="20"/>
              </w:rPr>
              <w:t xml:space="preserve">МСКиРНО ЯО</w:t>
            </w:r>
          </w:p>
        </w:tc>
      </w:tr>
      <w:tr>
        <w:tc>
          <w:tcPr>
            <w:tcW w:w="680" w:type="dxa"/>
          </w:tcPr>
          <w:p>
            <w:pPr>
              <w:pStyle w:val="0"/>
              <w:jc w:val="center"/>
            </w:pPr>
            <w:r>
              <w:rPr>
                <w:sz w:val="20"/>
              </w:rPr>
              <w:t xml:space="preserve">2.30</w:t>
            </w:r>
          </w:p>
        </w:tc>
        <w:tc>
          <w:tcPr>
            <w:tcW w:w="2438" w:type="dxa"/>
          </w:tcPr>
          <w:p>
            <w:pPr>
              <w:pStyle w:val="0"/>
            </w:pPr>
            <w:r>
              <w:rPr>
                <w:sz w:val="20"/>
              </w:rPr>
              <w:t xml:space="preserve">Проведение конкурса проектов СОНКО, направленных на вовлечение жителей Ярославской области в социально одобряемые формы общественно-политической активности</w:t>
            </w:r>
          </w:p>
        </w:tc>
        <w:tc>
          <w:tcPr>
            <w:tcW w:w="2211" w:type="dxa"/>
          </w:tcPr>
          <w:p>
            <w:pPr>
              <w:pStyle w:val="0"/>
            </w:pPr>
            <w:r>
              <w:rPr>
                <w:sz w:val="20"/>
              </w:rPr>
              <w:t xml:space="preserve">количество выданных СОНКО целевых субсидий (ед.), не менее/охват участников мероприятий, проводимых в рамках проектов и программ (чел.), не менее</w:t>
            </w:r>
          </w:p>
        </w:tc>
        <w:tc>
          <w:tcPr>
            <w:tcW w:w="1191" w:type="dxa"/>
          </w:tcPr>
          <w:p>
            <w:pPr>
              <w:pStyle w:val="0"/>
              <w:jc w:val="center"/>
            </w:pPr>
            <w:r>
              <w:rPr>
                <w:sz w:val="20"/>
              </w:rPr>
              <w:t xml:space="preserve">1/500</w:t>
            </w:r>
          </w:p>
        </w:tc>
        <w:tc>
          <w:tcPr>
            <w:tcW w:w="1134" w:type="dxa"/>
          </w:tcPr>
          <w:p>
            <w:pPr>
              <w:pStyle w:val="0"/>
              <w:jc w:val="center"/>
            </w:pPr>
            <w:r>
              <w:rPr>
                <w:sz w:val="20"/>
              </w:rPr>
              <w:t xml:space="preserve">2023</w:t>
            </w:r>
          </w:p>
        </w:tc>
        <w:tc>
          <w:tcPr>
            <w:tcW w:w="1134" w:type="dxa"/>
          </w:tcPr>
          <w:p>
            <w:pPr>
              <w:pStyle w:val="0"/>
              <w:jc w:val="center"/>
            </w:pPr>
            <w:r>
              <w:rPr>
                <w:sz w:val="20"/>
              </w:rPr>
              <w:t xml:space="preserve">2998,4</w:t>
            </w:r>
          </w:p>
        </w:tc>
        <w:tc>
          <w:tcPr>
            <w:tcW w:w="1134" w:type="dxa"/>
          </w:tcPr>
          <w:p>
            <w:pPr>
              <w:pStyle w:val="0"/>
              <w:jc w:val="center"/>
            </w:pPr>
            <w:r>
              <w:rPr>
                <w:sz w:val="20"/>
              </w:rPr>
              <w:t xml:space="preserve">-</w:t>
            </w:r>
          </w:p>
        </w:tc>
        <w:tc>
          <w:tcPr>
            <w:tcW w:w="1134" w:type="dxa"/>
          </w:tcPr>
          <w:p>
            <w:pPr>
              <w:pStyle w:val="0"/>
              <w:jc w:val="center"/>
            </w:pPr>
            <w:r>
              <w:rPr>
                <w:sz w:val="20"/>
              </w:rPr>
              <w:t xml:space="preserve">2998,4</w:t>
            </w:r>
          </w:p>
        </w:tc>
        <w:tc>
          <w:tcPr>
            <w:tcW w:w="1134" w:type="dxa"/>
          </w:tcPr>
          <w:p>
            <w:pPr>
              <w:pStyle w:val="0"/>
              <w:jc w:val="center"/>
            </w:pPr>
            <w:r>
              <w:rPr>
                <w:sz w:val="20"/>
              </w:rPr>
              <w:t xml:space="preserve">-</w:t>
            </w:r>
          </w:p>
        </w:tc>
        <w:tc>
          <w:tcPr>
            <w:tcW w:w="1417" w:type="dxa"/>
          </w:tcPr>
          <w:p>
            <w:pPr>
              <w:pStyle w:val="0"/>
              <w:jc w:val="center"/>
            </w:pPr>
            <w:r>
              <w:rPr>
                <w:sz w:val="20"/>
              </w:rPr>
              <w:t xml:space="preserve">МСКиРНО ЯО</w:t>
            </w:r>
          </w:p>
        </w:tc>
      </w:tr>
      <w:tr>
        <w:tc>
          <w:tcPr>
            <w:tcW w:w="680" w:type="dxa"/>
            <w:vMerge w:val="restart"/>
          </w:tcPr>
          <w:p>
            <w:pPr>
              <w:pStyle w:val="0"/>
              <w:jc w:val="center"/>
            </w:pPr>
            <w:r>
              <w:rPr>
                <w:sz w:val="20"/>
              </w:rPr>
              <w:t xml:space="preserve">3</w:t>
            </w:r>
          </w:p>
        </w:tc>
        <w:tc>
          <w:tcPr>
            <w:tcW w:w="2438" w:type="dxa"/>
            <w:vMerge w:val="restart"/>
          </w:tcPr>
          <w:p>
            <w:pPr>
              <w:pStyle w:val="0"/>
              <w:outlineLvl w:val="3"/>
            </w:pPr>
            <w:r>
              <w:rPr>
                <w:sz w:val="20"/>
              </w:rPr>
              <w:t xml:space="preserve">Задача 3. Предоставление СОНКО имущественной, информационной, консультационной поддержки, развитие кадрового потенциала СОНКО</w:t>
            </w:r>
          </w:p>
        </w:tc>
        <w:tc>
          <w:tcPr>
            <w:tcW w:w="2211" w:type="dxa"/>
            <w:vMerge w:val="restart"/>
          </w:tcPr>
          <w:p>
            <w:pPr>
              <w:pStyle w:val="0"/>
            </w:pPr>
            <w:r>
              <w:rPr>
                <w:sz w:val="20"/>
              </w:rPr>
              <w:t xml:space="preserve">количество СОНКО, воспользовавшихся имущественной, информационной, консультационной поддержкой, принявших участие в мероприятиях по развитию кадрового потенциала (ед.), не менее</w:t>
            </w:r>
          </w:p>
        </w:tc>
        <w:tc>
          <w:tcPr>
            <w:tcW w:w="1191" w:type="dxa"/>
          </w:tcPr>
          <w:p>
            <w:pPr>
              <w:pStyle w:val="0"/>
              <w:jc w:val="center"/>
            </w:pPr>
            <w:r>
              <w:rPr>
                <w:sz w:val="20"/>
              </w:rPr>
              <w:t xml:space="preserve">109</w:t>
            </w:r>
          </w:p>
        </w:tc>
        <w:tc>
          <w:tcPr>
            <w:tcW w:w="1134" w:type="dxa"/>
          </w:tcPr>
          <w:p>
            <w:pPr>
              <w:pStyle w:val="0"/>
              <w:jc w:val="center"/>
            </w:pPr>
            <w:r>
              <w:rPr>
                <w:sz w:val="20"/>
              </w:rPr>
              <w:t xml:space="preserve">2021</w:t>
            </w:r>
          </w:p>
        </w:tc>
        <w:tc>
          <w:tcPr>
            <w:tcW w:w="1134" w:type="dxa"/>
          </w:tcPr>
          <w:p>
            <w:pPr>
              <w:pStyle w:val="0"/>
              <w:jc w:val="center"/>
            </w:pPr>
            <w:r>
              <w:rPr>
                <w:sz w:val="20"/>
              </w:rPr>
              <w:t xml:space="preserve">3031,78</w:t>
            </w:r>
          </w:p>
        </w:tc>
        <w:tc>
          <w:tcPr>
            <w:tcW w:w="1134" w:type="dxa"/>
          </w:tcPr>
          <w:p>
            <w:pPr>
              <w:pStyle w:val="0"/>
              <w:jc w:val="center"/>
            </w:pPr>
            <w:r>
              <w:rPr>
                <w:sz w:val="20"/>
              </w:rPr>
              <w:t xml:space="preserve">750,0</w:t>
            </w:r>
          </w:p>
        </w:tc>
        <w:tc>
          <w:tcPr>
            <w:tcW w:w="1134" w:type="dxa"/>
          </w:tcPr>
          <w:p>
            <w:pPr>
              <w:pStyle w:val="0"/>
              <w:jc w:val="center"/>
            </w:pPr>
            <w:r>
              <w:rPr>
                <w:sz w:val="20"/>
              </w:rPr>
              <w:t xml:space="preserve">2281,78</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ДОС, ДФКСиМП</w:t>
            </w:r>
          </w:p>
        </w:tc>
      </w:tr>
      <w:tr>
        <w:tc>
          <w:tcPr>
            <w:vMerge w:val="continue"/>
          </w:tcPr>
          <w:p/>
        </w:tc>
        <w:tc>
          <w:tcPr>
            <w:vMerge w:val="continue"/>
          </w:tcPr>
          <w:p/>
        </w:tc>
        <w:tc>
          <w:tcPr>
            <w:vMerge w:val="continue"/>
          </w:tcPr>
          <w:p/>
        </w:tc>
        <w:tc>
          <w:tcPr>
            <w:tcW w:w="1191" w:type="dxa"/>
          </w:tcPr>
          <w:p>
            <w:pPr>
              <w:pStyle w:val="0"/>
              <w:jc w:val="center"/>
            </w:pPr>
            <w:r>
              <w:rPr>
                <w:sz w:val="20"/>
              </w:rPr>
              <w:t xml:space="preserve">113</w:t>
            </w:r>
          </w:p>
        </w:tc>
        <w:tc>
          <w:tcPr>
            <w:tcW w:w="1134" w:type="dxa"/>
          </w:tcPr>
          <w:p>
            <w:pPr>
              <w:pStyle w:val="0"/>
              <w:jc w:val="center"/>
            </w:pPr>
            <w:r>
              <w:rPr>
                <w:sz w:val="20"/>
              </w:rPr>
              <w:t xml:space="preserve">2022</w:t>
            </w:r>
          </w:p>
        </w:tc>
        <w:tc>
          <w:tcPr>
            <w:tcW w:w="1134" w:type="dxa"/>
          </w:tcPr>
          <w:p>
            <w:pPr>
              <w:pStyle w:val="0"/>
              <w:jc w:val="center"/>
            </w:pPr>
            <w:r>
              <w:rPr>
                <w:sz w:val="20"/>
              </w:rPr>
              <w:t xml:space="preserve">4753,8</w:t>
            </w:r>
          </w:p>
        </w:tc>
        <w:tc>
          <w:tcPr>
            <w:tcW w:w="1134" w:type="dxa"/>
          </w:tcPr>
          <w:p>
            <w:pPr>
              <w:pStyle w:val="0"/>
              <w:jc w:val="center"/>
            </w:pPr>
            <w:r>
              <w:rPr>
                <w:sz w:val="20"/>
              </w:rPr>
              <w:t xml:space="preserve">1266,4</w:t>
            </w:r>
          </w:p>
        </w:tc>
        <w:tc>
          <w:tcPr>
            <w:tcW w:w="1134" w:type="dxa"/>
          </w:tcPr>
          <w:p>
            <w:pPr>
              <w:pStyle w:val="0"/>
              <w:jc w:val="center"/>
            </w:pPr>
            <w:r>
              <w:rPr>
                <w:sz w:val="20"/>
              </w:rPr>
              <w:t xml:space="preserve">3487,4</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113</w:t>
            </w:r>
          </w:p>
        </w:tc>
        <w:tc>
          <w:tcPr>
            <w:tcW w:w="1134" w:type="dxa"/>
          </w:tcPr>
          <w:p>
            <w:pPr>
              <w:pStyle w:val="0"/>
              <w:jc w:val="center"/>
            </w:pPr>
            <w:r>
              <w:rPr>
                <w:sz w:val="20"/>
              </w:rPr>
              <w:t xml:space="preserve">2023</w:t>
            </w:r>
          </w:p>
        </w:tc>
        <w:tc>
          <w:tcPr>
            <w:tcW w:w="1134" w:type="dxa"/>
          </w:tcPr>
          <w:p>
            <w:pPr>
              <w:pStyle w:val="0"/>
              <w:jc w:val="center"/>
            </w:pPr>
            <w:r>
              <w:rPr>
                <w:sz w:val="20"/>
              </w:rPr>
              <w:t xml:space="preserve">5456,5</w:t>
            </w:r>
          </w:p>
        </w:tc>
        <w:tc>
          <w:tcPr>
            <w:tcW w:w="1134" w:type="dxa"/>
          </w:tcPr>
          <w:p>
            <w:pPr>
              <w:pStyle w:val="0"/>
              <w:jc w:val="center"/>
            </w:pPr>
            <w:r>
              <w:rPr>
                <w:sz w:val="20"/>
              </w:rPr>
              <w:t xml:space="preserve">1146,07</w:t>
            </w:r>
          </w:p>
        </w:tc>
        <w:tc>
          <w:tcPr>
            <w:tcW w:w="1134" w:type="dxa"/>
          </w:tcPr>
          <w:p>
            <w:pPr>
              <w:pStyle w:val="0"/>
              <w:jc w:val="center"/>
            </w:pPr>
            <w:r>
              <w:rPr>
                <w:sz w:val="20"/>
              </w:rPr>
              <w:t xml:space="preserve">4310,43</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 МСиМП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113</w:t>
            </w:r>
          </w:p>
        </w:tc>
        <w:tc>
          <w:tcPr>
            <w:tcW w:w="1134" w:type="dxa"/>
          </w:tcPr>
          <w:p>
            <w:pPr>
              <w:pStyle w:val="0"/>
              <w:jc w:val="center"/>
            </w:pPr>
            <w:r>
              <w:rPr>
                <w:sz w:val="20"/>
              </w:rPr>
              <w:t xml:space="preserve">2024</w:t>
            </w:r>
          </w:p>
        </w:tc>
        <w:tc>
          <w:tcPr>
            <w:tcW w:w="1134" w:type="dxa"/>
          </w:tcPr>
          <w:p>
            <w:pPr>
              <w:pStyle w:val="0"/>
              <w:jc w:val="center"/>
            </w:pPr>
            <w:r>
              <w:rPr>
                <w:sz w:val="20"/>
              </w:rPr>
              <w:t xml:space="preserve">4306,5</w:t>
            </w:r>
          </w:p>
        </w:tc>
        <w:tc>
          <w:tcPr>
            <w:tcW w:w="1134" w:type="dxa"/>
          </w:tcPr>
          <w:p>
            <w:pPr>
              <w:pStyle w:val="0"/>
              <w:jc w:val="center"/>
            </w:pPr>
            <w:r>
              <w:rPr>
                <w:sz w:val="20"/>
              </w:rPr>
              <w:t xml:space="preserve">-</w:t>
            </w:r>
          </w:p>
        </w:tc>
        <w:tc>
          <w:tcPr>
            <w:tcW w:w="1134" w:type="dxa"/>
          </w:tcPr>
          <w:p>
            <w:pPr>
              <w:pStyle w:val="0"/>
              <w:jc w:val="center"/>
            </w:pPr>
            <w:r>
              <w:rPr>
                <w:sz w:val="20"/>
              </w:rPr>
              <w:t xml:space="preserve">4306,5</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116</w:t>
            </w:r>
          </w:p>
        </w:tc>
        <w:tc>
          <w:tcPr>
            <w:tcW w:w="1134" w:type="dxa"/>
          </w:tcPr>
          <w:p>
            <w:pPr>
              <w:pStyle w:val="0"/>
              <w:jc w:val="center"/>
            </w:pPr>
            <w:r>
              <w:rPr>
                <w:sz w:val="20"/>
              </w:rPr>
              <w:t xml:space="preserve">2025</w:t>
            </w:r>
          </w:p>
        </w:tc>
        <w:tc>
          <w:tcPr>
            <w:tcW w:w="1134" w:type="dxa"/>
          </w:tcPr>
          <w:p>
            <w:pPr>
              <w:pStyle w:val="0"/>
              <w:jc w:val="center"/>
            </w:pPr>
            <w:r>
              <w:rPr>
                <w:sz w:val="20"/>
              </w:rPr>
              <w:t xml:space="preserve">4306,5</w:t>
            </w:r>
          </w:p>
        </w:tc>
        <w:tc>
          <w:tcPr>
            <w:tcW w:w="1134" w:type="dxa"/>
          </w:tcPr>
          <w:p>
            <w:pPr>
              <w:pStyle w:val="0"/>
              <w:jc w:val="center"/>
            </w:pPr>
            <w:r>
              <w:rPr>
                <w:sz w:val="20"/>
              </w:rPr>
              <w:t xml:space="preserve">-</w:t>
            </w:r>
          </w:p>
        </w:tc>
        <w:tc>
          <w:tcPr>
            <w:tcW w:w="1134" w:type="dxa"/>
          </w:tcPr>
          <w:p>
            <w:pPr>
              <w:pStyle w:val="0"/>
              <w:jc w:val="center"/>
            </w:pPr>
            <w:r>
              <w:rPr>
                <w:sz w:val="20"/>
              </w:rPr>
              <w:t xml:space="preserve">4306,5</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3.1</w:t>
            </w:r>
          </w:p>
        </w:tc>
        <w:tc>
          <w:tcPr>
            <w:tcW w:w="2438" w:type="dxa"/>
            <w:vMerge w:val="restart"/>
          </w:tcPr>
          <w:p>
            <w:pPr>
              <w:pStyle w:val="0"/>
            </w:pPr>
            <w:r>
              <w:rPr>
                <w:sz w:val="20"/>
              </w:rPr>
              <w:t xml:space="preserve">Проведение конкурса проектов СОНКО, направленных на функционирование ресурсного центра СОНКО (с координаторами в муниципальных образованиях Ярославской области)</w:t>
            </w:r>
          </w:p>
        </w:tc>
        <w:tc>
          <w:tcPr>
            <w:tcW w:w="2211" w:type="dxa"/>
            <w:vMerge w:val="restart"/>
          </w:tcPr>
          <w:p>
            <w:pPr>
              <w:pStyle w:val="0"/>
            </w:pPr>
            <w:r>
              <w:rPr>
                <w:sz w:val="20"/>
              </w:rPr>
              <w:t xml:space="preserve">количество СОНКО, получивших целевые субсидии (ед.), не менее/количество СОНКО, получивших организационную, консультационную и информационную поддержку (ед.), не менее/количество изданных информационных и методических материалов по вопросам деятельности СОНКО (ед.), не менее</w:t>
            </w:r>
          </w:p>
        </w:tc>
        <w:tc>
          <w:tcPr>
            <w:tcW w:w="1191" w:type="dxa"/>
          </w:tcPr>
          <w:p>
            <w:pPr>
              <w:pStyle w:val="0"/>
              <w:jc w:val="center"/>
            </w:pPr>
            <w:r>
              <w:rPr>
                <w:sz w:val="20"/>
              </w:rPr>
              <w:t xml:space="preserve">1/100/10</w:t>
            </w:r>
          </w:p>
        </w:tc>
        <w:tc>
          <w:tcPr>
            <w:tcW w:w="1134" w:type="dxa"/>
          </w:tcPr>
          <w:p>
            <w:pPr>
              <w:pStyle w:val="0"/>
              <w:jc w:val="center"/>
            </w:pPr>
            <w:r>
              <w:rPr>
                <w:sz w:val="20"/>
              </w:rPr>
              <w:t xml:space="preserve">2021</w:t>
            </w:r>
          </w:p>
        </w:tc>
        <w:tc>
          <w:tcPr>
            <w:tcW w:w="1134" w:type="dxa"/>
          </w:tcPr>
          <w:p>
            <w:pPr>
              <w:pStyle w:val="0"/>
              <w:jc w:val="center"/>
            </w:pPr>
            <w:r>
              <w:rPr>
                <w:sz w:val="20"/>
              </w:rPr>
              <w:t xml:space="preserve">1850,0</w:t>
            </w:r>
          </w:p>
        </w:tc>
        <w:tc>
          <w:tcPr>
            <w:tcW w:w="1134" w:type="dxa"/>
          </w:tcPr>
          <w:p>
            <w:pPr>
              <w:pStyle w:val="0"/>
              <w:jc w:val="center"/>
            </w:pPr>
            <w:r>
              <w:rPr>
                <w:sz w:val="20"/>
              </w:rPr>
              <w:t xml:space="preserve">750,0</w:t>
            </w:r>
          </w:p>
        </w:tc>
        <w:tc>
          <w:tcPr>
            <w:tcW w:w="1134" w:type="dxa"/>
          </w:tcPr>
          <w:p>
            <w:pPr>
              <w:pStyle w:val="0"/>
              <w:jc w:val="center"/>
            </w:pPr>
            <w:r>
              <w:rPr>
                <w:sz w:val="20"/>
              </w:rPr>
              <w:t xml:space="preserve">1100,0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ДОС</w:t>
            </w:r>
          </w:p>
        </w:tc>
      </w:tr>
      <w:tr>
        <w:tc>
          <w:tcPr>
            <w:vMerge w:val="continue"/>
          </w:tcPr>
          <w:p/>
        </w:tc>
        <w:tc>
          <w:tcPr>
            <w:vMerge w:val="continue"/>
          </w:tcPr>
          <w:p/>
        </w:tc>
        <w:tc>
          <w:tcPr>
            <w:vMerge w:val="continue"/>
          </w:tcPr>
          <w:p/>
        </w:tc>
        <w:tc>
          <w:tcPr>
            <w:tcW w:w="1191" w:type="dxa"/>
          </w:tcPr>
          <w:p>
            <w:pPr>
              <w:pStyle w:val="0"/>
              <w:jc w:val="center"/>
            </w:pPr>
            <w:r>
              <w:rPr>
                <w:sz w:val="20"/>
              </w:rPr>
              <w:t xml:space="preserve">1/100/10</w:t>
            </w:r>
          </w:p>
        </w:tc>
        <w:tc>
          <w:tcPr>
            <w:tcW w:w="1134" w:type="dxa"/>
          </w:tcPr>
          <w:p>
            <w:pPr>
              <w:pStyle w:val="0"/>
              <w:jc w:val="center"/>
            </w:pPr>
            <w:r>
              <w:rPr>
                <w:sz w:val="20"/>
              </w:rPr>
              <w:t xml:space="preserve">2022</w:t>
            </w:r>
          </w:p>
        </w:tc>
        <w:tc>
          <w:tcPr>
            <w:tcW w:w="1134" w:type="dxa"/>
          </w:tcPr>
          <w:p>
            <w:pPr>
              <w:pStyle w:val="0"/>
              <w:jc w:val="center"/>
            </w:pPr>
            <w:r>
              <w:rPr>
                <w:sz w:val="20"/>
              </w:rPr>
              <w:t xml:space="preserve">2532,8</w:t>
            </w:r>
          </w:p>
        </w:tc>
        <w:tc>
          <w:tcPr>
            <w:tcW w:w="1134" w:type="dxa"/>
          </w:tcPr>
          <w:p>
            <w:pPr>
              <w:pStyle w:val="0"/>
              <w:jc w:val="center"/>
            </w:pPr>
            <w:r>
              <w:rPr>
                <w:sz w:val="20"/>
              </w:rPr>
              <w:t xml:space="preserve">1266,4</w:t>
            </w:r>
          </w:p>
        </w:tc>
        <w:tc>
          <w:tcPr>
            <w:tcW w:w="1134" w:type="dxa"/>
          </w:tcPr>
          <w:p>
            <w:pPr>
              <w:pStyle w:val="0"/>
              <w:jc w:val="center"/>
            </w:pPr>
            <w:r>
              <w:rPr>
                <w:sz w:val="20"/>
              </w:rPr>
              <w:t xml:space="preserve">1266,4</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1/100/10</w:t>
            </w:r>
          </w:p>
        </w:tc>
        <w:tc>
          <w:tcPr>
            <w:tcW w:w="1134" w:type="dxa"/>
          </w:tcPr>
          <w:p>
            <w:pPr>
              <w:pStyle w:val="0"/>
              <w:jc w:val="center"/>
            </w:pPr>
            <w:r>
              <w:rPr>
                <w:sz w:val="20"/>
              </w:rPr>
              <w:t xml:space="preserve">2023</w:t>
            </w:r>
          </w:p>
        </w:tc>
        <w:tc>
          <w:tcPr>
            <w:tcW w:w="1134" w:type="dxa"/>
          </w:tcPr>
          <w:p>
            <w:pPr>
              <w:pStyle w:val="0"/>
              <w:jc w:val="center"/>
            </w:pPr>
            <w:r>
              <w:rPr>
                <w:sz w:val="20"/>
              </w:rPr>
              <w:t xml:space="preserve">3000,0</w:t>
            </w:r>
          </w:p>
        </w:tc>
        <w:tc>
          <w:tcPr>
            <w:tcW w:w="1134" w:type="dxa"/>
          </w:tcPr>
          <w:p>
            <w:pPr>
              <w:pStyle w:val="0"/>
              <w:jc w:val="center"/>
            </w:pPr>
            <w:r>
              <w:rPr>
                <w:sz w:val="20"/>
              </w:rPr>
              <w:t xml:space="preserve">1146,07</w:t>
            </w:r>
          </w:p>
        </w:tc>
        <w:tc>
          <w:tcPr>
            <w:tcW w:w="1134" w:type="dxa"/>
          </w:tcPr>
          <w:p>
            <w:pPr>
              <w:pStyle w:val="0"/>
              <w:jc w:val="center"/>
            </w:pPr>
            <w:r>
              <w:rPr>
                <w:sz w:val="20"/>
              </w:rPr>
              <w:t xml:space="preserve">1853,93</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1/100/10</w:t>
            </w:r>
          </w:p>
        </w:tc>
        <w:tc>
          <w:tcPr>
            <w:tcW w:w="1134" w:type="dxa"/>
          </w:tcPr>
          <w:p>
            <w:pPr>
              <w:pStyle w:val="0"/>
              <w:jc w:val="center"/>
            </w:pPr>
            <w:r>
              <w:rPr>
                <w:sz w:val="20"/>
              </w:rPr>
              <w:t xml:space="preserve">2024</w:t>
            </w:r>
          </w:p>
        </w:tc>
        <w:tc>
          <w:tcPr>
            <w:tcW w:w="1134" w:type="dxa"/>
          </w:tcPr>
          <w:p>
            <w:pPr>
              <w:pStyle w:val="0"/>
              <w:jc w:val="center"/>
            </w:pPr>
            <w:r>
              <w:rPr>
                <w:sz w:val="20"/>
              </w:rPr>
              <w:t xml:space="preserve">1850,0</w:t>
            </w:r>
          </w:p>
        </w:tc>
        <w:tc>
          <w:tcPr>
            <w:tcW w:w="1134" w:type="dxa"/>
          </w:tcPr>
          <w:p>
            <w:pPr>
              <w:pStyle w:val="0"/>
              <w:jc w:val="center"/>
            </w:pPr>
            <w:r>
              <w:rPr>
                <w:sz w:val="20"/>
              </w:rPr>
              <w:t xml:space="preserve">-</w:t>
            </w:r>
          </w:p>
        </w:tc>
        <w:tc>
          <w:tcPr>
            <w:tcW w:w="1134" w:type="dxa"/>
          </w:tcPr>
          <w:p>
            <w:pPr>
              <w:pStyle w:val="0"/>
              <w:jc w:val="center"/>
            </w:pPr>
            <w:r>
              <w:rPr>
                <w:sz w:val="20"/>
              </w:rPr>
              <w:t xml:space="preserve">1850,0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1/100/10</w:t>
            </w:r>
          </w:p>
        </w:tc>
        <w:tc>
          <w:tcPr>
            <w:tcW w:w="1134" w:type="dxa"/>
          </w:tcPr>
          <w:p>
            <w:pPr>
              <w:pStyle w:val="0"/>
              <w:jc w:val="center"/>
            </w:pPr>
            <w:r>
              <w:rPr>
                <w:sz w:val="20"/>
              </w:rPr>
              <w:t xml:space="preserve">2025</w:t>
            </w:r>
          </w:p>
        </w:tc>
        <w:tc>
          <w:tcPr>
            <w:tcW w:w="1134" w:type="dxa"/>
          </w:tcPr>
          <w:p>
            <w:pPr>
              <w:pStyle w:val="0"/>
              <w:jc w:val="center"/>
            </w:pPr>
            <w:r>
              <w:rPr>
                <w:sz w:val="20"/>
              </w:rPr>
              <w:t xml:space="preserve">1850,0</w:t>
            </w:r>
          </w:p>
        </w:tc>
        <w:tc>
          <w:tcPr>
            <w:tcW w:w="1134" w:type="dxa"/>
          </w:tcPr>
          <w:p>
            <w:pPr>
              <w:pStyle w:val="0"/>
              <w:jc w:val="center"/>
            </w:pPr>
            <w:r>
              <w:rPr>
                <w:sz w:val="20"/>
              </w:rPr>
              <w:t xml:space="preserve">-</w:t>
            </w:r>
          </w:p>
        </w:tc>
        <w:tc>
          <w:tcPr>
            <w:tcW w:w="1134" w:type="dxa"/>
          </w:tcPr>
          <w:p>
            <w:pPr>
              <w:pStyle w:val="0"/>
              <w:jc w:val="center"/>
            </w:pPr>
            <w:r>
              <w:rPr>
                <w:sz w:val="20"/>
              </w:rPr>
              <w:t xml:space="preserve">1850,0</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3.2</w:t>
            </w:r>
          </w:p>
        </w:tc>
        <w:tc>
          <w:tcPr>
            <w:tcW w:w="2438" w:type="dxa"/>
            <w:vMerge w:val="restart"/>
          </w:tcPr>
          <w:p>
            <w:pPr>
              <w:pStyle w:val="0"/>
            </w:pPr>
            <w:r>
              <w:rPr>
                <w:sz w:val="20"/>
              </w:rPr>
              <w:t xml:space="preserve">Организация участия представителей детских и молодежных общественных объединений Ярославской области в межрегиональных и всероссийских программах, конкурсах, фестивалях, акциях</w:t>
            </w:r>
          </w:p>
        </w:tc>
        <w:tc>
          <w:tcPr>
            <w:tcW w:w="2211" w:type="dxa"/>
            <w:vMerge w:val="restart"/>
          </w:tcPr>
          <w:p>
            <w:pPr>
              <w:pStyle w:val="0"/>
            </w:pPr>
            <w:r>
              <w:rPr>
                <w:sz w:val="20"/>
              </w:rPr>
              <w:t xml:space="preserve">количество СОНКО, получивших поддержку (ед.), не менее</w:t>
            </w:r>
          </w:p>
        </w:tc>
        <w:tc>
          <w:tcPr>
            <w:tcW w:w="1191" w:type="dxa"/>
          </w:tcPr>
          <w:p>
            <w:pPr>
              <w:pStyle w:val="0"/>
              <w:jc w:val="center"/>
            </w:pPr>
            <w:r>
              <w:rPr>
                <w:sz w:val="20"/>
              </w:rPr>
              <w:t xml:space="preserve">4</w:t>
            </w:r>
          </w:p>
        </w:tc>
        <w:tc>
          <w:tcPr>
            <w:tcW w:w="1134" w:type="dxa"/>
          </w:tcPr>
          <w:p>
            <w:pPr>
              <w:pStyle w:val="0"/>
              <w:jc w:val="center"/>
            </w:pPr>
            <w:r>
              <w:rPr>
                <w:sz w:val="20"/>
              </w:rPr>
              <w:t xml:space="preserve">2022</w:t>
            </w:r>
          </w:p>
        </w:tc>
        <w:tc>
          <w:tcPr>
            <w:tcW w:w="1134" w:type="dxa"/>
          </w:tcPr>
          <w:p>
            <w:pPr>
              <w:pStyle w:val="0"/>
              <w:jc w:val="center"/>
            </w:pPr>
            <w:r>
              <w:rPr>
                <w:sz w:val="20"/>
              </w:rPr>
              <w:t xml:space="preserve">272,5</w:t>
            </w:r>
          </w:p>
        </w:tc>
        <w:tc>
          <w:tcPr>
            <w:tcW w:w="1134" w:type="dxa"/>
          </w:tcPr>
          <w:p>
            <w:pPr>
              <w:pStyle w:val="0"/>
              <w:jc w:val="center"/>
            </w:pPr>
            <w:r>
              <w:rPr>
                <w:sz w:val="20"/>
              </w:rPr>
              <w:t xml:space="preserve">-</w:t>
            </w:r>
          </w:p>
        </w:tc>
        <w:tc>
          <w:tcPr>
            <w:tcW w:w="1134" w:type="dxa"/>
          </w:tcPr>
          <w:p>
            <w:pPr>
              <w:pStyle w:val="0"/>
              <w:jc w:val="center"/>
            </w:pPr>
            <w:r>
              <w:rPr>
                <w:sz w:val="20"/>
              </w:rPr>
              <w:t xml:space="preserve">272,5</w:t>
            </w:r>
          </w:p>
        </w:tc>
        <w:tc>
          <w:tcPr>
            <w:tcW w:w="1134" w:type="dxa"/>
          </w:tcPr>
          <w:p>
            <w:pPr>
              <w:pStyle w:val="0"/>
              <w:jc w:val="center"/>
            </w:pPr>
            <w:r>
              <w:rPr>
                <w:sz w:val="20"/>
              </w:rPr>
              <w:t xml:space="preserve">-</w:t>
            </w:r>
          </w:p>
        </w:tc>
        <w:tc>
          <w:tcPr>
            <w:tcW w:w="1417" w:type="dxa"/>
          </w:tcPr>
          <w:p>
            <w:pPr>
              <w:pStyle w:val="0"/>
              <w:jc w:val="center"/>
            </w:pPr>
            <w:r>
              <w:rPr>
                <w:sz w:val="20"/>
              </w:rPr>
              <w:t xml:space="preserve">ДФКСиМП</w:t>
            </w:r>
          </w:p>
        </w:tc>
      </w:tr>
      <w:tr>
        <w:tc>
          <w:tcPr>
            <w:vMerge w:val="continue"/>
          </w:tcPr>
          <w:p/>
        </w:tc>
        <w:tc>
          <w:tcPr>
            <w:vMerge w:val="continue"/>
          </w:tcPr>
          <w:p/>
        </w:tc>
        <w:tc>
          <w:tcPr>
            <w:vMerge w:val="continue"/>
          </w:tcPr>
          <w:p/>
        </w:tc>
        <w:tc>
          <w:tcPr>
            <w:tcW w:w="1191" w:type="dxa"/>
          </w:tcPr>
          <w:p>
            <w:pPr>
              <w:pStyle w:val="0"/>
              <w:jc w:val="center"/>
            </w:pPr>
            <w:r>
              <w:rPr>
                <w:sz w:val="20"/>
              </w:rPr>
              <w:t xml:space="preserve">4</w:t>
            </w:r>
          </w:p>
        </w:tc>
        <w:tc>
          <w:tcPr>
            <w:tcW w:w="1134" w:type="dxa"/>
          </w:tcPr>
          <w:p>
            <w:pPr>
              <w:pStyle w:val="0"/>
              <w:jc w:val="center"/>
            </w:pPr>
            <w:r>
              <w:rPr>
                <w:sz w:val="20"/>
              </w:rPr>
              <w:t xml:space="preserve">2023</w:t>
            </w:r>
          </w:p>
        </w:tc>
        <w:tc>
          <w:tcPr>
            <w:tcW w:w="1134" w:type="dxa"/>
          </w:tcPr>
          <w:p>
            <w:pPr>
              <w:pStyle w:val="0"/>
              <w:jc w:val="center"/>
            </w:pPr>
            <w:r>
              <w:rPr>
                <w:sz w:val="20"/>
              </w:rPr>
              <w:t xml:space="preserve">300,0</w:t>
            </w:r>
          </w:p>
        </w:tc>
        <w:tc>
          <w:tcPr>
            <w:tcW w:w="1134" w:type="dxa"/>
          </w:tcPr>
          <w:p>
            <w:pPr>
              <w:pStyle w:val="0"/>
              <w:jc w:val="center"/>
            </w:pPr>
            <w:r>
              <w:rPr>
                <w:sz w:val="20"/>
              </w:rPr>
              <w:t xml:space="preserve">-</w:t>
            </w:r>
          </w:p>
        </w:tc>
        <w:tc>
          <w:tcPr>
            <w:tcW w:w="1134" w:type="dxa"/>
          </w:tcPr>
          <w:p>
            <w:pPr>
              <w:pStyle w:val="0"/>
              <w:jc w:val="center"/>
            </w:pPr>
            <w:r>
              <w:rPr>
                <w:sz w:val="20"/>
              </w:rPr>
              <w:t xml:space="preserve">300,0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МСиМП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4</w:t>
            </w:r>
          </w:p>
        </w:tc>
        <w:tc>
          <w:tcPr>
            <w:tcW w:w="1134" w:type="dxa"/>
          </w:tcPr>
          <w:p>
            <w:pPr>
              <w:pStyle w:val="0"/>
              <w:jc w:val="center"/>
            </w:pPr>
            <w:r>
              <w:rPr>
                <w:sz w:val="20"/>
              </w:rPr>
              <w:t xml:space="preserve">2024</w:t>
            </w:r>
          </w:p>
        </w:tc>
        <w:tc>
          <w:tcPr>
            <w:tcW w:w="1134" w:type="dxa"/>
          </w:tcPr>
          <w:p>
            <w:pPr>
              <w:pStyle w:val="0"/>
              <w:jc w:val="center"/>
            </w:pPr>
            <w:r>
              <w:rPr>
                <w:sz w:val="20"/>
              </w:rPr>
              <w:t xml:space="preserve">300,0</w:t>
            </w:r>
          </w:p>
        </w:tc>
        <w:tc>
          <w:tcPr>
            <w:tcW w:w="1134" w:type="dxa"/>
          </w:tcPr>
          <w:p>
            <w:pPr>
              <w:pStyle w:val="0"/>
              <w:jc w:val="center"/>
            </w:pPr>
            <w:r>
              <w:rPr>
                <w:sz w:val="20"/>
              </w:rPr>
              <w:t xml:space="preserve">-</w:t>
            </w:r>
          </w:p>
        </w:tc>
        <w:tc>
          <w:tcPr>
            <w:tcW w:w="1134" w:type="dxa"/>
          </w:tcPr>
          <w:p>
            <w:pPr>
              <w:pStyle w:val="0"/>
              <w:jc w:val="center"/>
            </w:pPr>
            <w:r>
              <w:rPr>
                <w:sz w:val="20"/>
              </w:rPr>
              <w:t xml:space="preserve">300,0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6</w:t>
            </w:r>
          </w:p>
        </w:tc>
        <w:tc>
          <w:tcPr>
            <w:tcW w:w="1134" w:type="dxa"/>
          </w:tcPr>
          <w:p>
            <w:pPr>
              <w:pStyle w:val="0"/>
              <w:jc w:val="center"/>
            </w:pPr>
            <w:r>
              <w:rPr>
                <w:sz w:val="20"/>
              </w:rPr>
              <w:t xml:space="preserve">2025</w:t>
            </w:r>
          </w:p>
        </w:tc>
        <w:tc>
          <w:tcPr>
            <w:tcW w:w="1134" w:type="dxa"/>
          </w:tcPr>
          <w:p>
            <w:pPr>
              <w:pStyle w:val="0"/>
              <w:jc w:val="center"/>
            </w:pPr>
            <w:r>
              <w:rPr>
                <w:sz w:val="20"/>
              </w:rPr>
              <w:t xml:space="preserve">300,0</w:t>
            </w:r>
          </w:p>
        </w:tc>
        <w:tc>
          <w:tcPr>
            <w:tcW w:w="1134" w:type="dxa"/>
          </w:tcPr>
          <w:p>
            <w:pPr>
              <w:pStyle w:val="0"/>
              <w:jc w:val="center"/>
            </w:pPr>
            <w:r>
              <w:rPr>
                <w:sz w:val="20"/>
              </w:rPr>
              <w:t xml:space="preserve">-</w:t>
            </w:r>
          </w:p>
        </w:tc>
        <w:tc>
          <w:tcPr>
            <w:tcW w:w="1134" w:type="dxa"/>
          </w:tcPr>
          <w:p>
            <w:pPr>
              <w:pStyle w:val="0"/>
              <w:jc w:val="center"/>
            </w:pPr>
            <w:r>
              <w:rPr>
                <w:sz w:val="20"/>
              </w:rPr>
              <w:t xml:space="preserve">300,0</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3.3</w:t>
            </w:r>
          </w:p>
        </w:tc>
        <w:tc>
          <w:tcPr>
            <w:tcW w:w="2438" w:type="dxa"/>
            <w:vMerge w:val="restart"/>
          </w:tcPr>
          <w:p>
            <w:pPr>
              <w:pStyle w:val="0"/>
            </w:pPr>
            <w:r>
              <w:rPr>
                <w:sz w:val="20"/>
              </w:rPr>
              <w:t xml:space="preserve">Организация транспортной поддержки СОНКО</w:t>
            </w:r>
          </w:p>
        </w:tc>
        <w:tc>
          <w:tcPr>
            <w:tcW w:w="2211" w:type="dxa"/>
            <w:vMerge w:val="restart"/>
          </w:tcPr>
          <w:p>
            <w:pPr>
              <w:pStyle w:val="0"/>
            </w:pPr>
            <w:r>
              <w:rPr>
                <w:sz w:val="20"/>
              </w:rPr>
              <w:t xml:space="preserve">количество СОНКО, получивших транспортную поддержку (ед.), не менее</w:t>
            </w:r>
          </w:p>
        </w:tc>
        <w:tc>
          <w:tcPr>
            <w:tcW w:w="1191" w:type="dxa"/>
          </w:tcPr>
          <w:p>
            <w:pPr>
              <w:pStyle w:val="0"/>
              <w:jc w:val="center"/>
            </w:pPr>
            <w:r>
              <w:rPr>
                <w:sz w:val="20"/>
              </w:rPr>
              <w:t xml:space="preserve">4</w:t>
            </w:r>
          </w:p>
        </w:tc>
        <w:tc>
          <w:tcPr>
            <w:tcW w:w="1134" w:type="dxa"/>
          </w:tcPr>
          <w:p>
            <w:pPr>
              <w:pStyle w:val="0"/>
              <w:jc w:val="center"/>
            </w:pPr>
            <w:r>
              <w:rPr>
                <w:sz w:val="20"/>
              </w:rPr>
              <w:t xml:space="preserve">2022</w:t>
            </w:r>
          </w:p>
        </w:tc>
        <w:tc>
          <w:tcPr>
            <w:tcW w:w="1134" w:type="dxa"/>
          </w:tcPr>
          <w:p>
            <w:pPr>
              <w:pStyle w:val="0"/>
              <w:jc w:val="center"/>
            </w:pPr>
            <w:r>
              <w:rPr>
                <w:sz w:val="20"/>
              </w:rPr>
              <w:t xml:space="preserve">100,0</w:t>
            </w:r>
          </w:p>
        </w:tc>
        <w:tc>
          <w:tcPr>
            <w:tcW w:w="1134" w:type="dxa"/>
          </w:tcPr>
          <w:p>
            <w:pPr>
              <w:pStyle w:val="0"/>
              <w:jc w:val="center"/>
            </w:pPr>
            <w:r>
              <w:rPr>
                <w:sz w:val="20"/>
              </w:rPr>
              <w:t xml:space="preserve">-</w:t>
            </w:r>
          </w:p>
        </w:tc>
        <w:tc>
          <w:tcPr>
            <w:tcW w:w="1134" w:type="dxa"/>
          </w:tcPr>
          <w:p>
            <w:pPr>
              <w:pStyle w:val="0"/>
              <w:jc w:val="center"/>
            </w:pPr>
            <w:r>
              <w:rPr>
                <w:sz w:val="20"/>
              </w:rPr>
              <w:t xml:space="preserve">100,0</w:t>
            </w:r>
          </w:p>
        </w:tc>
        <w:tc>
          <w:tcPr>
            <w:tcW w:w="1134" w:type="dxa"/>
          </w:tcPr>
          <w:p>
            <w:pPr>
              <w:pStyle w:val="0"/>
              <w:jc w:val="center"/>
            </w:pPr>
            <w:r>
              <w:rPr>
                <w:sz w:val="20"/>
              </w:rPr>
              <w:t xml:space="preserve">-</w:t>
            </w:r>
          </w:p>
        </w:tc>
        <w:tc>
          <w:tcPr>
            <w:tcW w:w="1417" w:type="dxa"/>
          </w:tcPr>
          <w:p>
            <w:pPr>
              <w:pStyle w:val="0"/>
              <w:jc w:val="center"/>
            </w:pPr>
            <w:r>
              <w:rPr>
                <w:sz w:val="20"/>
              </w:rPr>
              <w:t xml:space="preserve">ДОС</w:t>
            </w:r>
          </w:p>
        </w:tc>
      </w:tr>
      <w:tr>
        <w:tc>
          <w:tcPr>
            <w:vMerge w:val="continue"/>
          </w:tcPr>
          <w:p/>
        </w:tc>
        <w:tc>
          <w:tcPr>
            <w:vMerge w:val="continue"/>
          </w:tcPr>
          <w:p/>
        </w:tc>
        <w:tc>
          <w:tcPr>
            <w:vMerge w:val="continue"/>
          </w:tcPr>
          <w:p/>
        </w:tc>
        <w:tc>
          <w:tcPr>
            <w:tcW w:w="1191" w:type="dxa"/>
          </w:tcPr>
          <w:p>
            <w:pPr>
              <w:pStyle w:val="0"/>
              <w:jc w:val="center"/>
            </w:pPr>
            <w:r>
              <w:rPr>
                <w:sz w:val="20"/>
              </w:rPr>
              <w:t xml:space="preserve">4</w:t>
            </w:r>
          </w:p>
        </w:tc>
        <w:tc>
          <w:tcPr>
            <w:tcW w:w="1134" w:type="dxa"/>
          </w:tcPr>
          <w:p>
            <w:pPr>
              <w:pStyle w:val="0"/>
              <w:jc w:val="center"/>
            </w:pPr>
            <w:r>
              <w:rPr>
                <w:sz w:val="20"/>
              </w:rPr>
              <w:t xml:space="preserve">2023</w:t>
            </w:r>
          </w:p>
        </w:tc>
        <w:tc>
          <w:tcPr>
            <w:tcW w:w="1134" w:type="dxa"/>
          </w:tcPr>
          <w:p>
            <w:pPr>
              <w:pStyle w:val="0"/>
              <w:jc w:val="center"/>
            </w:pPr>
            <w:r>
              <w:rPr>
                <w:sz w:val="20"/>
              </w:rPr>
              <w:t xml:space="preserve">100,0</w:t>
            </w:r>
          </w:p>
        </w:tc>
        <w:tc>
          <w:tcPr>
            <w:tcW w:w="1134" w:type="dxa"/>
          </w:tcPr>
          <w:p>
            <w:pPr>
              <w:pStyle w:val="0"/>
              <w:jc w:val="center"/>
            </w:pPr>
            <w:r>
              <w:rPr>
                <w:sz w:val="20"/>
              </w:rPr>
              <w:t xml:space="preserve">-</w:t>
            </w:r>
          </w:p>
        </w:tc>
        <w:tc>
          <w:tcPr>
            <w:tcW w:w="1134" w:type="dxa"/>
          </w:tcPr>
          <w:p>
            <w:pPr>
              <w:pStyle w:val="0"/>
              <w:jc w:val="center"/>
            </w:pPr>
            <w:r>
              <w:rPr>
                <w:sz w:val="20"/>
              </w:rPr>
              <w:t xml:space="preserve">100,0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4</w:t>
            </w:r>
          </w:p>
        </w:tc>
        <w:tc>
          <w:tcPr>
            <w:tcW w:w="1134" w:type="dxa"/>
          </w:tcPr>
          <w:p>
            <w:pPr>
              <w:pStyle w:val="0"/>
              <w:jc w:val="center"/>
            </w:pPr>
            <w:r>
              <w:rPr>
                <w:sz w:val="20"/>
              </w:rPr>
              <w:t xml:space="preserve">2024</w:t>
            </w:r>
          </w:p>
        </w:tc>
        <w:tc>
          <w:tcPr>
            <w:tcW w:w="1134" w:type="dxa"/>
          </w:tcPr>
          <w:p>
            <w:pPr>
              <w:pStyle w:val="0"/>
              <w:jc w:val="center"/>
            </w:pPr>
            <w:r>
              <w:rPr>
                <w:sz w:val="20"/>
              </w:rPr>
              <w:t xml:space="preserve">100,0</w:t>
            </w:r>
          </w:p>
        </w:tc>
        <w:tc>
          <w:tcPr>
            <w:tcW w:w="1134" w:type="dxa"/>
          </w:tcPr>
          <w:p>
            <w:pPr>
              <w:pStyle w:val="0"/>
              <w:jc w:val="center"/>
            </w:pPr>
            <w:r>
              <w:rPr>
                <w:sz w:val="20"/>
              </w:rPr>
              <w:t xml:space="preserve">-</w:t>
            </w:r>
          </w:p>
        </w:tc>
        <w:tc>
          <w:tcPr>
            <w:tcW w:w="1134" w:type="dxa"/>
          </w:tcPr>
          <w:p>
            <w:pPr>
              <w:pStyle w:val="0"/>
              <w:jc w:val="center"/>
            </w:pPr>
            <w:r>
              <w:rPr>
                <w:sz w:val="20"/>
              </w:rPr>
              <w:t xml:space="preserve">100,0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5</w:t>
            </w:r>
          </w:p>
        </w:tc>
        <w:tc>
          <w:tcPr>
            <w:tcW w:w="1134" w:type="dxa"/>
          </w:tcPr>
          <w:p>
            <w:pPr>
              <w:pStyle w:val="0"/>
              <w:jc w:val="center"/>
            </w:pPr>
            <w:r>
              <w:rPr>
                <w:sz w:val="20"/>
              </w:rPr>
              <w:t xml:space="preserve">2025</w:t>
            </w:r>
          </w:p>
        </w:tc>
        <w:tc>
          <w:tcPr>
            <w:tcW w:w="1134" w:type="dxa"/>
          </w:tcPr>
          <w:p>
            <w:pPr>
              <w:pStyle w:val="0"/>
              <w:jc w:val="center"/>
            </w:pPr>
            <w:r>
              <w:rPr>
                <w:sz w:val="20"/>
              </w:rPr>
              <w:t xml:space="preserve">100,0</w:t>
            </w:r>
          </w:p>
        </w:tc>
        <w:tc>
          <w:tcPr>
            <w:tcW w:w="1134" w:type="dxa"/>
          </w:tcPr>
          <w:p>
            <w:pPr>
              <w:pStyle w:val="0"/>
              <w:jc w:val="center"/>
            </w:pPr>
            <w:r>
              <w:rPr>
                <w:sz w:val="20"/>
              </w:rPr>
              <w:t xml:space="preserve">-</w:t>
            </w:r>
          </w:p>
        </w:tc>
        <w:tc>
          <w:tcPr>
            <w:tcW w:w="1134" w:type="dxa"/>
          </w:tcPr>
          <w:p>
            <w:pPr>
              <w:pStyle w:val="0"/>
              <w:jc w:val="center"/>
            </w:pPr>
            <w:r>
              <w:rPr>
                <w:sz w:val="20"/>
              </w:rPr>
              <w:t xml:space="preserve">100,0</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3.4</w:t>
            </w:r>
          </w:p>
        </w:tc>
        <w:tc>
          <w:tcPr>
            <w:tcW w:w="2438" w:type="dxa"/>
            <w:vMerge w:val="restart"/>
          </w:tcPr>
          <w:p>
            <w:pPr>
              <w:pStyle w:val="0"/>
            </w:pPr>
            <w:r>
              <w:rPr>
                <w:sz w:val="20"/>
              </w:rPr>
              <w:t xml:space="preserve">Организация и проведение регионального этапа Всероссийского конкурса лидеров и руководителей молодежных и детских общественных объединений "Лидер XXI века"</w:t>
            </w:r>
          </w:p>
        </w:tc>
        <w:tc>
          <w:tcPr>
            <w:tcW w:w="2211" w:type="dxa"/>
            <w:vMerge w:val="restart"/>
          </w:tcPr>
          <w:p>
            <w:pPr>
              <w:pStyle w:val="0"/>
            </w:pPr>
            <w:r>
              <w:rPr>
                <w:sz w:val="20"/>
              </w:rPr>
              <w:t xml:space="preserve">количество проведенных мероприятий (ед.), не менее/количество членов СОНКО, принявших участие в конкурсе (чел.), не менее</w:t>
            </w:r>
          </w:p>
        </w:tc>
        <w:tc>
          <w:tcPr>
            <w:tcW w:w="1191" w:type="dxa"/>
          </w:tcPr>
          <w:p>
            <w:pPr>
              <w:pStyle w:val="0"/>
              <w:jc w:val="center"/>
            </w:pPr>
            <w:r>
              <w:rPr>
                <w:sz w:val="20"/>
              </w:rPr>
              <w:t xml:space="preserve">1/50</w:t>
            </w:r>
          </w:p>
        </w:tc>
        <w:tc>
          <w:tcPr>
            <w:tcW w:w="1134" w:type="dxa"/>
          </w:tcPr>
          <w:p>
            <w:pPr>
              <w:pStyle w:val="0"/>
              <w:jc w:val="center"/>
            </w:pPr>
            <w:r>
              <w:rPr>
                <w:sz w:val="20"/>
              </w:rPr>
              <w:t xml:space="preserve">2021</w:t>
            </w:r>
          </w:p>
        </w:tc>
        <w:tc>
          <w:tcPr>
            <w:tcW w:w="1134" w:type="dxa"/>
          </w:tcPr>
          <w:p>
            <w:pPr>
              <w:pStyle w:val="0"/>
              <w:jc w:val="center"/>
            </w:pPr>
            <w:r>
              <w:rPr>
                <w:sz w:val="20"/>
              </w:rPr>
              <w:t xml:space="preserve">231,78</w:t>
            </w:r>
          </w:p>
        </w:tc>
        <w:tc>
          <w:tcPr>
            <w:tcW w:w="1134" w:type="dxa"/>
          </w:tcPr>
          <w:p>
            <w:pPr>
              <w:pStyle w:val="0"/>
              <w:jc w:val="center"/>
            </w:pPr>
            <w:r>
              <w:rPr>
                <w:sz w:val="20"/>
              </w:rPr>
              <w:t xml:space="preserve">-</w:t>
            </w:r>
          </w:p>
        </w:tc>
        <w:tc>
          <w:tcPr>
            <w:tcW w:w="1134" w:type="dxa"/>
          </w:tcPr>
          <w:p>
            <w:pPr>
              <w:pStyle w:val="0"/>
              <w:jc w:val="center"/>
            </w:pPr>
            <w:r>
              <w:rPr>
                <w:sz w:val="20"/>
              </w:rPr>
              <w:t xml:space="preserve">231,78</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ДФКСиМП</w:t>
            </w:r>
          </w:p>
        </w:tc>
      </w:tr>
      <w:tr>
        <w:tc>
          <w:tcPr>
            <w:vMerge w:val="continue"/>
          </w:tcPr>
          <w:p/>
        </w:tc>
        <w:tc>
          <w:tcPr>
            <w:vMerge w:val="continue"/>
          </w:tcPr>
          <w:p/>
        </w:tc>
        <w:tc>
          <w:tcPr>
            <w:vMerge w:val="continue"/>
          </w:tcPr>
          <w:p/>
        </w:tc>
        <w:tc>
          <w:tcPr>
            <w:tcW w:w="1191" w:type="dxa"/>
          </w:tcPr>
          <w:p>
            <w:pPr>
              <w:pStyle w:val="0"/>
              <w:jc w:val="center"/>
            </w:pPr>
            <w:r>
              <w:rPr>
                <w:sz w:val="20"/>
              </w:rPr>
              <w:t xml:space="preserve">1/50</w:t>
            </w:r>
          </w:p>
        </w:tc>
        <w:tc>
          <w:tcPr>
            <w:tcW w:w="1134" w:type="dxa"/>
          </w:tcPr>
          <w:p>
            <w:pPr>
              <w:pStyle w:val="0"/>
              <w:jc w:val="center"/>
            </w:pPr>
            <w:r>
              <w:rPr>
                <w:sz w:val="20"/>
              </w:rPr>
              <w:t xml:space="preserve">2022</w:t>
            </w:r>
          </w:p>
        </w:tc>
        <w:tc>
          <w:tcPr>
            <w:tcW w:w="1134" w:type="dxa"/>
          </w:tcPr>
          <w:p>
            <w:pPr>
              <w:pStyle w:val="0"/>
              <w:jc w:val="center"/>
            </w:pPr>
            <w:r>
              <w:rPr>
                <w:sz w:val="20"/>
              </w:rPr>
              <w:t xml:space="preserve">300,0</w:t>
            </w:r>
          </w:p>
        </w:tc>
        <w:tc>
          <w:tcPr>
            <w:tcW w:w="1134" w:type="dxa"/>
          </w:tcPr>
          <w:p>
            <w:pPr>
              <w:pStyle w:val="0"/>
              <w:jc w:val="center"/>
            </w:pPr>
            <w:r>
              <w:rPr>
                <w:sz w:val="20"/>
              </w:rPr>
              <w:t xml:space="preserve">-</w:t>
            </w:r>
          </w:p>
        </w:tc>
        <w:tc>
          <w:tcPr>
            <w:tcW w:w="1134" w:type="dxa"/>
          </w:tcPr>
          <w:p>
            <w:pPr>
              <w:pStyle w:val="0"/>
              <w:jc w:val="center"/>
            </w:pPr>
            <w:r>
              <w:rPr>
                <w:sz w:val="20"/>
              </w:rPr>
              <w:t xml:space="preserve">300,0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1/50</w:t>
            </w:r>
          </w:p>
        </w:tc>
        <w:tc>
          <w:tcPr>
            <w:tcW w:w="1134" w:type="dxa"/>
          </w:tcPr>
          <w:p>
            <w:pPr>
              <w:pStyle w:val="0"/>
              <w:jc w:val="center"/>
            </w:pPr>
            <w:r>
              <w:rPr>
                <w:sz w:val="20"/>
              </w:rPr>
              <w:t xml:space="preserve">2023</w:t>
            </w:r>
          </w:p>
        </w:tc>
        <w:tc>
          <w:tcPr>
            <w:tcW w:w="1134" w:type="dxa"/>
          </w:tcPr>
          <w:p>
            <w:pPr>
              <w:pStyle w:val="0"/>
              <w:jc w:val="center"/>
            </w:pPr>
            <w:r>
              <w:rPr>
                <w:sz w:val="20"/>
              </w:rPr>
              <w:t xml:space="preserve">300,0</w:t>
            </w:r>
          </w:p>
        </w:tc>
        <w:tc>
          <w:tcPr>
            <w:tcW w:w="1134" w:type="dxa"/>
          </w:tcPr>
          <w:p>
            <w:pPr>
              <w:pStyle w:val="0"/>
              <w:jc w:val="center"/>
            </w:pPr>
            <w:r>
              <w:rPr>
                <w:sz w:val="20"/>
              </w:rPr>
              <w:t xml:space="preserve">-</w:t>
            </w:r>
          </w:p>
        </w:tc>
        <w:tc>
          <w:tcPr>
            <w:tcW w:w="1134" w:type="dxa"/>
          </w:tcPr>
          <w:p>
            <w:pPr>
              <w:pStyle w:val="0"/>
              <w:jc w:val="center"/>
            </w:pPr>
            <w:r>
              <w:rPr>
                <w:sz w:val="20"/>
              </w:rPr>
              <w:t xml:space="preserve">300,0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МСиМП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1/50</w:t>
            </w:r>
          </w:p>
        </w:tc>
        <w:tc>
          <w:tcPr>
            <w:tcW w:w="1134" w:type="dxa"/>
          </w:tcPr>
          <w:p>
            <w:pPr>
              <w:pStyle w:val="0"/>
              <w:jc w:val="center"/>
            </w:pPr>
            <w:r>
              <w:rPr>
                <w:sz w:val="20"/>
              </w:rPr>
              <w:t xml:space="preserve">2024</w:t>
            </w:r>
          </w:p>
        </w:tc>
        <w:tc>
          <w:tcPr>
            <w:tcW w:w="1134" w:type="dxa"/>
          </w:tcPr>
          <w:p>
            <w:pPr>
              <w:pStyle w:val="0"/>
              <w:jc w:val="center"/>
            </w:pPr>
            <w:r>
              <w:rPr>
                <w:sz w:val="20"/>
              </w:rPr>
              <w:t xml:space="preserve">300,0</w:t>
            </w:r>
          </w:p>
        </w:tc>
        <w:tc>
          <w:tcPr>
            <w:tcW w:w="1134" w:type="dxa"/>
          </w:tcPr>
          <w:p>
            <w:pPr>
              <w:pStyle w:val="0"/>
              <w:jc w:val="center"/>
            </w:pPr>
            <w:r>
              <w:rPr>
                <w:sz w:val="20"/>
              </w:rPr>
              <w:t xml:space="preserve">-</w:t>
            </w:r>
          </w:p>
        </w:tc>
        <w:tc>
          <w:tcPr>
            <w:tcW w:w="1134" w:type="dxa"/>
          </w:tcPr>
          <w:p>
            <w:pPr>
              <w:pStyle w:val="0"/>
              <w:jc w:val="center"/>
            </w:pPr>
            <w:r>
              <w:rPr>
                <w:sz w:val="20"/>
              </w:rPr>
              <w:t xml:space="preserve">300,0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1/60</w:t>
            </w:r>
          </w:p>
        </w:tc>
        <w:tc>
          <w:tcPr>
            <w:tcW w:w="1134" w:type="dxa"/>
          </w:tcPr>
          <w:p>
            <w:pPr>
              <w:pStyle w:val="0"/>
              <w:jc w:val="center"/>
            </w:pPr>
            <w:r>
              <w:rPr>
                <w:sz w:val="20"/>
              </w:rPr>
              <w:t xml:space="preserve">2025</w:t>
            </w:r>
          </w:p>
        </w:tc>
        <w:tc>
          <w:tcPr>
            <w:tcW w:w="1134" w:type="dxa"/>
          </w:tcPr>
          <w:p>
            <w:pPr>
              <w:pStyle w:val="0"/>
              <w:jc w:val="center"/>
            </w:pPr>
            <w:r>
              <w:rPr>
                <w:sz w:val="20"/>
              </w:rPr>
              <w:t xml:space="preserve">300,0</w:t>
            </w:r>
          </w:p>
        </w:tc>
        <w:tc>
          <w:tcPr>
            <w:tcW w:w="1134" w:type="dxa"/>
          </w:tcPr>
          <w:p>
            <w:pPr>
              <w:pStyle w:val="0"/>
              <w:jc w:val="center"/>
            </w:pPr>
            <w:r>
              <w:rPr>
                <w:sz w:val="20"/>
              </w:rPr>
              <w:t xml:space="preserve">-</w:t>
            </w:r>
          </w:p>
        </w:tc>
        <w:tc>
          <w:tcPr>
            <w:tcW w:w="1134" w:type="dxa"/>
          </w:tcPr>
          <w:p>
            <w:pPr>
              <w:pStyle w:val="0"/>
              <w:jc w:val="center"/>
            </w:pPr>
            <w:r>
              <w:rPr>
                <w:sz w:val="20"/>
              </w:rPr>
              <w:t xml:space="preserve">300,0</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3.5</w:t>
            </w:r>
          </w:p>
        </w:tc>
        <w:tc>
          <w:tcPr>
            <w:tcW w:w="2438" w:type="dxa"/>
            <w:vMerge w:val="restart"/>
          </w:tcPr>
          <w:p>
            <w:pPr>
              <w:pStyle w:val="0"/>
            </w:pPr>
            <w:r>
              <w:rPr>
                <w:sz w:val="20"/>
              </w:rPr>
              <w:t xml:space="preserve">Организация и проведение областных обучающих мероприятий для актива молодежных и детских общественных объединений</w:t>
            </w:r>
          </w:p>
        </w:tc>
        <w:tc>
          <w:tcPr>
            <w:tcW w:w="2211" w:type="dxa"/>
            <w:vMerge w:val="restart"/>
          </w:tcPr>
          <w:p>
            <w:pPr>
              <w:pStyle w:val="0"/>
            </w:pPr>
            <w:r>
              <w:rPr>
                <w:sz w:val="20"/>
              </w:rPr>
              <w:t xml:space="preserve">количество проведенных мероприятий (ед.), не менее/количество работников, волонтеров и добровольцев СОНКО, прошедших обучающие программы (чел.), не менее</w:t>
            </w:r>
          </w:p>
        </w:tc>
        <w:tc>
          <w:tcPr>
            <w:tcW w:w="1191" w:type="dxa"/>
          </w:tcPr>
          <w:p>
            <w:pPr>
              <w:pStyle w:val="0"/>
              <w:jc w:val="center"/>
            </w:pPr>
            <w:r>
              <w:rPr>
                <w:sz w:val="20"/>
              </w:rPr>
              <w:t xml:space="preserve">1/80</w:t>
            </w:r>
          </w:p>
        </w:tc>
        <w:tc>
          <w:tcPr>
            <w:tcW w:w="1134" w:type="dxa"/>
          </w:tcPr>
          <w:p>
            <w:pPr>
              <w:pStyle w:val="0"/>
              <w:jc w:val="center"/>
            </w:pPr>
            <w:r>
              <w:rPr>
                <w:sz w:val="20"/>
              </w:rPr>
              <w:t xml:space="preserve">2021</w:t>
            </w:r>
          </w:p>
        </w:tc>
        <w:tc>
          <w:tcPr>
            <w:tcW w:w="1134" w:type="dxa"/>
          </w:tcPr>
          <w:p>
            <w:pPr>
              <w:pStyle w:val="0"/>
              <w:jc w:val="center"/>
            </w:pPr>
            <w:r>
              <w:rPr>
                <w:sz w:val="20"/>
              </w:rPr>
              <w:t xml:space="preserve">950,0</w:t>
            </w:r>
          </w:p>
        </w:tc>
        <w:tc>
          <w:tcPr>
            <w:tcW w:w="1134" w:type="dxa"/>
          </w:tcPr>
          <w:p>
            <w:pPr>
              <w:pStyle w:val="0"/>
              <w:jc w:val="center"/>
            </w:pPr>
            <w:r>
              <w:rPr>
                <w:sz w:val="20"/>
              </w:rPr>
              <w:t xml:space="preserve">-</w:t>
            </w:r>
          </w:p>
        </w:tc>
        <w:tc>
          <w:tcPr>
            <w:tcW w:w="1134" w:type="dxa"/>
          </w:tcPr>
          <w:p>
            <w:pPr>
              <w:pStyle w:val="0"/>
              <w:jc w:val="center"/>
            </w:pPr>
            <w:r>
              <w:rPr>
                <w:sz w:val="20"/>
              </w:rPr>
              <w:t xml:space="preserve">950,0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ДФКСиМП</w:t>
            </w:r>
          </w:p>
        </w:tc>
      </w:tr>
      <w:tr>
        <w:tc>
          <w:tcPr>
            <w:vMerge w:val="continue"/>
          </w:tcPr>
          <w:p/>
        </w:tc>
        <w:tc>
          <w:tcPr>
            <w:vMerge w:val="continue"/>
          </w:tcPr>
          <w:p/>
        </w:tc>
        <w:tc>
          <w:tcPr>
            <w:vMerge w:val="continue"/>
          </w:tcPr>
          <w:p/>
        </w:tc>
        <w:tc>
          <w:tcPr>
            <w:tcW w:w="1191" w:type="dxa"/>
          </w:tcPr>
          <w:p>
            <w:pPr>
              <w:pStyle w:val="0"/>
              <w:jc w:val="center"/>
            </w:pPr>
            <w:r>
              <w:rPr>
                <w:sz w:val="20"/>
              </w:rPr>
              <w:t xml:space="preserve">1/80</w:t>
            </w:r>
          </w:p>
        </w:tc>
        <w:tc>
          <w:tcPr>
            <w:tcW w:w="1134" w:type="dxa"/>
          </w:tcPr>
          <w:p>
            <w:pPr>
              <w:pStyle w:val="0"/>
              <w:jc w:val="center"/>
            </w:pPr>
            <w:r>
              <w:rPr>
                <w:sz w:val="20"/>
              </w:rPr>
              <w:t xml:space="preserve">2022</w:t>
            </w:r>
          </w:p>
        </w:tc>
        <w:tc>
          <w:tcPr>
            <w:tcW w:w="1134" w:type="dxa"/>
          </w:tcPr>
          <w:p>
            <w:pPr>
              <w:pStyle w:val="0"/>
              <w:jc w:val="center"/>
            </w:pPr>
            <w:r>
              <w:rPr>
                <w:sz w:val="20"/>
              </w:rPr>
              <w:t xml:space="preserve">1200,0</w:t>
            </w:r>
          </w:p>
        </w:tc>
        <w:tc>
          <w:tcPr>
            <w:tcW w:w="1134" w:type="dxa"/>
          </w:tcPr>
          <w:p>
            <w:pPr>
              <w:pStyle w:val="0"/>
              <w:jc w:val="center"/>
            </w:pPr>
            <w:r>
              <w:rPr>
                <w:sz w:val="20"/>
              </w:rPr>
              <w:t xml:space="preserve">-</w:t>
            </w:r>
          </w:p>
        </w:tc>
        <w:tc>
          <w:tcPr>
            <w:tcW w:w="1134" w:type="dxa"/>
          </w:tcPr>
          <w:p>
            <w:pPr>
              <w:pStyle w:val="0"/>
              <w:jc w:val="center"/>
            </w:pPr>
            <w:r>
              <w:rPr>
                <w:sz w:val="20"/>
              </w:rPr>
              <w:t xml:space="preserve">1200,0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1/80</w:t>
            </w:r>
          </w:p>
        </w:tc>
        <w:tc>
          <w:tcPr>
            <w:tcW w:w="1134" w:type="dxa"/>
          </w:tcPr>
          <w:p>
            <w:pPr>
              <w:pStyle w:val="0"/>
              <w:jc w:val="center"/>
            </w:pPr>
            <w:r>
              <w:rPr>
                <w:sz w:val="20"/>
              </w:rPr>
              <w:t xml:space="preserve">2023</w:t>
            </w:r>
          </w:p>
        </w:tc>
        <w:tc>
          <w:tcPr>
            <w:tcW w:w="1134" w:type="dxa"/>
          </w:tcPr>
          <w:p>
            <w:pPr>
              <w:pStyle w:val="0"/>
              <w:jc w:val="center"/>
            </w:pPr>
            <w:r>
              <w:rPr>
                <w:sz w:val="20"/>
              </w:rPr>
              <w:t xml:space="preserve">1300,0</w:t>
            </w:r>
          </w:p>
        </w:tc>
        <w:tc>
          <w:tcPr>
            <w:tcW w:w="1134" w:type="dxa"/>
          </w:tcPr>
          <w:p>
            <w:pPr>
              <w:pStyle w:val="0"/>
              <w:jc w:val="center"/>
            </w:pPr>
            <w:r>
              <w:rPr>
                <w:sz w:val="20"/>
              </w:rPr>
              <w:t xml:space="preserve">-</w:t>
            </w:r>
          </w:p>
        </w:tc>
        <w:tc>
          <w:tcPr>
            <w:tcW w:w="1134" w:type="dxa"/>
          </w:tcPr>
          <w:p>
            <w:pPr>
              <w:pStyle w:val="0"/>
              <w:jc w:val="center"/>
            </w:pPr>
            <w:r>
              <w:rPr>
                <w:sz w:val="20"/>
              </w:rPr>
              <w:t xml:space="preserve">1300,0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МСиМП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1/80</w:t>
            </w:r>
          </w:p>
        </w:tc>
        <w:tc>
          <w:tcPr>
            <w:tcW w:w="1134" w:type="dxa"/>
          </w:tcPr>
          <w:p>
            <w:pPr>
              <w:pStyle w:val="0"/>
              <w:jc w:val="center"/>
            </w:pPr>
            <w:r>
              <w:rPr>
                <w:sz w:val="20"/>
              </w:rPr>
              <w:t xml:space="preserve">2024</w:t>
            </w:r>
          </w:p>
        </w:tc>
        <w:tc>
          <w:tcPr>
            <w:tcW w:w="1134" w:type="dxa"/>
          </w:tcPr>
          <w:p>
            <w:pPr>
              <w:pStyle w:val="0"/>
              <w:jc w:val="center"/>
            </w:pPr>
            <w:r>
              <w:rPr>
                <w:sz w:val="20"/>
              </w:rPr>
              <w:t xml:space="preserve">1300,0</w:t>
            </w:r>
          </w:p>
        </w:tc>
        <w:tc>
          <w:tcPr>
            <w:tcW w:w="1134" w:type="dxa"/>
          </w:tcPr>
          <w:p>
            <w:pPr>
              <w:pStyle w:val="0"/>
              <w:jc w:val="center"/>
            </w:pPr>
            <w:r>
              <w:rPr>
                <w:sz w:val="20"/>
              </w:rPr>
              <w:t xml:space="preserve">-</w:t>
            </w:r>
          </w:p>
        </w:tc>
        <w:tc>
          <w:tcPr>
            <w:tcW w:w="1134" w:type="dxa"/>
          </w:tcPr>
          <w:p>
            <w:pPr>
              <w:pStyle w:val="0"/>
              <w:jc w:val="center"/>
            </w:pPr>
            <w:r>
              <w:rPr>
                <w:sz w:val="20"/>
              </w:rPr>
              <w:t xml:space="preserve">1300,0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1/90</w:t>
            </w:r>
          </w:p>
        </w:tc>
        <w:tc>
          <w:tcPr>
            <w:tcW w:w="1134" w:type="dxa"/>
          </w:tcPr>
          <w:p>
            <w:pPr>
              <w:pStyle w:val="0"/>
              <w:jc w:val="center"/>
            </w:pPr>
            <w:r>
              <w:rPr>
                <w:sz w:val="20"/>
              </w:rPr>
              <w:t xml:space="preserve">2025</w:t>
            </w:r>
          </w:p>
        </w:tc>
        <w:tc>
          <w:tcPr>
            <w:tcW w:w="1134" w:type="dxa"/>
          </w:tcPr>
          <w:p>
            <w:pPr>
              <w:pStyle w:val="0"/>
              <w:jc w:val="center"/>
            </w:pPr>
            <w:r>
              <w:rPr>
                <w:sz w:val="20"/>
              </w:rPr>
              <w:t xml:space="preserve">1300,0</w:t>
            </w:r>
          </w:p>
        </w:tc>
        <w:tc>
          <w:tcPr>
            <w:tcW w:w="1134" w:type="dxa"/>
          </w:tcPr>
          <w:p>
            <w:pPr>
              <w:pStyle w:val="0"/>
              <w:jc w:val="center"/>
            </w:pPr>
            <w:r>
              <w:rPr>
                <w:sz w:val="20"/>
              </w:rPr>
              <w:t xml:space="preserve">-</w:t>
            </w:r>
          </w:p>
        </w:tc>
        <w:tc>
          <w:tcPr>
            <w:tcW w:w="1134" w:type="dxa"/>
          </w:tcPr>
          <w:p>
            <w:pPr>
              <w:pStyle w:val="0"/>
              <w:jc w:val="center"/>
            </w:pPr>
            <w:r>
              <w:rPr>
                <w:sz w:val="20"/>
              </w:rPr>
              <w:t xml:space="preserve">1300,0</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3.6</w:t>
            </w:r>
          </w:p>
        </w:tc>
        <w:tc>
          <w:tcPr>
            <w:tcW w:w="2438" w:type="dxa"/>
            <w:vMerge w:val="restart"/>
          </w:tcPr>
          <w:p>
            <w:pPr>
              <w:pStyle w:val="0"/>
            </w:pPr>
            <w:r>
              <w:rPr>
                <w:sz w:val="20"/>
              </w:rPr>
              <w:t xml:space="preserve">Проведение конкурса заявок молодежных и детских общественных объединений на предоставление помещений и имущества (бесплатно или на льготных условиях) для проведения мероприятий СОНКО</w:t>
            </w:r>
          </w:p>
        </w:tc>
        <w:tc>
          <w:tcPr>
            <w:tcW w:w="2211" w:type="dxa"/>
            <w:vMerge w:val="restart"/>
          </w:tcPr>
          <w:p>
            <w:pPr>
              <w:pStyle w:val="0"/>
            </w:pPr>
            <w:r>
              <w:rPr>
                <w:sz w:val="20"/>
              </w:rPr>
              <w:t xml:space="preserve">количество СОНКО, получивших имущественную поддержку (ед.), не менее</w:t>
            </w:r>
          </w:p>
        </w:tc>
        <w:tc>
          <w:tcPr>
            <w:tcW w:w="1191" w:type="dxa"/>
          </w:tcPr>
          <w:p>
            <w:pPr>
              <w:pStyle w:val="0"/>
              <w:jc w:val="center"/>
            </w:pPr>
            <w:r>
              <w:rPr>
                <w:sz w:val="20"/>
              </w:rPr>
              <w:t xml:space="preserve">5</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ДФКСиМП</w:t>
            </w:r>
          </w:p>
        </w:tc>
      </w:tr>
      <w:tr>
        <w:tc>
          <w:tcPr>
            <w:vMerge w:val="continue"/>
          </w:tcPr>
          <w:p/>
        </w:tc>
        <w:tc>
          <w:tcPr>
            <w:vMerge w:val="continue"/>
          </w:tcPr>
          <w:p/>
        </w:tc>
        <w:tc>
          <w:tcPr>
            <w:vMerge w:val="continue"/>
          </w:tcPr>
          <w:p/>
        </w:tc>
        <w:tc>
          <w:tcPr>
            <w:tcW w:w="1191" w:type="dxa"/>
          </w:tcPr>
          <w:p>
            <w:pPr>
              <w:pStyle w:val="0"/>
              <w:jc w:val="center"/>
            </w:pPr>
            <w:r>
              <w:rPr>
                <w:sz w:val="20"/>
              </w:rPr>
              <w:t xml:space="preserve">5</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5</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МСиМП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5</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5</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3.7</w:t>
            </w:r>
          </w:p>
        </w:tc>
        <w:tc>
          <w:tcPr>
            <w:tcW w:w="2438" w:type="dxa"/>
            <w:vMerge w:val="restart"/>
          </w:tcPr>
          <w:p>
            <w:pPr>
              <w:pStyle w:val="0"/>
            </w:pPr>
            <w:r>
              <w:rPr>
                <w:sz w:val="20"/>
              </w:rPr>
              <w:t xml:space="preserve">Организация и проведение торжественной церемонии награждения победителей конкурсов в рамках исполнения государственной программы Ярославской области "Развитие институтов гражданского общества в Ярославской области" на 2021 - 2025 годы</w:t>
            </w:r>
          </w:p>
        </w:tc>
        <w:tc>
          <w:tcPr>
            <w:tcW w:w="2211" w:type="dxa"/>
            <w:vMerge w:val="restart"/>
          </w:tcPr>
          <w:p>
            <w:pPr>
              <w:pStyle w:val="0"/>
            </w:pPr>
            <w:r>
              <w:rPr>
                <w:sz w:val="20"/>
              </w:rPr>
              <w:t xml:space="preserve">торжественная церемония награждения победителей конкурсов проведена (да/нет)</w:t>
            </w:r>
          </w:p>
        </w:tc>
        <w:tc>
          <w:tcPr>
            <w:tcW w:w="1191" w:type="dxa"/>
          </w:tcPr>
          <w:p>
            <w:pPr>
              <w:pStyle w:val="0"/>
              <w:jc w:val="center"/>
            </w:pPr>
            <w:r>
              <w:rPr>
                <w:sz w:val="20"/>
              </w:rPr>
              <w:t xml:space="preserve">да</w:t>
            </w:r>
          </w:p>
        </w:tc>
        <w:tc>
          <w:tcPr>
            <w:tcW w:w="1134" w:type="dxa"/>
          </w:tcPr>
          <w:p>
            <w:pPr>
              <w:pStyle w:val="0"/>
              <w:jc w:val="center"/>
            </w:pPr>
            <w:r>
              <w:rPr>
                <w:sz w:val="20"/>
              </w:rPr>
              <w:t xml:space="preserve">2022</w:t>
            </w:r>
          </w:p>
        </w:tc>
        <w:tc>
          <w:tcPr>
            <w:tcW w:w="1134" w:type="dxa"/>
          </w:tcPr>
          <w:p>
            <w:pPr>
              <w:pStyle w:val="0"/>
              <w:jc w:val="center"/>
            </w:pPr>
            <w:r>
              <w:rPr>
                <w:sz w:val="20"/>
              </w:rPr>
              <w:t xml:space="preserve">63,5</w:t>
            </w:r>
          </w:p>
        </w:tc>
        <w:tc>
          <w:tcPr>
            <w:tcW w:w="1134" w:type="dxa"/>
          </w:tcPr>
          <w:p>
            <w:pPr>
              <w:pStyle w:val="0"/>
              <w:jc w:val="center"/>
            </w:pPr>
            <w:r>
              <w:rPr>
                <w:sz w:val="20"/>
              </w:rPr>
              <w:t xml:space="preserve">-</w:t>
            </w:r>
          </w:p>
        </w:tc>
        <w:tc>
          <w:tcPr>
            <w:tcW w:w="1134" w:type="dxa"/>
          </w:tcPr>
          <w:p>
            <w:pPr>
              <w:pStyle w:val="0"/>
              <w:jc w:val="center"/>
            </w:pPr>
            <w:r>
              <w:rPr>
                <w:sz w:val="20"/>
              </w:rPr>
              <w:t xml:space="preserve">63,5</w:t>
            </w:r>
          </w:p>
        </w:tc>
        <w:tc>
          <w:tcPr>
            <w:tcW w:w="1134" w:type="dxa"/>
          </w:tcPr>
          <w:p>
            <w:pPr>
              <w:pStyle w:val="0"/>
              <w:jc w:val="center"/>
            </w:pPr>
            <w:r>
              <w:rPr>
                <w:sz w:val="20"/>
              </w:rPr>
              <w:t xml:space="preserve">-</w:t>
            </w:r>
          </w:p>
        </w:tc>
        <w:tc>
          <w:tcPr>
            <w:tcW w:w="1417" w:type="dxa"/>
          </w:tcPr>
          <w:p>
            <w:pPr>
              <w:pStyle w:val="0"/>
              <w:jc w:val="center"/>
            </w:pPr>
            <w:r>
              <w:rPr>
                <w:sz w:val="20"/>
              </w:rPr>
              <w:t xml:space="preserve">ДОС</w:t>
            </w:r>
          </w:p>
        </w:tc>
      </w:tr>
      <w:tr>
        <w:tc>
          <w:tcPr>
            <w:vMerge w:val="continue"/>
          </w:tcPr>
          <w:p/>
        </w:tc>
        <w:tc>
          <w:tcPr>
            <w:vMerge w:val="continue"/>
          </w:tcPr>
          <w:p/>
        </w:tc>
        <w:tc>
          <w:tcPr>
            <w:vMerge w:val="continue"/>
          </w:tcPr>
          <w:p/>
        </w:tc>
        <w:tc>
          <w:tcPr>
            <w:tcW w:w="1191" w:type="dxa"/>
          </w:tcPr>
          <w:p>
            <w:pPr>
              <w:pStyle w:val="0"/>
              <w:jc w:val="center"/>
            </w:pPr>
            <w:r>
              <w:rPr>
                <w:sz w:val="20"/>
              </w:rPr>
              <w:t xml:space="preserve">да</w:t>
            </w:r>
          </w:p>
        </w:tc>
        <w:tc>
          <w:tcPr>
            <w:tcW w:w="1134" w:type="dxa"/>
          </w:tcPr>
          <w:p>
            <w:pPr>
              <w:pStyle w:val="0"/>
              <w:jc w:val="center"/>
            </w:pPr>
            <w:r>
              <w:rPr>
                <w:sz w:val="20"/>
              </w:rPr>
              <w:t xml:space="preserve">2023</w:t>
            </w:r>
          </w:p>
        </w:tc>
        <w:tc>
          <w:tcPr>
            <w:tcW w:w="1134" w:type="dxa"/>
          </w:tcPr>
          <w:p>
            <w:pPr>
              <w:pStyle w:val="0"/>
              <w:jc w:val="center"/>
            </w:pPr>
            <w:r>
              <w:rPr>
                <w:sz w:val="20"/>
              </w:rPr>
              <w:t xml:space="preserve">71,0</w:t>
            </w:r>
          </w:p>
        </w:tc>
        <w:tc>
          <w:tcPr>
            <w:tcW w:w="1134" w:type="dxa"/>
          </w:tcPr>
          <w:p>
            <w:pPr>
              <w:pStyle w:val="0"/>
              <w:jc w:val="center"/>
            </w:pPr>
            <w:r>
              <w:rPr>
                <w:sz w:val="20"/>
              </w:rPr>
              <w:t xml:space="preserve">-</w:t>
            </w:r>
          </w:p>
        </w:tc>
        <w:tc>
          <w:tcPr>
            <w:tcW w:w="1134" w:type="dxa"/>
          </w:tcPr>
          <w:p>
            <w:pPr>
              <w:pStyle w:val="0"/>
              <w:jc w:val="center"/>
            </w:pPr>
            <w:r>
              <w:rPr>
                <w:sz w:val="20"/>
              </w:rPr>
              <w:t xml:space="preserve">71,0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да</w:t>
            </w:r>
          </w:p>
        </w:tc>
        <w:tc>
          <w:tcPr>
            <w:tcW w:w="1134" w:type="dxa"/>
          </w:tcPr>
          <w:p>
            <w:pPr>
              <w:pStyle w:val="0"/>
              <w:jc w:val="center"/>
            </w:pPr>
            <w:r>
              <w:rPr>
                <w:sz w:val="20"/>
              </w:rPr>
              <w:t xml:space="preserve">2024</w:t>
            </w:r>
          </w:p>
        </w:tc>
        <w:tc>
          <w:tcPr>
            <w:tcW w:w="1134" w:type="dxa"/>
          </w:tcPr>
          <w:p>
            <w:pPr>
              <w:pStyle w:val="0"/>
              <w:jc w:val="center"/>
            </w:pPr>
            <w:r>
              <w:rPr>
                <w:sz w:val="20"/>
              </w:rPr>
              <w:t xml:space="preserve">71,0</w:t>
            </w:r>
          </w:p>
        </w:tc>
        <w:tc>
          <w:tcPr>
            <w:tcW w:w="1134" w:type="dxa"/>
          </w:tcPr>
          <w:p>
            <w:pPr>
              <w:pStyle w:val="0"/>
              <w:jc w:val="center"/>
            </w:pPr>
            <w:r>
              <w:rPr>
                <w:sz w:val="20"/>
              </w:rPr>
              <w:t xml:space="preserve">-</w:t>
            </w:r>
          </w:p>
        </w:tc>
        <w:tc>
          <w:tcPr>
            <w:tcW w:w="1134" w:type="dxa"/>
          </w:tcPr>
          <w:p>
            <w:pPr>
              <w:pStyle w:val="0"/>
              <w:jc w:val="center"/>
            </w:pPr>
            <w:r>
              <w:rPr>
                <w:sz w:val="20"/>
              </w:rPr>
              <w:t xml:space="preserve">71,0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да</w:t>
            </w:r>
          </w:p>
        </w:tc>
        <w:tc>
          <w:tcPr>
            <w:tcW w:w="1134" w:type="dxa"/>
          </w:tcPr>
          <w:p>
            <w:pPr>
              <w:pStyle w:val="0"/>
              <w:jc w:val="center"/>
            </w:pPr>
            <w:r>
              <w:rPr>
                <w:sz w:val="20"/>
              </w:rPr>
              <w:t xml:space="preserve">2025</w:t>
            </w:r>
          </w:p>
        </w:tc>
        <w:tc>
          <w:tcPr>
            <w:tcW w:w="1134" w:type="dxa"/>
          </w:tcPr>
          <w:p>
            <w:pPr>
              <w:pStyle w:val="0"/>
              <w:jc w:val="center"/>
            </w:pPr>
            <w:r>
              <w:rPr>
                <w:sz w:val="20"/>
              </w:rPr>
              <w:t xml:space="preserve">71,0</w:t>
            </w:r>
          </w:p>
        </w:tc>
        <w:tc>
          <w:tcPr>
            <w:tcW w:w="1134" w:type="dxa"/>
          </w:tcPr>
          <w:p>
            <w:pPr>
              <w:pStyle w:val="0"/>
              <w:jc w:val="center"/>
            </w:pPr>
            <w:r>
              <w:rPr>
                <w:sz w:val="20"/>
              </w:rPr>
              <w:t xml:space="preserve">-</w:t>
            </w:r>
          </w:p>
        </w:tc>
        <w:tc>
          <w:tcPr>
            <w:tcW w:w="1134" w:type="dxa"/>
          </w:tcPr>
          <w:p>
            <w:pPr>
              <w:pStyle w:val="0"/>
              <w:jc w:val="center"/>
            </w:pPr>
            <w:r>
              <w:rPr>
                <w:sz w:val="20"/>
              </w:rPr>
              <w:t xml:space="preserve">71,0</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3.8</w:t>
            </w:r>
          </w:p>
        </w:tc>
        <w:tc>
          <w:tcPr>
            <w:tcW w:w="2438" w:type="dxa"/>
            <w:vMerge w:val="restart"/>
          </w:tcPr>
          <w:p>
            <w:pPr>
              <w:pStyle w:val="0"/>
            </w:pPr>
            <w:r>
              <w:rPr>
                <w:sz w:val="20"/>
              </w:rPr>
              <w:t xml:space="preserve">Организация и проведение методических семинаров по обеспечению участия СОНКО в конкурсах проектов целевых программ</w:t>
            </w:r>
          </w:p>
        </w:tc>
        <w:tc>
          <w:tcPr>
            <w:tcW w:w="2211" w:type="dxa"/>
            <w:vMerge w:val="restart"/>
          </w:tcPr>
          <w:p>
            <w:pPr>
              <w:pStyle w:val="0"/>
            </w:pPr>
            <w:r>
              <w:rPr>
                <w:sz w:val="20"/>
              </w:rPr>
              <w:t xml:space="preserve">количество проведенных семинаров (ед.), не менее</w:t>
            </w:r>
          </w:p>
        </w:tc>
        <w:tc>
          <w:tcPr>
            <w:tcW w:w="1191" w:type="dxa"/>
          </w:tcPr>
          <w:p>
            <w:pPr>
              <w:pStyle w:val="0"/>
              <w:jc w:val="center"/>
            </w:pPr>
            <w:r>
              <w:rPr>
                <w:sz w:val="20"/>
              </w:rPr>
              <w:t xml:space="preserve">4</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ДОС</w:t>
            </w:r>
          </w:p>
        </w:tc>
      </w:tr>
      <w:tr>
        <w:tc>
          <w:tcPr>
            <w:vMerge w:val="continue"/>
          </w:tcPr>
          <w:p/>
        </w:tc>
        <w:tc>
          <w:tcPr>
            <w:vMerge w:val="continue"/>
          </w:tcPr>
          <w:p/>
        </w:tc>
        <w:tc>
          <w:tcPr>
            <w:vMerge w:val="continue"/>
          </w:tcPr>
          <w:p/>
        </w:tc>
        <w:tc>
          <w:tcPr>
            <w:tcW w:w="1191" w:type="dxa"/>
          </w:tcPr>
          <w:p>
            <w:pPr>
              <w:pStyle w:val="0"/>
              <w:jc w:val="center"/>
            </w:pPr>
            <w:r>
              <w:rPr>
                <w:sz w:val="20"/>
              </w:rPr>
              <w:t xml:space="preserve">4</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4</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4</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4</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3.9</w:t>
            </w:r>
          </w:p>
        </w:tc>
        <w:tc>
          <w:tcPr>
            <w:tcW w:w="2438" w:type="dxa"/>
            <w:vMerge w:val="restart"/>
          </w:tcPr>
          <w:p>
            <w:pPr>
              <w:pStyle w:val="0"/>
            </w:pPr>
            <w:r>
              <w:rPr>
                <w:sz w:val="20"/>
              </w:rPr>
              <w:t xml:space="preserve">Проведение единых региональных молодежных акций в рамках развития направления "Социальное волонтерство"</w:t>
            </w:r>
          </w:p>
        </w:tc>
        <w:tc>
          <w:tcPr>
            <w:tcW w:w="2211" w:type="dxa"/>
            <w:vMerge w:val="restart"/>
          </w:tcPr>
          <w:p>
            <w:pPr>
              <w:pStyle w:val="0"/>
            </w:pPr>
            <w:r>
              <w:rPr>
                <w:sz w:val="20"/>
              </w:rPr>
              <w:t xml:space="preserve">количество проведенных акций (ед.), не менее</w:t>
            </w:r>
          </w:p>
        </w:tc>
        <w:tc>
          <w:tcPr>
            <w:tcW w:w="1191" w:type="dxa"/>
          </w:tcPr>
          <w:p>
            <w:pPr>
              <w:pStyle w:val="0"/>
              <w:jc w:val="center"/>
            </w:pPr>
            <w:r>
              <w:rPr>
                <w:sz w:val="20"/>
              </w:rPr>
              <w:t xml:space="preserve">10</w:t>
            </w:r>
          </w:p>
        </w:tc>
        <w:tc>
          <w:tcPr>
            <w:tcW w:w="1134" w:type="dxa"/>
          </w:tcPr>
          <w:p>
            <w:pPr>
              <w:pStyle w:val="0"/>
              <w:jc w:val="center"/>
            </w:pPr>
            <w:r>
              <w:rPr>
                <w:sz w:val="20"/>
              </w:rPr>
              <w:t xml:space="preserve">2022</w:t>
            </w:r>
          </w:p>
        </w:tc>
        <w:tc>
          <w:tcPr>
            <w:tcW w:w="1134" w:type="dxa"/>
          </w:tcPr>
          <w:p>
            <w:pPr>
              <w:pStyle w:val="0"/>
              <w:jc w:val="center"/>
            </w:pPr>
            <w:r>
              <w:rPr>
                <w:sz w:val="20"/>
              </w:rPr>
              <w:t xml:space="preserve">285,0</w:t>
            </w:r>
          </w:p>
        </w:tc>
        <w:tc>
          <w:tcPr>
            <w:tcW w:w="1134" w:type="dxa"/>
          </w:tcPr>
          <w:p>
            <w:pPr>
              <w:pStyle w:val="0"/>
              <w:jc w:val="center"/>
            </w:pPr>
            <w:r>
              <w:rPr>
                <w:sz w:val="20"/>
              </w:rPr>
              <w:t xml:space="preserve">-</w:t>
            </w:r>
          </w:p>
        </w:tc>
        <w:tc>
          <w:tcPr>
            <w:tcW w:w="1134" w:type="dxa"/>
          </w:tcPr>
          <w:p>
            <w:pPr>
              <w:pStyle w:val="0"/>
              <w:jc w:val="center"/>
            </w:pPr>
            <w:r>
              <w:rPr>
                <w:sz w:val="20"/>
              </w:rPr>
              <w:t xml:space="preserve">285,0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ДФКСиМП</w:t>
            </w:r>
          </w:p>
        </w:tc>
      </w:tr>
      <w:tr>
        <w:tc>
          <w:tcPr>
            <w:vMerge w:val="continue"/>
          </w:tcPr>
          <w:p/>
        </w:tc>
        <w:tc>
          <w:tcPr>
            <w:vMerge w:val="continue"/>
          </w:tcPr>
          <w:p/>
        </w:tc>
        <w:tc>
          <w:tcPr>
            <w:vMerge w:val="continue"/>
          </w:tcPr>
          <w:p/>
        </w:tc>
        <w:tc>
          <w:tcPr>
            <w:tcW w:w="1191" w:type="dxa"/>
          </w:tcPr>
          <w:p>
            <w:pPr>
              <w:pStyle w:val="0"/>
              <w:jc w:val="center"/>
            </w:pPr>
            <w:r>
              <w:rPr>
                <w:sz w:val="20"/>
              </w:rPr>
              <w:t xml:space="preserve">10</w:t>
            </w:r>
          </w:p>
        </w:tc>
        <w:tc>
          <w:tcPr>
            <w:tcW w:w="1134" w:type="dxa"/>
          </w:tcPr>
          <w:p>
            <w:pPr>
              <w:pStyle w:val="0"/>
              <w:jc w:val="center"/>
            </w:pPr>
            <w:r>
              <w:rPr>
                <w:sz w:val="20"/>
              </w:rPr>
              <w:t xml:space="preserve">2023</w:t>
            </w:r>
          </w:p>
        </w:tc>
        <w:tc>
          <w:tcPr>
            <w:tcW w:w="1134" w:type="dxa"/>
          </w:tcPr>
          <w:p>
            <w:pPr>
              <w:pStyle w:val="0"/>
              <w:jc w:val="center"/>
            </w:pPr>
            <w:r>
              <w:rPr>
                <w:sz w:val="20"/>
              </w:rPr>
              <w:t xml:space="preserve">385,5</w:t>
            </w:r>
          </w:p>
        </w:tc>
        <w:tc>
          <w:tcPr>
            <w:tcW w:w="1134" w:type="dxa"/>
          </w:tcPr>
          <w:p>
            <w:pPr>
              <w:pStyle w:val="0"/>
              <w:jc w:val="center"/>
            </w:pPr>
            <w:r>
              <w:rPr>
                <w:sz w:val="20"/>
              </w:rPr>
              <w:t xml:space="preserve">-</w:t>
            </w:r>
          </w:p>
        </w:tc>
        <w:tc>
          <w:tcPr>
            <w:tcW w:w="1134" w:type="dxa"/>
          </w:tcPr>
          <w:p>
            <w:pPr>
              <w:pStyle w:val="0"/>
              <w:jc w:val="center"/>
            </w:pPr>
            <w:r>
              <w:rPr>
                <w:sz w:val="20"/>
              </w:rPr>
              <w:t xml:space="preserve">385,5</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10</w:t>
            </w:r>
          </w:p>
        </w:tc>
        <w:tc>
          <w:tcPr>
            <w:tcW w:w="1134" w:type="dxa"/>
          </w:tcPr>
          <w:p>
            <w:pPr>
              <w:pStyle w:val="0"/>
              <w:jc w:val="center"/>
            </w:pPr>
            <w:r>
              <w:rPr>
                <w:sz w:val="20"/>
              </w:rPr>
              <w:t xml:space="preserve">2024</w:t>
            </w:r>
          </w:p>
        </w:tc>
        <w:tc>
          <w:tcPr>
            <w:tcW w:w="1134" w:type="dxa"/>
          </w:tcPr>
          <w:p>
            <w:pPr>
              <w:pStyle w:val="0"/>
              <w:jc w:val="center"/>
            </w:pPr>
            <w:r>
              <w:rPr>
                <w:sz w:val="20"/>
              </w:rPr>
              <w:t xml:space="preserve">385,5</w:t>
            </w:r>
          </w:p>
        </w:tc>
        <w:tc>
          <w:tcPr>
            <w:tcW w:w="1134" w:type="dxa"/>
          </w:tcPr>
          <w:p>
            <w:pPr>
              <w:pStyle w:val="0"/>
              <w:jc w:val="center"/>
            </w:pPr>
            <w:r>
              <w:rPr>
                <w:sz w:val="20"/>
              </w:rPr>
              <w:t xml:space="preserve">-</w:t>
            </w:r>
          </w:p>
        </w:tc>
        <w:tc>
          <w:tcPr>
            <w:tcW w:w="1134" w:type="dxa"/>
          </w:tcPr>
          <w:p>
            <w:pPr>
              <w:pStyle w:val="0"/>
              <w:jc w:val="center"/>
            </w:pPr>
            <w:r>
              <w:rPr>
                <w:sz w:val="20"/>
              </w:rPr>
              <w:t xml:space="preserve">385,5</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МСиМП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15</w:t>
            </w:r>
          </w:p>
        </w:tc>
        <w:tc>
          <w:tcPr>
            <w:tcW w:w="1134" w:type="dxa"/>
          </w:tcPr>
          <w:p>
            <w:pPr>
              <w:pStyle w:val="0"/>
              <w:jc w:val="center"/>
            </w:pPr>
            <w:r>
              <w:rPr>
                <w:sz w:val="20"/>
              </w:rPr>
              <w:t xml:space="preserve">2025</w:t>
            </w:r>
          </w:p>
        </w:tc>
        <w:tc>
          <w:tcPr>
            <w:tcW w:w="1134" w:type="dxa"/>
          </w:tcPr>
          <w:p>
            <w:pPr>
              <w:pStyle w:val="0"/>
              <w:jc w:val="center"/>
            </w:pPr>
            <w:r>
              <w:rPr>
                <w:sz w:val="20"/>
              </w:rPr>
              <w:t xml:space="preserve">385,5</w:t>
            </w:r>
          </w:p>
        </w:tc>
        <w:tc>
          <w:tcPr>
            <w:tcW w:w="1134" w:type="dxa"/>
          </w:tcPr>
          <w:p>
            <w:pPr>
              <w:pStyle w:val="0"/>
              <w:jc w:val="center"/>
            </w:pPr>
            <w:r>
              <w:rPr>
                <w:sz w:val="20"/>
              </w:rPr>
              <w:t xml:space="preserve">-</w:t>
            </w:r>
          </w:p>
        </w:tc>
        <w:tc>
          <w:tcPr>
            <w:tcW w:w="1134" w:type="dxa"/>
          </w:tcPr>
          <w:p>
            <w:pPr>
              <w:pStyle w:val="0"/>
              <w:jc w:val="center"/>
            </w:pPr>
            <w:r>
              <w:rPr>
                <w:sz w:val="20"/>
              </w:rPr>
              <w:t xml:space="preserve">385,5</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4</w:t>
            </w:r>
          </w:p>
        </w:tc>
        <w:tc>
          <w:tcPr>
            <w:tcW w:w="2438" w:type="dxa"/>
            <w:vMerge w:val="restart"/>
          </w:tcPr>
          <w:p>
            <w:pPr>
              <w:pStyle w:val="0"/>
              <w:outlineLvl w:val="3"/>
            </w:pPr>
            <w:r>
              <w:rPr>
                <w:sz w:val="20"/>
              </w:rPr>
              <w:t xml:space="preserve">Задача 4. Стимулирование развития деятельности СОНКО на муниципальном уровне</w:t>
            </w:r>
          </w:p>
        </w:tc>
        <w:tc>
          <w:tcPr>
            <w:tcW w:w="2211" w:type="dxa"/>
            <w:vMerge w:val="restart"/>
          </w:tcPr>
          <w:p>
            <w:pPr>
              <w:pStyle w:val="0"/>
            </w:pPr>
            <w:r>
              <w:rPr>
                <w:sz w:val="20"/>
              </w:rPr>
              <w:t xml:space="preserve">количество муниципальных районов и городских округов Ярославской области, в которых реализуются муниципальные программы поддержки СОНКО (ед.), не менее</w:t>
            </w:r>
          </w:p>
        </w:tc>
        <w:tc>
          <w:tcPr>
            <w:tcW w:w="1191" w:type="dxa"/>
          </w:tcPr>
          <w:p>
            <w:pPr>
              <w:pStyle w:val="0"/>
              <w:jc w:val="center"/>
            </w:pPr>
            <w:r>
              <w:rPr>
                <w:sz w:val="20"/>
              </w:rPr>
              <w:t xml:space="preserve">19</w:t>
            </w:r>
          </w:p>
        </w:tc>
        <w:tc>
          <w:tcPr>
            <w:tcW w:w="1134" w:type="dxa"/>
          </w:tcPr>
          <w:p>
            <w:pPr>
              <w:pStyle w:val="0"/>
              <w:jc w:val="center"/>
            </w:pPr>
            <w:r>
              <w:rPr>
                <w:sz w:val="20"/>
              </w:rPr>
              <w:t xml:space="preserve">2021</w:t>
            </w:r>
          </w:p>
        </w:tc>
        <w:tc>
          <w:tcPr>
            <w:tcW w:w="1134" w:type="dxa"/>
          </w:tcPr>
          <w:p>
            <w:pPr>
              <w:pStyle w:val="0"/>
              <w:jc w:val="center"/>
            </w:pPr>
            <w:r>
              <w:rPr>
                <w:sz w:val="20"/>
              </w:rPr>
              <w:t xml:space="preserve">5400,0</w:t>
            </w:r>
          </w:p>
        </w:tc>
        <w:tc>
          <w:tcPr>
            <w:tcW w:w="1134" w:type="dxa"/>
          </w:tcPr>
          <w:p>
            <w:pPr>
              <w:pStyle w:val="0"/>
              <w:jc w:val="center"/>
            </w:pPr>
            <w:r>
              <w:rPr>
                <w:sz w:val="20"/>
              </w:rPr>
              <w:t xml:space="preserve">300,0</w:t>
            </w:r>
          </w:p>
        </w:tc>
        <w:tc>
          <w:tcPr>
            <w:tcW w:w="1134" w:type="dxa"/>
          </w:tcPr>
          <w:p>
            <w:pPr>
              <w:pStyle w:val="0"/>
              <w:jc w:val="center"/>
            </w:pPr>
            <w:r>
              <w:rPr>
                <w:sz w:val="20"/>
              </w:rPr>
              <w:t xml:space="preserve">5100,0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ДОС</w:t>
            </w:r>
          </w:p>
        </w:tc>
      </w:tr>
      <w:tr>
        <w:tc>
          <w:tcPr>
            <w:vMerge w:val="continue"/>
          </w:tcPr>
          <w:p/>
        </w:tc>
        <w:tc>
          <w:tcPr>
            <w:vMerge w:val="continue"/>
          </w:tcPr>
          <w:p/>
        </w:tc>
        <w:tc>
          <w:tcPr>
            <w:vMerge w:val="continue"/>
          </w:tcPr>
          <w:p/>
        </w:tc>
        <w:tc>
          <w:tcPr>
            <w:tcW w:w="1191" w:type="dxa"/>
          </w:tcPr>
          <w:p>
            <w:pPr>
              <w:pStyle w:val="0"/>
              <w:jc w:val="center"/>
            </w:pPr>
            <w:r>
              <w:rPr>
                <w:sz w:val="20"/>
              </w:rPr>
              <w:t xml:space="preserve">19</w:t>
            </w:r>
          </w:p>
        </w:tc>
        <w:tc>
          <w:tcPr>
            <w:tcW w:w="1134" w:type="dxa"/>
          </w:tcPr>
          <w:p>
            <w:pPr>
              <w:pStyle w:val="0"/>
              <w:jc w:val="center"/>
            </w:pPr>
            <w:r>
              <w:rPr>
                <w:sz w:val="20"/>
              </w:rPr>
              <w:t xml:space="preserve">2022</w:t>
            </w:r>
          </w:p>
        </w:tc>
        <w:tc>
          <w:tcPr>
            <w:tcW w:w="1134" w:type="dxa"/>
          </w:tcPr>
          <w:p>
            <w:pPr>
              <w:pStyle w:val="0"/>
              <w:jc w:val="center"/>
            </w:pPr>
            <w:r>
              <w:rPr>
                <w:sz w:val="20"/>
              </w:rPr>
              <w:t xml:space="preserve">4800,0</w:t>
            </w:r>
          </w:p>
        </w:tc>
        <w:tc>
          <w:tcPr>
            <w:tcW w:w="1134" w:type="dxa"/>
          </w:tcPr>
          <w:p>
            <w:pPr>
              <w:pStyle w:val="0"/>
              <w:jc w:val="center"/>
            </w:pPr>
            <w:r>
              <w:rPr>
                <w:sz w:val="20"/>
              </w:rPr>
              <w:t xml:space="preserve">-</w:t>
            </w:r>
          </w:p>
        </w:tc>
        <w:tc>
          <w:tcPr>
            <w:tcW w:w="1134" w:type="dxa"/>
          </w:tcPr>
          <w:p>
            <w:pPr>
              <w:pStyle w:val="0"/>
              <w:jc w:val="center"/>
            </w:pPr>
            <w:r>
              <w:rPr>
                <w:sz w:val="20"/>
              </w:rPr>
              <w:t xml:space="preserve">4800,0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19</w:t>
            </w:r>
          </w:p>
        </w:tc>
        <w:tc>
          <w:tcPr>
            <w:tcW w:w="1134" w:type="dxa"/>
          </w:tcPr>
          <w:p>
            <w:pPr>
              <w:pStyle w:val="0"/>
              <w:jc w:val="center"/>
            </w:pPr>
            <w:r>
              <w:rPr>
                <w:sz w:val="20"/>
              </w:rPr>
              <w:t xml:space="preserve">2023</w:t>
            </w:r>
          </w:p>
        </w:tc>
        <w:tc>
          <w:tcPr>
            <w:tcW w:w="1134" w:type="dxa"/>
          </w:tcPr>
          <w:p>
            <w:pPr>
              <w:pStyle w:val="0"/>
              <w:jc w:val="center"/>
            </w:pPr>
            <w:r>
              <w:rPr>
                <w:sz w:val="20"/>
              </w:rPr>
              <w:t xml:space="preserve">5800,0</w:t>
            </w:r>
          </w:p>
        </w:tc>
        <w:tc>
          <w:tcPr>
            <w:tcW w:w="1134" w:type="dxa"/>
          </w:tcPr>
          <w:p>
            <w:pPr>
              <w:pStyle w:val="0"/>
              <w:jc w:val="center"/>
            </w:pPr>
            <w:r>
              <w:rPr>
                <w:sz w:val="20"/>
              </w:rPr>
              <w:t xml:space="preserve">500,0</w:t>
            </w:r>
          </w:p>
        </w:tc>
        <w:tc>
          <w:tcPr>
            <w:tcW w:w="1134" w:type="dxa"/>
          </w:tcPr>
          <w:p>
            <w:pPr>
              <w:pStyle w:val="0"/>
              <w:jc w:val="center"/>
            </w:pPr>
            <w:r>
              <w:rPr>
                <w:sz w:val="20"/>
              </w:rPr>
              <w:t xml:space="preserve">5300,0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19</w:t>
            </w:r>
          </w:p>
        </w:tc>
        <w:tc>
          <w:tcPr>
            <w:tcW w:w="1134" w:type="dxa"/>
          </w:tcPr>
          <w:p>
            <w:pPr>
              <w:pStyle w:val="0"/>
              <w:jc w:val="center"/>
            </w:pPr>
            <w:r>
              <w:rPr>
                <w:sz w:val="20"/>
              </w:rPr>
              <w:t xml:space="preserve">2024</w:t>
            </w:r>
          </w:p>
        </w:tc>
        <w:tc>
          <w:tcPr>
            <w:tcW w:w="1134" w:type="dxa"/>
          </w:tcPr>
          <w:p>
            <w:pPr>
              <w:pStyle w:val="0"/>
              <w:jc w:val="center"/>
            </w:pPr>
            <w:r>
              <w:rPr>
                <w:sz w:val="20"/>
              </w:rPr>
              <w:t xml:space="preserve">5100,0</w:t>
            </w:r>
          </w:p>
        </w:tc>
        <w:tc>
          <w:tcPr>
            <w:tcW w:w="1134" w:type="dxa"/>
          </w:tcPr>
          <w:p>
            <w:pPr>
              <w:pStyle w:val="0"/>
              <w:jc w:val="center"/>
            </w:pPr>
            <w:r>
              <w:rPr>
                <w:sz w:val="20"/>
              </w:rPr>
              <w:t xml:space="preserve">-</w:t>
            </w:r>
          </w:p>
        </w:tc>
        <w:tc>
          <w:tcPr>
            <w:tcW w:w="1134" w:type="dxa"/>
          </w:tcPr>
          <w:p>
            <w:pPr>
              <w:pStyle w:val="0"/>
              <w:jc w:val="center"/>
            </w:pPr>
            <w:r>
              <w:rPr>
                <w:sz w:val="20"/>
              </w:rPr>
              <w:t xml:space="preserve">5100,0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19</w:t>
            </w:r>
          </w:p>
        </w:tc>
        <w:tc>
          <w:tcPr>
            <w:tcW w:w="1134" w:type="dxa"/>
          </w:tcPr>
          <w:p>
            <w:pPr>
              <w:pStyle w:val="0"/>
              <w:jc w:val="center"/>
            </w:pPr>
            <w:r>
              <w:rPr>
                <w:sz w:val="20"/>
              </w:rPr>
              <w:t xml:space="preserve">2025</w:t>
            </w:r>
          </w:p>
        </w:tc>
        <w:tc>
          <w:tcPr>
            <w:tcW w:w="1134" w:type="dxa"/>
          </w:tcPr>
          <w:p>
            <w:pPr>
              <w:pStyle w:val="0"/>
              <w:jc w:val="center"/>
            </w:pPr>
            <w:r>
              <w:rPr>
                <w:sz w:val="20"/>
              </w:rPr>
              <w:t xml:space="preserve">5100,0</w:t>
            </w:r>
          </w:p>
        </w:tc>
        <w:tc>
          <w:tcPr>
            <w:tcW w:w="1134" w:type="dxa"/>
          </w:tcPr>
          <w:p>
            <w:pPr>
              <w:pStyle w:val="0"/>
              <w:jc w:val="center"/>
            </w:pPr>
            <w:r>
              <w:rPr>
                <w:sz w:val="20"/>
              </w:rPr>
              <w:t xml:space="preserve">-</w:t>
            </w:r>
          </w:p>
        </w:tc>
        <w:tc>
          <w:tcPr>
            <w:tcW w:w="1134" w:type="dxa"/>
          </w:tcPr>
          <w:p>
            <w:pPr>
              <w:pStyle w:val="0"/>
              <w:jc w:val="center"/>
            </w:pPr>
            <w:r>
              <w:rPr>
                <w:sz w:val="20"/>
              </w:rPr>
              <w:t xml:space="preserve">5100,0</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4.1</w:t>
            </w:r>
          </w:p>
        </w:tc>
        <w:tc>
          <w:tcPr>
            <w:tcW w:w="2438" w:type="dxa"/>
            <w:vMerge w:val="restart"/>
          </w:tcPr>
          <w:p>
            <w:pPr>
              <w:pStyle w:val="0"/>
            </w:pPr>
            <w:r>
              <w:rPr>
                <w:sz w:val="20"/>
              </w:rPr>
              <w:t xml:space="preserve">Проведение конкурса проектов СОНКО, направленных на развитие территориального общественного самоуправления</w:t>
            </w:r>
          </w:p>
        </w:tc>
        <w:tc>
          <w:tcPr>
            <w:tcW w:w="2211" w:type="dxa"/>
            <w:vMerge w:val="restart"/>
          </w:tcPr>
          <w:p>
            <w:pPr>
              <w:pStyle w:val="0"/>
            </w:pPr>
            <w:r>
              <w:rPr>
                <w:sz w:val="20"/>
              </w:rPr>
              <w:t xml:space="preserve">количество выданных СОНКО целевых субсидий (ед.), не менее/охват участников мероприятий, проводимых в рамках проектов и программ (чел.), не менее</w:t>
            </w:r>
          </w:p>
        </w:tc>
        <w:tc>
          <w:tcPr>
            <w:tcW w:w="1191" w:type="dxa"/>
          </w:tcPr>
          <w:p>
            <w:pPr>
              <w:pStyle w:val="0"/>
              <w:jc w:val="center"/>
            </w:pPr>
            <w:r>
              <w:rPr>
                <w:sz w:val="20"/>
              </w:rPr>
              <w:t xml:space="preserve">3/450</w:t>
            </w:r>
          </w:p>
        </w:tc>
        <w:tc>
          <w:tcPr>
            <w:tcW w:w="1134" w:type="dxa"/>
          </w:tcPr>
          <w:p>
            <w:pPr>
              <w:pStyle w:val="0"/>
              <w:jc w:val="center"/>
            </w:pPr>
            <w:r>
              <w:rPr>
                <w:sz w:val="20"/>
              </w:rPr>
              <w:t xml:space="preserve">2021</w:t>
            </w:r>
          </w:p>
        </w:tc>
        <w:tc>
          <w:tcPr>
            <w:tcW w:w="1134" w:type="dxa"/>
          </w:tcPr>
          <w:p>
            <w:pPr>
              <w:pStyle w:val="0"/>
              <w:jc w:val="center"/>
            </w:pPr>
            <w:r>
              <w:rPr>
                <w:sz w:val="20"/>
              </w:rPr>
              <w:t xml:space="preserve">600,0</w:t>
            </w:r>
          </w:p>
        </w:tc>
        <w:tc>
          <w:tcPr>
            <w:tcW w:w="1134" w:type="dxa"/>
          </w:tcPr>
          <w:p>
            <w:pPr>
              <w:pStyle w:val="0"/>
              <w:jc w:val="center"/>
            </w:pPr>
            <w:r>
              <w:rPr>
                <w:sz w:val="20"/>
              </w:rPr>
              <w:t xml:space="preserve">300,0</w:t>
            </w:r>
          </w:p>
        </w:tc>
        <w:tc>
          <w:tcPr>
            <w:tcW w:w="1134" w:type="dxa"/>
          </w:tcPr>
          <w:p>
            <w:pPr>
              <w:pStyle w:val="0"/>
              <w:jc w:val="center"/>
            </w:pPr>
            <w:r>
              <w:rPr>
                <w:sz w:val="20"/>
              </w:rPr>
              <w:t xml:space="preserve">300,0</w:t>
            </w:r>
          </w:p>
        </w:tc>
        <w:tc>
          <w:tcPr>
            <w:tcW w:w="1134" w:type="dxa"/>
          </w:tcPr>
          <w:p>
            <w:pPr>
              <w:pStyle w:val="0"/>
              <w:jc w:val="center"/>
            </w:pPr>
            <w:r>
              <w:rPr>
                <w:sz w:val="20"/>
              </w:rPr>
              <w:t xml:space="preserve">-</w:t>
            </w:r>
          </w:p>
        </w:tc>
        <w:tc>
          <w:tcPr>
            <w:tcW w:w="1417" w:type="dxa"/>
          </w:tcPr>
          <w:p>
            <w:pPr>
              <w:pStyle w:val="0"/>
              <w:jc w:val="center"/>
            </w:pPr>
            <w:r>
              <w:rPr>
                <w:sz w:val="20"/>
              </w:rPr>
              <w:t xml:space="preserve">ДОС</w:t>
            </w:r>
          </w:p>
        </w:tc>
      </w:tr>
      <w:tr>
        <w:tc>
          <w:tcPr>
            <w:vMerge w:val="continue"/>
          </w:tcPr>
          <w:p/>
        </w:tc>
        <w:tc>
          <w:tcPr>
            <w:vMerge w:val="continue"/>
          </w:tcPr>
          <w:p/>
        </w:tc>
        <w:tc>
          <w:tcPr>
            <w:vMerge w:val="continue"/>
          </w:tcPr>
          <w:p/>
        </w:tc>
        <w:tc>
          <w:tcPr>
            <w:tcW w:w="1191" w:type="dxa"/>
          </w:tcPr>
          <w:p>
            <w:pPr>
              <w:pStyle w:val="0"/>
              <w:jc w:val="center"/>
            </w:pPr>
            <w:r>
              <w:rPr>
                <w:sz w:val="20"/>
              </w:rPr>
              <w:t xml:space="preserve">2/450</w:t>
            </w:r>
          </w:p>
        </w:tc>
        <w:tc>
          <w:tcPr>
            <w:tcW w:w="1134" w:type="dxa"/>
          </w:tcPr>
          <w:p>
            <w:pPr>
              <w:pStyle w:val="0"/>
              <w:jc w:val="center"/>
            </w:pPr>
            <w:r>
              <w:rPr>
                <w:sz w:val="20"/>
              </w:rPr>
              <w:t xml:space="preserve">2023</w:t>
            </w:r>
          </w:p>
        </w:tc>
        <w:tc>
          <w:tcPr>
            <w:tcW w:w="1134" w:type="dxa"/>
          </w:tcPr>
          <w:p>
            <w:pPr>
              <w:pStyle w:val="0"/>
              <w:jc w:val="center"/>
            </w:pPr>
            <w:r>
              <w:rPr>
                <w:sz w:val="20"/>
              </w:rPr>
              <w:t xml:space="preserve">1000,0</w:t>
            </w:r>
          </w:p>
        </w:tc>
        <w:tc>
          <w:tcPr>
            <w:tcW w:w="1134" w:type="dxa"/>
          </w:tcPr>
          <w:p>
            <w:pPr>
              <w:pStyle w:val="0"/>
              <w:jc w:val="center"/>
            </w:pPr>
            <w:r>
              <w:rPr>
                <w:sz w:val="20"/>
              </w:rPr>
              <w:t xml:space="preserve">500,0</w:t>
            </w:r>
          </w:p>
        </w:tc>
        <w:tc>
          <w:tcPr>
            <w:tcW w:w="1134" w:type="dxa"/>
          </w:tcPr>
          <w:p>
            <w:pPr>
              <w:pStyle w:val="0"/>
              <w:jc w:val="center"/>
            </w:pPr>
            <w:r>
              <w:rPr>
                <w:sz w:val="20"/>
              </w:rPr>
              <w:t xml:space="preserve">500,0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2/300</w:t>
            </w:r>
          </w:p>
        </w:tc>
        <w:tc>
          <w:tcPr>
            <w:tcW w:w="1134" w:type="dxa"/>
          </w:tcPr>
          <w:p>
            <w:pPr>
              <w:pStyle w:val="0"/>
              <w:jc w:val="center"/>
            </w:pPr>
            <w:r>
              <w:rPr>
                <w:sz w:val="20"/>
              </w:rPr>
              <w:t xml:space="preserve">2024</w:t>
            </w:r>
          </w:p>
        </w:tc>
        <w:tc>
          <w:tcPr>
            <w:tcW w:w="1134" w:type="dxa"/>
          </w:tcPr>
          <w:p>
            <w:pPr>
              <w:pStyle w:val="0"/>
              <w:jc w:val="center"/>
            </w:pPr>
            <w:r>
              <w:rPr>
                <w:sz w:val="20"/>
              </w:rPr>
              <w:t xml:space="preserve">300,0</w:t>
            </w:r>
          </w:p>
        </w:tc>
        <w:tc>
          <w:tcPr>
            <w:tcW w:w="1134" w:type="dxa"/>
          </w:tcPr>
          <w:p>
            <w:pPr>
              <w:pStyle w:val="0"/>
              <w:jc w:val="center"/>
            </w:pPr>
            <w:r>
              <w:rPr>
                <w:sz w:val="20"/>
              </w:rPr>
              <w:t xml:space="preserve">-</w:t>
            </w:r>
          </w:p>
        </w:tc>
        <w:tc>
          <w:tcPr>
            <w:tcW w:w="1134" w:type="dxa"/>
          </w:tcPr>
          <w:p>
            <w:pPr>
              <w:pStyle w:val="0"/>
              <w:jc w:val="center"/>
            </w:pPr>
            <w:r>
              <w:rPr>
                <w:sz w:val="20"/>
              </w:rPr>
              <w:t xml:space="preserve">300,0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3/450</w:t>
            </w:r>
          </w:p>
        </w:tc>
        <w:tc>
          <w:tcPr>
            <w:tcW w:w="1134" w:type="dxa"/>
          </w:tcPr>
          <w:p>
            <w:pPr>
              <w:pStyle w:val="0"/>
              <w:jc w:val="center"/>
            </w:pPr>
            <w:r>
              <w:rPr>
                <w:sz w:val="20"/>
              </w:rPr>
              <w:t xml:space="preserve">2025</w:t>
            </w:r>
          </w:p>
        </w:tc>
        <w:tc>
          <w:tcPr>
            <w:tcW w:w="1134" w:type="dxa"/>
          </w:tcPr>
          <w:p>
            <w:pPr>
              <w:pStyle w:val="0"/>
              <w:jc w:val="center"/>
            </w:pPr>
            <w:r>
              <w:rPr>
                <w:sz w:val="20"/>
              </w:rPr>
              <w:t xml:space="preserve">300,0</w:t>
            </w:r>
          </w:p>
        </w:tc>
        <w:tc>
          <w:tcPr>
            <w:tcW w:w="1134" w:type="dxa"/>
          </w:tcPr>
          <w:p>
            <w:pPr>
              <w:pStyle w:val="0"/>
              <w:jc w:val="center"/>
            </w:pPr>
            <w:r>
              <w:rPr>
                <w:sz w:val="20"/>
              </w:rPr>
              <w:t xml:space="preserve">-</w:t>
            </w:r>
          </w:p>
        </w:tc>
        <w:tc>
          <w:tcPr>
            <w:tcW w:w="1134" w:type="dxa"/>
          </w:tcPr>
          <w:p>
            <w:pPr>
              <w:pStyle w:val="0"/>
              <w:jc w:val="center"/>
            </w:pPr>
            <w:r>
              <w:rPr>
                <w:sz w:val="20"/>
              </w:rPr>
              <w:t xml:space="preserve">300,0</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4.2</w:t>
            </w:r>
          </w:p>
        </w:tc>
        <w:tc>
          <w:tcPr>
            <w:tcW w:w="2438" w:type="dxa"/>
            <w:vMerge w:val="restart"/>
          </w:tcPr>
          <w:p>
            <w:pPr>
              <w:pStyle w:val="0"/>
            </w:pPr>
            <w:r>
              <w:rPr>
                <w:sz w:val="20"/>
              </w:rPr>
              <w:t xml:space="preserve">Проведение конкурса муниципальных программ поддержки СОНКО на предоставление субсидии из областного бюджета бюджетам муниципальных районов (городских округов) Ярославской области</w:t>
            </w:r>
          </w:p>
        </w:tc>
        <w:tc>
          <w:tcPr>
            <w:tcW w:w="2211" w:type="dxa"/>
            <w:vMerge w:val="restart"/>
          </w:tcPr>
          <w:p>
            <w:pPr>
              <w:pStyle w:val="0"/>
            </w:pPr>
            <w:r>
              <w:rPr>
                <w:sz w:val="20"/>
              </w:rPr>
              <w:t xml:space="preserve">количество муниципальных образований, участвовавших в конкурсе (ед.), не менее/количество СОНКО, получивших финансовую поддержку на муниципальном уровне (ед.), не менее/количество СОНКО, получивших иные виды поддержки на муниципальном уровне, в том числе консультационную, информационную, имущественную (ед.), не менее/охват участников мероприятий, проводимых в рамках проектов и программ (чел.), не менее</w:t>
            </w:r>
          </w:p>
        </w:tc>
        <w:tc>
          <w:tcPr>
            <w:tcW w:w="1191" w:type="dxa"/>
          </w:tcPr>
          <w:p>
            <w:pPr>
              <w:pStyle w:val="0"/>
              <w:jc w:val="center"/>
            </w:pPr>
            <w:r>
              <w:rPr>
                <w:sz w:val="20"/>
              </w:rPr>
              <w:t xml:space="preserve">14/90/170/95000</w:t>
            </w:r>
          </w:p>
        </w:tc>
        <w:tc>
          <w:tcPr>
            <w:tcW w:w="1134" w:type="dxa"/>
          </w:tcPr>
          <w:p>
            <w:pPr>
              <w:pStyle w:val="0"/>
              <w:jc w:val="center"/>
            </w:pPr>
            <w:r>
              <w:rPr>
                <w:sz w:val="20"/>
              </w:rPr>
              <w:t xml:space="preserve">2021</w:t>
            </w:r>
          </w:p>
        </w:tc>
        <w:tc>
          <w:tcPr>
            <w:tcW w:w="1134" w:type="dxa"/>
          </w:tcPr>
          <w:p>
            <w:pPr>
              <w:pStyle w:val="0"/>
              <w:jc w:val="center"/>
            </w:pPr>
            <w:r>
              <w:rPr>
                <w:sz w:val="20"/>
              </w:rPr>
              <w:t xml:space="preserve">4800,0</w:t>
            </w:r>
          </w:p>
        </w:tc>
        <w:tc>
          <w:tcPr>
            <w:tcW w:w="1134" w:type="dxa"/>
          </w:tcPr>
          <w:p>
            <w:pPr>
              <w:pStyle w:val="0"/>
              <w:jc w:val="center"/>
            </w:pPr>
            <w:r>
              <w:rPr>
                <w:sz w:val="20"/>
              </w:rPr>
              <w:t xml:space="preserve">-</w:t>
            </w:r>
          </w:p>
        </w:tc>
        <w:tc>
          <w:tcPr>
            <w:tcW w:w="1134" w:type="dxa"/>
          </w:tcPr>
          <w:p>
            <w:pPr>
              <w:pStyle w:val="0"/>
              <w:jc w:val="center"/>
            </w:pPr>
            <w:r>
              <w:rPr>
                <w:sz w:val="20"/>
              </w:rPr>
              <w:t xml:space="preserve">4800,0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ДОС</w:t>
            </w:r>
          </w:p>
        </w:tc>
      </w:tr>
      <w:tr>
        <w:tc>
          <w:tcPr>
            <w:vMerge w:val="continue"/>
          </w:tcPr>
          <w:p/>
        </w:tc>
        <w:tc>
          <w:tcPr>
            <w:vMerge w:val="continue"/>
          </w:tcPr>
          <w:p/>
        </w:tc>
        <w:tc>
          <w:tcPr>
            <w:vMerge w:val="continue"/>
          </w:tcPr>
          <w:p/>
        </w:tc>
        <w:tc>
          <w:tcPr>
            <w:tcW w:w="1191" w:type="dxa"/>
          </w:tcPr>
          <w:p>
            <w:pPr>
              <w:pStyle w:val="0"/>
              <w:jc w:val="center"/>
            </w:pPr>
            <w:r>
              <w:rPr>
                <w:sz w:val="20"/>
              </w:rPr>
              <w:t xml:space="preserve">13/128/170/122000</w:t>
            </w:r>
          </w:p>
        </w:tc>
        <w:tc>
          <w:tcPr>
            <w:tcW w:w="1134" w:type="dxa"/>
          </w:tcPr>
          <w:p>
            <w:pPr>
              <w:pStyle w:val="0"/>
              <w:jc w:val="center"/>
            </w:pPr>
            <w:r>
              <w:rPr>
                <w:sz w:val="20"/>
              </w:rPr>
              <w:t xml:space="preserve">2022</w:t>
            </w:r>
          </w:p>
        </w:tc>
        <w:tc>
          <w:tcPr>
            <w:tcW w:w="1134" w:type="dxa"/>
          </w:tcPr>
          <w:p>
            <w:pPr>
              <w:pStyle w:val="0"/>
              <w:jc w:val="center"/>
            </w:pPr>
            <w:r>
              <w:rPr>
                <w:sz w:val="20"/>
              </w:rPr>
              <w:t xml:space="preserve">4800,0</w:t>
            </w:r>
          </w:p>
        </w:tc>
        <w:tc>
          <w:tcPr>
            <w:tcW w:w="1134" w:type="dxa"/>
          </w:tcPr>
          <w:p>
            <w:pPr>
              <w:pStyle w:val="0"/>
              <w:jc w:val="center"/>
            </w:pPr>
            <w:r>
              <w:rPr>
                <w:sz w:val="20"/>
              </w:rPr>
              <w:t xml:space="preserve">-</w:t>
            </w:r>
          </w:p>
        </w:tc>
        <w:tc>
          <w:tcPr>
            <w:tcW w:w="1134" w:type="dxa"/>
          </w:tcPr>
          <w:p>
            <w:pPr>
              <w:pStyle w:val="0"/>
              <w:jc w:val="center"/>
            </w:pPr>
            <w:r>
              <w:rPr>
                <w:sz w:val="20"/>
              </w:rPr>
              <w:t xml:space="preserve">4800,0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14/95/205/97500</w:t>
            </w:r>
          </w:p>
        </w:tc>
        <w:tc>
          <w:tcPr>
            <w:tcW w:w="1134" w:type="dxa"/>
          </w:tcPr>
          <w:p>
            <w:pPr>
              <w:pStyle w:val="0"/>
              <w:jc w:val="center"/>
            </w:pPr>
            <w:r>
              <w:rPr>
                <w:sz w:val="20"/>
              </w:rPr>
              <w:t xml:space="preserve">2023</w:t>
            </w:r>
          </w:p>
        </w:tc>
        <w:tc>
          <w:tcPr>
            <w:tcW w:w="1134" w:type="dxa"/>
          </w:tcPr>
          <w:p>
            <w:pPr>
              <w:pStyle w:val="0"/>
              <w:jc w:val="center"/>
            </w:pPr>
            <w:r>
              <w:rPr>
                <w:sz w:val="20"/>
              </w:rPr>
              <w:t xml:space="preserve">4800,0</w:t>
            </w:r>
          </w:p>
        </w:tc>
        <w:tc>
          <w:tcPr>
            <w:tcW w:w="1134" w:type="dxa"/>
          </w:tcPr>
          <w:p>
            <w:pPr>
              <w:pStyle w:val="0"/>
              <w:jc w:val="center"/>
            </w:pPr>
            <w:r>
              <w:rPr>
                <w:sz w:val="20"/>
              </w:rPr>
              <w:t xml:space="preserve">-</w:t>
            </w:r>
          </w:p>
        </w:tc>
        <w:tc>
          <w:tcPr>
            <w:tcW w:w="1134" w:type="dxa"/>
          </w:tcPr>
          <w:p>
            <w:pPr>
              <w:pStyle w:val="0"/>
              <w:jc w:val="center"/>
            </w:pPr>
            <w:r>
              <w:rPr>
                <w:sz w:val="20"/>
              </w:rPr>
              <w:t xml:space="preserve">4800,0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13/128/170/122000</w:t>
            </w:r>
          </w:p>
        </w:tc>
        <w:tc>
          <w:tcPr>
            <w:tcW w:w="1134" w:type="dxa"/>
          </w:tcPr>
          <w:p>
            <w:pPr>
              <w:pStyle w:val="0"/>
              <w:jc w:val="center"/>
            </w:pPr>
            <w:r>
              <w:rPr>
                <w:sz w:val="20"/>
              </w:rPr>
              <w:t xml:space="preserve">2024</w:t>
            </w:r>
          </w:p>
        </w:tc>
        <w:tc>
          <w:tcPr>
            <w:tcW w:w="1134" w:type="dxa"/>
          </w:tcPr>
          <w:p>
            <w:pPr>
              <w:pStyle w:val="0"/>
              <w:jc w:val="center"/>
            </w:pPr>
            <w:r>
              <w:rPr>
                <w:sz w:val="20"/>
              </w:rPr>
              <w:t xml:space="preserve">4800,0</w:t>
            </w:r>
          </w:p>
        </w:tc>
        <w:tc>
          <w:tcPr>
            <w:tcW w:w="1134" w:type="dxa"/>
          </w:tcPr>
          <w:p>
            <w:pPr>
              <w:pStyle w:val="0"/>
              <w:jc w:val="center"/>
            </w:pPr>
            <w:r>
              <w:rPr>
                <w:sz w:val="20"/>
              </w:rPr>
              <w:t xml:space="preserve">-</w:t>
            </w:r>
          </w:p>
        </w:tc>
        <w:tc>
          <w:tcPr>
            <w:tcW w:w="1134" w:type="dxa"/>
          </w:tcPr>
          <w:p>
            <w:pPr>
              <w:pStyle w:val="0"/>
              <w:jc w:val="center"/>
            </w:pPr>
            <w:r>
              <w:rPr>
                <w:sz w:val="20"/>
              </w:rPr>
              <w:t xml:space="preserve">4800,0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15/140/180/124000</w:t>
            </w:r>
          </w:p>
        </w:tc>
        <w:tc>
          <w:tcPr>
            <w:tcW w:w="1134" w:type="dxa"/>
          </w:tcPr>
          <w:p>
            <w:pPr>
              <w:pStyle w:val="0"/>
              <w:jc w:val="center"/>
            </w:pPr>
            <w:r>
              <w:rPr>
                <w:sz w:val="20"/>
              </w:rPr>
              <w:t xml:space="preserve">2025</w:t>
            </w:r>
          </w:p>
        </w:tc>
        <w:tc>
          <w:tcPr>
            <w:tcW w:w="1134" w:type="dxa"/>
          </w:tcPr>
          <w:p>
            <w:pPr>
              <w:pStyle w:val="0"/>
              <w:jc w:val="center"/>
            </w:pPr>
            <w:r>
              <w:rPr>
                <w:sz w:val="20"/>
              </w:rPr>
              <w:t xml:space="preserve">4800,0</w:t>
            </w:r>
          </w:p>
        </w:tc>
        <w:tc>
          <w:tcPr>
            <w:tcW w:w="1134" w:type="dxa"/>
          </w:tcPr>
          <w:p>
            <w:pPr>
              <w:pStyle w:val="0"/>
              <w:jc w:val="center"/>
            </w:pPr>
            <w:r>
              <w:rPr>
                <w:sz w:val="20"/>
              </w:rPr>
              <w:t xml:space="preserve">-</w:t>
            </w:r>
          </w:p>
        </w:tc>
        <w:tc>
          <w:tcPr>
            <w:tcW w:w="1134" w:type="dxa"/>
          </w:tcPr>
          <w:p>
            <w:pPr>
              <w:pStyle w:val="0"/>
              <w:jc w:val="center"/>
            </w:pPr>
            <w:r>
              <w:rPr>
                <w:sz w:val="20"/>
              </w:rPr>
              <w:t xml:space="preserve">4800,0</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4.3</w:t>
            </w:r>
          </w:p>
        </w:tc>
        <w:tc>
          <w:tcPr>
            <w:tcW w:w="2438" w:type="dxa"/>
            <w:vMerge w:val="restart"/>
          </w:tcPr>
          <w:p>
            <w:pPr>
              <w:pStyle w:val="0"/>
            </w:pPr>
            <w:r>
              <w:rPr>
                <w:sz w:val="20"/>
              </w:rPr>
              <w:t xml:space="preserve">Привлечение добровольцев (волонтеров) к организации и проведению мероприятий СОНКО на муниципальном уровне</w:t>
            </w:r>
          </w:p>
        </w:tc>
        <w:tc>
          <w:tcPr>
            <w:tcW w:w="2211" w:type="dxa"/>
            <w:vMerge w:val="restart"/>
          </w:tcPr>
          <w:p>
            <w:pPr>
              <w:pStyle w:val="0"/>
            </w:pPr>
            <w:r>
              <w:rPr>
                <w:sz w:val="20"/>
              </w:rPr>
              <w:t xml:space="preserve">численность привлеченных добровольцев (волонтеров) (чел.), не менее</w:t>
            </w:r>
          </w:p>
        </w:tc>
        <w:tc>
          <w:tcPr>
            <w:tcW w:w="1191" w:type="dxa"/>
          </w:tcPr>
          <w:p>
            <w:pPr>
              <w:pStyle w:val="0"/>
              <w:jc w:val="center"/>
            </w:pPr>
            <w:r>
              <w:rPr>
                <w:sz w:val="20"/>
              </w:rPr>
              <w:t xml:space="preserve">650</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ДОС</w:t>
            </w:r>
          </w:p>
        </w:tc>
      </w:tr>
      <w:tr>
        <w:tc>
          <w:tcPr>
            <w:vMerge w:val="continue"/>
          </w:tcPr>
          <w:p/>
        </w:tc>
        <w:tc>
          <w:tcPr>
            <w:vMerge w:val="continue"/>
          </w:tcPr>
          <w:p/>
        </w:tc>
        <w:tc>
          <w:tcPr>
            <w:vMerge w:val="continue"/>
          </w:tcPr>
          <w:p/>
        </w:tc>
        <w:tc>
          <w:tcPr>
            <w:tcW w:w="1191" w:type="dxa"/>
          </w:tcPr>
          <w:p>
            <w:pPr>
              <w:pStyle w:val="0"/>
              <w:jc w:val="center"/>
            </w:pPr>
            <w:r>
              <w:rPr>
                <w:sz w:val="20"/>
              </w:rPr>
              <w:t xml:space="preserve">650</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4700</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650</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675</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4.4</w:t>
            </w:r>
          </w:p>
        </w:tc>
        <w:tc>
          <w:tcPr>
            <w:tcW w:w="2438" w:type="dxa"/>
            <w:vMerge w:val="restart"/>
          </w:tcPr>
          <w:p>
            <w:pPr>
              <w:pStyle w:val="0"/>
            </w:pPr>
            <w:r>
              <w:rPr>
                <w:sz w:val="20"/>
              </w:rPr>
              <w:t xml:space="preserve">Освещение деятельности СОНКО в муниципальных СМИ</w:t>
            </w:r>
          </w:p>
        </w:tc>
        <w:tc>
          <w:tcPr>
            <w:tcW w:w="2211" w:type="dxa"/>
            <w:vMerge w:val="restart"/>
          </w:tcPr>
          <w:p>
            <w:pPr>
              <w:pStyle w:val="0"/>
            </w:pPr>
            <w:r>
              <w:rPr>
                <w:sz w:val="20"/>
              </w:rPr>
              <w:t xml:space="preserve">количество публикаций (ед.), не менее</w:t>
            </w:r>
          </w:p>
        </w:tc>
        <w:tc>
          <w:tcPr>
            <w:tcW w:w="1191" w:type="dxa"/>
          </w:tcPr>
          <w:p>
            <w:pPr>
              <w:pStyle w:val="0"/>
              <w:jc w:val="center"/>
            </w:pPr>
            <w:r>
              <w:rPr>
                <w:sz w:val="20"/>
              </w:rPr>
              <w:t xml:space="preserve">130</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ДОС</w:t>
            </w:r>
          </w:p>
        </w:tc>
      </w:tr>
      <w:tr>
        <w:tc>
          <w:tcPr>
            <w:vMerge w:val="continue"/>
          </w:tcPr>
          <w:p/>
        </w:tc>
        <w:tc>
          <w:tcPr>
            <w:vMerge w:val="continue"/>
          </w:tcPr>
          <w:p/>
        </w:tc>
        <w:tc>
          <w:tcPr>
            <w:vMerge w:val="continue"/>
          </w:tcPr>
          <w:p/>
        </w:tc>
        <w:tc>
          <w:tcPr>
            <w:tcW w:w="1191" w:type="dxa"/>
          </w:tcPr>
          <w:p>
            <w:pPr>
              <w:pStyle w:val="0"/>
              <w:jc w:val="center"/>
            </w:pPr>
            <w:r>
              <w:rPr>
                <w:sz w:val="20"/>
              </w:rPr>
              <w:t xml:space="preserve">130</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275</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130</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143</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4.5</w:t>
            </w:r>
          </w:p>
        </w:tc>
        <w:tc>
          <w:tcPr>
            <w:tcW w:w="2438" w:type="dxa"/>
            <w:vMerge w:val="restart"/>
          </w:tcPr>
          <w:p>
            <w:pPr>
              <w:pStyle w:val="0"/>
            </w:pPr>
            <w:r>
              <w:rPr>
                <w:sz w:val="20"/>
              </w:rPr>
              <w:t xml:space="preserve">Проведение благотворительных акций в муниципальных районах и городских округах Ярославской области</w:t>
            </w:r>
          </w:p>
        </w:tc>
        <w:tc>
          <w:tcPr>
            <w:tcW w:w="2211" w:type="dxa"/>
            <w:vMerge w:val="restart"/>
          </w:tcPr>
          <w:p>
            <w:pPr>
              <w:pStyle w:val="0"/>
            </w:pPr>
            <w:r>
              <w:rPr>
                <w:sz w:val="20"/>
              </w:rPr>
              <w:t xml:space="preserve">количество проведенных благотворительных акций (ед.), не менее</w:t>
            </w:r>
          </w:p>
        </w:tc>
        <w:tc>
          <w:tcPr>
            <w:tcW w:w="1191" w:type="dxa"/>
          </w:tcPr>
          <w:p>
            <w:pPr>
              <w:pStyle w:val="0"/>
              <w:jc w:val="center"/>
            </w:pPr>
            <w:r>
              <w:rPr>
                <w:sz w:val="20"/>
              </w:rPr>
              <w:t xml:space="preserve">55</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ДОС</w:t>
            </w:r>
          </w:p>
        </w:tc>
      </w:tr>
      <w:tr>
        <w:tc>
          <w:tcPr>
            <w:vMerge w:val="continue"/>
          </w:tcPr>
          <w:p/>
        </w:tc>
        <w:tc>
          <w:tcPr>
            <w:vMerge w:val="continue"/>
          </w:tcPr>
          <w:p/>
        </w:tc>
        <w:tc>
          <w:tcPr>
            <w:vMerge w:val="continue"/>
          </w:tcPr>
          <w:p/>
        </w:tc>
        <w:tc>
          <w:tcPr>
            <w:tcW w:w="1191" w:type="dxa"/>
          </w:tcPr>
          <w:p>
            <w:pPr>
              <w:pStyle w:val="0"/>
              <w:jc w:val="center"/>
            </w:pPr>
            <w:r>
              <w:rPr>
                <w:sz w:val="20"/>
              </w:rPr>
              <w:t xml:space="preserve">68</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59</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68</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70</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gridSpan w:val="4"/>
            <w:tcW w:w="6520" w:type="dxa"/>
            <w:vMerge w:val="restart"/>
          </w:tcPr>
          <w:p>
            <w:pPr>
              <w:pStyle w:val="0"/>
              <w:outlineLvl w:val="3"/>
            </w:pPr>
            <w:r>
              <w:rPr>
                <w:sz w:val="20"/>
              </w:rPr>
              <w:t xml:space="preserve">Итого по подпрограмме</w:t>
            </w:r>
          </w:p>
        </w:tc>
        <w:tc>
          <w:tcPr>
            <w:tcW w:w="1134" w:type="dxa"/>
          </w:tcPr>
          <w:p>
            <w:pPr>
              <w:pStyle w:val="0"/>
              <w:jc w:val="center"/>
            </w:pPr>
            <w:r>
              <w:rPr>
                <w:sz w:val="20"/>
              </w:rPr>
              <w:t xml:space="preserve">2021</w:t>
            </w:r>
          </w:p>
        </w:tc>
        <w:tc>
          <w:tcPr>
            <w:tcW w:w="1134" w:type="dxa"/>
          </w:tcPr>
          <w:p>
            <w:pPr>
              <w:pStyle w:val="0"/>
              <w:jc w:val="center"/>
            </w:pPr>
            <w:r>
              <w:rPr>
                <w:sz w:val="20"/>
              </w:rPr>
              <w:t xml:space="preserve">31802,41</w:t>
            </w:r>
          </w:p>
        </w:tc>
        <w:tc>
          <w:tcPr>
            <w:tcW w:w="1134" w:type="dxa"/>
          </w:tcPr>
          <w:p>
            <w:pPr>
              <w:pStyle w:val="0"/>
              <w:jc w:val="center"/>
            </w:pPr>
            <w:r>
              <w:rPr>
                <w:sz w:val="20"/>
              </w:rPr>
              <w:t xml:space="preserve">5000,0</w:t>
            </w:r>
          </w:p>
        </w:tc>
        <w:tc>
          <w:tcPr>
            <w:tcW w:w="1134" w:type="dxa"/>
          </w:tcPr>
          <w:p>
            <w:pPr>
              <w:pStyle w:val="0"/>
              <w:jc w:val="center"/>
            </w:pPr>
            <w:r>
              <w:rPr>
                <w:sz w:val="20"/>
              </w:rPr>
              <w:t xml:space="preserve">25722,07</w:t>
            </w:r>
          </w:p>
        </w:tc>
        <w:tc>
          <w:tcPr>
            <w:tcW w:w="1134" w:type="dxa"/>
          </w:tcPr>
          <w:p>
            <w:pPr>
              <w:pStyle w:val="0"/>
              <w:jc w:val="center"/>
            </w:pPr>
            <w:r>
              <w:rPr>
                <w:sz w:val="20"/>
              </w:rPr>
              <w:t xml:space="preserve">1080,34</w:t>
            </w:r>
          </w:p>
        </w:tc>
        <w:tc>
          <w:tcPr>
            <w:tcW w:w="1417" w:type="dxa"/>
            <w:vMerge w:val="restart"/>
          </w:tcPr>
          <w:p>
            <w:pPr>
              <w:pStyle w:val="0"/>
            </w:pPr>
            <w:r>
              <w:rPr>
                <w:sz w:val="20"/>
              </w:rPr>
            </w:r>
          </w:p>
        </w:tc>
      </w:tr>
      <w:tr>
        <w:tc>
          <w:tcPr>
            <w:gridSpan w:val="4"/>
            <w:vMerge w:val="continue"/>
          </w:tcPr>
          <w:p/>
        </w:tc>
        <w:tc>
          <w:tcPr>
            <w:tcW w:w="1134" w:type="dxa"/>
          </w:tcPr>
          <w:p>
            <w:pPr>
              <w:pStyle w:val="0"/>
              <w:jc w:val="center"/>
            </w:pPr>
            <w:r>
              <w:rPr>
                <w:sz w:val="20"/>
              </w:rPr>
              <w:t xml:space="preserve">2022</w:t>
            </w:r>
          </w:p>
        </w:tc>
        <w:tc>
          <w:tcPr>
            <w:tcW w:w="1134" w:type="dxa"/>
          </w:tcPr>
          <w:p>
            <w:pPr>
              <w:pStyle w:val="0"/>
              <w:jc w:val="center"/>
            </w:pPr>
            <w:r>
              <w:rPr>
                <w:sz w:val="20"/>
              </w:rPr>
              <w:t xml:space="preserve">42443,53</w:t>
            </w:r>
          </w:p>
        </w:tc>
        <w:tc>
          <w:tcPr>
            <w:tcW w:w="1134" w:type="dxa"/>
          </w:tcPr>
          <w:p>
            <w:pPr>
              <w:pStyle w:val="0"/>
              <w:jc w:val="center"/>
            </w:pPr>
            <w:r>
              <w:rPr>
                <w:sz w:val="20"/>
              </w:rPr>
              <w:t xml:space="preserve">9116,4</w:t>
            </w:r>
          </w:p>
        </w:tc>
        <w:tc>
          <w:tcPr>
            <w:tcW w:w="1134" w:type="dxa"/>
          </w:tcPr>
          <w:p>
            <w:pPr>
              <w:pStyle w:val="0"/>
              <w:jc w:val="center"/>
            </w:pPr>
            <w:r>
              <w:rPr>
                <w:sz w:val="20"/>
              </w:rPr>
              <w:t xml:space="preserve">32526,69</w:t>
            </w:r>
          </w:p>
        </w:tc>
        <w:tc>
          <w:tcPr>
            <w:tcW w:w="1134" w:type="dxa"/>
          </w:tcPr>
          <w:p>
            <w:pPr>
              <w:pStyle w:val="0"/>
              <w:jc w:val="center"/>
            </w:pPr>
            <w:r>
              <w:rPr>
                <w:sz w:val="20"/>
              </w:rPr>
              <w:t xml:space="preserve">800,44</w:t>
            </w:r>
          </w:p>
        </w:tc>
        <w:tc>
          <w:tcPr>
            <w:vMerge w:val="continue"/>
          </w:tcPr>
          <w:p/>
        </w:tc>
      </w:tr>
      <w:tr>
        <w:tc>
          <w:tcPr>
            <w:gridSpan w:val="4"/>
            <w:vMerge w:val="continue"/>
          </w:tcPr>
          <w:p/>
        </w:tc>
        <w:tc>
          <w:tcPr>
            <w:tcW w:w="1134" w:type="dxa"/>
          </w:tcPr>
          <w:p>
            <w:pPr>
              <w:pStyle w:val="0"/>
              <w:jc w:val="center"/>
            </w:pPr>
            <w:r>
              <w:rPr>
                <w:sz w:val="20"/>
              </w:rPr>
              <w:t xml:space="preserve">2023</w:t>
            </w:r>
          </w:p>
        </w:tc>
        <w:tc>
          <w:tcPr>
            <w:tcW w:w="1134" w:type="dxa"/>
          </w:tcPr>
          <w:p>
            <w:pPr>
              <w:pStyle w:val="0"/>
              <w:jc w:val="center"/>
            </w:pPr>
            <w:r>
              <w:rPr>
                <w:sz w:val="20"/>
              </w:rPr>
              <w:t xml:space="preserve">86565,43</w:t>
            </w:r>
          </w:p>
        </w:tc>
        <w:tc>
          <w:tcPr>
            <w:tcW w:w="1134" w:type="dxa"/>
          </w:tcPr>
          <w:p>
            <w:pPr>
              <w:pStyle w:val="0"/>
              <w:jc w:val="center"/>
            </w:pPr>
            <w:r>
              <w:rPr>
                <w:sz w:val="20"/>
              </w:rPr>
              <w:t xml:space="preserve">20473,64</w:t>
            </w:r>
          </w:p>
        </w:tc>
        <w:tc>
          <w:tcPr>
            <w:tcW w:w="1134" w:type="dxa"/>
          </w:tcPr>
          <w:p>
            <w:pPr>
              <w:pStyle w:val="0"/>
              <w:jc w:val="center"/>
            </w:pPr>
            <w:r>
              <w:rPr>
                <w:sz w:val="20"/>
              </w:rPr>
              <w:t xml:space="preserve">65535,79</w:t>
            </w:r>
          </w:p>
        </w:tc>
        <w:tc>
          <w:tcPr>
            <w:tcW w:w="1134" w:type="dxa"/>
          </w:tcPr>
          <w:p>
            <w:pPr>
              <w:pStyle w:val="0"/>
              <w:jc w:val="center"/>
            </w:pPr>
            <w:r>
              <w:rPr>
                <w:sz w:val="20"/>
              </w:rPr>
              <w:t xml:space="preserve">556,0</w:t>
            </w:r>
          </w:p>
        </w:tc>
        <w:tc>
          <w:tcPr>
            <w:vMerge w:val="continue"/>
          </w:tcPr>
          <w:p/>
        </w:tc>
      </w:tr>
      <w:tr>
        <w:tc>
          <w:tcPr>
            <w:gridSpan w:val="4"/>
            <w:vMerge w:val="continue"/>
          </w:tcPr>
          <w:p/>
        </w:tc>
        <w:tc>
          <w:tcPr>
            <w:tcW w:w="1134" w:type="dxa"/>
          </w:tcPr>
          <w:p>
            <w:pPr>
              <w:pStyle w:val="0"/>
              <w:jc w:val="center"/>
            </w:pPr>
            <w:r>
              <w:rPr>
                <w:sz w:val="20"/>
              </w:rPr>
              <w:t xml:space="preserve">2024</w:t>
            </w:r>
          </w:p>
        </w:tc>
        <w:tc>
          <w:tcPr>
            <w:tcW w:w="1134" w:type="dxa"/>
          </w:tcPr>
          <w:p>
            <w:pPr>
              <w:pStyle w:val="0"/>
              <w:jc w:val="center"/>
            </w:pPr>
            <w:r>
              <w:rPr>
                <w:sz w:val="20"/>
              </w:rPr>
              <w:t xml:space="preserve">29055,79</w:t>
            </w:r>
          </w:p>
        </w:tc>
        <w:tc>
          <w:tcPr>
            <w:tcW w:w="1134" w:type="dxa"/>
          </w:tcPr>
          <w:p>
            <w:pPr>
              <w:pStyle w:val="0"/>
              <w:jc w:val="center"/>
            </w:pPr>
            <w:r>
              <w:rPr>
                <w:sz w:val="20"/>
              </w:rPr>
              <w:t xml:space="preserve">-</w:t>
            </w:r>
          </w:p>
        </w:tc>
        <w:tc>
          <w:tcPr>
            <w:tcW w:w="1134" w:type="dxa"/>
          </w:tcPr>
          <w:p>
            <w:pPr>
              <w:pStyle w:val="0"/>
              <w:jc w:val="center"/>
            </w:pPr>
            <w:r>
              <w:rPr>
                <w:sz w:val="20"/>
              </w:rPr>
              <w:t xml:space="preserve">29055,79</w:t>
            </w:r>
          </w:p>
        </w:tc>
        <w:tc>
          <w:tcPr>
            <w:tcW w:w="1134" w:type="dxa"/>
          </w:tcPr>
          <w:p>
            <w:pPr>
              <w:pStyle w:val="0"/>
              <w:jc w:val="center"/>
            </w:pPr>
            <w:r>
              <w:rPr>
                <w:sz w:val="20"/>
              </w:rPr>
              <w:t xml:space="preserve">-</w:t>
            </w:r>
          </w:p>
        </w:tc>
        <w:tc>
          <w:tcPr>
            <w:vMerge w:val="continue"/>
          </w:tcPr>
          <w:p/>
        </w:tc>
      </w:tr>
      <w:tr>
        <w:tc>
          <w:tcPr>
            <w:gridSpan w:val="4"/>
            <w:vMerge w:val="continue"/>
          </w:tcPr>
          <w:p/>
        </w:tc>
        <w:tc>
          <w:tcPr>
            <w:tcW w:w="1134" w:type="dxa"/>
          </w:tcPr>
          <w:p>
            <w:pPr>
              <w:pStyle w:val="0"/>
              <w:jc w:val="center"/>
            </w:pPr>
            <w:r>
              <w:rPr>
                <w:sz w:val="20"/>
              </w:rPr>
              <w:t xml:space="preserve">2025</w:t>
            </w:r>
          </w:p>
        </w:tc>
        <w:tc>
          <w:tcPr>
            <w:tcW w:w="1134" w:type="dxa"/>
          </w:tcPr>
          <w:p>
            <w:pPr>
              <w:pStyle w:val="0"/>
              <w:jc w:val="center"/>
            </w:pPr>
            <w:r>
              <w:rPr>
                <w:sz w:val="20"/>
              </w:rPr>
              <w:t xml:space="preserve">29055,79</w:t>
            </w:r>
          </w:p>
        </w:tc>
        <w:tc>
          <w:tcPr>
            <w:tcW w:w="1134" w:type="dxa"/>
          </w:tcPr>
          <w:p>
            <w:pPr>
              <w:pStyle w:val="0"/>
              <w:jc w:val="center"/>
            </w:pPr>
            <w:r>
              <w:rPr>
                <w:sz w:val="20"/>
              </w:rPr>
              <w:t xml:space="preserve">-</w:t>
            </w:r>
          </w:p>
        </w:tc>
        <w:tc>
          <w:tcPr>
            <w:tcW w:w="1134" w:type="dxa"/>
          </w:tcPr>
          <w:p>
            <w:pPr>
              <w:pStyle w:val="0"/>
              <w:jc w:val="center"/>
            </w:pPr>
            <w:r>
              <w:rPr>
                <w:sz w:val="20"/>
              </w:rPr>
              <w:t xml:space="preserve">29055,79</w:t>
            </w:r>
          </w:p>
        </w:tc>
        <w:tc>
          <w:tcPr>
            <w:tcW w:w="1134" w:type="dxa"/>
          </w:tcPr>
          <w:p>
            <w:pPr>
              <w:pStyle w:val="0"/>
              <w:jc w:val="center"/>
            </w:pPr>
            <w:r>
              <w:rPr>
                <w:sz w:val="20"/>
              </w:rPr>
              <w:t xml:space="preserve">-</w:t>
            </w:r>
          </w:p>
        </w:tc>
        <w:tc>
          <w:tcPr>
            <w:vMerge w:val="continue"/>
          </w:tcPr>
          <w:p/>
        </w:tc>
      </w:tr>
    </w:tbl>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jc w:val="both"/>
      </w:pPr>
      <w:r>
        <w:rPr>
          <w:sz w:val="20"/>
        </w:rPr>
      </w:r>
    </w:p>
    <w:p>
      <w:pPr>
        <w:pStyle w:val="0"/>
        <w:outlineLvl w:val="3"/>
        <w:jc w:val="center"/>
      </w:pPr>
      <w:r>
        <w:rPr>
          <w:sz w:val="20"/>
        </w:rPr>
        <w:t xml:space="preserve">Список используемых сокращений</w:t>
      </w:r>
    </w:p>
    <w:p>
      <w:pPr>
        <w:pStyle w:val="0"/>
        <w:jc w:val="both"/>
      </w:pPr>
      <w:r>
        <w:rPr>
          <w:sz w:val="20"/>
        </w:rPr>
      </w:r>
    </w:p>
    <w:p>
      <w:pPr>
        <w:pStyle w:val="0"/>
        <w:ind w:firstLine="540"/>
        <w:jc w:val="both"/>
      </w:pPr>
      <w:r>
        <w:rPr>
          <w:sz w:val="20"/>
        </w:rPr>
        <w:t xml:space="preserve">ДЖКХ - департамент жилищно-коммунального хозяйства Ярославской области</w:t>
      </w:r>
    </w:p>
    <w:p>
      <w:pPr>
        <w:pStyle w:val="0"/>
        <w:spacing w:before="200" w:line-rule="auto"/>
        <w:ind w:firstLine="540"/>
        <w:jc w:val="both"/>
      </w:pPr>
      <w:r>
        <w:rPr>
          <w:sz w:val="20"/>
        </w:rPr>
        <w:t xml:space="preserve">ДЗиФ - департамент здравоохранения и фармации Ярославской области</w:t>
      </w:r>
    </w:p>
    <w:p>
      <w:pPr>
        <w:pStyle w:val="0"/>
        <w:spacing w:before="200" w:line-rule="auto"/>
        <w:ind w:firstLine="540"/>
        <w:jc w:val="both"/>
      </w:pPr>
      <w:r>
        <w:rPr>
          <w:sz w:val="20"/>
        </w:rPr>
        <w:t xml:space="preserve">ДК - департамент культуры Ярославской области</w:t>
      </w:r>
    </w:p>
    <w:p>
      <w:pPr>
        <w:pStyle w:val="0"/>
        <w:spacing w:before="200" w:line-rule="auto"/>
        <w:ind w:firstLine="540"/>
        <w:jc w:val="both"/>
      </w:pPr>
      <w:r>
        <w:rPr>
          <w:sz w:val="20"/>
        </w:rPr>
        <w:t xml:space="preserve">ДО - департамент образования Ярославской области</w:t>
      </w:r>
    </w:p>
    <w:p>
      <w:pPr>
        <w:pStyle w:val="0"/>
        <w:spacing w:before="200" w:line-rule="auto"/>
        <w:ind w:firstLine="540"/>
        <w:jc w:val="both"/>
      </w:pPr>
      <w:r>
        <w:rPr>
          <w:sz w:val="20"/>
        </w:rPr>
        <w:t xml:space="preserve">ДООСиП - департамент охраны окружающей среды и природопользования Ярославской области</w:t>
      </w:r>
    </w:p>
    <w:p>
      <w:pPr>
        <w:pStyle w:val="0"/>
        <w:spacing w:before="200" w:line-rule="auto"/>
        <w:ind w:firstLine="540"/>
        <w:jc w:val="both"/>
      </w:pPr>
      <w:r>
        <w:rPr>
          <w:sz w:val="20"/>
        </w:rPr>
        <w:t xml:space="preserve">ДОС - департамент общественных связей Ярославской области</w:t>
      </w:r>
    </w:p>
    <w:p>
      <w:pPr>
        <w:pStyle w:val="0"/>
        <w:spacing w:before="200" w:line-rule="auto"/>
        <w:ind w:firstLine="540"/>
        <w:jc w:val="both"/>
      </w:pPr>
      <w:r>
        <w:rPr>
          <w:sz w:val="20"/>
        </w:rPr>
        <w:t xml:space="preserve">ДТиСПН - департамент труда и социальной поддержки населения Ярославской области</w:t>
      </w:r>
    </w:p>
    <w:p>
      <w:pPr>
        <w:pStyle w:val="0"/>
        <w:spacing w:before="200" w:line-rule="auto"/>
        <w:ind w:firstLine="540"/>
        <w:jc w:val="both"/>
      </w:pPr>
      <w:r>
        <w:rPr>
          <w:sz w:val="20"/>
        </w:rPr>
        <w:t xml:space="preserve">ДТур - департамент туризма Ярославской области</w:t>
      </w:r>
    </w:p>
    <w:p>
      <w:pPr>
        <w:pStyle w:val="0"/>
        <w:spacing w:before="200" w:line-rule="auto"/>
        <w:ind w:firstLine="540"/>
        <w:jc w:val="both"/>
      </w:pPr>
      <w:r>
        <w:rPr>
          <w:sz w:val="20"/>
        </w:rPr>
        <w:t xml:space="preserve">ДФКСиМП - департамент по физической культуре, спорту и молодежной политике Ярославской области</w:t>
      </w:r>
    </w:p>
    <w:p>
      <w:pPr>
        <w:pStyle w:val="0"/>
        <w:spacing w:before="200" w:line-rule="auto"/>
        <w:ind w:firstLine="540"/>
        <w:jc w:val="both"/>
      </w:pPr>
      <w:r>
        <w:rPr>
          <w:sz w:val="20"/>
        </w:rPr>
        <w:t xml:space="preserve">СВО - специальная военная операция</w:t>
      </w:r>
    </w:p>
    <w:p>
      <w:pPr>
        <w:pStyle w:val="0"/>
        <w:jc w:val="both"/>
      </w:pPr>
      <w:r>
        <w:rPr>
          <w:sz w:val="20"/>
        </w:rPr>
      </w:r>
    </w:p>
    <w:p>
      <w:pPr>
        <w:pStyle w:val="0"/>
        <w:ind w:firstLine="540"/>
        <w:jc w:val="both"/>
      </w:pPr>
      <w:hyperlink w:history="0" w:anchor="P2547" w:tooltip="ПОРЯДОК">
        <w:r>
          <w:rPr>
            <w:sz w:val="20"/>
            <w:color w:val="0000ff"/>
          </w:rPr>
          <w:t xml:space="preserve">Порядок</w:t>
        </w:r>
      </w:hyperlink>
      <w:r>
        <w:rPr>
          <w:sz w:val="20"/>
        </w:rPr>
        <w:t xml:space="preserve"> предоставления и использования субсидий из областного бюджета СОНКО на реализацию проектов приведен в приложении 1 к настоящей подпрограмме.</w:t>
      </w:r>
    </w:p>
    <w:p>
      <w:pPr>
        <w:pStyle w:val="0"/>
        <w:spacing w:before="200" w:line-rule="auto"/>
        <w:ind w:firstLine="540"/>
        <w:jc w:val="both"/>
      </w:pPr>
      <w:hyperlink w:history="0" w:anchor="P4136" w:tooltip="ПОРЯДОК">
        <w:r>
          <w:rPr>
            <w:sz w:val="20"/>
            <w:color w:val="0000ff"/>
          </w:rPr>
          <w:t xml:space="preserve">Порядок</w:t>
        </w:r>
      </w:hyperlink>
      <w:r>
        <w:rPr>
          <w:sz w:val="20"/>
        </w:rPr>
        <w:t xml:space="preserve"> предоставления субсидий из областного бюджета СОНКО на реализацию проектов с использованием электронной площадки проведения конкурсного отбора приведен в приложении 1&lt;1&gt; к настоящей подпрограмме.</w:t>
      </w:r>
    </w:p>
    <w:p>
      <w:pPr>
        <w:pStyle w:val="0"/>
        <w:spacing w:before="200" w:line-rule="auto"/>
        <w:ind w:firstLine="540"/>
        <w:jc w:val="both"/>
      </w:pPr>
      <w:hyperlink w:history="0" w:anchor="P5185" w:tooltip="ПОРЯДОК">
        <w:r>
          <w:rPr>
            <w:sz w:val="20"/>
            <w:color w:val="0000ff"/>
          </w:rPr>
          <w:t xml:space="preserve">Порядок</w:t>
        </w:r>
      </w:hyperlink>
      <w:r>
        <w:rPr>
          <w:sz w:val="20"/>
        </w:rPr>
        <w:t xml:space="preserve"> предоставления и использования субсидий на осуществление уставной деятельности общественным объединениям, осуществляющим деятельность в сфере социальной адаптации, поддержки и защиты населения, приведен в приложении 2 к настоящей подпрограмме.</w:t>
      </w:r>
    </w:p>
    <w:p>
      <w:pPr>
        <w:pStyle w:val="0"/>
        <w:spacing w:before="200" w:line-rule="auto"/>
        <w:ind w:firstLine="540"/>
        <w:jc w:val="both"/>
      </w:pPr>
      <w:hyperlink w:history="0" w:anchor="P5872" w:tooltip="ПОРЯДОК">
        <w:r>
          <w:rPr>
            <w:sz w:val="20"/>
            <w:color w:val="0000ff"/>
          </w:rPr>
          <w:t xml:space="preserve">Порядок</w:t>
        </w:r>
      </w:hyperlink>
      <w:r>
        <w:rPr>
          <w:sz w:val="20"/>
        </w:rPr>
        <w:t xml:space="preserve"> предоставления и распределения субсидий из бюджета Ярославской области бюджетам муниципальных районов (городских округов) Ярославской области на реализацию муниципальных программ поддержки СОНКО приведен в приложении 3 к настоящей подпрограмме.</w:t>
      </w:r>
    </w:p>
    <w:p>
      <w:pPr>
        <w:pStyle w:val="0"/>
        <w:spacing w:before="200" w:line-rule="auto"/>
        <w:ind w:firstLine="540"/>
        <w:jc w:val="both"/>
      </w:pPr>
      <w:hyperlink w:history="0" w:anchor="P6196" w:tooltip="ПОРЯДОК">
        <w:r>
          <w:rPr>
            <w:sz w:val="20"/>
            <w:color w:val="0000ff"/>
          </w:rPr>
          <w:t xml:space="preserve">Порядок</w:t>
        </w:r>
      </w:hyperlink>
      <w:r>
        <w:rPr>
          <w:sz w:val="20"/>
        </w:rPr>
        <w:t xml:space="preserve"> предоставления и использования грантов в форме субсидий из областного бюджета физическим лицам на реализацию общественно-гражданских инициатив приведен в приложении 4 к настоящей подпрограмме.</w:t>
      </w:r>
    </w:p>
    <w:p>
      <w:pPr>
        <w:pStyle w:val="0"/>
        <w:spacing w:before="200" w:line-rule="auto"/>
        <w:ind w:firstLine="540"/>
        <w:jc w:val="both"/>
      </w:pPr>
      <w:hyperlink w:history="0" w:anchor="P6879" w:tooltip="ПОРЯДОК">
        <w:r>
          <w:rPr>
            <w:sz w:val="20"/>
            <w:color w:val="0000ff"/>
          </w:rPr>
          <w:t xml:space="preserve">Порядок</w:t>
        </w:r>
      </w:hyperlink>
      <w:r>
        <w:rPr>
          <w:sz w:val="20"/>
        </w:rPr>
        <w:t xml:space="preserve"> формирования и организации работы конкурсных комиссий по отбору проектов и заявок СОНКО, физических лиц, муниципальных районов (городских округов) Ярославской области приведен в приложении 5 к настоящей подпрограмме.</w:t>
      </w:r>
    </w:p>
    <w:p>
      <w:pPr>
        <w:pStyle w:val="0"/>
        <w:spacing w:before="200" w:line-rule="auto"/>
        <w:ind w:firstLine="540"/>
        <w:jc w:val="both"/>
      </w:pPr>
      <w:hyperlink w:history="0" w:anchor="P6975" w:tooltip="ПОРЯДОК">
        <w:r>
          <w:rPr>
            <w:sz w:val="20"/>
            <w:color w:val="0000ff"/>
          </w:rPr>
          <w:t xml:space="preserve">Порядок</w:t>
        </w:r>
      </w:hyperlink>
      <w:r>
        <w:rPr>
          <w:sz w:val="20"/>
        </w:rPr>
        <w:t xml:space="preserve"> организации транспортной поддержки СОНКО приведен в приложении 6 к настоящей подпрограмме.</w:t>
      </w:r>
    </w:p>
    <w:p>
      <w:pPr>
        <w:pStyle w:val="0"/>
        <w:spacing w:before="200" w:line-rule="auto"/>
        <w:ind w:firstLine="540"/>
        <w:jc w:val="both"/>
      </w:pPr>
      <w:r>
        <w:rPr>
          <w:sz w:val="20"/>
        </w:rPr>
        <w:t xml:space="preserve">Условия оказания информационной поддержки определены </w:t>
      </w:r>
      <w:hyperlink w:history="0" r:id="rId124" w:tooltip="Постановление Правительства ЯО от 04.09.2013 N 1198-п &quot;Об утверждении Порядка оказания информационной и консультационной поддержки социально ориентированным некоммерческим организациям в Ярославской области&quot; {КонсультантПлюс}">
        <w:r>
          <w:rPr>
            <w:sz w:val="20"/>
            <w:color w:val="0000ff"/>
          </w:rPr>
          <w:t xml:space="preserve">постановлением</w:t>
        </w:r>
      </w:hyperlink>
      <w:r>
        <w:rPr>
          <w:sz w:val="20"/>
        </w:rPr>
        <w:t xml:space="preserve"> Правительства области от 04.09.2013 N 1198-п "Об утверждении Порядка оказания информационной и консультационной поддержки социально ориентированным некоммерческим организациям в Ярославской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w:t>
      </w:r>
      <w:hyperlink w:history="0" w:anchor="P870" w:tooltip="ПОДПРОГРАММА">
        <w:r>
          <w:rPr>
            <w:sz w:val="20"/>
            <w:color w:val="0000ff"/>
          </w:rPr>
          <w:t xml:space="preserve">подпрограмме</w:t>
        </w:r>
      </w:hyperlink>
    </w:p>
    <w:p>
      <w:pPr>
        <w:pStyle w:val="0"/>
        <w:jc w:val="right"/>
      </w:pPr>
      <w:r>
        <w:rPr>
          <w:sz w:val="20"/>
        </w:rPr>
        <w:t xml:space="preserve">"Государственная поддержка гражданских</w:t>
      </w:r>
    </w:p>
    <w:p>
      <w:pPr>
        <w:pStyle w:val="0"/>
        <w:jc w:val="right"/>
      </w:pPr>
      <w:r>
        <w:rPr>
          <w:sz w:val="20"/>
        </w:rPr>
        <w:t xml:space="preserve">инициатив и 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в Ярославской области"</w:t>
      </w:r>
    </w:p>
    <w:p>
      <w:pPr>
        <w:pStyle w:val="0"/>
        <w:jc w:val="right"/>
      </w:pPr>
      <w:r>
        <w:rPr>
          <w:sz w:val="20"/>
        </w:rPr>
        <w:t xml:space="preserve">на 2021 - 2025 годы</w:t>
      </w:r>
    </w:p>
    <w:p>
      <w:pPr>
        <w:pStyle w:val="0"/>
        <w:jc w:val="both"/>
      </w:pPr>
      <w:r>
        <w:rPr>
          <w:sz w:val="20"/>
        </w:rPr>
      </w:r>
    </w:p>
    <w:bookmarkStart w:id="2547" w:name="P2547"/>
    <w:bookmarkEnd w:id="2547"/>
    <w:p>
      <w:pPr>
        <w:pStyle w:val="2"/>
        <w:jc w:val="center"/>
      </w:pPr>
      <w:r>
        <w:rPr>
          <w:sz w:val="20"/>
        </w:rPr>
        <w:t xml:space="preserve">ПОРЯДОК</w:t>
      </w:r>
    </w:p>
    <w:p>
      <w:pPr>
        <w:pStyle w:val="2"/>
        <w:jc w:val="center"/>
      </w:pPr>
      <w:r>
        <w:rPr>
          <w:sz w:val="20"/>
        </w:rPr>
        <w:t xml:space="preserve">предоставления и использования субсидий из областного</w:t>
      </w:r>
    </w:p>
    <w:p>
      <w:pPr>
        <w:pStyle w:val="2"/>
        <w:jc w:val="center"/>
      </w:pPr>
      <w:r>
        <w:rPr>
          <w:sz w:val="20"/>
        </w:rPr>
        <w:t xml:space="preserve">бюджета социально ориентированным некоммерческим</w:t>
      </w:r>
    </w:p>
    <w:p>
      <w:pPr>
        <w:pStyle w:val="2"/>
        <w:jc w:val="center"/>
      </w:pPr>
      <w:r>
        <w:rPr>
          <w:sz w:val="20"/>
        </w:rPr>
        <w:t xml:space="preserve">организациям на реализацию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28.04.2022 </w:t>
            </w:r>
            <w:hyperlink w:history="0" r:id="rId125" w:tooltip="Постановление Правительства ЯО от 28.04.2022 N 309-п &quot;О внесении изменений в постановление Правительства области от 31.03.2021 N 173-п&quot; {КонсультантПлюс}">
              <w:r>
                <w:rPr>
                  <w:sz w:val="20"/>
                  <w:color w:val="0000ff"/>
                </w:rPr>
                <w:t xml:space="preserve">N 309-п</w:t>
              </w:r>
            </w:hyperlink>
            <w:r>
              <w:rPr>
                <w:sz w:val="20"/>
                <w:color w:val="392c69"/>
              </w:rPr>
              <w:t xml:space="preserve">,</w:t>
            </w:r>
          </w:p>
          <w:p>
            <w:pPr>
              <w:pStyle w:val="0"/>
              <w:jc w:val="center"/>
            </w:pPr>
            <w:r>
              <w:rPr>
                <w:sz w:val="20"/>
                <w:color w:val="392c69"/>
              </w:rPr>
              <w:t xml:space="preserve">от 30.05.2022 </w:t>
            </w:r>
            <w:hyperlink w:history="0" r:id="rId126"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N 405-п</w:t>
              </w:r>
            </w:hyperlink>
            <w:r>
              <w:rPr>
                <w:sz w:val="20"/>
                <w:color w:val="392c69"/>
              </w:rPr>
              <w:t xml:space="preserve">, от 26.04.2023 </w:t>
            </w:r>
            <w:hyperlink w:history="0" r:id="rId127"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N 408-п</w:t>
              </w:r>
            </w:hyperlink>
            <w:r>
              <w:rPr>
                <w:sz w:val="20"/>
                <w:color w:val="392c69"/>
              </w:rPr>
              <w:t xml:space="preserve">, от 29.05.2023 </w:t>
            </w:r>
            <w:hyperlink w:history="0" r:id="rId128" w:tooltip="Постановление Правительства ЯО от 29.05.2023 N 506-п &quot;О внесении изменений в постановление Правительства области от 31.03.2021 N 173-п&quot; {КонсультантПлюс}">
              <w:r>
                <w:rPr>
                  <w:sz w:val="20"/>
                  <w:color w:val="0000ff"/>
                </w:rPr>
                <w:t xml:space="preserve">N 506-п</w:t>
              </w:r>
            </w:hyperlink>
            <w:r>
              <w:rPr>
                <w:sz w:val="20"/>
                <w:color w:val="392c69"/>
              </w:rPr>
              <w:t xml:space="preserve">,</w:t>
            </w:r>
          </w:p>
          <w:p>
            <w:pPr>
              <w:pStyle w:val="0"/>
              <w:jc w:val="center"/>
            </w:pPr>
            <w:r>
              <w:rPr>
                <w:sz w:val="20"/>
                <w:color w:val="392c69"/>
              </w:rPr>
              <w:t xml:space="preserve">от 04.10.2023 </w:t>
            </w:r>
            <w:hyperlink w:history="0" r:id="rId129"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N 994-п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предоставления и использования субсидий из областного бюджета социально ориентированным некоммерческим организациям на реализацию проектов (далее - Порядок) разработан в соответствии с Бюджетным </w:t>
      </w:r>
      <w:hyperlink w:history="0" r:id="rId130"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иными нормативными правовыми актами Российской Федерации и Ярославской области и устанавливает цели, направления, условия и порядок предоставления субсидий из областного бюджета социально ориентированным некоммерческим организациям на реализацию проектов (далее - субсидии) в рамках исполнения подпрограммы "Государственная поддержка гражданских инициатив и социально ориентированных некоммерческих организаций в Ярославской области" на 2021 - 2025 годы государственной программы Ярославской области "Развитие институтов гражданского общества в Ярославской области" на 2021 - 2025 годы (далее - подпрограмма), порядок возврата субсидий в случаях нарушения условий предоставления субсидий, установленных Порядком.</w:t>
      </w:r>
    </w:p>
    <w:p>
      <w:pPr>
        <w:pStyle w:val="0"/>
        <w:spacing w:before="200" w:line-rule="auto"/>
        <w:ind w:firstLine="540"/>
        <w:jc w:val="both"/>
      </w:pPr>
      <w:r>
        <w:rPr>
          <w:sz w:val="20"/>
        </w:rPr>
        <w:t xml:space="preserve">1.2. Целью предоставления субсидий является вовлечение социально ориентированных некоммерческих организаций (далее - СОНКО) в решение задач социального развития Ярославской области за счет активизации механизмов гражданского участия, благотворительной деятельности и добровольчества (волонтерства), поддержки гражданских инициатив, наращивания потенциала некоммерческих организаций и обеспечения максимально эффективного его использования.</w:t>
      </w:r>
    </w:p>
    <w:p>
      <w:pPr>
        <w:pStyle w:val="0"/>
        <w:spacing w:before="200" w:line-rule="auto"/>
        <w:ind w:firstLine="540"/>
        <w:jc w:val="both"/>
      </w:pPr>
      <w:r>
        <w:rPr>
          <w:sz w:val="20"/>
        </w:rPr>
        <w:t xml:space="preserve">1.3. Субсидии предоставляются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утвержденных соответствующему исполнителю подпрограммы по направлению "Реализация социально значимых проектов СОНКО".</w:t>
      </w:r>
    </w:p>
    <w:p>
      <w:pPr>
        <w:pStyle w:val="0"/>
        <w:spacing w:before="200" w:line-rule="auto"/>
        <w:ind w:firstLine="540"/>
        <w:jc w:val="both"/>
      </w:pPr>
      <w:r>
        <w:rPr>
          <w:sz w:val="20"/>
        </w:rPr>
        <w:t xml:space="preserve">При наличии в текущем финансовом году у исполнителя подпрограммы неисполненных обязательств по предоставлению субсидий (неперечисление или неполное перечисление субсидий в рамках заключенных соглашений о предоставлении субсидий) погашение задолженности по неисполненным обязательствам предыдущего финансового года осуществляется из средств, предусмотренных в подпрограмме на указанные цели в текущем финансовом году.</w:t>
      </w:r>
    </w:p>
    <w:p>
      <w:pPr>
        <w:pStyle w:val="0"/>
        <w:spacing w:before="200" w:line-rule="auto"/>
        <w:ind w:firstLine="540"/>
        <w:jc w:val="both"/>
      </w:pPr>
      <w:r>
        <w:rPr>
          <w:sz w:val="20"/>
        </w:rPr>
        <w:t xml:space="preserve">1.4. Для целей Порядка используются следующие основные понятия:</w:t>
      </w:r>
    </w:p>
    <w:p>
      <w:pPr>
        <w:pStyle w:val="0"/>
        <w:spacing w:before="200" w:line-rule="auto"/>
        <w:ind w:firstLine="540"/>
        <w:jc w:val="both"/>
      </w:pPr>
      <w:r>
        <w:rPr>
          <w:sz w:val="20"/>
        </w:rPr>
        <w:t xml:space="preserve">- исполнители подпрограммы - исполнители мероприятий подпрограммы;</w:t>
      </w:r>
    </w:p>
    <w:p>
      <w:pPr>
        <w:pStyle w:val="0"/>
        <w:spacing w:before="200" w:line-rule="auto"/>
        <w:ind w:firstLine="540"/>
        <w:jc w:val="both"/>
      </w:pPr>
      <w:r>
        <w:rPr>
          <w:sz w:val="20"/>
        </w:rPr>
        <w:t xml:space="preserve">- конкурсная комиссия - коллегиальный орган, созданный правовым актом исполнителя подпрограммы для рассмотрения и оценки заявок на участие в конкурсном отборе (далее - заявка). В состав конкурсной комиссии включаются в том числе члены общественных советов при органах исполнительной власти Ярославской области, являющихся исполнителями подпрограммы;</w:t>
      </w:r>
    </w:p>
    <w:p>
      <w:pPr>
        <w:pStyle w:val="0"/>
        <w:spacing w:before="200" w:line-rule="auto"/>
        <w:ind w:firstLine="540"/>
        <w:jc w:val="both"/>
      </w:pPr>
      <w:r>
        <w:rPr>
          <w:sz w:val="20"/>
        </w:rPr>
        <w:t xml:space="preserve">- конкурсный отбор проектов СОНКО для предоставления субсидий (далее - конкурсный отбор) - способ определения СОНКО - получателей субсидии исходя из наилучших условий достижения результатов, в целях достижения которых предоставляется субсидия;</w:t>
      </w:r>
    </w:p>
    <w:p>
      <w:pPr>
        <w:pStyle w:val="0"/>
        <w:spacing w:before="200" w:line-rule="auto"/>
        <w:ind w:firstLine="540"/>
        <w:jc w:val="both"/>
      </w:pPr>
      <w:r>
        <w:rPr>
          <w:sz w:val="20"/>
        </w:rPr>
        <w:t xml:space="preserve">- получатель - победитель конкурсного отбора, с которым заключено соглашение о предоставлении субсидии (далее - соглашение);</w:t>
      </w:r>
    </w:p>
    <w:p>
      <w:pPr>
        <w:pStyle w:val="0"/>
        <w:spacing w:before="200" w:line-rule="auto"/>
        <w:ind w:firstLine="540"/>
        <w:jc w:val="both"/>
      </w:pPr>
      <w:r>
        <w:rPr>
          <w:sz w:val="20"/>
        </w:rPr>
        <w:t xml:space="preserve">- проект СОНКО (далее - проект) - комплекс взаимосвязанных мероприятий, направленных на решение конкретных задач, соответствующих учредительным документам СОНКО;</w:t>
      </w:r>
    </w:p>
    <w:p>
      <w:pPr>
        <w:pStyle w:val="0"/>
        <w:spacing w:before="200" w:line-rule="auto"/>
        <w:ind w:firstLine="540"/>
        <w:jc w:val="both"/>
      </w:pPr>
      <w:r>
        <w:rPr>
          <w:sz w:val="20"/>
        </w:rPr>
        <w:t xml:space="preserve">- рабочая группа - коллегиальный орган, созданный правовым актом исполнителя подпрограммы для обеспечения проведения конкурсных процедур;</w:t>
      </w:r>
    </w:p>
    <w:p>
      <w:pPr>
        <w:pStyle w:val="0"/>
        <w:spacing w:before="200" w:line-rule="auto"/>
        <w:ind w:firstLine="540"/>
        <w:jc w:val="both"/>
      </w:pPr>
      <w:r>
        <w:rPr>
          <w:sz w:val="20"/>
        </w:rPr>
        <w:t xml:space="preserve">- участник конкурсного отбора - СОНКО, представившая заявку.</w:t>
      </w:r>
    </w:p>
    <w:p>
      <w:pPr>
        <w:pStyle w:val="0"/>
        <w:spacing w:before="200" w:line-rule="auto"/>
        <w:ind w:firstLine="540"/>
        <w:jc w:val="both"/>
      </w:pPr>
      <w:r>
        <w:rPr>
          <w:sz w:val="20"/>
        </w:rPr>
        <w:t xml:space="preserve">1.5. Главными распорядителями бюджетных средств являются исполнители подпрограммы.</w:t>
      </w:r>
    </w:p>
    <w:p>
      <w:pPr>
        <w:pStyle w:val="0"/>
        <w:spacing w:before="200" w:line-rule="auto"/>
        <w:ind w:firstLine="540"/>
        <w:jc w:val="both"/>
      </w:pPr>
      <w:r>
        <w:rPr>
          <w:sz w:val="20"/>
        </w:rPr>
        <w:t xml:space="preserve">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о бюджете (закона о внесении изменений в закон о бюджете).</w:t>
      </w:r>
    </w:p>
    <w:p>
      <w:pPr>
        <w:pStyle w:val="0"/>
        <w:jc w:val="both"/>
      </w:pPr>
      <w:r>
        <w:rPr>
          <w:sz w:val="20"/>
        </w:rPr>
        <w:t xml:space="preserve">(п. 1.6 в ред. </w:t>
      </w:r>
      <w:hyperlink w:history="0" r:id="rId131"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jc w:val="both"/>
      </w:pPr>
      <w:r>
        <w:rPr>
          <w:sz w:val="20"/>
        </w:rPr>
      </w:r>
    </w:p>
    <w:p>
      <w:pPr>
        <w:pStyle w:val="2"/>
        <w:outlineLvl w:val="3"/>
        <w:jc w:val="center"/>
      </w:pPr>
      <w:r>
        <w:rPr>
          <w:sz w:val="20"/>
        </w:rPr>
        <w:t xml:space="preserve">2. Условия предоставления субсидий</w:t>
      </w:r>
    </w:p>
    <w:p>
      <w:pPr>
        <w:pStyle w:val="0"/>
        <w:jc w:val="both"/>
      </w:pPr>
      <w:r>
        <w:rPr>
          <w:sz w:val="20"/>
        </w:rPr>
      </w:r>
    </w:p>
    <w:bookmarkStart w:id="2576" w:name="P2576"/>
    <w:bookmarkEnd w:id="2576"/>
    <w:p>
      <w:pPr>
        <w:pStyle w:val="0"/>
        <w:ind w:firstLine="540"/>
        <w:jc w:val="both"/>
      </w:pPr>
      <w:r>
        <w:rPr>
          <w:sz w:val="20"/>
        </w:rPr>
        <w:t xml:space="preserve">2.1.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 предшествующего месяцу заключения соглашения между исполнителем подпрограммы и СОНКО, следующим требованиям:</w:t>
      </w:r>
    </w:p>
    <w:p>
      <w:pPr>
        <w:pStyle w:val="0"/>
        <w:spacing w:before="200" w:line-rule="auto"/>
        <w:ind w:firstLine="540"/>
        <w:jc w:val="both"/>
      </w:pPr>
      <w:r>
        <w:rPr>
          <w:sz w:val="20"/>
        </w:rPr>
        <w:t xml:space="preserve">- СОНКО осуществляет виды деятельности, указанные в </w:t>
      </w:r>
      <w:hyperlink w:history="0" r:id="rId132" w:tooltip="Федеральный закон от 12.01.1996 N 7-ФЗ (ред. от 31.07.2023) &quot;О некоммерческих организациях&quot; {КонсультантПлюс}">
        <w:r>
          <w:rPr>
            <w:sz w:val="20"/>
            <w:color w:val="0000ff"/>
          </w:rPr>
          <w:t xml:space="preserve">статье 31.1</w:t>
        </w:r>
      </w:hyperlink>
      <w:r>
        <w:rPr>
          <w:sz w:val="20"/>
        </w:rPr>
        <w:t xml:space="preserve"> Федерального закона от 12 января 1996 года N 7-ФЗ "О некоммерческих организациях" и </w:t>
      </w:r>
      <w:hyperlink w:history="0" r:id="rId133" w:tooltip="Закон ЯО от 06.12.2012 N 56-з (ред. от 26.12.2022) &quot;О государственной поддержке социально ориентированных некоммерческих организаций в Ярославской области&quot; (принят Ярославской областной Думой 27.11.2012) {КонсультантПлюс}">
        <w:r>
          <w:rPr>
            <w:sz w:val="20"/>
            <w:color w:val="0000ff"/>
          </w:rPr>
          <w:t xml:space="preserve">статье 4</w:t>
        </w:r>
      </w:hyperlink>
      <w:r>
        <w:rPr>
          <w:sz w:val="20"/>
        </w:rPr>
        <w:t xml:space="preserve"> Закона Ярославской области от 6 декабря 2012 г. N 56-з "О государственной поддержке социально ориентированных некоммерческих организаций в Ярославской области", на территории Ярославской области;</w:t>
      </w:r>
    </w:p>
    <w:p>
      <w:pPr>
        <w:pStyle w:val="0"/>
        <w:spacing w:before="200" w:line-rule="auto"/>
        <w:ind w:firstLine="540"/>
        <w:jc w:val="both"/>
      </w:pPr>
      <w:r>
        <w:rPr>
          <w:sz w:val="20"/>
        </w:rPr>
        <w:t xml:space="preserve">- абзац утратил силу с 29 мая 2023 года. - </w:t>
      </w:r>
      <w:hyperlink w:history="0" r:id="rId134" w:tooltip="Постановление Правительства ЯО от 29.05.2023 N 506-п &quot;О внесении изменений в постановление Правительства области от 31.03.2021 N 173-п&quot; {КонсультантПлюс}">
        <w:r>
          <w:rPr>
            <w:sz w:val="20"/>
            <w:color w:val="0000ff"/>
          </w:rPr>
          <w:t xml:space="preserve">Постановление</w:t>
        </w:r>
      </w:hyperlink>
      <w:r>
        <w:rPr>
          <w:sz w:val="20"/>
        </w:rPr>
        <w:t xml:space="preserve"> Правительства ЯО от 29.05.2023 N 506-п;</w:t>
      </w:r>
    </w:p>
    <w:p>
      <w:pPr>
        <w:pStyle w:val="0"/>
        <w:spacing w:before="200" w:line-rule="auto"/>
        <w:ind w:firstLine="540"/>
        <w:jc w:val="both"/>
      </w:pPr>
      <w:r>
        <w:rPr>
          <w:sz w:val="20"/>
        </w:rPr>
        <w:t xml:space="preserve">- СОНКО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СОНКО не имеет просроченной задолженности по возврату в областной бюджет субсидий, иной просроченной задолженности перед областным бюджетом;</w:t>
      </w:r>
    </w:p>
    <w:p>
      <w:pPr>
        <w:pStyle w:val="0"/>
        <w:spacing w:before="200" w:line-rule="auto"/>
        <w:ind w:firstLine="540"/>
        <w:jc w:val="both"/>
      </w:pPr>
      <w:r>
        <w:rPr>
          <w:sz w:val="20"/>
        </w:rPr>
        <w:t xml:space="preserve">- СОНКО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нее не введена процедура банкротства, деятельность СОНКО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СОНКО;</w:t>
      </w:r>
    </w:p>
    <w:p>
      <w:pPr>
        <w:pStyle w:val="0"/>
        <w:spacing w:before="200" w:line-rule="auto"/>
        <w:ind w:firstLine="540"/>
        <w:jc w:val="both"/>
      </w:pPr>
      <w:r>
        <w:rPr>
          <w:sz w:val="20"/>
        </w:rPr>
        <w:t xml:space="preserve">- СОНКО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(в ред. </w:t>
      </w:r>
      <w:hyperlink w:history="0" r:id="rId135"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 СОНКО не получает средства из областного бюджета на реализацию проекта (отдельных мероприятий проекта), представленного для участия в конкурсном отборе с целью участия в решении задач социального развития Ярославской области;</w:t>
      </w:r>
    </w:p>
    <w:p>
      <w:pPr>
        <w:pStyle w:val="0"/>
        <w:jc w:val="both"/>
      </w:pPr>
      <w:r>
        <w:rPr>
          <w:sz w:val="20"/>
        </w:rPr>
        <w:t xml:space="preserve">(в ред. </w:t>
      </w:r>
      <w:hyperlink w:history="0" r:id="rId136" w:tooltip="Постановление Правительства ЯО от 28.04.2022 N 309-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28.04.2022 N 309-п)</w:t>
      </w:r>
    </w:p>
    <w:p>
      <w:pPr>
        <w:pStyle w:val="0"/>
        <w:spacing w:before="200" w:line-rule="auto"/>
        <w:ind w:firstLine="540"/>
        <w:jc w:val="both"/>
      </w:pPr>
      <w:r>
        <w:rPr>
          <w:sz w:val="20"/>
        </w:rPr>
        <w:t xml:space="preserve">- у СОНКО отсутствуют нарушения обязательств по ранее заключенным соглашениям о предоставлении субсидий из областного бюджета, включая обязательство по представлению отчетности, в течение последних 3 лет, предшествующих году объявления конкурсного отбора;</w:t>
      </w:r>
    </w:p>
    <w:p>
      <w:pPr>
        <w:pStyle w:val="0"/>
        <w:spacing w:before="200" w:line-rule="auto"/>
        <w:ind w:firstLine="540"/>
        <w:jc w:val="both"/>
      </w:pPr>
      <w:r>
        <w:rPr>
          <w:sz w:val="20"/>
        </w:rPr>
        <w:t xml:space="preserve">- у СОНКО отсутствуют ограничения прав на распоряжение денежными средствами, находящимися на счете (счетах) СОНКО в кредитной организации (кредитных организациях);</w:t>
      </w:r>
    </w:p>
    <w:p>
      <w:pPr>
        <w:pStyle w:val="0"/>
        <w:spacing w:before="200" w:line-rule="auto"/>
        <w:ind w:firstLine="540"/>
        <w:jc w:val="both"/>
      </w:pPr>
      <w:r>
        <w:rPr>
          <w:sz w:val="20"/>
        </w:rPr>
        <w:t xml:space="preserve">- СОНКО принимает на себя обязательство по финансированию не менее 10 процентов сметы расходов на реализацию проекта (далее - смета расходов) за счет средств из внебюджетных источников;</w:t>
      </w:r>
    </w:p>
    <w:p>
      <w:pPr>
        <w:pStyle w:val="0"/>
        <w:spacing w:before="200" w:line-rule="auto"/>
        <w:ind w:firstLine="540"/>
        <w:jc w:val="both"/>
      </w:pPr>
      <w:r>
        <w:rPr>
          <w:sz w:val="20"/>
        </w:rPr>
        <w:t xml:space="preserve">- СОНКО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137"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rPr>
        <w:t xml:space="preserve"> Правительства ЯО от 26.04.2023 N 408-п)</w:t>
      </w:r>
    </w:p>
    <w:p>
      <w:pPr>
        <w:pStyle w:val="0"/>
        <w:spacing w:before="200" w:line-rule="auto"/>
        <w:ind w:firstLine="540"/>
        <w:jc w:val="both"/>
      </w:pPr>
      <w:r>
        <w:rPr>
          <w:sz w:val="20"/>
        </w:rPr>
        <w:t xml:space="preserve">2.2. К участию в конкурсном отборе не допускаются:</w:t>
      </w:r>
    </w:p>
    <w:p>
      <w:pPr>
        <w:pStyle w:val="0"/>
        <w:spacing w:before="200" w:line-rule="auto"/>
        <w:ind w:firstLine="540"/>
        <w:jc w:val="both"/>
      </w:pPr>
      <w:r>
        <w:rPr>
          <w:sz w:val="20"/>
        </w:rPr>
        <w:t xml:space="preserve">- государственные учреждения;</w:t>
      </w:r>
    </w:p>
    <w:p>
      <w:pPr>
        <w:pStyle w:val="0"/>
        <w:spacing w:before="200" w:line-rule="auto"/>
        <w:ind w:firstLine="540"/>
        <w:jc w:val="both"/>
      </w:pPr>
      <w:r>
        <w:rPr>
          <w:sz w:val="20"/>
        </w:rPr>
        <w:t xml:space="preserve">- муниципальные учреждения.</w:t>
      </w:r>
    </w:p>
    <w:p>
      <w:pPr>
        <w:pStyle w:val="0"/>
        <w:spacing w:before="200" w:line-rule="auto"/>
        <w:ind w:firstLine="540"/>
        <w:jc w:val="both"/>
      </w:pPr>
      <w:r>
        <w:rPr>
          <w:sz w:val="20"/>
        </w:rPr>
        <w:t xml:space="preserve">2.3. Объем предоставляемой СОНКО субсидии определяется исходя из объема средств, предусмотренного исполнителю подпрограммы на предоставление субсидии, количества победителей конкурсного отбора и размеров субсидий, запрашиваемых победителями конкурсного отбора.</w:t>
      </w:r>
    </w:p>
    <w:p>
      <w:pPr>
        <w:pStyle w:val="0"/>
        <w:spacing w:before="200" w:line-rule="auto"/>
        <w:ind w:firstLine="540"/>
        <w:jc w:val="both"/>
      </w:pPr>
      <w:r>
        <w:rPr>
          <w:sz w:val="20"/>
        </w:rPr>
        <w:t xml:space="preserve">2.4. За счет субсидии СОНКО вправе планировать и осуществлять следующие расходы:</w:t>
      </w:r>
    </w:p>
    <w:p>
      <w:pPr>
        <w:pStyle w:val="0"/>
        <w:spacing w:before="200" w:line-rule="auto"/>
        <w:ind w:firstLine="540"/>
        <w:jc w:val="both"/>
      </w:pPr>
      <w:r>
        <w:rPr>
          <w:sz w:val="20"/>
        </w:rPr>
        <w:t xml:space="preserve">- заработная плата штатных сотрудников (физических лиц, работающих по трудовому договору);</w:t>
      </w:r>
    </w:p>
    <w:p>
      <w:pPr>
        <w:pStyle w:val="0"/>
        <w:spacing w:before="200" w:line-rule="auto"/>
        <w:ind w:firstLine="540"/>
        <w:jc w:val="both"/>
      </w:pPr>
      <w:r>
        <w:rPr>
          <w:sz w:val="20"/>
        </w:rPr>
        <w:t xml:space="preserve">- вознаграждение специалистов (физических лиц, работающих по гражданско-правовому договору);</w:t>
      </w:r>
    </w:p>
    <w:p>
      <w:pPr>
        <w:pStyle w:val="0"/>
        <w:spacing w:before="200" w:line-rule="auto"/>
        <w:ind w:firstLine="540"/>
        <w:jc w:val="both"/>
      </w:pPr>
      <w:r>
        <w:rPr>
          <w:sz w:val="20"/>
        </w:rPr>
        <w:t xml:space="preserve">- страховые взносы;</w:t>
      </w:r>
    </w:p>
    <w:p>
      <w:pPr>
        <w:pStyle w:val="0"/>
        <w:spacing w:before="200" w:line-rule="auto"/>
        <w:ind w:firstLine="540"/>
        <w:jc w:val="both"/>
      </w:pPr>
      <w:r>
        <w:rPr>
          <w:sz w:val="20"/>
        </w:rPr>
        <w:t xml:space="preserve">- издательско-полиграфические услуги (в том числе изготовление макета, разработка дизайна издательско-полиграфической продукции);</w:t>
      </w:r>
    </w:p>
    <w:p>
      <w:pPr>
        <w:pStyle w:val="0"/>
        <w:spacing w:before="200" w:line-rule="auto"/>
        <w:ind w:firstLine="540"/>
        <w:jc w:val="both"/>
      </w:pPr>
      <w:r>
        <w:rPr>
          <w:sz w:val="20"/>
        </w:rPr>
        <w:t xml:space="preserve">- подарки, сувенирная продукция;</w:t>
      </w:r>
    </w:p>
    <w:p>
      <w:pPr>
        <w:pStyle w:val="0"/>
        <w:spacing w:before="200" w:line-rule="auto"/>
        <w:ind w:firstLine="540"/>
        <w:jc w:val="both"/>
      </w:pPr>
      <w:r>
        <w:rPr>
          <w:sz w:val="20"/>
        </w:rPr>
        <w:t xml:space="preserve">- проживание, проезд;</w:t>
      </w:r>
    </w:p>
    <w:p>
      <w:pPr>
        <w:pStyle w:val="0"/>
        <w:spacing w:before="200" w:line-rule="auto"/>
        <w:ind w:firstLine="540"/>
        <w:jc w:val="both"/>
      </w:pPr>
      <w:r>
        <w:rPr>
          <w:sz w:val="20"/>
        </w:rPr>
        <w:t xml:space="preserve">- коммунальные платежи;</w:t>
      </w:r>
    </w:p>
    <w:p>
      <w:pPr>
        <w:pStyle w:val="0"/>
        <w:spacing w:before="200" w:line-rule="auto"/>
        <w:ind w:firstLine="540"/>
        <w:jc w:val="both"/>
      </w:pPr>
      <w:r>
        <w:rPr>
          <w:sz w:val="20"/>
        </w:rPr>
        <w:t xml:space="preserve">- аренда помещения;</w:t>
      </w:r>
    </w:p>
    <w:p>
      <w:pPr>
        <w:pStyle w:val="0"/>
        <w:spacing w:before="200" w:line-rule="auto"/>
        <w:ind w:firstLine="540"/>
        <w:jc w:val="both"/>
      </w:pPr>
      <w:r>
        <w:rPr>
          <w:sz w:val="20"/>
        </w:rPr>
        <w:t xml:space="preserve">- аренда оборудования;</w:t>
      </w:r>
    </w:p>
    <w:p>
      <w:pPr>
        <w:pStyle w:val="0"/>
        <w:spacing w:before="200" w:line-rule="auto"/>
        <w:ind w:firstLine="540"/>
        <w:jc w:val="both"/>
      </w:pPr>
      <w:r>
        <w:rPr>
          <w:sz w:val="20"/>
        </w:rPr>
        <w:t xml:space="preserve">- информационные услуги (в том числе размещение информации о проекте в средствах массовой информации);</w:t>
      </w:r>
    </w:p>
    <w:p>
      <w:pPr>
        <w:pStyle w:val="0"/>
        <w:spacing w:before="200" w:line-rule="auto"/>
        <w:ind w:firstLine="540"/>
        <w:jc w:val="both"/>
      </w:pPr>
      <w:r>
        <w:rPr>
          <w:sz w:val="20"/>
        </w:rPr>
        <w:t xml:space="preserve">- приобретение оборудования;</w:t>
      </w:r>
    </w:p>
    <w:p>
      <w:pPr>
        <w:pStyle w:val="0"/>
        <w:spacing w:before="200" w:line-rule="auto"/>
        <w:ind w:firstLine="540"/>
        <w:jc w:val="both"/>
      </w:pPr>
      <w:r>
        <w:rPr>
          <w:sz w:val="20"/>
        </w:rPr>
        <w:t xml:space="preserve">- расходные материалы и комплектующие изделия, инвентарь;</w:t>
      </w:r>
    </w:p>
    <w:p>
      <w:pPr>
        <w:pStyle w:val="0"/>
        <w:spacing w:before="200" w:line-rule="auto"/>
        <w:ind w:firstLine="540"/>
        <w:jc w:val="both"/>
      </w:pPr>
      <w:r>
        <w:rPr>
          <w:sz w:val="20"/>
        </w:rPr>
        <w:t xml:space="preserve">- покупка и/или создание программного обеспечения;</w:t>
      </w:r>
    </w:p>
    <w:p>
      <w:pPr>
        <w:pStyle w:val="0"/>
        <w:spacing w:before="200" w:line-rule="auto"/>
        <w:ind w:firstLine="540"/>
        <w:jc w:val="both"/>
      </w:pPr>
      <w:r>
        <w:rPr>
          <w:sz w:val="20"/>
        </w:rPr>
        <w:t xml:space="preserve">- создание и/или техническая поддержка сайта СОНКО в информационно-телекоммуникационной сети "Интернет" (далее - сеть "Интернет");</w:t>
      </w:r>
    </w:p>
    <w:p>
      <w:pPr>
        <w:pStyle w:val="0"/>
        <w:spacing w:before="200" w:line-rule="auto"/>
        <w:ind w:firstLine="540"/>
        <w:jc w:val="both"/>
      </w:pPr>
      <w:r>
        <w:rPr>
          <w:sz w:val="20"/>
        </w:rPr>
        <w:t xml:space="preserve">- телефонная связь (мобильная и стационарная), обеспечение доступа сотрудников СОНКО к сети "Интернет", почтовые расходы;</w:t>
      </w:r>
    </w:p>
    <w:p>
      <w:pPr>
        <w:pStyle w:val="0"/>
        <w:spacing w:before="200" w:line-rule="auto"/>
        <w:ind w:firstLine="540"/>
        <w:jc w:val="both"/>
      </w:pPr>
      <w:r>
        <w:rPr>
          <w:sz w:val="20"/>
        </w:rPr>
        <w:t xml:space="preserve">- канцелярские принадлежности;</w:t>
      </w:r>
    </w:p>
    <w:p>
      <w:pPr>
        <w:pStyle w:val="0"/>
        <w:spacing w:before="200" w:line-rule="auto"/>
        <w:ind w:firstLine="540"/>
        <w:jc w:val="both"/>
      </w:pPr>
      <w:r>
        <w:rPr>
          <w:sz w:val="20"/>
        </w:rPr>
        <w:t xml:space="preserve">- банковское обслуживание;</w:t>
      </w:r>
    </w:p>
    <w:p>
      <w:pPr>
        <w:pStyle w:val="0"/>
        <w:spacing w:before="200" w:line-rule="auto"/>
        <w:ind w:firstLine="540"/>
        <w:jc w:val="both"/>
      </w:pPr>
      <w:r>
        <w:rPr>
          <w:sz w:val="20"/>
        </w:rPr>
        <w:t xml:space="preserve">- проведение мероприятий, реализуемых в рамках проекта;</w:t>
      </w:r>
    </w:p>
    <w:p>
      <w:pPr>
        <w:pStyle w:val="0"/>
        <w:spacing w:before="200" w:line-rule="auto"/>
        <w:ind w:firstLine="540"/>
        <w:jc w:val="both"/>
      </w:pPr>
      <w:r>
        <w:rPr>
          <w:sz w:val="20"/>
        </w:rPr>
        <w:t xml:space="preserve">- прочие расходы, направленные на достижение значений результатов предоставления субсидии, за исключением расходов, указанных в пункте 2.5 данного раздела.</w:t>
      </w:r>
    </w:p>
    <w:p>
      <w:pPr>
        <w:pStyle w:val="0"/>
        <w:spacing w:before="200" w:line-rule="auto"/>
        <w:ind w:firstLine="540"/>
        <w:jc w:val="both"/>
      </w:pPr>
      <w:r>
        <w:rPr>
          <w:sz w:val="20"/>
        </w:rPr>
        <w:t xml:space="preserve">2.5. За счет субсидии запрещается осуществлять следующие расходы:</w:t>
      </w:r>
    </w:p>
    <w:p>
      <w:pPr>
        <w:pStyle w:val="0"/>
        <w:spacing w:before="200" w:line-rule="auto"/>
        <w:ind w:firstLine="540"/>
        <w:jc w:val="both"/>
      </w:pPr>
      <w:r>
        <w:rPr>
          <w:sz w:val="20"/>
        </w:rPr>
        <w:t xml:space="preserve">- расходы, напрямую не связанные с реализацией проекта в рамках реализации подпрограммы;</w:t>
      </w:r>
    </w:p>
    <w:p>
      <w:pPr>
        <w:pStyle w:val="0"/>
        <w:spacing w:before="200" w:line-rule="auto"/>
        <w:ind w:firstLine="540"/>
        <w:jc w:val="both"/>
      </w:pPr>
      <w:r>
        <w:rPr>
          <w:sz w:val="20"/>
        </w:rPr>
        <w:t xml:space="preserve">- расходы,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 расходы на поддержку политических партий и осуществление политической деятельности;</w:t>
      </w:r>
    </w:p>
    <w:p>
      <w:pPr>
        <w:pStyle w:val="0"/>
        <w:spacing w:before="200" w:line-rule="auto"/>
        <w:ind w:firstLine="540"/>
        <w:jc w:val="both"/>
      </w:pPr>
      <w:r>
        <w:rPr>
          <w:sz w:val="20"/>
        </w:rPr>
        <w:t xml:space="preserve">- расходы на проведение митингов, демонстраций, пикетирований;</w:t>
      </w:r>
    </w:p>
    <w:p>
      <w:pPr>
        <w:pStyle w:val="0"/>
        <w:spacing w:before="200" w:line-rule="auto"/>
        <w:ind w:firstLine="540"/>
        <w:jc w:val="both"/>
      </w:pPr>
      <w:r>
        <w:rPr>
          <w:sz w:val="20"/>
        </w:rPr>
        <w:t xml:space="preserve">- расходы на фундаментальные научные исследования;</w:t>
      </w:r>
    </w:p>
    <w:p>
      <w:pPr>
        <w:pStyle w:val="0"/>
        <w:spacing w:before="200" w:line-rule="auto"/>
        <w:ind w:firstLine="540"/>
        <w:jc w:val="both"/>
      </w:pPr>
      <w:r>
        <w:rPr>
          <w:sz w:val="20"/>
        </w:rPr>
        <w:t xml:space="preserve">- расходы на приобретение алкогольных напитков и табачной продукции;</w:t>
      </w:r>
    </w:p>
    <w:p>
      <w:pPr>
        <w:pStyle w:val="0"/>
        <w:spacing w:before="200" w:line-rule="auto"/>
        <w:ind w:firstLine="540"/>
        <w:jc w:val="both"/>
      </w:pPr>
      <w:r>
        <w:rPr>
          <w:sz w:val="20"/>
        </w:rPr>
        <w:t xml:space="preserve">- 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Указанные расходы запрещается осуществлять иным юридическим лицам, получающим средства на основании договоров, заключенных с получателем;</w:t>
      </w:r>
    </w:p>
    <w:p>
      <w:pPr>
        <w:pStyle w:val="0"/>
        <w:jc w:val="both"/>
      </w:pPr>
      <w:r>
        <w:rPr>
          <w:sz w:val="20"/>
        </w:rPr>
        <w:t xml:space="preserve">(в ред. </w:t>
      </w:r>
      <w:hyperlink w:history="0" r:id="rId138"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30.05.2022 N 405-п)</w:t>
      </w:r>
    </w:p>
    <w:p>
      <w:pPr>
        <w:pStyle w:val="0"/>
        <w:spacing w:before="200" w:line-rule="auto"/>
        <w:ind w:firstLine="540"/>
        <w:jc w:val="both"/>
      </w:pPr>
      <w:r>
        <w:rPr>
          <w:sz w:val="20"/>
        </w:rPr>
        <w:t xml:space="preserve">- расходы на уплату штрафов.</w:t>
      </w:r>
    </w:p>
    <w:p>
      <w:pPr>
        <w:pStyle w:val="0"/>
        <w:spacing w:before="200" w:line-rule="auto"/>
        <w:ind w:firstLine="540"/>
        <w:jc w:val="both"/>
      </w:pPr>
      <w:r>
        <w:rPr>
          <w:sz w:val="20"/>
        </w:rPr>
        <w:t xml:space="preserve">2.6. Средствами из внебюджетных источников, за счет которых СОНКО обязуется софинансировать не менее 10 процентов сметы расходов, считаются использованные на соответствующие цели денежные средства, иное имущество, имущественные права, а также безвозмездно полученные СОНКО товары, работы и услуги (по их стоимостной оценке), труд привлеченных СОНКО к реализации проекта добровольцев (по его стоимостной оценке исходя из среднего тарифа).</w:t>
      </w:r>
    </w:p>
    <w:p>
      <w:pPr>
        <w:pStyle w:val="0"/>
        <w:spacing w:before="200" w:line-rule="auto"/>
        <w:ind w:firstLine="540"/>
        <w:jc w:val="both"/>
      </w:pPr>
      <w:r>
        <w:rPr>
          <w:sz w:val="20"/>
        </w:rPr>
        <w:t xml:space="preserve">2.7. Субсидия носит целевой характер и должна быть израсходована на достижение значений результатов предоставления субсидии в соответствии со сметой расходов. Получатели несут ответственность за нецелевое расходование субсидии в соответствии с федеральным и областным законодательством.</w:t>
      </w:r>
    </w:p>
    <w:p>
      <w:pPr>
        <w:pStyle w:val="0"/>
        <w:jc w:val="both"/>
      </w:pPr>
      <w:r>
        <w:rPr>
          <w:sz w:val="20"/>
        </w:rPr>
      </w:r>
    </w:p>
    <w:p>
      <w:pPr>
        <w:pStyle w:val="2"/>
        <w:outlineLvl w:val="3"/>
        <w:jc w:val="center"/>
      </w:pPr>
      <w:r>
        <w:rPr>
          <w:sz w:val="20"/>
        </w:rPr>
        <w:t xml:space="preserve">3. Порядок проведения конкурсного отбора</w:t>
      </w:r>
    </w:p>
    <w:p>
      <w:pPr>
        <w:pStyle w:val="0"/>
        <w:jc w:val="both"/>
      </w:pPr>
      <w:r>
        <w:rPr>
          <w:sz w:val="20"/>
        </w:rPr>
      </w:r>
    </w:p>
    <w:p>
      <w:pPr>
        <w:pStyle w:val="0"/>
        <w:ind w:firstLine="540"/>
        <w:jc w:val="both"/>
      </w:pPr>
      <w:r>
        <w:rPr>
          <w:sz w:val="20"/>
        </w:rPr>
        <w:t xml:space="preserve">3.1. Решение о проведении конкурсного отбора оформляется правовым актом организатора конкурсного отбора - исполнителя подпрограммы.</w:t>
      </w:r>
    </w:p>
    <w:p>
      <w:pPr>
        <w:pStyle w:val="0"/>
        <w:spacing w:before="200" w:line-rule="auto"/>
        <w:ind w:firstLine="540"/>
        <w:jc w:val="both"/>
      </w:pPr>
      <w:r>
        <w:rPr>
          <w:sz w:val="20"/>
        </w:rPr>
        <w:t xml:space="preserve">3.2. Объявление о проведении конкурсного отбора размещается на едином портале и на официальном сайте исполнителя подпрограммы на портале органов государственной власти Ярославской области в сети "Интернет" (далее - официальный сайт исполнителя подпрограммы) в течение 5 рабочих дней со дня принятия правового акта исполнителя подпрограммы о проведении конкурсного отбора.</w:t>
      </w:r>
    </w:p>
    <w:p>
      <w:pPr>
        <w:pStyle w:val="0"/>
        <w:spacing w:before="200" w:line-rule="auto"/>
        <w:ind w:firstLine="540"/>
        <w:jc w:val="both"/>
      </w:pPr>
      <w:r>
        <w:rPr>
          <w:sz w:val="20"/>
        </w:rPr>
        <w:t xml:space="preserve">Прием заявок осуществляется в сроки, установленные правовым актом исполнителя подпрограммы о проведении конкурсного отбора, и начинается не ранее дня, следующего за днем размещения объявления о проведении конкурсного отбора на официальном сайте исполнителя подпрограммы.</w:t>
      </w:r>
    </w:p>
    <w:p>
      <w:pPr>
        <w:pStyle w:val="0"/>
        <w:spacing w:before="200" w:line-rule="auto"/>
        <w:ind w:firstLine="540"/>
        <w:jc w:val="both"/>
      </w:pPr>
      <w:r>
        <w:rPr>
          <w:sz w:val="20"/>
        </w:rPr>
        <w:t xml:space="preserve">Продолжительность срока приема заявок составляет не менее 30 календарных дней.</w:t>
      </w:r>
    </w:p>
    <w:p>
      <w:pPr>
        <w:pStyle w:val="0"/>
        <w:spacing w:before="200" w:line-rule="auto"/>
        <w:ind w:firstLine="540"/>
        <w:jc w:val="both"/>
      </w:pPr>
      <w:r>
        <w:rPr>
          <w:sz w:val="20"/>
        </w:rPr>
        <w:t xml:space="preserve">Объявление о проведении конкурсного отбора должно содержать информацию, указанную в </w:t>
      </w:r>
      <w:hyperlink w:history="0" r:id="rId13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подпункте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 также следующую информацию:</w:t>
      </w:r>
    </w:p>
    <w:p>
      <w:pPr>
        <w:pStyle w:val="0"/>
        <w:spacing w:before="200" w:line-rule="auto"/>
        <w:ind w:firstLine="540"/>
        <w:jc w:val="both"/>
      </w:pPr>
      <w:r>
        <w:rPr>
          <w:sz w:val="20"/>
        </w:rPr>
        <w:t xml:space="preserve">- общий объем средств областного бюджета, которые могут быть предоставлены победителям конкурсного отбора;</w:t>
      </w:r>
    </w:p>
    <w:p>
      <w:pPr>
        <w:pStyle w:val="0"/>
        <w:spacing w:before="200" w:line-rule="auto"/>
        <w:ind w:firstLine="540"/>
        <w:jc w:val="both"/>
      </w:pPr>
      <w:r>
        <w:rPr>
          <w:sz w:val="20"/>
        </w:rPr>
        <w:t xml:space="preserve">- максимальный объем запрашиваемой субсидии;</w:t>
      </w:r>
    </w:p>
    <w:p>
      <w:pPr>
        <w:pStyle w:val="0"/>
        <w:spacing w:before="200" w:line-rule="auto"/>
        <w:ind w:firstLine="540"/>
        <w:jc w:val="both"/>
      </w:pPr>
      <w:r>
        <w:rPr>
          <w:sz w:val="20"/>
        </w:rPr>
        <w:t xml:space="preserve">- объем необходимого софинансирования проекта со стороны СОНКО;</w:t>
      </w:r>
    </w:p>
    <w:p>
      <w:pPr>
        <w:pStyle w:val="0"/>
        <w:spacing w:before="200" w:line-rule="auto"/>
        <w:ind w:firstLine="540"/>
        <w:jc w:val="both"/>
      </w:pPr>
      <w:r>
        <w:rPr>
          <w:sz w:val="20"/>
        </w:rPr>
        <w:t xml:space="preserve">- сроки реализации проекта;</w:t>
      </w:r>
    </w:p>
    <w:p>
      <w:pPr>
        <w:pStyle w:val="0"/>
        <w:spacing w:before="200" w:line-rule="auto"/>
        <w:ind w:firstLine="540"/>
        <w:jc w:val="both"/>
      </w:pPr>
      <w:r>
        <w:rPr>
          <w:sz w:val="20"/>
        </w:rPr>
        <w:t xml:space="preserve">- календарный план проведения конкурсного отбора, содержащий информацию об этапах конкурсного отбора с указанием сроков их проведения, а также порядок и сроки заключения соглашений с победителями конкурсного отбора;</w:t>
      </w:r>
    </w:p>
    <w:p>
      <w:pPr>
        <w:pStyle w:val="0"/>
        <w:spacing w:before="200" w:line-rule="auto"/>
        <w:ind w:firstLine="540"/>
        <w:jc w:val="both"/>
      </w:pPr>
      <w:r>
        <w:rPr>
          <w:sz w:val="20"/>
        </w:rPr>
        <w:t xml:space="preserve">- время и место вскрытия конвертов с заявками;</w:t>
      </w:r>
    </w:p>
    <w:p>
      <w:pPr>
        <w:pStyle w:val="0"/>
        <w:spacing w:before="200" w:line-rule="auto"/>
        <w:ind w:firstLine="540"/>
        <w:jc w:val="both"/>
      </w:pPr>
      <w:r>
        <w:rPr>
          <w:sz w:val="20"/>
        </w:rPr>
        <w:t xml:space="preserve">- иные условия и требования исполнителя подпрограммы.</w:t>
      </w:r>
    </w:p>
    <w:p>
      <w:pPr>
        <w:pStyle w:val="0"/>
        <w:spacing w:before="200" w:line-rule="auto"/>
        <w:ind w:firstLine="540"/>
        <w:jc w:val="both"/>
      </w:pPr>
      <w:r>
        <w:rPr>
          <w:sz w:val="20"/>
        </w:rPr>
        <w:t xml:space="preserve">3.3. Участниками конкурсного отбора могут быть СОНКО, соответствующие требованиям, указанным в </w:t>
      </w:r>
      <w:hyperlink w:history="0" w:anchor="P2576" w:tooltip="2.1.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 предшествующего месяцу заключения соглашения между исполнителем подпрограммы и СОНКО, следующим требованиям:">
        <w:r>
          <w:rPr>
            <w:sz w:val="20"/>
            <w:color w:val="0000ff"/>
          </w:rPr>
          <w:t xml:space="preserve">пункте 2.1 раздела 2</w:t>
        </w:r>
      </w:hyperlink>
      <w:r>
        <w:rPr>
          <w:sz w:val="20"/>
        </w:rPr>
        <w:t xml:space="preserve"> Порядка, на дату подачи заявки.</w:t>
      </w:r>
    </w:p>
    <w:p>
      <w:pPr>
        <w:pStyle w:val="0"/>
        <w:spacing w:before="200" w:line-rule="auto"/>
        <w:ind w:firstLine="540"/>
        <w:jc w:val="both"/>
      </w:pPr>
      <w:r>
        <w:rPr>
          <w:sz w:val="20"/>
        </w:rPr>
        <w:t xml:space="preserve">3.4. Исполнитель подпрограммы в течение срока приема заявок организует устное консультирование по вопросам участия в конкурсном отборе. Консультации предоставляются в момент обращения.</w:t>
      </w:r>
    </w:p>
    <w:bookmarkStart w:id="2645" w:name="P2645"/>
    <w:bookmarkEnd w:id="2645"/>
    <w:p>
      <w:pPr>
        <w:pStyle w:val="0"/>
        <w:spacing w:before="200" w:line-rule="auto"/>
        <w:ind w:firstLine="540"/>
        <w:jc w:val="both"/>
      </w:pPr>
      <w:r>
        <w:rPr>
          <w:sz w:val="20"/>
        </w:rPr>
        <w:t xml:space="preserve">3.5. Для участия в конкурсном отборе СОНКО необходимо представить исполнителю подпрограммы заявку, которая должна включать следующие документы:</w:t>
      </w:r>
    </w:p>
    <w:bookmarkStart w:id="2646" w:name="P2646"/>
    <w:bookmarkEnd w:id="2646"/>
    <w:p>
      <w:pPr>
        <w:pStyle w:val="0"/>
        <w:spacing w:before="200" w:line-rule="auto"/>
        <w:ind w:firstLine="540"/>
        <w:jc w:val="both"/>
      </w:pPr>
      <w:r>
        <w:rPr>
          <w:sz w:val="20"/>
        </w:rPr>
        <w:t xml:space="preserve">3.5.1. </w:t>
      </w:r>
      <w:hyperlink w:history="0" w:anchor="P3012" w:tooltip="                                 ЗАЯВЛЕНИЕ">
        <w:r>
          <w:rPr>
            <w:sz w:val="20"/>
            <w:color w:val="0000ff"/>
          </w:rPr>
          <w:t xml:space="preserve">Заявление</w:t>
        </w:r>
      </w:hyperlink>
      <w:r>
        <w:rPr>
          <w:sz w:val="20"/>
        </w:rPr>
        <w:t xml:space="preserve"> об участии в конкурсном отборе, заполненное по форме 1 согласно приложению 1 к Порядку.</w:t>
      </w:r>
    </w:p>
    <w:p>
      <w:pPr>
        <w:pStyle w:val="0"/>
        <w:spacing w:before="200" w:line-rule="auto"/>
        <w:ind w:firstLine="540"/>
        <w:jc w:val="both"/>
      </w:pPr>
      <w:r>
        <w:rPr>
          <w:sz w:val="20"/>
        </w:rPr>
        <w:t xml:space="preserve">3.5.2. Копия устава СОНКО, заверенная печатью СОНКО (при наличии) и подписью уполномоченного лица СОНКО.</w:t>
      </w:r>
    </w:p>
    <w:bookmarkStart w:id="2648" w:name="P2648"/>
    <w:bookmarkEnd w:id="2648"/>
    <w:p>
      <w:pPr>
        <w:pStyle w:val="0"/>
        <w:spacing w:before="200" w:line-rule="auto"/>
        <w:ind w:firstLine="540"/>
        <w:jc w:val="both"/>
      </w:pPr>
      <w:r>
        <w:rPr>
          <w:sz w:val="20"/>
        </w:rPr>
        <w:t xml:space="preserve">3.5.3. </w:t>
      </w:r>
      <w:hyperlink w:history="0" w:anchor="P3067" w:tooltip="                                   ПРОЕКТ">
        <w:r>
          <w:rPr>
            <w:sz w:val="20"/>
            <w:color w:val="0000ff"/>
          </w:rPr>
          <w:t xml:space="preserve">Проект</w:t>
        </w:r>
      </w:hyperlink>
      <w:r>
        <w:rPr>
          <w:sz w:val="20"/>
        </w:rPr>
        <w:t xml:space="preserve"> по форме 2 согласно приложению 1 к Порядку.</w:t>
      </w:r>
    </w:p>
    <w:bookmarkStart w:id="2649" w:name="P2649"/>
    <w:bookmarkEnd w:id="2649"/>
    <w:p>
      <w:pPr>
        <w:pStyle w:val="0"/>
        <w:spacing w:before="200" w:line-rule="auto"/>
        <w:ind w:firstLine="540"/>
        <w:jc w:val="both"/>
      </w:pPr>
      <w:r>
        <w:rPr>
          <w:sz w:val="20"/>
        </w:rPr>
        <w:t xml:space="preserve">3.5.4. </w:t>
      </w:r>
      <w:hyperlink w:history="0" w:anchor="P3215" w:tooltip="                                   СМЕТА">
        <w:r>
          <w:rPr>
            <w:sz w:val="20"/>
            <w:color w:val="0000ff"/>
          </w:rPr>
          <w:t xml:space="preserve">Смета</w:t>
        </w:r>
      </w:hyperlink>
      <w:r>
        <w:rPr>
          <w:sz w:val="20"/>
        </w:rPr>
        <w:t xml:space="preserve"> расходов по форме 3 согласно приложению 1 к Порядку.</w:t>
      </w:r>
    </w:p>
    <w:bookmarkStart w:id="2650" w:name="P2650"/>
    <w:bookmarkEnd w:id="2650"/>
    <w:p>
      <w:pPr>
        <w:pStyle w:val="0"/>
        <w:spacing w:before="200" w:line-rule="auto"/>
        <w:ind w:firstLine="540"/>
        <w:jc w:val="both"/>
      </w:pPr>
      <w:r>
        <w:rPr>
          <w:sz w:val="20"/>
        </w:rPr>
        <w:t xml:space="preserve">3.5.5. Пояснительная записка к смете расходов, содержащая экономическое обоснование затрат (детализированный расчет затрат) с указанием цен и пояснением расчетов. Обоснование и расчет затрат представляются по каждой статье сметы расходов.</w:t>
      </w:r>
    </w:p>
    <w:bookmarkStart w:id="2651" w:name="P2651"/>
    <w:bookmarkEnd w:id="2651"/>
    <w:p>
      <w:pPr>
        <w:pStyle w:val="0"/>
        <w:spacing w:before="200" w:line-rule="auto"/>
        <w:ind w:firstLine="540"/>
        <w:jc w:val="both"/>
      </w:pPr>
      <w:r>
        <w:rPr>
          <w:sz w:val="20"/>
        </w:rPr>
        <w:t xml:space="preserve">3.5.6. Согласие на обработку персональных данных физических лиц, данные которых содержатся в заявке.</w:t>
      </w:r>
    </w:p>
    <w:p>
      <w:pPr>
        <w:pStyle w:val="0"/>
        <w:spacing w:before="200" w:line-rule="auto"/>
        <w:ind w:firstLine="540"/>
        <w:jc w:val="both"/>
      </w:pPr>
      <w:r>
        <w:rPr>
          <w:sz w:val="20"/>
        </w:rPr>
        <w:t xml:space="preserve">3.5.7. Согласие на размещение исполнителем подпрограммы в открытом доступе в сети "Интернет" сведений об участнике конкурсного отбора (без указания персональных данных).</w:t>
      </w:r>
    </w:p>
    <w:p>
      <w:pPr>
        <w:pStyle w:val="0"/>
        <w:spacing w:before="200" w:line-rule="auto"/>
        <w:ind w:firstLine="540"/>
        <w:jc w:val="both"/>
      </w:pPr>
      <w:r>
        <w:rPr>
          <w:sz w:val="20"/>
        </w:rPr>
        <w:t xml:space="preserve">3.5.8. Заверенная печатью СОНКО (при наличии) и подписью уполномоченного лица СОНКО копия решения исполнительного органа СОНКО об участии СОНКО в конкурсном отборе.</w:t>
      </w:r>
    </w:p>
    <w:p>
      <w:pPr>
        <w:pStyle w:val="0"/>
        <w:spacing w:before="200" w:line-rule="auto"/>
        <w:ind w:firstLine="540"/>
        <w:jc w:val="both"/>
      </w:pPr>
      <w:r>
        <w:rPr>
          <w:sz w:val="20"/>
        </w:rPr>
        <w:t xml:space="preserve">3.5.9. Информационное письмо об отсутствии ограничений прав СОНКО на распоряжение денежными средствами, находящимися на счете (счетах) СОНКО.</w:t>
      </w:r>
    </w:p>
    <w:p>
      <w:pPr>
        <w:pStyle w:val="0"/>
        <w:spacing w:before="200" w:line-rule="auto"/>
        <w:ind w:firstLine="540"/>
        <w:jc w:val="both"/>
      </w:pPr>
      <w:r>
        <w:rPr>
          <w:sz w:val="20"/>
        </w:rPr>
        <w:t xml:space="preserve">3.5.10. Информационное письмо, подтверждающее, что СОНКО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нее не введена процедура банкротства, деятельность СОНКО не приостановлена в порядке, предусмотренном законодательством Российской Федерации, СОНКО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не имеет просроченной задолженности по возврату в областной бюджет субсидии, иной просроченной задолженности перед областным бюджетом.</w:t>
      </w:r>
    </w:p>
    <w:p>
      <w:pPr>
        <w:pStyle w:val="0"/>
        <w:spacing w:before="200" w:line-rule="auto"/>
        <w:ind w:firstLine="540"/>
        <w:jc w:val="both"/>
      </w:pPr>
      <w:r>
        <w:rPr>
          <w:sz w:val="20"/>
        </w:rPr>
        <w:t xml:space="preserve">3.5.11. Информационное письмо, подтверждающее,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СОНКО.</w:t>
      </w:r>
    </w:p>
    <w:p>
      <w:pPr>
        <w:pStyle w:val="0"/>
        <w:spacing w:before="200" w:line-rule="auto"/>
        <w:ind w:firstLine="540"/>
        <w:jc w:val="both"/>
      </w:pPr>
      <w:r>
        <w:rPr>
          <w:sz w:val="20"/>
        </w:rPr>
        <w:t xml:space="preserve">3.5.12. Информационное письмо, подтверждающее, что СОНКО не является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(пп. 3.5.12 в ред. </w:t>
      </w:r>
      <w:hyperlink w:history="0" r:id="rId140"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bookmarkStart w:id="2659" w:name="P2659"/>
    <w:bookmarkEnd w:id="2659"/>
    <w:p>
      <w:pPr>
        <w:pStyle w:val="0"/>
        <w:spacing w:before="200" w:line-rule="auto"/>
        <w:ind w:firstLine="540"/>
        <w:jc w:val="both"/>
      </w:pPr>
      <w:r>
        <w:rPr>
          <w:sz w:val="20"/>
        </w:rPr>
        <w:t xml:space="preserve">3.5.13. Информационное письмо, подтверждающее, что СОНКО не получает средства из областного бюджета на реализацию проекта, представленного для участия в конкурсном отборе, а также не имеет нарушений обязательств по ранее заключенным соглашениям о предоставлении субсидий из областного бюджета, включая обязательство по представлению отчетности, в течение последних 3 лет, предшествующих году объявления конкурсного отбора.</w:t>
      </w:r>
    </w:p>
    <w:p>
      <w:pPr>
        <w:pStyle w:val="0"/>
        <w:spacing w:before="200" w:line-rule="auto"/>
        <w:ind w:firstLine="540"/>
        <w:jc w:val="both"/>
      </w:pPr>
      <w:r>
        <w:rPr>
          <w:sz w:val="20"/>
        </w:rPr>
        <w:t xml:space="preserve">3.5.14. Рекомендации и письма (при наличии - их копии в электронном виде) в поддержку проекта, подтверждающие наличие у СОНКО соответствующей квалификации и опыта осуществления деятельности, предполагаемой проектом (при наличии).</w:t>
      </w:r>
    </w:p>
    <w:bookmarkStart w:id="2661" w:name="P2661"/>
    <w:bookmarkEnd w:id="2661"/>
    <w:p>
      <w:pPr>
        <w:pStyle w:val="0"/>
        <w:spacing w:before="200" w:line-rule="auto"/>
        <w:ind w:firstLine="540"/>
        <w:jc w:val="both"/>
      </w:pPr>
      <w:r>
        <w:rPr>
          <w:sz w:val="20"/>
        </w:rPr>
        <w:t xml:space="preserve">3.5.15. Информационное письмо, подтверждающее, что СОНКО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3.5.15 введен </w:t>
      </w:r>
      <w:hyperlink w:history="0" r:id="rId141"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rPr>
        <w:t xml:space="preserve"> Правительства ЯО от 26.04.2023 N 408-п)</w:t>
      </w:r>
    </w:p>
    <w:bookmarkStart w:id="2663" w:name="P2663"/>
    <w:bookmarkEnd w:id="2663"/>
    <w:p>
      <w:pPr>
        <w:pStyle w:val="0"/>
        <w:spacing w:before="200" w:line-rule="auto"/>
        <w:ind w:firstLine="540"/>
        <w:jc w:val="both"/>
      </w:pPr>
      <w:r>
        <w:rPr>
          <w:sz w:val="20"/>
        </w:rPr>
        <w:t xml:space="preserve">3.6. Представленные в составе заявки документы должны быть пронумерованы и сброшюрованы в последовательности, указанной в </w:t>
      </w:r>
      <w:hyperlink w:history="0" w:anchor="P2645" w:tooltip="3.5. Для участия в конкурсном отборе СОНКО необходимо представить исполнителю подпрограммы заявку, которая должна включать следующие документы:">
        <w:r>
          <w:rPr>
            <w:sz w:val="20"/>
            <w:color w:val="0000ff"/>
          </w:rPr>
          <w:t xml:space="preserve">пункте 3.5</w:t>
        </w:r>
      </w:hyperlink>
      <w:r>
        <w:rPr>
          <w:sz w:val="20"/>
        </w:rPr>
        <w:t xml:space="preserve"> данного раздела, скреплены печатью (при наличии) и заверены подписью уполномоченного лица СОНКО.</w:t>
      </w:r>
    </w:p>
    <w:p>
      <w:pPr>
        <w:pStyle w:val="0"/>
        <w:spacing w:before="200" w:line-rule="auto"/>
        <w:ind w:firstLine="540"/>
        <w:jc w:val="both"/>
      </w:pPr>
      <w:r>
        <w:rPr>
          <w:sz w:val="20"/>
        </w:rPr>
        <w:t xml:space="preserve">3.7. Соблюдение СОНКО требований, указанных в </w:t>
      </w:r>
      <w:hyperlink w:history="0" w:anchor="P2663" w:tooltip="3.6. Представленные в составе заявки документы должны быть пронумерованы и сброшюрованы в последовательности, указанной в пункте 3.5 данного раздела, скреплены печатью (при наличии) и заверены подписью уполномоченного лица СОНКО.">
        <w:r>
          <w:rPr>
            <w:sz w:val="20"/>
            <w:color w:val="0000ff"/>
          </w:rPr>
          <w:t xml:space="preserve">пункте 3.6</w:t>
        </w:r>
      </w:hyperlink>
      <w:r>
        <w:rPr>
          <w:sz w:val="20"/>
        </w:rPr>
        <w:t xml:space="preserve"> данного раздела, означает, что все документы, входящие в состав заявки, поданы от имени СОНКО, а также подтверждает подлинность и достоверность сведений, содержащихся в документах.</w:t>
      </w:r>
    </w:p>
    <w:p>
      <w:pPr>
        <w:pStyle w:val="0"/>
        <w:spacing w:before="200" w:line-rule="auto"/>
        <w:ind w:firstLine="540"/>
        <w:jc w:val="both"/>
      </w:pPr>
      <w:r>
        <w:rPr>
          <w:sz w:val="20"/>
        </w:rPr>
        <w:t xml:space="preserve">3.8. Заявка может быть отозвана до окончания срока приема заявок путем направления исполнителю подпрограммы соответствующего решения исполнительного органа СОНКО.</w:t>
      </w:r>
    </w:p>
    <w:p>
      <w:pPr>
        <w:pStyle w:val="0"/>
        <w:spacing w:before="200" w:line-rule="auto"/>
        <w:ind w:firstLine="540"/>
        <w:jc w:val="both"/>
      </w:pPr>
      <w:r>
        <w:rPr>
          <w:sz w:val="20"/>
        </w:rPr>
        <w:t xml:space="preserve">3.9. Документы и материалы, представленные СОНКО для участия в конкурсном отборе, не возвращаются.</w:t>
      </w:r>
    </w:p>
    <w:p>
      <w:pPr>
        <w:pStyle w:val="0"/>
        <w:spacing w:before="200" w:line-rule="auto"/>
        <w:ind w:firstLine="540"/>
        <w:jc w:val="both"/>
      </w:pPr>
      <w:r>
        <w:rPr>
          <w:sz w:val="20"/>
        </w:rPr>
        <w:t xml:space="preserve">3.10. СОНКО вправе направить одну заявку в рамках одного конкурсного отбора.</w:t>
      </w:r>
    </w:p>
    <w:bookmarkStart w:id="2668" w:name="P2668"/>
    <w:bookmarkEnd w:id="2668"/>
    <w:p>
      <w:pPr>
        <w:pStyle w:val="0"/>
        <w:spacing w:before="200" w:line-rule="auto"/>
        <w:ind w:firstLine="540"/>
        <w:jc w:val="both"/>
      </w:pPr>
      <w:r>
        <w:rPr>
          <w:sz w:val="20"/>
        </w:rPr>
        <w:t xml:space="preserve">3.11. Заявка запечатывается в конверт с надписью "Заявка на участие в конкурсном отборе проектов СОНКО" и указанием наименования конкурсного отбора, наименования СОНКО, направившей заявку, и наименования проекта, направленного для участия в конкурсном отборе.</w:t>
      </w:r>
    </w:p>
    <w:bookmarkStart w:id="2669" w:name="P2669"/>
    <w:bookmarkEnd w:id="2669"/>
    <w:p>
      <w:pPr>
        <w:pStyle w:val="0"/>
        <w:spacing w:before="200" w:line-rule="auto"/>
        <w:ind w:firstLine="540"/>
        <w:jc w:val="both"/>
      </w:pPr>
      <w:r>
        <w:rPr>
          <w:sz w:val="20"/>
        </w:rPr>
        <w:t xml:space="preserve">3.12. Прием заявок осуществляется в сроки, установленные объявлением о проведении конкурсного отбора. Заявка представляется исполнителю подпрограммы непосредственно или направляется почтовым отправлением.</w:t>
      </w:r>
    </w:p>
    <w:p>
      <w:pPr>
        <w:pStyle w:val="0"/>
        <w:spacing w:before="200" w:line-rule="auto"/>
        <w:ind w:firstLine="540"/>
        <w:jc w:val="both"/>
      </w:pPr>
      <w:r>
        <w:rPr>
          <w:sz w:val="20"/>
        </w:rPr>
        <w:t xml:space="preserve">Экземпляры заявления об участии в конкурсном отборе, проекта, сметы расходов, пояснительной записки к смете расходов в электронном виде, идентичные оригиналу на бумажном носителе (в форматах doc, docx, xls, xlsx), направляются по адресу электронной почты, указанному в объявлении о проведении конкурсного отбора, до окончания срока приема заявок.</w:t>
      </w:r>
    </w:p>
    <w:p>
      <w:pPr>
        <w:pStyle w:val="0"/>
        <w:spacing w:before="200" w:line-rule="auto"/>
        <w:ind w:firstLine="540"/>
        <w:jc w:val="both"/>
      </w:pPr>
      <w:r>
        <w:rPr>
          <w:sz w:val="20"/>
        </w:rPr>
        <w:t xml:space="preserve">3.13. Заявки, поступившие исполнителю подпрограммы в течение срока приема заявок, регистрируются в журнале учета заявок в день их поступления. При регистрации заявки в журнале учета заявок и на конверте с заявкой указываются время поступления заявки и ее порядковый номер.</w:t>
      </w:r>
    </w:p>
    <w:p>
      <w:pPr>
        <w:pStyle w:val="0"/>
        <w:spacing w:before="200" w:line-rule="auto"/>
        <w:ind w:firstLine="540"/>
        <w:jc w:val="both"/>
      </w:pPr>
      <w:r>
        <w:rPr>
          <w:sz w:val="20"/>
        </w:rPr>
        <w:t xml:space="preserve">3.14. Заявка, поступившая исполнителю подпрограммы после окончания срока приема заявок, не регистрируется и не рассматривается.</w:t>
      </w:r>
    </w:p>
    <w:p>
      <w:pPr>
        <w:pStyle w:val="0"/>
        <w:spacing w:before="200" w:line-rule="auto"/>
        <w:ind w:firstLine="540"/>
        <w:jc w:val="both"/>
      </w:pPr>
      <w:r>
        <w:rPr>
          <w:sz w:val="20"/>
        </w:rPr>
        <w:t xml:space="preserve">3.15. СОНКО несет ответственность за достоверность представляемых сведений в соответствии с действующим законодательством Российской Федерации.</w:t>
      </w:r>
    </w:p>
    <w:p>
      <w:pPr>
        <w:pStyle w:val="0"/>
        <w:spacing w:before="200" w:line-rule="auto"/>
        <w:ind w:firstLine="540"/>
        <w:jc w:val="both"/>
      </w:pPr>
      <w:r>
        <w:rPr>
          <w:sz w:val="20"/>
        </w:rPr>
        <w:t xml:space="preserve">3.16. В течение срока приема заявок внесение изменений в заявку допускается только путем представления для включения в ее состав дополнительной информации (в том числе документов) на условиях, определенных </w:t>
      </w:r>
      <w:hyperlink w:history="0" w:anchor="P2668" w:tooltip="3.11. Заявка запечатывается в конверт с надписью &quot;Заявка на участие в конкурсном отборе проектов СОНКО&quot; и указанием наименования конкурсного отбора, наименования СОНКО, направившей заявку, и наименования проекта, направленного для участия в конкурсном отборе.">
        <w:r>
          <w:rPr>
            <w:sz w:val="20"/>
            <w:color w:val="0000ff"/>
          </w:rPr>
          <w:t xml:space="preserve">пунктами 3.11</w:t>
        </w:r>
      </w:hyperlink>
      <w:r>
        <w:rPr>
          <w:sz w:val="20"/>
        </w:rPr>
        <w:t xml:space="preserve">, </w:t>
      </w:r>
      <w:hyperlink w:history="0" w:anchor="P2669" w:tooltip="3.12. Прием заявок осуществляется в сроки, установленные объявлением о проведении конкурсного отбора. Заявка представляется исполнителю подпрограммы непосредственно или направляется почтовым отправлением.">
        <w:r>
          <w:rPr>
            <w:sz w:val="20"/>
            <w:color w:val="0000ff"/>
          </w:rPr>
          <w:t xml:space="preserve">3.12</w:t>
        </w:r>
      </w:hyperlink>
      <w:r>
        <w:rPr>
          <w:sz w:val="20"/>
        </w:rPr>
        <w:t xml:space="preserve"> данного раздела.</w:t>
      </w:r>
    </w:p>
    <w:p>
      <w:pPr>
        <w:pStyle w:val="0"/>
        <w:spacing w:before="200" w:line-rule="auto"/>
        <w:ind w:firstLine="540"/>
        <w:jc w:val="both"/>
      </w:pPr>
      <w:r>
        <w:rPr>
          <w:sz w:val="20"/>
        </w:rPr>
        <w:t xml:space="preserve">3.17. В срок, указанный в объявлении о проведении конкурсного отбора, но не позднее 5 рабочих дней со дня окончания срока приема заявок рабочая группа вскрывает конверты с заявками, проводит предварительную экспертизу документов участников конкурсного отбора, предусматривающую проверку комплектности документов и их соответствия требованиям Порядка. Результаты проверки фиксируются в листах соответствия заявок установленным требованиям.</w:t>
      </w:r>
    </w:p>
    <w:p>
      <w:pPr>
        <w:pStyle w:val="0"/>
        <w:spacing w:before="200" w:line-rule="auto"/>
        <w:ind w:firstLine="540"/>
        <w:jc w:val="both"/>
      </w:pPr>
      <w:r>
        <w:rPr>
          <w:sz w:val="20"/>
        </w:rPr>
        <w:t xml:space="preserve">Представители участников конкурсного отбора вправе присутствовать при вскрытии конвертов с заявками.</w:t>
      </w:r>
    </w:p>
    <w:bookmarkStart w:id="2677" w:name="P2677"/>
    <w:bookmarkEnd w:id="2677"/>
    <w:p>
      <w:pPr>
        <w:pStyle w:val="0"/>
        <w:spacing w:before="200" w:line-rule="auto"/>
        <w:ind w:firstLine="540"/>
        <w:jc w:val="both"/>
      </w:pPr>
      <w:r>
        <w:rPr>
          <w:sz w:val="20"/>
        </w:rPr>
        <w:t xml:space="preserve">3.18. В случае отсутствия в заявке документов, указанных в </w:t>
      </w:r>
      <w:hyperlink w:history="0" w:anchor="P2651" w:tooltip="3.5.6. Согласие на обработку персональных данных физических лиц, данные которых содержатся в заявке.">
        <w:r>
          <w:rPr>
            <w:sz w:val="20"/>
            <w:color w:val="0000ff"/>
          </w:rPr>
          <w:t xml:space="preserve">подпунктах 3.5.6</w:t>
        </w:r>
      </w:hyperlink>
      <w:r>
        <w:rPr>
          <w:sz w:val="20"/>
        </w:rPr>
        <w:t xml:space="preserve"> - </w:t>
      </w:r>
      <w:hyperlink w:history="0" w:anchor="P2659" w:tooltip="3.5.13. Информационное письмо, подтверждающее, что СОНКО не получает средства из областного бюджета на реализацию проекта, представленного для участия в конкурсном отборе, а также не имеет нарушений обязательств по ранее заключенным соглашениям о предоставлении субсидий из областного бюджета, включая обязательство по представлению отчетности, в течение последних 3 лет, предшествующих году объявления конкурсного отбора.">
        <w:r>
          <w:rPr>
            <w:sz w:val="20"/>
            <w:color w:val="0000ff"/>
          </w:rPr>
          <w:t xml:space="preserve">3.5.13</w:t>
        </w:r>
      </w:hyperlink>
      <w:r>
        <w:rPr>
          <w:sz w:val="20"/>
        </w:rPr>
        <w:t xml:space="preserve">, </w:t>
      </w:r>
      <w:hyperlink w:history="0" w:anchor="P2661" w:tooltip="3.5.15. Информационное письмо, подтверждающее, что СОНКО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3.5.15 пункта 3.5</w:t>
        </w:r>
      </w:hyperlink>
      <w:r>
        <w:rPr>
          <w:sz w:val="20"/>
        </w:rPr>
        <w:t xml:space="preserve"> данного раздела, исполнитель подпрограммы в срок не позднее рабочего дня, следующего за днем вскрытия конверта с заявкой, направляет участнику конкурсного отбора запрос о представлении недостающих документов, указанных в </w:t>
      </w:r>
      <w:hyperlink w:history="0" w:anchor="P2651" w:tooltip="3.5.6. Согласие на обработку персональных данных физических лиц, данные которых содержатся в заявке.">
        <w:r>
          <w:rPr>
            <w:sz w:val="20"/>
            <w:color w:val="0000ff"/>
          </w:rPr>
          <w:t xml:space="preserve">подпунктах 3.5.6</w:t>
        </w:r>
      </w:hyperlink>
      <w:r>
        <w:rPr>
          <w:sz w:val="20"/>
        </w:rPr>
        <w:t xml:space="preserve"> - </w:t>
      </w:r>
      <w:hyperlink w:history="0" w:anchor="P2659" w:tooltip="3.5.13. Информационное письмо, подтверждающее, что СОНКО не получает средства из областного бюджета на реализацию проекта, представленного для участия в конкурсном отборе, а также не имеет нарушений обязательств по ранее заключенным соглашениям о предоставлении субсидий из областного бюджета, включая обязательство по представлению отчетности, в течение последних 3 лет, предшествующих году объявления конкурсного отбора.">
        <w:r>
          <w:rPr>
            <w:sz w:val="20"/>
            <w:color w:val="0000ff"/>
          </w:rPr>
          <w:t xml:space="preserve">3.5.13</w:t>
        </w:r>
      </w:hyperlink>
      <w:r>
        <w:rPr>
          <w:sz w:val="20"/>
        </w:rPr>
        <w:t xml:space="preserve">, </w:t>
      </w:r>
      <w:hyperlink w:history="0" w:anchor="P2661" w:tooltip="3.5.15. Информационное письмо, подтверждающее, что СОНКО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3.5.15 пункта 3.5</w:t>
        </w:r>
      </w:hyperlink>
      <w:r>
        <w:rPr>
          <w:sz w:val="20"/>
        </w:rPr>
        <w:t xml:space="preserve"> данного раздела. Участник конкурсного отбора на основании запроса исполнителя подпрограммы о представлении недостающих документов, указанных в </w:t>
      </w:r>
      <w:hyperlink w:history="0" w:anchor="P2651" w:tooltip="3.5.6. Согласие на обработку персональных данных физических лиц, данные которых содержатся в заявке.">
        <w:r>
          <w:rPr>
            <w:sz w:val="20"/>
            <w:color w:val="0000ff"/>
          </w:rPr>
          <w:t xml:space="preserve">подпунктах 3.5.6</w:t>
        </w:r>
      </w:hyperlink>
      <w:r>
        <w:rPr>
          <w:sz w:val="20"/>
        </w:rPr>
        <w:t xml:space="preserve"> - </w:t>
      </w:r>
      <w:hyperlink w:history="0" w:anchor="P2659" w:tooltip="3.5.13. Информационное письмо, подтверждающее, что СОНКО не получает средства из областного бюджета на реализацию проекта, представленного для участия в конкурсном отборе, а также не имеет нарушений обязательств по ранее заключенным соглашениям о предоставлении субсидий из областного бюджета, включая обязательство по представлению отчетности, в течение последних 3 лет, предшествующих году объявления конкурсного отбора.">
        <w:r>
          <w:rPr>
            <w:sz w:val="20"/>
            <w:color w:val="0000ff"/>
          </w:rPr>
          <w:t xml:space="preserve">3.5.13</w:t>
        </w:r>
      </w:hyperlink>
      <w:r>
        <w:rPr>
          <w:sz w:val="20"/>
        </w:rPr>
        <w:t xml:space="preserve">, </w:t>
      </w:r>
      <w:hyperlink w:history="0" w:anchor="P2661" w:tooltip="3.5.15. Информационное письмо, подтверждающее, что СОНКО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3.5.15 пункта 3.5</w:t>
        </w:r>
      </w:hyperlink>
      <w:r>
        <w:rPr>
          <w:sz w:val="20"/>
        </w:rPr>
        <w:t xml:space="preserve"> данного раздела, должен представить отсутствующие в заявке документы в течение 3 рабочих дней с момента получения такого запроса.</w:t>
      </w:r>
    </w:p>
    <w:p>
      <w:pPr>
        <w:pStyle w:val="0"/>
        <w:jc w:val="both"/>
      </w:pPr>
      <w:r>
        <w:rPr>
          <w:sz w:val="20"/>
        </w:rPr>
        <w:t xml:space="preserve">(в ред. </w:t>
      </w:r>
      <w:hyperlink w:history="0" r:id="rId142"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3.19. Основаниями для отказа в допуске к участию в конкурсном отборе являются:</w:t>
      </w:r>
    </w:p>
    <w:p>
      <w:pPr>
        <w:pStyle w:val="0"/>
        <w:spacing w:before="200" w:line-rule="auto"/>
        <w:ind w:firstLine="540"/>
        <w:jc w:val="both"/>
      </w:pPr>
      <w:r>
        <w:rPr>
          <w:sz w:val="20"/>
        </w:rPr>
        <w:t xml:space="preserve">- несоответствие участника конкурсного отбора требованиям, указанным в </w:t>
      </w:r>
      <w:hyperlink w:history="0" w:anchor="P2576" w:tooltip="2.1.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 предшествующего месяцу заключения соглашения между исполнителем подпрограммы и СОНКО, следующим требованиям:">
        <w:r>
          <w:rPr>
            <w:sz w:val="20"/>
            <w:color w:val="0000ff"/>
          </w:rPr>
          <w:t xml:space="preserve">пункте 2.1 раздела 2</w:t>
        </w:r>
      </w:hyperlink>
      <w:r>
        <w:rPr>
          <w:sz w:val="20"/>
        </w:rPr>
        <w:t xml:space="preserve"> Порядка;</w:t>
      </w:r>
    </w:p>
    <w:p>
      <w:pPr>
        <w:pStyle w:val="0"/>
        <w:spacing w:before="200" w:line-rule="auto"/>
        <w:ind w:firstLine="540"/>
        <w:jc w:val="both"/>
      </w:pPr>
      <w:r>
        <w:rPr>
          <w:sz w:val="20"/>
        </w:rPr>
        <w:t xml:space="preserve">- представление участником конкурсного отбора более чем одной заявки;</w:t>
      </w:r>
    </w:p>
    <w:p>
      <w:pPr>
        <w:pStyle w:val="0"/>
        <w:spacing w:before="200" w:line-rule="auto"/>
        <w:ind w:firstLine="540"/>
        <w:jc w:val="both"/>
      </w:pPr>
      <w:r>
        <w:rPr>
          <w:sz w:val="20"/>
        </w:rPr>
        <w:t xml:space="preserve">- отсутствие в составе заявки документов, предусмотренных </w:t>
      </w:r>
      <w:hyperlink w:history="0" w:anchor="P2646" w:tooltip="3.5.1. Заявление об участии в конкурсном отборе, заполненное по форме 1 согласно приложению 1 к Порядку.">
        <w:r>
          <w:rPr>
            <w:sz w:val="20"/>
            <w:color w:val="0000ff"/>
          </w:rPr>
          <w:t xml:space="preserve">подпунктами 3.5.1</w:t>
        </w:r>
      </w:hyperlink>
      <w:r>
        <w:rPr>
          <w:sz w:val="20"/>
        </w:rPr>
        <w:t xml:space="preserve"> - </w:t>
      </w:r>
      <w:hyperlink w:history="0" w:anchor="P2650" w:tooltip="3.5.5. Пояснительная записка к смете расходов, содержащая экономическое обоснование затрат (детализированный расчет затрат) с указанием цен и пояснением расчетов. Обоснование и расчет затрат представляются по каждой статье сметы расходов.">
        <w:r>
          <w:rPr>
            <w:sz w:val="20"/>
            <w:color w:val="0000ff"/>
          </w:rPr>
          <w:t xml:space="preserve">3.5.5 пункта 3.5</w:t>
        </w:r>
      </w:hyperlink>
      <w:r>
        <w:rPr>
          <w:sz w:val="20"/>
        </w:rPr>
        <w:t xml:space="preserve"> данного раздела;</w:t>
      </w:r>
    </w:p>
    <w:p>
      <w:pPr>
        <w:pStyle w:val="0"/>
        <w:spacing w:before="200" w:line-rule="auto"/>
        <w:ind w:firstLine="540"/>
        <w:jc w:val="both"/>
      </w:pPr>
      <w:r>
        <w:rPr>
          <w:sz w:val="20"/>
        </w:rPr>
        <w:t xml:space="preserve">- непредставление (в случае отсутствия в составе заявки) документов, предусмотренных </w:t>
      </w:r>
      <w:hyperlink w:history="0" w:anchor="P2651" w:tooltip="3.5.6. Согласие на обработку персональных данных физических лиц, данные которых содержатся в заявке.">
        <w:r>
          <w:rPr>
            <w:sz w:val="20"/>
            <w:color w:val="0000ff"/>
          </w:rPr>
          <w:t xml:space="preserve">подпунктами 3.5.6</w:t>
        </w:r>
      </w:hyperlink>
      <w:r>
        <w:rPr>
          <w:sz w:val="20"/>
        </w:rPr>
        <w:t xml:space="preserve"> - </w:t>
      </w:r>
      <w:hyperlink w:history="0" w:anchor="P2659" w:tooltip="3.5.13. Информационное письмо, подтверждающее, что СОНКО не получает средства из областного бюджета на реализацию проекта, представленного для участия в конкурсном отборе, а также не имеет нарушений обязательств по ранее заключенным соглашениям о предоставлении субсидий из областного бюджета, включая обязательство по представлению отчетности, в течение последних 3 лет, предшествующих году объявления конкурсного отбора.">
        <w:r>
          <w:rPr>
            <w:sz w:val="20"/>
            <w:color w:val="0000ff"/>
          </w:rPr>
          <w:t xml:space="preserve">3.5.13</w:t>
        </w:r>
      </w:hyperlink>
      <w:r>
        <w:rPr>
          <w:sz w:val="20"/>
        </w:rPr>
        <w:t xml:space="preserve">, </w:t>
      </w:r>
      <w:hyperlink w:history="0" w:anchor="P2661" w:tooltip="3.5.15. Информационное письмо, подтверждающее, что СОНКО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3.5.15 пункта 3.5</w:t>
        </w:r>
      </w:hyperlink>
      <w:r>
        <w:rPr>
          <w:sz w:val="20"/>
        </w:rPr>
        <w:t xml:space="preserve"> данного раздела, в срок, указанный в </w:t>
      </w:r>
      <w:hyperlink w:history="0" w:anchor="P2677" w:tooltip="3.18. В случае отсутствия в заявке документов, указанных в подпунктах 3.5.6 - 3.5.13, 3.5.15 пункта 3.5 данного раздела, исполнитель подпрограммы в срок не позднее рабочего дня, следующего за днем вскрытия конверта с заявкой, направляет участнику конкурсного отбора запрос о представлении недостающих документов, указанных в подпунктах 3.5.6 - 3.5.13, 3.5.15 пункта 3.5 данного раздела. Участник конкурсного отбора на основании запроса исполнителя подпрограммы о представлении недостающих документов, указанны...">
        <w:r>
          <w:rPr>
            <w:sz w:val="20"/>
            <w:color w:val="0000ff"/>
          </w:rPr>
          <w:t xml:space="preserve">пункте 3.18</w:t>
        </w:r>
      </w:hyperlink>
      <w:r>
        <w:rPr>
          <w:sz w:val="20"/>
        </w:rPr>
        <w:t xml:space="preserve"> данного раздела;</w:t>
      </w:r>
    </w:p>
    <w:p>
      <w:pPr>
        <w:pStyle w:val="0"/>
        <w:jc w:val="both"/>
      </w:pPr>
      <w:r>
        <w:rPr>
          <w:sz w:val="20"/>
        </w:rPr>
        <w:t xml:space="preserve">(в ред. </w:t>
      </w:r>
      <w:hyperlink w:history="0" r:id="rId143"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 несоответствие документов, предусмотренных </w:t>
      </w:r>
      <w:hyperlink w:history="0" w:anchor="P2646" w:tooltip="3.5.1. Заявление об участии в конкурсном отборе, заполненное по форме 1 согласно приложению 1 к Порядку.">
        <w:r>
          <w:rPr>
            <w:sz w:val="20"/>
            <w:color w:val="0000ff"/>
          </w:rPr>
          <w:t xml:space="preserve">подпунктами 3.5.1</w:t>
        </w:r>
      </w:hyperlink>
      <w:r>
        <w:rPr>
          <w:sz w:val="20"/>
        </w:rPr>
        <w:t xml:space="preserve">, </w:t>
      </w:r>
      <w:hyperlink w:history="0" w:anchor="P2648" w:tooltip="3.5.3. Проект по форме 2 согласно приложению 1 к Порядку.">
        <w:r>
          <w:rPr>
            <w:sz w:val="20"/>
            <w:color w:val="0000ff"/>
          </w:rPr>
          <w:t xml:space="preserve">3.5.3</w:t>
        </w:r>
      </w:hyperlink>
      <w:r>
        <w:rPr>
          <w:sz w:val="20"/>
        </w:rPr>
        <w:t xml:space="preserve">, </w:t>
      </w:r>
      <w:hyperlink w:history="0" w:anchor="P2649" w:tooltip="3.5.4. Смета расходов по форме 3 согласно приложению 1 к Порядку.">
        <w:r>
          <w:rPr>
            <w:sz w:val="20"/>
            <w:color w:val="0000ff"/>
          </w:rPr>
          <w:t xml:space="preserve">3.5.4 пункта 3.5</w:t>
        </w:r>
      </w:hyperlink>
      <w:r>
        <w:rPr>
          <w:sz w:val="20"/>
        </w:rPr>
        <w:t xml:space="preserve"> данного раздела, установленным формам;</w:t>
      </w:r>
    </w:p>
    <w:p>
      <w:pPr>
        <w:pStyle w:val="0"/>
        <w:spacing w:before="200" w:line-rule="auto"/>
        <w:ind w:firstLine="540"/>
        <w:jc w:val="both"/>
      </w:pPr>
      <w:r>
        <w:rPr>
          <w:sz w:val="20"/>
        </w:rPr>
        <w:t xml:space="preserve">- несоответствие представленного на конкурсный отбор проекта уставным целям СОНКО;</w:t>
      </w:r>
    </w:p>
    <w:p>
      <w:pPr>
        <w:pStyle w:val="0"/>
        <w:spacing w:before="200" w:line-rule="auto"/>
        <w:ind w:firstLine="540"/>
        <w:jc w:val="both"/>
      </w:pPr>
      <w:r>
        <w:rPr>
          <w:sz w:val="20"/>
        </w:rPr>
        <w:t xml:space="preserve">- несоответствие сроков реализации проекта, объема субсидии, испрашиваемого в заявке, минимальных значений результатов предоставления субсидии, которые СОНКО планирует достичь в ходе реализации мероприятий проекта, условиям конкурсного отбора, устанавливаемым правовым актом исполнителя подпрограммы;</w:t>
      </w:r>
    </w:p>
    <w:p>
      <w:pPr>
        <w:pStyle w:val="0"/>
        <w:spacing w:before="200" w:line-rule="auto"/>
        <w:ind w:firstLine="540"/>
        <w:jc w:val="both"/>
      </w:pPr>
      <w:r>
        <w:rPr>
          <w:sz w:val="20"/>
        </w:rPr>
        <w:t xml:space="preserve">- отсутствие в смете расходов информации о наличии обязательств со стороны СОНКО по софинансированию проекта из внебюджетных источников в размере не менее 10 процентов сметы расходов;</w:t>
      </w:r>
    </w:p>
    <w:p>
      <w:pPr>
        <w:pStyle w:val="0"/>
        <w:spacing w:before="200" w:line-rule="auto"/>
        <w:ind w:firstLine="540"/>
        <w:jc w:val="both"/>
      </w:pPr>
      <w:r>
        <w:rPr>
          <w:sz w:val="20"/>
        </w:rPr>
        <w:t xml:space="preserve">- информация, представленная в проекте, в смете расходов, носит противоречивый характер и не позволяет определить сроки или длительность реализации проекта;</w:t>
      </w:r>
    </w:p>
    <w:p>
      <w:pPr>
        <w:pStyle w:val="0"/>
        <w:spacing w:before="200" w:line-rule="auto"/>
        <w:ind w:firstLine="540"/>
        <w:jc w:val="both"/>
      </w:pPr>
      <w:r>
        <w:rPr>
          <w:sz w:val="20"/>
        </w:rPr>
        <w:t xml:space="preserve">- участник конкурсного отбора представил в заявке недостоверную информацию, в том числе о месте нахождения и адресе юридического лица;</w:t>
      </w:r>
    </w:p>
    <w:p>
      <w:pPr>
        <w:pStyle w:val="0"/>
        <w:spacing w:before="200" w:line-rule="auto"/>
        <w:ind w:firstLine="540"/>
        <w:jc w:val="both"/>
      </w:pPr>
      <w:r>
        <w:rPr>
          <w:sz w:val="20"/>
        </w:rPr>
        <w:t xml:space="preserve">- непредставление участником конкурсного отбора предусмотренных </w:t>
      </w:r>
      <w:hyperlink w:history="0" w:anchor="P2646" w:tooltip="3.5.1. Заявление об участии в конкурсном отборе, заполненное по форме 1 согласно приложению 1 к Порядку.">
        <w:r>
          <w:rPr>
            <w:sz w:val="20"/>
            <w:color w:val="0000ff"/>
          </w:rPr>
          <w:t xml:space="preserve">подпунктами 3.5.1</w:t>
        </w:r>
      </w:hyperlink>
      <w:r>
        <w:rPr>
          <w:sz w:val="20"/>
        </w:rPr>
        <w:t xml:space="preserve">, </w:t>
      </w:r>
      <w:hyperlink w:history="0" w:anchor="P2648" w:tooltip="3.5.3. Проект по форме 2 согласно приложению 1 к Порядку.">
        <w:r>
          <w:rPr>
            <w:sz w:val="20"/>
            <w:color w:val="0000ff"/>
          </w:rPr>
          <w:t xml:space="preserve">3.5.3</w:t>
        </w:r>
      </w:hyperlink>
      <w:r>
        <w:rPr>
          <w:sz w:val="20"/>
        </w:rPr>
        <w:t xml:space="preserve"> - </w:t>
      </w:r>
      <w:hyperlink w:history="0" w:anchor="P2650" w:tooltip="3.5.5. Пояснительная записка к смете расходов, содержащая экономическое обоснование затрат (детализированный расчет затрат) с указанием цен и пояснением расчетов. Обоснование и расчет затрат представляются по каждой статье сметы расходов.">
        <w:r>
          <w:rPr>
            <w:sz w:val="20"/>
            <w:color w:val="0000ff"/>
          </w:rPr>
          <w:t xml:space="preserve">3.5.5 пункта 3.5</w:t>
        </w:r>
      </w:hyperlink>
      <w:r>
        <w:rPr>
          <w:sz w:val="20"/>
        </w:rPr>
        <w:t xml:space="preserve"> данного раздела документов, идентичных оригиналу на бумажном носителе, в электронном виде по адресу электронной почты, указанному в объявлении о проведении конкурсного отбора, до окончания срока приема заявок.</w:t>
      </w:r>
    </w:p>
    <w:p>
      <w:pPr>
        <w:pStyle w:val="0"/>
        <w:spacing w:before="200" w:line-rule="auto"/>
        <w:ind w:firstLine="540"/>
        <w:jc w:val="both"/>
      </w:pPr>
      <w:r>
        <w:rPr>
          <w:sz w:val="20"/>
        </w:rPr>
        <w:t xml:space="preserve">3.20. Конкурсный отбор признается несостоявшимся в следующих случаях:</w:t>
      </w:r>
    </w:p>
    <w:bookmarkStart w:id="2693" w:name="P2693"/>
    <w:bookmarkEnd w:id="2693"/>
    <w:p>
      <w:pPr>
        <w:pStyle w:val="0"/>
        <w:spacing w:before="200" w:line-rule="auto"/>
        <w:ind w:firstLine="540"/>
        <w:jc w:val="both"/>
      </w:pPr>
      <w:r>
        <w:rPr>
          <w:sz w:val="20"/>
        </w:rPr>
        <w:t xml:space="preserve">- не поступило ни одной заявки;</w:t>
      </w:r>
    </w:p>
    <w:p>
      <w:pPr>
        <w:pStyle w:val="0"/>
        <w:spacing w:before="200" w:line-rule="auto"/>
        <w:ind w:firstLine="540"/>
        <w:jc w:val="both"/>
      </w:pPr>
      <w:r>
        <w:rPr>
          <w:sz w:val="20"/>
        </w:rPr>
        <w:t xml:space="preserve">- в конкурсном отборе участвовала одна СОНКО, но представленный ею проект не набрал необходимого количества баллов, указанного в </w:t>
      </w:r>
      <w:hyperlink w:history="0" w:anchor="P2813" w:tooltip="3.33. В случае если в конкурсном отборе участвует одна заявка, рассмотрение конкурсной комиссией проекта проводится в соответствии с условиями Порядка. СОНКО считается победителем конкурсного отбора, если общий балл оценки проекта, полученный в результате расчета среднего арифметического баллов по каждому критерию оценки проекта, составляет не менее 70 процентов от максимально возможной величины общего балла.">
        <w:r>
          <w:rPr>
            <w:sz w:val="20"/>
            <w:color w:val="0000ff"/>
          </w:rPr>
          <w:t xml:space="preserve">пункте 3.33</w:t>
        </w:r>
      </w:hyperlink>
      <w:r>
        <w:rPr>
          <w:sz w:val="20"/>
        </w:rPr>
        <w:t xml:space="preserve"> данного раздела;</w:t>
      </w:r>
    </w:p>
    <w:bookmarkStart w:id="2695" w:name="P2695"/>
    <w:bookmarkEnd w:id="2695"/>
    <w:p>
      <w:pPr>
        <w:pStyle w:val="0"/>
        <w:spacing w:before="200" w:line-rule="auto"/>
        <w:ind w:firstLine="540"/>
        <w:jc w:val="both"/>
      </w:pPr>
      <w:r>
        <w:rPr>
          <w:sz w:val="20"/>
        </w:rPr>
        <w:t xml:space="preserve">- ни одна СОНКО не была допущена к участию в конкурсном отборе.</w:t>
      </w:r>
    </w:p>
    <w:p>
      <w:pPr>
        <w:pStyle w:val="0"/>
        <w:spacing w:before="200" w:line-rule="auto"/>
        <w:ind w:firstLine="540"/>
        <w:jc w:val="both"/>
      </w:pPr>
      <w:r>
        <w:rPr>
          <w:sz w:val="20"/>
        </w:rPr>
        <w:t xml:space="preserve">Признание конкурсного отбора несостоявшимся оформляется приказом исполнителя подпрограммы, который принимается в течение 5 рабочих дней с даты выявления рабочей группой или конкурсной комиссией случаев, определенных </w:t>
      </w:r>
      <w:hyperlink w:history="0" w:anchor="P2693" w:tooltip="- не поступило ни одной заявки;">
        <w:r>
          <w:rPr>
            <w:sz w:val="20"/>
            <w:color w:val="0000ff"/>
          </w:rPr>
          <w:t xml:space="preserve">абзацами вторым</w:t>
        </w:r>
      </w:hyperlink>
      <w:r>
        <w:rPr>
          <w:sz w:val="20"/>
        </w:rPr>
        <w:t xml:space="preserve"> - </w:t>
      </w:r>
      <w:hyperlink w:history="0" w:anchor="P2695" w:tooltip="- ни одна СОНКО не была допущена к участию в конкурсном отборе.">
        <w:r>
          <w:rPr>
            <w:sz w:val="20"/>
            <w:color w:val="0000ff"/>
          </w:rPr>
          <w:t xml:space="preserve">четвертым</w:t>
        </w:r>
      </w:hyperlink>
      <w:r>
        <w:rPr>
          <w:sz w:val="20"/>
        </w:rPr>
        <w:t xml:space="preserve"> данного пункта.</w:t>
      </w:r>
    </w:p>
    <w:p>
      <w:pPr>
        <w:pStyle w:val="0"/>
        <w:spacing w:before="200" w:line-rule="auto"/>
        <w:ind w:firstLine="540"/>
        <w:jc w:val="both"/>
      </w:pPr>
      <w:r>
        <w:rPr>
          <w:sz w:val="20"/>
        </w:rPr>
        <w:t xml:space="preserve">В случае признания конкурсного отбора несостоявшимся исполнитель подпрограммы объявляет новый конкурсный отбор в соответствии с Порядком в срок не более 2 месяцев со дня признания конкурсного отбора несостоявшимся, но не позднее 01 октября текущего финансового года.</w:t>
      </w:r>
    </w:p>
    <w:p>
      <w:pPr>
        <w:pStyle w:val="0"/>
        <w:spacing w:before="200" w:line-rule="auto"/>
        <w:ind w:firstLine="540"/>
        <w:jc w:val="both"/>
      </w:pPr>
      <w:r>
        <w:rPr>
          <w:sz w:val="20"/>
        </w:rPr>
        <w:t xml:space="preserve">3.21. По результатам проверки заявок в соответствии с требованиями Порядка рабочая группа в срок не более 10 рабочих дней со дня окончания срока приема заявок:</w:t>
      </w:r>
    </w:p>
    <w:p>
      <w:pPr>
        <w:pStyle w:val="0"/>
        <w:spacing w:before="200" w:line-rule="auto"/>
        <w:ind w:firstLine="540"/>
        <w:jc w:val="both"/>
      </w:pPr>
      <w:r>
        <w:rPr>
          <w:sz w:val="20"/>
        </w:rPr>
        <w:t xml:space="preserve">- оформляет протокол, в котором указывается список участников конкурсного отбора, проекты которых подлежат оценке членами конкурсной комиссии, и список СОНКО, не допущенных к участию в конкурсном отборе;</w:t>
      </w:r>
    </w:p>
    <w:p>
      <w:pPr>
        <w:pStyle w:val="0"/>
        <w:spacing w:before="200" w:line-rule="auto"/>
        <w:ind w:firstLine="540"/>
        <w:jc w:val="both"/>
      </w:pPr>
      <w:r>
        <w:rPr>
          <w:sz w:val="20"/>
        </w:rPr>
        <w:t xml:space="preserve">- определяет численный и персональный состав членов конкурсной комиссии для оценки каждого проекта.</w:t>
      </w:r>
    </w:p>
    <w:p>
      <w:pPr>
        <w:pStyle w:val="0"/>
        <w:spacing w:before="200" w:line-rule="auto"/>
        <w:ind w:firstLine="540"/>
        <w:jc w:val="both"/>
      </w:pPr>
      <w:r>
        <w:rPr>
          <w:sz w:val="20"/>
        </w:rPr>
        <w:t xml:space="preserve">Персональный состав членов конкурсной комиссии для оценки каждого проекта определяется жеребьевкой. При проведении жеребьевки необходимо присутствие не менее двух членов конкурсной комиссии.</w:t>
      </w:r>
    </w:p>
    <w:p>
      <w:pPr>
        <w:pStyle w:val="0"/>
        <w:spacing w:before="200" w:line-rule="auto"/>
        <w:ind w:firstLine="540"/>
        <w:jc w:val="both"/>
      </w:pPr>
      <w:r>
        <w:rPr>
          <w:sz w:val="20"/>
        </w:rPr>
        <w:t xml:space="preserve">Проекты распределяются между членами конкурсной комиссии таким образом, чтобы каждый проект был рассмотрен не менее чем тремя членами конкурсной комиссии.</w:t>
      </w:r>
    </w:p>
    <w:p>
      <w:pPr>
        <w:pStyle w:val="0"/>
        <w:spacing w:before="200" w:line-rule="auto"/>
        <w:ind w:firstLine="540"/>
        <w:jc w:val="both"/>
      </w:pPr>
      <w:r>
        <w:rPr>
          <w:sz w:val="20"/>
        </w:rPr>
        <w:t xml:space="preserve">3.22. Выписка из протокола с указанием списка участников конкурсного отбора, проекты которых подлежат оценке членами конкурсной комиссии, и списка СОНКО, не допущенных к участию в конкурсном отборе, с указанием причин отклонения заявок размещается на едином портале и на официальном сайте исполнителя подпрограммы в течение 5 рабочих дней с даты принятия соответствующего решения.</w:t>
      </w:r>
    </w:p>
    <w:p>
      <w:pPr>
        <w:pStyle w:val="0"/>
        <w:spacing w:before="200" w:line-rule="auto"/>
        <w:ind w:firstLine="540"/>
        <w:jc w:val="both"/>
      </w:pPr>
      <w:r>
        <w:rPr>
          <w:sz w:val="20"/>
        </w:rPr>
        <w:t xml:space="preserve">3.23. В течение 40 рабочих дней с даты окончания срока приема заявок рабочая группа проводит анализ и оценку смет расходов на предмет обоснованности расходов, соотношения затрат на реализацию проекта и планируемого результата его реализации. Анализ и оценка смет расходов проводятся путем сопоставления цен на товары и услуги, аналогичные товарам и услугам, включенным в смету расходов.</w:t>
      </w:r>
    </w:p>
    <w:p>
      <w:pPr>
        <w:pStyle w:val="0"/>
        <w:spacing w:before="200" w:line-rule="auto"/>
        <w:ind w:firstLine="540"/>
        <w:jc w:val="both"/>
      </w:pPr>
      <w:r>
        <w:rPr>
          <w:sz w:val="20"/>
        </w:rPr>
        <w:t xml:space="preserve">3.24. По итогам анализа и оценки смет расходов с участниками конкурсного отбора, сметы расходов которых содержат затраты, превышающие уровень цен на аналогичные товары и услуги, проводятся консультации о возможности внесения изменений в смету расходов, в том числе уменьшения по согласованию сторон объема запрашиваемой субсидии. Консультации проводятся в течение 35 рабочих дней с даты окончания срока приема заявок. В ходе консультаций рабочая группа предлагает участнику конкурсного отбора уменьшить объем запрашиваемых средств.</w:t>
      </w:r>
    </w:p>
    <w:p>
      <w:pPr>
        <w:pStyle w:val="0"/>
        <w:spacing w:before="200" w:line-rule="auto"/>
        <w:ind w:firstLine="540"/>
        <w:jc w:val="both"/>
      </w:pPr>
      <w:r>
        <w:rPr>
          <w:sz w:val="20"/>
        </w:rPr>
        <w:t xml:space="preserve">В течение 3 рабочих дней со дня проведенной консультации участник конкурсного отбора обязан:</w:t>
      </w:r>
    </w:p>
    <w:bookmarkStart w:id="2707" w:name="P2707"/>
    <w:bookmarkEnd w:id="2707"/>
    <w:p>
      <w:pPr>
        <w:pStyle w:val="0"/>
        <w:spacing w:before="200" w:line-rule="auto"/>
        <w:ind w:firstLine="540"/>
        <w:jc w:val="both"/>
      </w:pPr>
      <w:r>
        <w:rPr>
          <w:sz w:val="20"/>
        </w:rPr>
        <w:t xml:space="preserve">- в случае согласия с предлагаемым рабочей группой уменьшением объема запрашиваемых средств - представить в рабочую группу письмо-уведомление о согласовании уменьшенной суммы запрашиваемых средств и новый вариант сметы расходов;</w:t>
      </w:r>
    </w:p>
    <w:bookmarkStart w:id="2708" w:name="P2708"/>
    <w:bookmarkEnd w:id="2708"/>
    <w:p>
      <w:pPr>
        <w:pStyle w:val="0"/>
        <w:spacing w:before="200" w:line-rule="auto"/>
        <w:ind w:firstLine="540"/>
        <w:jc w:val="both"/>
      </w:pPr>
      <w:r>
        <w:rPr>
          <w:sz w:val="20"/>
        </w:rPr>
        <w:t xml:space="preserve">- в случае отказа от предлагаемого рабочей группой уменьшения объема запрашиваемых средств - представить в рабочую группу мотивированное письмо-уведомление об отказе в согласовании. При этом участник конкурсного отбора обязан представить обоснование запрашиваемых сумм с приложением подтверждающих документов.</w:t>
      </w:r>
    </w:p>
    <w:p>
      <w:pPr>
        <w:pStyle w:val="0"/>
        <w:spacing w:before="200" w:line-rule="auto"/>
        <w:ind w:firstLine="540"/>
        <w:jc w:val="both"/>
      </w:pPr>
      <w:r>
        <w:rPr>
          <w:sz w:val="20"/>
        </w:rPr>
        <w:t xml:space="preserve">В случае непредставления участником конкурсного отбора документов, подтверждающих объем запрашиваемых средств, члены конкурсной комиссии при проведении второго этапа оценки проектов в соответствии с </w:t>
      </w:r>
      <w:hyperlink w:history="0" w:anchor="P2804" w:tooltip="3.30. Второй этап оценки проектов проводится на заседании конкурсной комиссии в срок не позднее 50 рабочих дней с даты окончания срока приема заявок.">
        <w:r>
          <w:rPr>
            <w:sz w:val="20"/>
            <w:color w:val="0000ff"/>
          </w:rPr>
          <w:t xml:space="preserve">пунктом 3.30</w:t>
        </w:r>
      </w:hyperlink>
      <w:r>
        <w:rPr>
          <w:sz w:val="20"/>
        </w:rPr>
        <w:t xml:space="preserve"> данного раздела не вправе присваивать проекту данного участника конкурсного отбора более 0 баллов по критерию "Обоснованность сметы расходов".</w:t>
      </w:r>
    </w:p>
    <w:p>
      <w:pPr>
        <w:pStyle w:val="0"/>
        <w:spacing w:before="200" w:line-rule="auto"/>
        <w:ind w:firstLine="540"/>
        <w:jc w:val="both"/>
      </w:pPr>
      <w:r>
        <w:rPr>
          <w:sz w:val="20"/>
        </w:rPr>
        <w:t xml:space="preserve">3.25. В срок не позднее 45 рабочих дней с даты окончания срока приема заявок результаты анализа и оценки смет расходов с предложениями рабочей группы по уменьшению объема запрашиваемых средств по проектам оформляются протоколом и направляются в конкурсную комиссию вместе с документами, представленными участниками конкурсного отбора, указанными в </w:t>
      </w:r>
      <w:hyperlink w:history="0" w:anchor="P2707" w:tooltip="- в случае согласия с предлагаемым рабочей группой уменьшением объема запрашиваемых средств - представить в рабочую группу письмо-уведомление о согласовании уменьшенной суммы запрашиваемых средств и новый вариант сметы расходов;">
        <w:r>
          <w:rPr>
            <w:sz w:val="20"/>
            <w:color w:val="0000ff"/>
          </w:rPr>
          <w:t xml:space="preserve">абзацах третьем</w:t>
        </w:r>
      </w:hyperlink>
      <w:r>
        <w:rPr>
          <w:sz w:val="20"/>
        </w:rPr>
        <w:t xml:space="preserve"> и </w:t>
      </w:r>
      <w:hyperlink w:history="0" w:anchor="P2708" w:tooltip="- в случае отказа от предлагаемого рабочей группой уменьшения объема запрашиваемых средств - представить в рабочую группу мотивированное письмо-уведомление об отказе в согласовании. При этом участник конкурсного отбора обязан представить обоснование запрашиваемых сумм с приложением подтверждающих документов.">
        <w:r>
          <w:rPr>
            <w:sz w:val="20"/>
            <w:color w:val="0000ff"/>
          </w:rPr>
          <w:t xml:space="preserve">четвертом пункта 3.24</w:t>
        </w:r>
      </w:hyperlink>
      <w:r>
        <w:rPr>
          <w:sz w:val="20"/>
        </w:rPr>
        <w:t xml:space="preserve"> данного раздела.</w:t>
      </w:r>
    </w:p>
    <w:p>
      <w:pPr>
        <w:pStyle w:val="0"/>
        <w:spacing w:before="200" w:line-rule="auto"/>
        <w:ind w:firstLine="540"/>
        <w:jc w:val="both"/>
      </w:pPr>
      <w:r>
        <w:rPr>
          <w:sz w:val="20"/>
        </w:rPr>
        <w:t xml:space="preserve">3.26. Оценка проектов проводится в два этапа.</w:t>
      </w:r>
    </w:p>
    <w:p>
      <w:pPr>
        <w:pStyle w:val="0"/>
        <w:spacing w:before="200" w:line-rule="auto"/>
        <w:ind w:firstLine="540"/>
        <w:jc w:val="both"/>
      </w:pPr>
      <w:r>
        <w:rPr>
          <w:sz w:val="20"/>
        </w:rPr>
        <w:t xml:space="preserve">3.27. Первый этап оценки проектов осуществляется в срок не позднее 30 рабочих дней с даты окончания срока приема заявок.</w:t>
      </w:r>
    </w:p>
    <w:bookmarkStart w:id="2713" w:name="P2713"/>
    <w:bookmarkEnd w:id="2713"/>
    <w:p>
      <w:pPr>
        <w:pStyle w:val="0"/>
        <w:spacing w:before="200" w:line-rule="auto"/>
        <w:ind w:firstLine="540"/>
        <w:jc w:val="both"/>
      </w:pPr>
      <w:r>
        <w:rPr>
          <w:sz w:val="20"/>
        </w:rPr>
        <w:t xml:space="preserve">3.28. На первом этапе оценка проектов осуществляется членами конкурсной комиссии по следующим критериям:</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71"/>
        <w:gridCol w:w="2835"/>
        <w:gridCol w:w="8277"/>
        <w:gridCol w:w="1701"/>
      </w:tblGrid>
      <w:tr>
        <w:tc>
          <w:tcPr>
            <w:tcW w:w="771" w:type="dxa"/>
          </w:tcPr>
          <w:p>
            <w:pPr>
              <w:pStyle w:val="0"/>
              <w:jc w:val="center"/>
            </w:pPr>
            <w:r>
              <w:rPr>
                <w:sz w:val="20"/>
              </w:rPr>
              <w:t xml:space="preserve">N</w:t>
            </w:r>
          </w:p>
          <w:p>
            <w:pPr>
              <w:pStyle w:val="0"/>
              <w:jc w:val="center"/>
            </w:pPr>
            <w:r>
              <w:rPr>
                <w:sz w:val="20"/>
              </w:rPr>
              <w:t xml:space="preserve">п/п</w:t>
            </w:r>
          </w:p>
        </w:tc>
        <w:tc>
          <w:tcPr>
            <w:tcW w:w="2835" w:type="dxa"/>
          </w:tcPr>
          <w:p>
            <w:pPr>
              <w:pStyle w:val="0"/>
              <w:jc w:val="center"/>
            </w:pPr>
            <w:r>
              <w:rPr>
                <w:sz w:val="20"/>
              </w:rPr>
              <w:t xml:space="preserve">Наименование критерия</w:t>
            </w:r>
          </w:p>
        </w:tc>
        <w:tc>
          <w:tcPr>
            <w:tcW w:w="8277" w:type="dxa"/>
          </w:tcPr>
          <w:p>
            <w:pPr>
              <w:pStyle w:val="0"/>
              <w:jc w:val="center"/>
            </w:pPr>
            <w:r>
              <w:rPr>
                <w:sz w:val="20"/>
              </w:rPr>
              <w:t xml:space="preserve">Показатель</w:t>
            </w:r>
          </w:p>
        </w:tc>
        <w:tc>
          <w:tcPr>
            <w:tcW w:w="1701" w:type="dxa"/>
          </w:tcPr>
          <w:p>
            <w:pPr>
              <w:pStyle w:val="0"/>
              <w:jc w:val="center"/>
            </w:pPr>
            <w:r>
              <w:rPr>
                <w:sz w:val="20"/>
              </w:rPr>
              <w:t xml:space="preserve">Оценка </w:t>
            </w:r>
            <w:hyperlink w:history="0" w:anchor="P2801" w:tooltip="&lt;*&gt; Оценка выставляется, если проект и СОНКО соответствуют всем показателям.">
              <w:r>
                <w:rPr>
                  <w:sz w:val="20"/>
                  <w:color w:val="0000ff"/>
                </w:rPr>
                <w:t xml:space="preserve">&lt;*&gt;</w:t>
              </w:r>
            </w:hyperlink>
          </w:p>
        </w:tc>
      </w:tr>
      <w:tr>
        <w:tc>
          <w:tcPr>
            <w:tcW w:w="771" w:type="dxa"/>
            <w:vAlign w:val="center"/>
          </w:tcPr>
          <w:p>
            <w:pPr>
              <w:pStyle w:val="0"/>
              <w:jc w:val="center"/>
            </w:pPr>
            <w:r>
              <w:rPr>
                <w:sz w:val="20"/>
              </w:rPr>
              <w:t xml:space="preserve">1</w:t>
            </w:r>
          </w:p>
        </w:tc>
        <w:tc>
          <w:tcPr>
            <w:tcW w:w="2835" w:type="dxa"/>
            <w:vAlign w:val="center"/>
          </w:tcPr>
          <w:p>
            <w:pPr>
              <w:pStyle w:val="0"/>
              <w:jc w:val="center"/>
            </w:pPr>
            <w:r>
              <w:rPr>
                <w:sz w:val="20"/>
              </w:rPr>
              <w:t xml:space="preserve">2</w:t>
            </w:r>
          </w:p>
        </w:tc>
        <w:tc>
          <w:tcPr>
            <w:tcW w:w="8277" w:type="dxa"/>
            <w:vAlign w:val="center"/>
          </w:tcPr>
          <w:p>
            <w:pPr>
              <w:pStyle w:val="0"/>
              <w:jc w:val="center"/>
            </w:pPr>
            <w:r>
              <w:rPr>
                <w:sz w:val="20"/>
              </w:rPr>
              <w:t xml:space="preserve">3</w:t>
            </w:r>
          </w:p>
        </w:tc>
        <w:tc>
          <w:tcPr>
            <w:tcW w:w="1701" w:type="dxa"/>
            <w:vAlign w:val="center"/>
          </w:tcPr>
          <w:p>
            <w:pPr>
              <w:pStyle w:val="0"/>
              <w:jc w:val="center"/>
            </w:pPr>
            <w:r>
              <w:rPr>
                <w:sz w:val="20"/>
              </w:rPr>
              <w:t xml:space="preserve">4</w:t>
            </w:r>
          </w:p>
        </w:tc>
      </w:tr>
      <w:tr>
        <w:tc>
          <w:tcPr>
            <w:tcW w:w="771" w:type="dxa"/>
            <w:vMerge w:val="restart"/>
          </w:tcPr>
          <w:p>
            <w:pPr>
              <w:pStyle w:val="0"/>
              <w:jc w:val="center"/>
            </w:pPr>
            <w:r>
              <w:rPr>
                <w:sz w:val="20"/>
              </w:rPr>
              <w:t xml:space="preserve">1</w:t>
            </w:r>
          </w:p>
        </w:tc>
        <w:tc>
          <w:tcPr>
            <w:tcW w:w="2835" w:type="dxa"/>
            <w:vMerge w:val="restart"/>
          </w:tcPr>
          <w:p>
            <w:pPr>
              <w:pStyle w:val="0"/>
            </w:pPr>
            <w:r>
              <w:rPr>
                <w:sz w:val="20"/>
              </w:rPr>
              <w:t xml:space="preserve">Актуальность проекта</w:t>
            </w:r>
          </w:p>
        </w:tc>
        <w:tc>
          <w:tcPr>
            <w:tcW w:w="8277" w:type="dxa"/>
          </w:tcPr>
          <w:p>
            <w:pPr>
              <w:pStyle w:val="0"/>
            </w:pPr>
            <w:r>
              <w:rPr>
                <w:sz w:val="20"/>
              </w:rPr>
              <w:t xml:space="preserve">- проблемы, на решение которых направлен проект, детально раскрыты и подтверждены;</w:t>
            </w:r>
          </w:p>
          <w:p>
            <w:pPr>
              <w:pStyle w:val="0"/>
            </w:pPr>
            <w:r>
              <w:rPr>
                <w:sz w:val="20"/>
              </w:rPr>
              <w:t xml:space="preserve">- проект направлен на решение именно тех проблем, которые обозначены в проекте как значимые;</w:t>
            </w:r>
          </w:p>
          <w:p>
            <w:pPr>
              <w:pStyle w:val="0"/>
            </w:pPr>
            <w:r>
              <w:rPr>
                <w:sz w:val="20"/>
              </w:rPr>
              <w:t xml:space="preserve">- мероприятия, включенные в проект, полностью соответствуют тематике конкурсного отбора</w:t>
            </w:r>
          </w:p>
        </w:tc>
        <w:tc>
          <w:tcPr>
            <w:tcW w:w="1701" w:type="dxa"/>
          </w:tcPr>
          <w:p>
            <w:pPr>
              <w:pStyle w:val="0"/>
              <w:jc w:val="center"/>
            </w:pPr>
            <w:r>
              <w:rPr>
                <w:sz w:val="20"/>
              </w:rPr>
              <w:t xml:space="preserve">5 баллов</w:t>
            </w:r>
          </w:p>
        </w:tc>
      </w:tr>
      <w:tr>
        <w:tc>
          <w:tcPr>
            <w:vMerge w:val="continue"/>
          </w:tcPr>
          <w:p/>
        </w:tc>
        <w:tc>
          <w:tcPr>
            <w:vMerge w:val="continue"/>
          </w:tcPr>
          <w:p/>
        </w:tc>
        <w:tc>
          <w:tcPr>
            <w:tcW w:w="8277" w:type="dxa"/>
          </w:tcPr>
          <w:p>
            <w:pPr>
              <w:pStyle w:val="0"/>
            </w:pPr>
            <w:r>
              <w:rPr>
                <w:sz w:val="20"/>
              </w:rPr>
              <w:t xml:space="preserve">- проблемы, на решение которых направлен проект, описаны общими фразами без ссылок на конкретные факты;</w:t>
            </w:r>
          </w:p>
          <w:p>
            <w:pPr>
              <w:pStyle w:val="0"/>
            </w:pPr>
            <w:r>
              <w:rPr>
                <w:sz w:val="20"/>
              </w:rPr>
              <w:t xml:space="preserve">- некоторые мероприятия, включенные в проект, частично связаны с тематикой конкурсного отбора</w:t>
            </w:r>
          </w:p>
        </w:tc>
        <w:tc>
          <w:tcPr>
            <w:tcW w:w="1701" w:type="dxa"/>
          </w:tcPr>
          <w:p>
            <w:pPr>
              <w:pStyle w:val="0"/>
              <w:jc w:val="center"/>
            </w:pPr>
            <w:r>
              <w:rPr>
                <w:sz w:val="20"/>
              </w:rPr>
              <w:t xml:space="preserve">3 балла</w:t>
            </w:r>
          </w:p>
        </w:tc>
      </w:tr>
      <w:tr>
        <w:tc>
          <w:tcPr>
            <w:vMerge w:val="continue"/>
          </w:tcPr>
          <w:p/>
        </w:tc>
        <w:tc>
          <w:tcPr>
            <w:vMerge w:val="continue"/>
          </w:tcPr>
          <w:p/>
        </w:tc>
        <w:tc>
          <w:tcPr>
            <w:tcW w:w="8277" w:type="dxa"/>
          </w:tcPr>
          <w:p>
            <w:pPr>
              <w:pStyle w:val="0"/>
            </w:pPr>
            <w:r>
              <w:rPr>
                <w:sz w:val="20"/>
              </w:rPr>
              <w:t xml:space="preserve">- проблемы, на решение которых направлен проект, относятся к разряду актуальных, но автор преувеличил их значимость для выбранной им территории реализации проекта и (или) целевой группы;</w:t>
            </w:r>
          </w:p>
          <w:p>
            <w:pPr>
              <w:pStyle w:val="0"/>
            </w:pPr>
            <w:r>
              <w:rPr>
                <w:sz w:val="20"/>
              </w:rPr>
              <w:t xml:space="preserve">- некоторые мероприятия, включенные в проект, не связаны с тематикой конкурсного отбора</w:t>
            </w:r>
          </w:p>
        </w:tc>
        <w:tc>
          <w:tcPr>
            <w:tcW w:w="1701" w:type="dxa"/>
          </w:tcPr>
          <w:p>
            <w:pPr>
              <w:pStyle w:val="0"/>
              <w:jc w:val="center"/>
            </w:pPr>
            <w:r>
              <w:rPr>
                <w:sz w:val="20"/>
              </w:rPr>
              <w:t xml:space="preserve">1 балл</w:t>
            </w:r>
          </w:p>
        </w:tc>
      </w:tr>
      <w:tr>
        <w:tc>
          <w:tcPr>
            <w:vMerge w:val="continue"/>
          </w:tcPr>
          <w:p/>
        </w:tc>
        <w:tc>
          <w:tcPr>
            <w:vMerge w:val="continue"/>
          </w:tcPr>
          <w:p/>
        </w:tc>
        <w:tc>
          <w:tcPr>
            <w:tcW w:w="8277" w:type="dxa"/>
          </w:tcPr>
          <w:p>
            <w:pPr>
              <w:pStyle w:val="0"/>
            </w:pPr>
            <w:r>
              <w:rPr>
                <w:sz w:val="20"/>
              </w:rPr>
              <w:t xml:space="preserve">- проблемы, которым посвящен проект, не относятся к разряду востребованных обществом проблем либо не обоснованы автором проекта;</w:t>
            </w:r>
          </w:p>
          <w:p>
            <w:pPr>
              <w:pStyle w:val="0"/>
            </w:pPr>
            <w:r>
              <w:rPr>
                <w:sz w:val="20"/>
              </w:rPr>
              <w:t xml:space="preserve">- большая часть мероприятий, включенных в проект, не связана с тематикой конкурсного отбора;</w:t>
            </w:r>
          </w:p>
          <w:p>
            <w:pPr>
              <w:pStyle w:val="0"/>
            </w:pPr>
            <w:r>
              <w:rPr>
                <w:sz w:val="20"/>
              </w:rPr>
              <w:t xml:space="preserve">- имеются другие замечания эксперта (с комментарием)</w:t>
            </w:r>
          </w:p>
        </w:tc>
        <w:tc>
          <w:tcPr>
            <w:tcW w:w="1701" w:type="dxa"/>
          </w:tcPr>
          <w:p>
            <w:pPr>
              <w:pStyle w:val="0"/>
              <w:jc w:val="center"/>
            </w:pPr>
            <w:r>
              <w:rPr>
                <w:sz w:val="20"/>
              </w:rPr>
              <w:t xml:space="preserve">0 баллов</w:t>
            </w:r>
          </w:p>
        </w:tc>
      </w:tr>
      <w:tr>
        <w:tc>
          <w:tcPr>
            <w:tcW w:w="771" w:type="dxa"/>
            <w:vMerge w:val="restart"/>
          </w:tcPr>
          <w:p>
            <w:pPr>
              <w:pStyle w:val="0"/>
              <w:jc w:val="center"/>
            </w:pPr>
            <w:r>
              <w:rPr>
                <w:sz w:val="20"/>
              </w:rPr>
              <w:t xml:space="preserve">2</w:t>
            </w:r>
          </w:p>
        </w:tc>
        <w:tc>
          <w:tcPr>
            <w:tcW w:w="2835" w:type="dxa"/>
            <w:vMerge w:val="restart"/>
          </w:tcPr>
          <w:p>
            <w:pPr>
              <w:pStyle w:val="0"/>
            </w:pPr>
            <w:r>
              <w:rPr>
                <w:sz w:val="20"/>
              </w:rPr>
              <w:t xml:space="preserve">Логическая взаимосвязь разделов проекта и достижимость результатов проекта</w:t>
            </w:r>
          </w:p>
        </w:tc>
        <w:tc>
          <w:tcPr>
            <w:tcW w:w="8277" w:type="dxa"/>
          </w:tcPr>
          <w:p>
            <w:pPr>
              <w:pStyle w:val="0"/>
            </w:pPr>
            <w:r>
              <w:rPr>
                <w:sz w:val="20"/>
              </w:rPr>
              <w:t xml:space="preserve">- все разделы проекта логически взаимосвязаны, каждый раздел содержит информацию, необходимую и достаточную для полного понимания содержания проекта;</w:t>
            </w:r>
          </w:p>
          <w:p>
            <w:pPr>
              <w:pStyle w:val="0"/>
            </w:pPr>
            <w:r>
              <w:rPr>
                <w:sz w:val="20"/>
              </w:rPr>
              <w:t xml:space="preserve">- календарный план реализации мероприятий, включенных в проект, детализирован;</w:t>
            </w:r>
          </w:p>
          <w:p>
            <w:pPr>
              <w:pStyle w:val="0"/>
            </w:pPr>
            <w:r>
              <w:rPr>
                <w:sz w:val="20"/>
              </w:rPr>
              <w:t xml:space="preserve">- все мероприятия, включенные в проект, обеспечивают решение поставленных задач и достижение ожидаемых результатов проекта</w:t>
            </w:r>
          </w:p>
        </w:tc>
        <w:tc>
          <w:tcPr>
            <w:tcW w:w="1701" w:type="dxa"/>
          </w:tcPr>
          <w:p>
            <w:pPr>
              <w:pStyle w:val="0"/>
              <w:jc w:val="center"/>
            </w:pPr>
            <w:r>
              <w:rPr>
                <w:sz w:val="20"/>
              </w:rPr>
              <w:t xml:space="preserve">5 баллов</w:t>
            </w:r>
          </w:p>
        </w:tc>
      </w:tr>
      <w:tr>
        <w:tc>
          <w:tcPr>
            <w:vMerge w:val="continue"/>
          </w:tcPr>
          <w:p/>
        </w:tc>
        <w:tc>
          <w:tcPr>
            <w:vMerge w:val="continue"/>
          </w:tcPr>
          <w:p/>
        </w:tc>
        <w:tc>
          <w:tcPr>
            <w:tcW w:w="8277" w:type="dxa"/>
          </w:tcPr>
          <w:p>
            <w:pPr>
              <w:pStyle w:val="0"/>
            </w:pPr>
            <w:r>
              <w:rPr>
                <w:sz w:val="20"/>
              </w:rPr>
              <w:t xml:space="preserve">- все разделы проекта логически взаимосвязаны, однако имеются несущественные смысловые несоответствия, нарушающие внутреннюю целостность проекта;</w:t>
            </w:r>
          </w:p>
          <w:p>
            <w:pPr>
              <w:pStyle w:val="0"/>
            </w:pPr>
            <w:r>
              <w:rPr>
                <w:sz w:val="20"/>
              </w:rPr>
              <w:t xml:space="preserve">- мероприятия, включенные в проект, обеспечивают решение поставленных задач и достижение ожидаемых результатов проекта, вместе с тем состав мероприятий проекта не является полностью оптимальным</w:t>
            </w:r>
          </w:p>
        </w:tc>
        <w:tc>
          <w:tcPr>
            <w:tcW w:w="1701" w:type="dxa"/>
          </w:tcPr>
          <w:p>
            <w:pPr>
              <w:pStyle w:val="0"/>
              <w:jc w:val="center"/>
            </w:pPr>
            <w:r>
              <w:rPr>
                <w:sz w:val="20"/>
              </w:rPr>
              <w:t xml:space="preserve">3 балла</w:t>
            </w:r>
          </w:p>
        </w:tc>
      </w:tr>
      <w:tr>
        <w:tc>
          <w:tcPr>
            <w:vMerge w:val="continue"/>
          </w:tcPr>
          <w:p/>
        </w:tc>
        <w:tc>
          <w:tcPr>
            <w:vMerge w:val="continue"/>
          </w:tcPr>
          <w:p/>
        </w:tc>
        <w:tc>
          <w:tcPr>
            <w:tcW w:w="8277" w:type="dxa"/>
          </w:tcPr>
          <w:p>
            <w:pPr>
              <w:pStyle w:val="0"/>
            </w:pPr>
            <w:r>
              <w:rPr>
                <w:sz w:val="20"/>
              </w:rPr>
              <w:t xml:space="preserve">- имеются несоответствия мероприятий, включенных в проект, его целям и задачам, несоответствия планируемой деятельности ожидаемым результатам проекта;</w:t>
            </w:r>
          </w:p>
          <w:p>
            <w:pPr>
              <w:pStyle w:val="0"/>
            </w:pPr>
            <w:r>
              <w:rPr>
                <w:sz w:val="20"/>
              </w:rPr>
              <w:t xml:space="preserve">- сформированный перечень мероприятий проекта создает значительные риски его реализации</w:t>
            </w:r>
          </w:p>
        </w:tc>
        <w:tc>
          <w:tcPr>
            <w:tcW w:w="1701" w:type="dxa"/>
          </w:tcPr>
          <w:p>
            <w:pPr>
              <w:pStyle w:val="0"/>
              <w:jc w:val="center"/>
            </w:pPr>
            <w:r>
              <w:rPr>
                <w:sz w:val="20"/>
              </w:rPr>
              <w:t xml:space="preserve">1 балл</w:t>
            </w:r>
          </w:p>
        </w:tc>
      </w:tr>
      <w:tr>
        <w:tc>
          <w:tcPr>
            <w:vMerge w:val="continue"/>
          </w:tcPr>
          <w:p/>
        </w:tc>
        <w:tc>
          <w:tcPr>
            <w:vMerge w:val="continue"/>
          </w:tcPr>
          <w:p/>
        </w:tc>
        <w:tc>
          <w:tcPr>
            <w:tcW w:w="8277" w:type="dxa"/>
          </w:tcPr>
          <w:p>
            <w:pPr>
              <w:pStyle w:val="0"/>
            </w:pPr>
            <w:r>
              <w:rPr>
                <w:sz w:val="20"/>
              </w:rPr>
              <w:t xml:space="preserve">мероприятия, включенные в проект, противоречат заявленным целям и задачам проекта</w:t>
            </w:r>
          </w:p>
        </w:tc>
        <w:tc>
          <w:tcPr>
            <w:tcW w:w="1701" w:type="dxa"/>
          </w:tcPr>
          <w:p>
            <w:pPr>
              <w:pStyle w:val="0"/>
              <w:jc w:val="center"/>
            </w:pPr>
            <w:r>
              <w:rPr>
                <w:sz w:val="20"/>
              </w:rPr>
              <w:t xml:space="preserve">0 баллов</w:t>
            </w:r>
          </w:p>
        </w:tc>
      </w:tr>
      <w:tr>
        <w:tc>
          <w:tcPr>
            <w:tcW w:w="771" w:type="dxa"/>
            <w:vMerge w:val="restart"/>
          </w:tcPr>
          <w:p>
            <w:pPr>
              <w:pStyle w:val="0"/>
              <w:jc w:val="center"/>
            </w:pPr>
            <w:r>
              <w:rPr>
                <w:sz w:val="20"/>
              </w:rPr>
              <w:t xml:space="preserve">3</w:t>
            </w:r>
          </w:p>
        </w:tc>
        <w:tc>
          <w:tcPr>
            <w:tcW w:w="2835" w:type="dxa"/>
            <w:vMerge w:val="restart"/>
          </w:tcPr>
          <w:p>
            <w:pPr>
              <w:pStyle w:val="0"/>
            </w:pPr>
            <w:r>
              <w:rPr>
                <w:sz w:val="20"/>
              </w:rPr>
              <w:t xml:space="preserve">Наличие материально-технической и кадровой баз СОНКО</w:t>
            </w:r>
          </w:p>
        </w:tc>
        <w:tc>
          <w:tcPr>
            <w:tcW w:w="8277" w:type="dxa"/>
          </w:tcPr>
          <w:p>
            <w:pPr>
              <w:pStyle w:val="0"/>
            </w:pPr>
            <w:r>
              <w:rPr>
                <w:sz w:val="20"/>
              </w:rPr>
              <w:t xml:space="preserve">- СОНКО включена в реестр некоммерческих организаций - исполнителей общественно полезных услуг Министерства юстиции Российской Федерации</w:t>
            </w:r>
          </w:p>
        </w:tc>
        <w:tc>
          <w:tcPr>
            <w:tcW w:w="1701" w:type="dxa"/>
          </w:tcPr>
          <w:p>
            <w:pPr>
              <w:pStyle w:val="0"/>
              <w:jc w:val="center"/>
            </w:pPr>
            <w:r>
              <w:rPr>
                <w:sz w:val="20"/>
              </w:rPr>
              <w:t xml:space="preserve">5 баллов</w:t>
            </w:r>
          </w:p>
        </w:tc>
      </w:tr>
      <w:tr>
        <w:tc>
          <w:tcPr>
            <w:vMerge w:val="continue"/>
          </w:tcPr>
          <w:p/>
        </w:tc>
        <w:tc>
          <w:tcPr>
            <w:vMerge w:val="continue"/>
          </w:tcPr>
          <w:p/>
        </w:tc>
        <w:tc>
          <w:tcPr>
            <w:tcW w:w="8277" w:type="dxa"/>
          </w:tcPr>
          <w:p>
            <w:pPr>
              <w:pStyle w:val="0"/>
            </w:pPr>
            <w:r>
              <w:rPr>
                <w:sz w:val="20"/>
              </w:rPr>
              <w:t xml:space="preserve">- СОНКО располагает ресурсами для реализации проекта (добровольцами, помещением, оборудованием, транспортными средствами и др.);</w:t>
            </w:r>
          </w:p>
          <w:p>
            <w:pPr>
              <w:pStyle w:val="0"/>
            </w:pPr>
            <w:r>
              <w:rPr>
                <w:sz w:val="20"/>
              </w:rPr>
              <w:t xml:space="preserve">- для реализации проекта привлечены опытные, квалифицированные специалисты</w:t>
            </w:r>
          </w:p>
        </w:tc>
        <w:tc>
          <w:tcPr>
            <w:tcW w:w="1701" w:type="dxa"/>
          </w:tcPr>
          <w:p>
            <w:pPr>
              <w:pStyle w:val="0"/>
              <w:jc w:val="center"/>
            </w:pPr>
            <w:r>
              <w:rPr>
                <w:sz w:val="20"/>
              </w:rPr>
              <w:t xml:space="preserve">3 балла</w:t>
            </w:r>
          </w:p>
        </w:tc>
      </w:tr>
      <w:tr>
        <w:tc>
          <w:tcPr>
            <w:vMerge w:val="continue"/>
          </w:tcPr>
          <w:p/>
        </w:tc>
        <w:tc>
          <w:tcPr>
            <w:vMerge w:val="continue"/>
          </w:tcPr>
          <w:p/>
        </w:tc>
        <w:tc>
          <w:tcPr>
            <w:tcW w:w="8277" w:type="dxa"/>
          </w:tcPr>
          <w:p>
            <w:pPr>
              <w:pStyle w:val="0"/>
            </w:pPr>
            <w:r>
              <w:rPr>
                <w:sz w:val="20"/>
              </w:rPr>
              <w:t xml:space="preserve">материально-техническая и кадровая базы СОНКО недостаточны для реализации проекта в полном объеме</w:t>
            </w:r>
          </w:p>
        </w:tc>
        <w:tc>
          <w:tcPr>
            <w:tcW w:w="1701" w:type="dxa"/>
          </w:tcPr>
          <w:p>
            <w:pPr>
              <w:pStyle w:val="0"/>
              <w:jc w:val="center"/>
            </w:pPr>
            <w:r>
              <w:rPr>
                <w:sz w:val="20"/>
              </w:rPr>
              <w:t xml:space="preserve">1 балл</w:t>
            </w:r>
          </w:p>
        </w:tc>
      </w:tr>
      <w:tr>
        <w:tc>
          <w:tcPr>
            <w:vMerge w:val="continue"/>
          </w:tcPr>
          <w:p/>
        </w:tc>
        <w:tc>
          <w:tcPr>
            <w:vMerge w:val="continue"/>
          </w:tcPr>
          <w:p/>
        </w:tc>
        <w:tc>
          <w:tcPr>
            <w:tcW w:w="8277" w:type="dxa"/>
          </w:tcPr>
          <w:p>
            <w:pPr>
              <w:pStyle w:val="0"/>
            </w:pPr>
            <w:r>
              <w:rPr>
                <w:sz w:val="20"/>
              </w:rPr>
              <w:t xml:space="preserve">- СОНКО не обладает материально-технической и кадровой базами;</w:t>
            </w:r>
          </w:p>
          <w:p>
            <w:pPr>
              <w:pStyle w:val="0"/>
            </w:pPr>
            <w:r>
              <w:rPr>
                <w:sz w:val="20"/>
              </w:rPr>
              <w:t xml:space="preserve">- описание команды проекта и опыта работы в заявке отсутствует</w:t>
            </w:r>
          </w:p>
        </w:tc>
        <w:tc>
          <w:tcPr>
            <w:tcW w:w="1701" w:type="dxa"/>
          </w:tcPr>
          <w:p>
            <w:pPr>
              <w:pStyle w:val="0"/>
              <w:jc w:val="center"/>
            </w:pPr>
            <w:r>
              <w:rPr>
                <w:sz w:val="20"/>
              </w:rPr>
              <w:t xml:space="preserve">0 баллов</w:t>
            </w:r>
          </w:p>
        </w:tc>
      </w:tr>
      <w:tr>
        <w:tc>
          <w:tcPr>
            <w:tcW w:w="771" w:type="dxa"/>
            <w:vMerge w:val="restart"/>
          </w:tcPr>
          <w:p>
            <w:pPr>
              <w:pStyle w:val="0"/>
              <w:jc w:val="center"/>
            </w:pPr>
            <w:r>
              <w:rPr>
                <w:sz w:val="20"/>
              </w:rPr>
              <w:t xml:space="preserve">4</w:t>
            </w:r>
          </w:p>
        </w:tc>
        <w:tc>
          <w:tcPr>
            <w:tcW w:w="2835" w:type="dxa"/>
            <w:vMerge w:val="restart"/>
          </w:tcPr>
          <w:p>
            <w:pPr>
              <w:pStyle w:val="0"/>
            </w:pPr>
            <w:r>
              <w:rPr>
                <w:sz w:val="20"/>
              </w:rPr>
              <w:t xml:space="preserve">Наличие у СОНКО опыта реализации проектов по соответствующему направлению</w:t>
            </w:r>
          </w:p>
        </w:tc>
        <w:tc>
          <w:tcPr>
            <w:tcW w:w="8277" w:type="dxa"/>
          </w:tcPr>
          <w:p>
            <w:pPr>
              <w:pStyle w:val="0"/>
            </w:pPr>
            <w:r>
              <w:rPr>
                <w:sz w:val="20"/>
              </w:rPr>
              <w:t xml:space="preserve">- в проекте представлено описание собственного опыта СОНКО (3 года и более) с указанием конкретных программ, проектов или мероприятий;</w:t>
            </w:r>
          </w:p>
          <w:p>
            <w:pPr>
              <w:pStyle w:val="0"/>
            </w:pPr>
            <w:r>
              <w:rPr>
                <w:sz w:val="20"/>
              </w:rPr>
              <w:t xml:space="preserve">- опыт деятельности и успешность СОНКО подтверждаются публикациями в средствах массовой информации (в том числе в сети "Интернет");</w:t>
            </w:r>
          </w:p>
          <w:p>
            <w:pPr>
              <w:pStyle w:val="0"/>
            </w:pPr>
            <w:r>
              <w:rPr>
                <w:sz w:val="20"/>
              </w:rPr>
              <w:t xml:space="preserve">- СОНКО получала целевые средства на реализацию своих программ, проектов, информация о претензиях и нарушениях по поводу использования таких средств отсутствует</w:t>
            </w:r>
          </w:p>
        </w:tc>
        <w:tc>
          <w:tcPr>
            <w:tcW w:w="1701" w:type="dxa"/>
          </w:tcPr>
          <w:p>
            <w:pPr>
              <w:pStyle w:val="0"/>
              <w:jc w:val="center"/>
            </w:pPr>
            <w:r>
              <w:rPr>
                <w:sz w:val="20"/>
              </w:rPr>
              <w:t xml:space="preserve">5 баллов</w:t>
            </w:r>
          </w:p>
        </w:tc>
      </w:tr>
      <w:tr>
        <w:tc>
          <w:tcPr>
            <w:vMerge w:val="continue"/>
          </w:tcPr>
          <w:p/>
        </w:tc>
        <w:tc>
          <w:tcPr>
            <w:vMerge w:val="continue"/>
          </w:tcPr>
          <w:p/>
        </w:tc>
        <w:tc>
          <w:tcPr>
            <w:tcW w:w="8277" w:type="dxa"/>
          </w:tcPr>
          <w:p>
            <w:pPr>
              <w:pStyle w:val="0"/>
            </w:pPr>
            <w:r>
              <w:rPr>
                <w:sz w:val="20"/>
              </w:rPr>
              <w:t xml:space="preserve">- СОНКО имеет опыт реализации менее масштабных проектов по тематике конкурсного отбора;</w:t>
            </w:r>
          </w:p>
          <w:p>
            <w:pPr>
              <w:pStyle w:val="0"/>
            </w:pPr>
            <w:r>
              <w:rPr>
                <w:sz w:val="20"/>
              </w:rPr>
              <w:t xml:space="preserve">- в проекте представлено описание собственного опыта СОНКО (продолжительностью менее 3 лет) с указанием конкретных программ, проектов или мероприятий;</w:t>
            </w:r>
          </w:p>
          <w:p>
            <w:pPr>
              <w:pStyle w:val="0"/>
            </w:pPr>
            <w:r>
              <w:rPr>
                <w:sz w:val="20"/>
              </w:rPr>
              <w:t xml:space="preserve">- СОНКО не имеет опыта работы с соизмеримыми объемами целевых средств</w:t>
            </w:r>
          </w:p>
        </w:tc>
        <w:tc>
          <w:tcPr>
            <w:tcW w:w="1701" w:type="dxa"/>
          </w:tcPr>
          <w:p>
            <w:pPr>
              <w:pStyle w:val="0"/>
              <w:jc w:val="center"/>
            </w:pPr>
            <w:r>
              <w:rPr>
                <w:sz w:val="20"/>
              </w:rPr>
              <w:t xml:space="preserve">3 балла</w:t>
            </w:r>
          </w:p>
        </w:tc>
      </w:tr>
      <w:tr>
        <w:tc>
          <w:tcPr>
            <w:vMerge w:val="continue"/>
          </w:tcPr>
          <w:p/>
        </w:tc>
        <w:tc>
          <w:tcPr>
            <w:vMerge w:val="continue"/>
          </w:tcPr>
          <w:p/>
        </w:tc>
        <w:tc>
          <w:tcPr>
            <w:tcW w:w="8277" w:type="dxa"/>
          </w:tcPr>
          <w:p>
            <w:pPr>
              <w:pStyle w:val="0"/>
            </w:pPr>
            <w:r>
              <w:rPr>
                <w:sz w:val="20"/>
              </w:rPr>
              <w:t xml:space="preserve">имеются противоречия между сведениями об опыте СОНКО, представленными в проекте, и информацией из открытых источников</w:t>
            </w:r>
          </w:p>
        </w:tc>
        <w:tc>
          <w:tcPr>
            <w:tcW w:w="1701" w:type="dxa"/>
          </w:tcPr>
          <w:p>
            <w:pPr>
              <w:pStyle w:val="0"/>
              <w:jc w:val="center"/>
            </w:pPr>
            <w:r>
              <w:rPr>
                <w:sz w:val="20"/>
              </w:rPr>
              <w:t xml:space="preserve">1 балл</w:t>
            </w:r>
          </w:p>
        </w:tc>
      </w:tr>
      <w:tr>
        <w:tc>
          <w:tcPr>
            <w:vMerge w:val="continue"/>
          </w:tcPr>
          <w:p/>
        </w:tc>
        <w:tc>
          <w:tcPr>
            <w:vMerge w:val="continue"/>
          </w:tcPr>
          <w:p/>
        </w:tc>
        <w:tc>
          <w:tcPr>
            <w:tcW w:w="8277" w:type="dxa"/>
          </w:tcPr>
          <w:p>
            <w:pPr>
              <w:pStyle w:val="0"/>
            </w:pPr>
            <w:r>
              <w:rPr>
                <w:sz w:val="20"/>
              </w:rPr>
              <w:t xml:space="preserve">- опыт проектной работы СОНКО в проекте не описан;</w:t>
            </w:r>
          </w:p>
          <w:p>
            <w:pPr>
              <w:pStyle w:val="0"/>
            </w:pPr>
            <w:r>
              <w:rPr>
                <w:sz w:val="20"/>
              </w:rPr>
              <w:t xml:space="preserve">- профиль основной деятельности СОНКО не соответствует тематике конкурсного отбора</w:t>
            </w:r>
          </w:p>
        </w:tc>
        <w:tc>
          <w:tcPr>
            <w:tcW w:w="1701" w:type="dxa"/>
          </w:tcPr>
          <w:p>
            <w:pPr>
              <w:pStyle w:val="0"/>
              <w:jc w:val="center"/>
            </w:pPr>
            <w:r>
              <w:rPr>
                <w:sz w:val="20"/>
              </w:rPr>
              <w:t xml:space="preserve">0 баллов</w:t>
            </w:r>
          </w:p>
        </w:tc>
      </w:tr>
      <w:tr>
        <w:tc>
          <w:tcPr>
            <w:tcW w:w="771" w:type="dxa"/>
            <w:vMerge w:val="restart"/>
          </w:tcPr>
          <w:p>
            <w:pPr>
              <w:pStyle w:val="0"/>
              <w:jc w:val="center"/>
            </w:pPr>
            <w:r>
              <w:rPr>
                <w:sz w:val="20"/>
              </w:rPr>
              <w:t xml:space="preserve">5</w:t>
            </w:r>
          </w:p>
        </w:tc>
        <w:tc>
          <w:tcPr>
            <w:tcW w:w="2835" w:type="dxa"/>
            <w:vMerge w:val="restart"/>
          </w:tcPr>
          <w:p>
            <w:pPr>
              <w:pStyle w:val="0"/>
            </w:pPr>
            <w:r>
              <w:rPr>
                <w:sz w:val="20"/>
              </w:rPr>
              <w:t xml:space="preserve">Экономическая эффективность проекта</w:t>
            </w:r>
          </w:p>
        </w:tc>
        <w:tc>
          <w:tcPr>
            <w:tcW w:w="8277" w:type="dxa"/>
          </w:tcPr>
          <w:p>
            <w:pPr>
              <w:pStyle w:val="0"/>
            </w:pPr>
            <w:r>
              <w:rPr>
                <w:sz w:val="20"/>
              </w:rPr>
              <w:t xml:space="preserve">- в проекте изложены ожидаемые результаты проекта - они конкретны, измеримы и достижимы;</w:t>
            </w:r>
          </w:p>
          <w:p>
            <w:pPr>
              <w:pStyle w:val="0"/>
            </w:pPr>
            <w:r>
              <w:rPr>
                <w:sz w:val="20"/>
              </w:rPr>
              <w:t xml:space="preserve">- в проекте отсутствует информация о расходах, не связанных с мероприятиями проекта;</w:t>
            </w:r>
          </w:p>
          <w:p>
            <w:pPr>
              <w:pStyle w:val="0"/>
            </w:pPr>
            <w:r>
              <w:rPr>
                <w:sz w:val="20"/>
              </w:rPr>
              <w:t xml:space="preserve">- планируемые расходы на реализацию проекта полностью соответствуют ожидаемым результатам проекта;</w:t>
            </w:r>
          </w:p>
          <w:p>
            <w:pPr>
              <w:pStyle w:val="0"/>
            </w:pPr>
            <w:r>
              <w:rPr>
                <w:sz w:val="20"/>
              </w:rPr>
              <w:t xml:space="preserve">- уровень собственного вклада СОНКО и дополнительных ресурсов составляет более 15 процентов от общей стоимости сметы расходов</w:t>
            </w:r>
          </w:p>
        </w:tc>
        <w:tc>
          <w:tcPr>
            <w:tcW w:w="1701" w:type="dxa"/>
          </w:tcPr>
          <w:p>
            <w:pPr>
              <w:pStyle w:val="0"/>
              <w:jc w:val="center"/>
            </w:pPr>
            <w:r>
              <w:rPr>
                <w:sz w:val="20"/>
              </w:rPr>
              <w:t xml:space="preserve">5 баллов</w:t>
            </w:r>
          </w:p>
        </w:tc>
      </w:tr>
      <w:tr>
        <w:tc>
          <w:tcPr>
            <w:vMerge w:val="continue"/>
          </w:tcPr>
          <w:p/>
        </w:tc>
        <w:tc>
          <w:tcPr>
            <w:vMerge w:val="continue"/>
          </w:tcPr>
          <w:p/>
        </w:tc>
        <w:tc>
          <w:tcPr>
            <w:tcW w:w="8277" w:type="dxa"/>
          </w:tcPr>
          <w:p>
            <w:pPr>
              <w:pStyle w:val="0"/>
            </w:pPr>
            <w:r>
              <w:rPr>
                <w:sz w:val="20"/>
              </w:rPr>
              <w:t xml:space="preserve">- планируемые расходы на реализацию проекта частично соответствуют мероприятиям проекта и его ожидаемым результатам;</w:t>
            </w:r>
          </w:p>
          <w:p>
            <w:pPr>
              <w:pStyle w:val="0"/>
            </w:pPr>
            <w:r>
              <w:rPr>
                <w:sz w:val="20"/>
              </w:rPr>
              <w:t xml:space="preserve">- уровень собственного вклада СОНКО и дополнительных ресурсов составляет от 12 до 15 процентов (включительно) от общей стоимости сметы расходов</w:t>
            </w:r>
          </w:p>
        </w:tc>
        <w:tc>
          <w:tcPr>
            <w:tcW w:w="1701" w:type="dxa"/>
          </w:tcPr>
          <w:p>
            <w:pPr>
              <w:pStyle w:val="0"/>
              <w:jc w:val="center"/>
            </w:pPr>
            <w:r>
              <w:rPr>
                <w:sz w:val="20"/>
              </w:rPr>
              <w:t xml:space="preserve">3 балла</w:t>
            </w:r>
          </w:p>
        </w:tc>
      </w:tr>
      <w:tr>
        <w:tc>
          <w:tcPr>
            <w:vMerge w:val="continue"/>
          </w:tcPr>
          <w:p/>
        </w:tc>
        <w:tc>
          <w:tcPr>
            <w:vMerge w:val="continue"/>
          </w:tcPr>
          <w:p/>
        </w:tc>
        <w:tc>
          <w:tcPr>
            <w:tcW w:w="8277" w:type="dxa"/>
          </w:tcPr>
          <w:p>
            <w:pPr>
              <w:pStyle w:val="0"/>
            </w:pPr>
            <w:r>
              <w:rPr>
                <w:sz w:val="20"/>
              </w:rPr>
              <w:t xml:space="preserve">- в смете расходов предусмотрены расходы, не имеющие прямого отношения к реализации проекта;</w:t>
            </w:r>
          </w:p>
          <w:p>
            <w:pPr>
              <w:pStyle w:val="0"/>
            </w:pPr>
            <w:r>
              <w:rPr>
                <w:sz w:val="20"/>
              </w:rPr>
              <w:t xml:space="preserve">- уровень собственного вклада СОНКО и дополнительных ресурсов составляет менее 12 процентов от общей стоимости сметы расходов</w:t>
            </w:r>
          </w:p>
        </w:tc>
        <w:tc>
          <w:tcPr>
            <w:tcW w:w="1701" w:type="dxa"/>
          </w:tcPr>
          <w:p>
            <w:pPr>
              <w:pStyle w:val="0"/>
              <w:jc w:val="center"/>
            </w:pPr>
            <w:r>
              <w:rPr>
                <w:sz w:val="20"/>
              </w:rPr>
              <w:t xml:space="preserve">1 балл</w:t>
            </w:r>
          </w:p>
        </w:tc>
      </w:tr>
      <w:tr>
        <w:tc>
          <w:tcPr>
            <w:vMerge w:val="continue"/>
          </w:tcPr>
          <w:p/>
        </w:tc>
        <w:tc>
          <w:tcPr>
            <w:vMerge w:val="continue"/>
          </w:tcPr>
          <w:p/>
        </w:tc>
        <w:tc>
          <w:tcPr>
            <w:tcW w:w="8277" w:type="dxa"/>
          </w:tcPr>
          <w:p>
            <w:pPr>
              <w:pStyle w:val="0"/>
            </w:pPr>
            <w:r>
              <w:rPr>
                <w:sz w:val="20"/>
              </w:rPr>
              <w:t xml:space="preserve">- ожидаемые результаты проекта изложены некорректно (неизмеримы, недостижимы);</w:t>
            </w:r>
          </w:p>
          <w:p>
            <w:pPr>
              <w:pStyle w:val="0"/>
            </w:pPr>
            <w:r>
              <w:rPr>
                <w:sz w:val="20"/>
              </w:rPr>
              <w:t xml:space="preserve">- планируемые расходы на реализацию проекта не соответствуют его ожидаемым результатам;</w:t>
            </w:r>
          </w:p>
          <w:p>
            <w:pPr>
              <w:pStyle w:val="0"/>
            </w:pPr>
            <w:r>
              <w:rPr>
                <w:sz w:val="20"/>
              </w:rPr>
              <w:t xml:space="preserve">- деятельность СОНКО, представленная в проекте, является предпринимательской;</w:t>
            </w:r>
          </w:p>
          <w:p>
            <w:pPr>
              <w:pStyle w:val="0"/>
            </w:pPr>
            <w:r>
              <w:rPr>
                <w:sz w:val="20"/>
              </w:rPr>
              <w:t xml:space="preserve">- имеются другие замечания эксперта (с комментарием)</w:t>
            </w:r>
          </w:p>
        </w:tc>
        <w:tc>
          <w:tcPr>
            <w:tcW w:w="1701" w:type="dxa"/>
          </w:tcPr>
          <w:p>
            <w:pPr>
              <w:pStyle w:val="0"/>
              <w:jc w:val="center"/>
            </w:pPr>
            <w:r>
              <w:rPr>
                <w:sz w:val="20"/>
              </w:rPr>
              <w:t xml:space="preserve">0 баллов</w:t>
            </w:r>
          </w:p>
        </w:tc>
      </w:tr>
    </w:tbl>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801" w:name="P2801"/>
    <w:bookmarkEnd w:id="2801"/>
    <w:p>
      <w:pPr>
        <w:pStyle w:val="0"/>
        <w:spacing w:before="200" w:line-rule="auto"/>
        <w:ind w:firstLine="540"/>
        <w:jc w:val="both"/>
      </w:pPr>
      <w:r>
        <w:rPr>
          <w:sz w:val="20"/>
        </w:rPr>
        <w:t xml:space="preserve">&lt;*&gt; Оценка выставляется, если проект и СОНКО соответствуют всем показателям.</w:t>
      </w:r>
    </w:p>
    <w:p>
      <w:pPr>
        <w:pStyle w:val="0"/>
        <w:jc w:val="both"/>
      </w:pPr>
      <w:r>
        <w:rPr>
          <w:sz w:val="20"/>
        </w:rPr>
      </w:r>
    </w:p>
    <w:p>
      <w:pPr>
        <w:pStyle w:val="0"/>
        <w:ind w:firstLine="540"/>
        <w:jc w:val="both"/>
      </w:pPr>
      <w:r>
        <w:rPr>
          <w:sz w:val="20"/>
        </w:rPr>
        <w:t xml:space="preserve">3.29. В течение 35 рабочих дней с даты окончания срока приема заявок секретарь конкурсной комиссии обобщает итоги первого этапа оценки проектов, рассчитывает среднее арифметическое баллов по каждому критерию оценки проекта и на основе среднего арифметического баллов по каждому критерию суммирует общий балл первого этапа оценки каждого проекта, составляет предварительный рейтинг проектов в соответствии с полученными общими баллами первого этапа оценки.</w:t>
      </w:r>
    </w:p>
    <w:bookmarkStart w:id="2804" w:name="P2804"/>
    <w:bookmarkEnd w:id="2804"/>
    <w:p>
      <w:pPr>
        <w:pStyle w:val="0"/>
        <w:spacing w:before="200" w:line-rule="auto"/>
        <w:ind w:firstLine="540"/>
        <w:jc w:val="both"/>
      </w:pPr>
      <w:r>
        <w:rPr>
          <w:sz w:val="20"/>
        </w:rPr>
        <w:t xml:space="preserve">3.30. Второй этап оценки проектов проводится на заседании конкурсной комиссии в срок не позднее 50 рабочих дней с даты окончания срока приема заявок.</w:t>
      </w:r>
    </w:p>
    <w:p>
      <w:pPr>
        <w:pStyle w:val="0"/>
        <w:spacing w:before="200" w:line-rule="auto"/>
        <w:ind w:firstLine="540"/>
        <w:jc w:val="both"/>
      </w:pPr>
      <w:r>
        <w:rPr>
          <w:sz w:val="20"/>
        </w:rPr>
        <w:t xml:space="preserve">На рассмотрение конкурсной комиссии выносятся предварительный рейтинг проектов, протокол рабочей группы, содержащий результаты анализа и оценки смет расходов с предложениями рабочей группы по уменьшению объема запрашиваемых средств по проектам и документы, представленные участниками конкурсного отбора.</w:t>
      </w:r>
    </w:p>
    <w:p>
      <w:pPr>
        <w:pStyle w:val="0"/>
        <w:spacing w:before="200" w:line-rule="auto"/>
        <w:ind w:firstLine="540"/>
        <w:jc w:val="both"/>
      </w:pPr>
      <w:r>
        <w:rPr>
          <w:sz w:val="20"/>
        </w:rPr>
        <w:t xml:space="preserve">Члены конкурсной комиссии, присутствующие на заседании конкурсной комиссии, оценивают проекты по критерию "Обоснованность сметы расходов", максимальная оценка по которому составляет 5 баллов, в соответствии со следующими параметрами оценки:</w:t>
      </w:r>
    </w:p>
    <w:p>
      <w:pPr>
        <w:pStyle w:val="0"/>
        <w:spacing w:before="200" w:line-rule="auto"/>
        <w:ind w:firstLine="540"/>
        <w:jc w:val="both"/>
      </w:pPr>
      <w:r>
        <w:rPr>
          <w:sz w:val="20"/>
        </w:rPr>
        <w:t xml:space="preserve">- затраты на реализацию проекта полностью обоснованы, завышенные расходы на реализацию проекта отсутствуют - 5 баллов;</w:t>
      </w:r>
    </w:p>
    <w:p>
      <w:pPr>
        <w:pStyle w:val="0"/>
        <w:spacing w:before="200" w:line-rule="auto"/>
        <w:ind w:firstLine="540"/>
        <w:jc w:val="both"/>
      </w:pPr>
      <w:r>
        <w:rPr>
          <w:sz w:val="20"/>
        </w:rPr>
        <w:t xml:space="preserve">- затраты на реализацию проекта в основном обоснованы, по отдельным позициям установлено завышение расходов на реализацию проекта - 3 балла;</w:t>
      </w:r>
    </w:p>
    <w:p>
      <w:pPr>
        <w:pStyle w:val="0"/>
        <w:spacing w:before="200" w:line-rule="auto"/>
        <w:ind w:firstLine="540"/>
        <w:jc w:val="both"/>
      </w:pPr>
      <w:r>
        <w:rPr>
          <w:sz w:val="20"/>
        </w:rPr>
        <w:t xml:space="preserve">- затраты на реализацию проекта не обоснованы, все расходы в смете расходов завышены - 0 баллов.</w:t>
      </w:r>
    </w:p>
    <w:p>
      <w:pPr>
        <w:pStyle w:val="0"/>
        <w:spacing w:before="200" w:line-rule="auto"/>
        <w:ind w:firstLine="540"/>
        <w:jc w:val="both"/>
      </w:pPr>
      <w:r>
        <w:rPr>
          <w:sz w:val="20"/>
        </w:rPr>
        <w:t xml:space="preserve">3.31. В случае если при оценке проекта среднее арифметическое баллов хотя бы по одному из критериев, указанных в </w:t>
      </w:r>
      <w:hyperlink w:history="0" w:anchor="P2713" w:tooltip="3.28. На первом этапе оценка проектов осуществляется членами конкурсной комиссии по следующим критериям:">
        <w:r>
          <w:rPr>
            <w:sz w:val="20"/>
            <w:color w:val="0000ff"/>
          </w:rPr>
          <w:t xml:space="preserve">пунктах 3.28</w:t>
        </w:r>
      </w:hyperlink>
      <w:r>
        <w:rPr>
          <w:sz w:val="20"/>
        </w:rPr>
        <w:t xml:space="preserve"> и </w:t>
      </w:r>
      <w:hyperlink w:history="0" w:anchor="P2804" w:tooltip="3.30. Второй этап оценки проектов проводится на заседании конкурсной комиссии в срок не позднее 50 рабочих дней с даты окончания срока приема заявок.">
        <w:r>
          <w:rPr>
            <w:sz w:val="20"/>
            <w:color w:val="0000ff"/>
          </w:rPr>
          <w:t xml:space="preserve">3.30</w:t>
        </w:r>
      </w:hyperlink>
      <w:r>
        <w:rPr>
          <w:sz w:val="20"/>
        </w:rPr>
        <w:t xml:space="preserve"> данного раздела, равно 0, конкурсная комиссия не вправе определять данный проект победителем конкурсного отбора.</w:t>
      </w:r>
    </w:p>
    <w:p>
      <w:pPr>
        <w:pStyle w:val="0"/>
        <w:jc w:val="both"/>
      </w:pPr>
      <w:r>
        <w:rPr>
          <w:sz w:val="20"/>
        </w:rPr>
        <w:t xml:space="preserve">(в ред. </w:t>
      </w:r>
      <w:hyperlink w:history="0" r:id="rId144"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30.05.2022 N 405-п)</w:t>
      </w:r>
    </w:p>
    <w:p>
      <w:pPr>
        <w:pStyle w:val="0"/>
        <w:spacing w:before="200" w:line-rule="auto"/>
        <w:ind w:firstLine="540"/>
        <w:jc w:val="both"/>
      </w:pPr>
      <w:r>
        <w:rPr>
          <w:sz w:val="20"/>
        </w:rPr>
        <w:t xml:space="preserve">3.32. По результатам двух этапов оценки проектов конкурсная комиссия суммирует общий балл первого этапа оценки и среднее арифметическое баллов второго этапа оценки проекта, определяет общий балл оценки каждого проекта и формирует рейтинг проектов в соответствии с полученными общими баллами.</w:t>
      </w:r>
    </w:p>
    <w:bookmarkStart w:id="2813" w:name="P2813"/>
    <w:bookmarkEnd w:id="2813"/>
    <w:p>
      <w:pPr>
        <w:pStyle w:val="0"/>
        <w:spacing w:before="200" w:line-rule="auto"/>
        <w:ind w:firstLine="540"/>
        <w:jc w:val="both"/>
      </w:pPr>
      <w:r>
        <w:rPr>
          <w:sz w:val="20"/>
        </w:rPr>
        <w:t xml:space="preserve">3.33. В случае если в конкурсном отборе участвует одна заявка, рассмотрение конкурсной комиссией проекта проводится в соответствии с условиями Порядка. СОНКО считается победителем конкурсного отбора, если общий балл оценки проекта, полученный в результате расчета среднего арифметического баллов по каждому критерию оценки проекта, составляет не менее 70 процентов от максимально возможной величины общего балла.</w:t>
      </w:r>
    </w:p>
    <w:bookmarkStart w:id="2814" w:name="P2814"/>
    <w:bookmarkEnd w:id="2814"/>
    <w:p>
      <w:pPr>
        <w:pStyle w:val="0"/>
        <w:spacing w:before="200" w:line-rule="auto"/>
        <w:ind w:firstLine="540"/>
        <w:jc w:val="both"/>
      </w:pPr>
      <w:r>
        <w:rPr>
          <w:sz w:val="20"/>
        </w:rPr>
        <w:t xml:space="preserve">3.34. В случае если два проекта и более набрали одинаковое общее количество баллов оценки и победителя определить невозможно, в срок не более 2 рабочих дней с даты формирования рейтинга проектов в соответствии с полученными общими баллами участники конкурсного отбора приглашаются на заседание конкурсной комиссии для проведения презентаций проектов с целью выявления среди них победителя. Заседание конкурсной комиссии проводится в срок не более 5 рабочих дней с даты формирования рейтинга проектов в соответствии с полученными общими баллами. Дата заседания конкурсной комиссии определяется по согласованию с представителями участников конкурсного отбора.</w:t>
      </w:r>
    </w:p>
    <w:p>
      <w:pPr>
        <w:pStyle w:val="0"/>
        <w:spacing w:before="200" w:line-rule="auto"/>
        <w:ind w:firstLine="540"/>
        <w:jc w:val="both"/>
      </w:pPr>
      <w:r>
        <w:rPr>
          <w:sz w:val="20"/>
        </w:rPr>
        <w:t xml:space="preserve">На презентацию проекта отводится не более 15 минут. В ходе презентации представитель (представители) участника конкурсного отбора разъясняет суть проекта, его цели, задачи и механизмы реализации в произвольной форме, отвечает на вопросы членов конкурсной комиссии. По итогам презентаций конкурсная комиссия осуществляет голосование, в ходе которого каждый член конкурсной комиссии отдает свой голос за один из представленных проектов.</w:t>
      </w:r>
    </w:p>
    <w:p>
      <w:pPr>
        <w:pStyle w:val="0"/>
        <w:spacing w:before="200" w:line-rule="auto"/>
        <w:ind w:firstLine="540"/>
        <w:jc w:val="both"/>
      </w:pPr>
      <w:r>
        <w:rPr>
          <w:sz w:val="20"/>
        </w:rPr>
        <w:t xml:space="preserve">Более высокое место в рейтинге проектов (среди проектов, набравших одинаковое количество баллов) присваивается проекту, набравшему большее количество голосов членов конкурсной комиссии. При равенстве голосов членов конкурсной комиссии более высокое место в рейтинге проектов присваивается проекту, за который отдал свой голос председательствующий на заседании конкурсной комиссии.</w:t>
      </w:r>
    </w:p>
    <w:p>
      <w:pPr>
        <w:pStyle w:val="0"/>
        <w:spacing w:before="200" w:line-rule="auto"/>
        <w:ind w:firstLine="540"/>
        <w:jc w:val="both"/>
      </w:pPr>
      <w:r>
        <w:rPr>
          <w:sz w:val="20"/>
        </w:rPr>
        <w:t xml:space="preserve">3.35. Конкурсная комиссия формирует итоговый рейтинг проектов по результатам двух этапов оценки (в случае, указанном в </w:t>
      </w:r>
      <w:hyperlink w:history="0" w:anchor="P2814" w:tooltip="3.34. В случае если два проекта и более набрали одинаковое общее количество баллов оценки и победителя определить невозможно, в срок не более 2 рабочих дней с даты формирования рейтинга проектов в соответствии с полученными общими баллами участники конкурсного отбора приглашаются на заседание конкурсной комиссии для проведения презентаций проектов с целью выявления среди них победителя. Заседание конкурсной комиссии проводится в срок не более 5 рабочих дней с даты формирования рейтинга проектов в соответ...">
        <w:r>
          <w:rPr>
            <w:sz w:val="20"/>
            <w:color w:val="0000ff"/>
          </w:rPr>
          <w:t xml:space="preserve">пункте 3.34</w:t>
        </w:r>
      </w:hyperlink>
      <w:r>
        <w:rPr>
          <w:sz w:val="20"/>
        </w:rPr>
        <w:t xml:space="preserve"> данного раздела, - по результатам голосования по итогам презентации проектов). На основании результатов оценки проектов в соответствии с полученными баллами оценки каждому из них присваивается порядковый номер по мере уменьшения итогового значения рейтинга. Проекту с наибольшим итоговым значением рейтинга присваивается 1-й номер.</w:t>
      </w:r>
    </w:p>
    <w:p>
      <w:pPr>
        <w:pStyle w:val="0"/>
        <w:spacing w:before="200" w:line-rule="auto"/>
        <w:ind w:firstLine="540"/>
        <w:jc w:val="both"/>
      </w:pPr>
      <w:r>
        <w:rPr>
          <w:sz w:val="20"/>
        </w:rPr>
        <w:t xml:space="preserve">3.36. Формирование списка СОНКО - победителей конкурсного отбора и предложений по размерам предоставляемых им субсидий осуществляется конкурсной комиссией в пределах лимитов бюджетных обязательств, утвержденных на реализацию конкурсного отбора в текущем финансовом году.</w:t>
      </w:r>
    </w:p>
    <w:p>
      <w:pPr>
        <w:pStyle w:val="0"/>
        <w:spacing w:before="200" w:line-rule="auto"/>
        <w:ind w:firstLine="540"/>
        <w:jc w:val="both"/>
      </w:pPr>
      <w:r>
        <w:rPr>
          <w:sz w:val="20"/>
        </w:rPr>
        <w:t xml:space="preserve">3.37. Конкурсная комиссия принимает решение об определении победителей конкурсного отбора, которое оформляется протоколом в течение 5 рабочих дней со дня проведения заседания конкурсной комиссии. В протоколе указываются итоговый рейтинг проектов, наименования СОНКО - победителей конкурсного отбора и размеры субсидий. Указанный протокол в течение 5 рабочих дней с даты проведения заседания конкурсной комиссии, на котором было принято решение об определении победителей конкурсного отбора, направляется исполнителю подпрограммы.</w:t>
      </w:r>
    </w:p>
    <w:p>
      <w:pPr>
        <w:pStyle w:val="0"/>
        <w:spacing w:before="200" w:line-rule="auto"/>
        <w:ind w:firstLine="540"/>
        <w:jc w:val="both"/>
      </w:pPr>
      <w:r>
        <w:rPr>
          <w:sz w:val="20"/>
        </w:rPr>
        <w:t xml:space="preserve">3.38. Выписка из протокола размещается на едином портале и на официальном сайте исполнителя подпрограммы в течение 6 рабочих дней с даты принятия решения конкурсной комиссией.</w:t>
      </w:r>
    </w:p>
    <w:p>
      <w:pPr>
        <w:pStyle w:val="0"/>
        <w:spacing w:before="200" w:line-rule="auto"/>
        <w:ind w:firstLine="540"/>
        <w:jc w:val="both"/>
      </w:pPr>
      <w:r>
        <w:rPr>
          <w:sz w:val="20"/>
        </w:rPr>
        <w:t xml:space="preserve">3.39. Отказ исполнителя подпрограммы от проведения конкурсного отбора допускается не позднее чем за 10 календарных дней до окончания срока подачи заявок и оформляется правовым актом исполнителя подпрограммы.</w:t>
      </w:r>
    </w:p>
    <w:p>
      <w:pPr>
        <w:pStyle w:val="0"/>
        <w:spacing w:before="200" w:line-rule="auto"/>
        <w:ind w:firstLine="540"/>
        <w:jc w:val="both"/>
      </w:pPr>
      <w:r>
        <w:rPr>
          <w:sz w:val="20"/>
        </w:rPr>
        <w:t xml:space="preserve">Уведомление о прекращении проведения конкурсного отбора размещается на официальном сайте исполнителя подпрограммы в день принятия соответствующего правового акта исполнителя подпрограммы, на едином портале - в срок не позднее 5 рабочих дней с даты принятия соответствующего правового акта исполнителя подпрограммы.</w:t>
      </w:r>
    </w:p>
    <w:p>
      <w:pPr>
        <w:pStyle w:val="0"/>
        <w:jc w:val="both"/>
      </w:pPr>
      <w:r>
        <w:rPr>
          <w:sz w:val="20"/>
        </w:rPr>
      </w:r>
    </w:p>
    <w:p>
      <w:pPr>
        <w:pStyle w:val="2"/>
        <w:outlineLvl w:val="3"/>
        <w:jc w:val="center"/>
      </w:pPr>
      <w:r>
        <w:rPr>
          <w:sz w:val="20"/>
        </w:rPr>
        <w:t xml:space="preserve">4. Порядок предоставления и расходования субсидий</w:t>
      </w:r>
    </w:p>
    <w:p>
      <w:pPr>
        <w:pStyle w:val="0"/>
        <w:jc w:val="both"/>
      </w:pPr>
      <w:r>
        <w:rPr>
          <w:sz w:val="20"/>
        </w:rPr>
      </w:r>
    </w:p>
    <w:p>
      <w:pPr>
        <w:pStyle w:val="0"/>
        <w:ind w:firstLine="540"/>
        <w:jc w:val="both"/>
      </w:pPr>
      <w:r>
        <w:rPr>
          <w:sz w:val="20"/>
        </w:rPr>
        <w:t xml:space="preserve">4.1. Субсидии предоставляются на основании соглашения.</w:t>
      </w:r>
    </w:p>
    <w:p>
      <w:pPr>
        <w:pStyle w:val="0"/>
        <w:spacing w:before="200" w:line-rule="auto"/>
        <w:ind w:firstLine="540"/>
        <w:jc w:val="both"/>
      </w:pPr>
      <w:r>
        <w:rPr>
          <w:sz w:val="20"/>
        </w:rPr>
        <w:t xml:space="preserve">4.2. </w:t>
      </w:r>
      <w:hyperlink w:history="0" r:id="rId145"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Соглашение</w:t>
        </w:r>
      </w:hyperlink>
      <w:r>
        <w:rPr>
          <w:sz w:val="20"/>
        </w:rPr>
        <w:t xml:space="preserve"> заключается в соответствии с типовой формой, утвержденной приказом департамента финансов Ярославской области от 25.09.2017 N 32н "Об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 (далее - приказ ДФ ЯО от 25.09.2017 N 32н).</w:t>
      </w:r>
    </w:p>
    <w:p>
      <w:pPr>
        <w:pStyle w:val="0"/>
        <w:jc w:val="both"/>
      </w:pPr>
      <w:r>
        <w:rPr>
          <w:sz w:val="20"/>
        </w:rPr>
        <w:t xml:space="preserve">(в ред. </w:t>
      </w:r>
      <w:hyperlink w:history="0" r:id="rId146" w:tooltip="Постановление Правительства ЯО от 28.04.2022 N 309-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28.04.2022 N 309-п)</w:t>
      </w:r>
    </w:p>
    <w:p>
      <w:pPr>
        <w:pStyle w:val="0"/>
        <w:spacing w:before="200" w:line-rule="auto"/>
        <w:ind w:firstLine="540"/>
        <w:jc w:val="both"/>
      </w:pPr>
      <w:r>
        <w:rPr>
          <w:sz w:val="20"/>
        </w:rPr>
        <w:t xml:space="preserve">4.3. Соглашением предусматриваются:</w:t>
      </w:r>
    </w:p>
    <w:p>
      <w:pPr>
        <w:pStyle w:val="0"/>
        <w:spacing w:before="200" w:line-rule="auto"/>
        <w:ind w:firstLine="540"/>
        <w:jc w:val="both"/>
      </w:pPr>
      <w:r>
        <w:rPr>
          <w:sz w:val="20"/>
        </w:rPr>
        <w:t xml:space="preserve">- наименование проекта и сроки его реализации;</w:t>
      </w:r>
    </w:p>
    <w:p>
      <w:pPr>
        <w:pStyle w:val="0"/>
        <w:spacing w:before="200" w:line-rule="auto"/>
        <w:ind w:firstLine="540"/>
        <w:jc w:val="both"/>
      </w:pPr>
      <w:r>
        <w:rPr>
          <w:sz w:val="20"/>
        </w:rPr>
        <w:t xml:space="preserve">- смета расходов;</w:t>
      </w:r>
    </w:p>
    <w:p>
      <w:pPr>
        <w:pStyle w:val="0"/>
        <w:spacing w:before="200" w:line-rule="auto"/>
        <w:ind w:firstLine="540"/>
        <w:jc w:val="both"/>
      </w:pPr>
      <w:r>
        <w:rPr>
          <w:sz w:val="20"/>
        </w:rPr>
        <w:t xml:space="preserve">- значения результатов предоставления субсидии;</w:t>
      </w:r>
    </w:p>
    <w:p>
      <w:pPr>
        <w:pStyle w:val="0"/>
        <w:spacing w:before="200" w:line-rule="auto"/>
        <w:ind w:firstLine="540"/>
        <w:jc w:val="both"/>
      </w:pPr>
      <w:r>
        <w:rPr>
          <w:sz w:val="20"/>
        </w:rPr>
        <w:t xml:space="preserve">- согласие получателя, а также лиц, получающих средства на основании договоров, заключенных с получателем, на осуществление в отношении них исполнителем подпрограммы 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в отношении них органами государственного финансового контроля проверок в соответствии со </w:t>
      </w:r>
      <w:hyperlink w:history="0" r:id="rId147"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48"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 соблюдение получателем, а также иными юридическими лицами, получающими средства на основании договоров, заключенных с получателем, запрета на приобретение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 сроки представления отчетности об использовании субсидии;</w:t>
      </w:r>
    </w:p>
    <w:p>
      <w:pPr>
        <w:pStyle w:val="0"/>
        <w:spacing w:before="200" w:line-rule="auto"/>
        <w:ind w:firstLine="540"/>
        <w:jc w:val="both"/>
      </w:pPr>
      <w:r>
        <w:rPr>
          <w:sz w:val="20"/>
        </w:rPr>
        <w:t xml:space="preserve">- обязательство получателя по финансированию проекта за счет средств из внебюджетных источников, привлеченных получателем для реализации проекта, в размере не менее 10 процентов сметы расходов;</w:t>
      </w:r>
    </w:p>
    <w:p>
      <w:pPr>
        <w:pStyle w:val="0"/>
        <w:spacing w:before="200" w:line-rule="auto"/>
        <w:ind w:firstLine="540"/>
        <w:jc w:val="both"/>
      </w:pPr>
      <w:r>
        <w:rPr>
          <w:sz w:val="20"/>
        </w:rPr>
        <w:t xml:space="preserve">- право получателя направлять в адрес исполнителя подпрограммы предложения о внесении изменений в соглашение;</w:t>
      </w:r>
    </w:p>
    <w:p>
      <w:pPr>
        <w:pStyle w:val="0"/>
        <w:spacing w:before="200" w:line-rule="auto"/>
        <w:ind w:firstLine="540"/>
        <w:jc w:val="both"/>
      </w:pPr>
      <w:r>
        <w:rPr>
          <w:sz w:val="20"/>
        </w:rPr>
        <w:t xml:space="preserve">- право получателя перераспределять средства между статьями сметы расходов в пределах общего объема средств, направленных на реализацию проекта;</w:t>
      </w:r>
    </w:p>
    <w:p>
      <w:pPr>
        <w:pStyle w:val="0"/>
        <w:spacing w:before="200" w:line-rule="auto"/>
        <w:ind w:firstLine="540"/>
        <w:jc w:val="both"/>
      </w:pPr>
      <w:r>
        <w:rPr>
          <w:sz w:val="20"/>
        </w:rPr>
        <w:t xml:space="preserve">- лимит суммы перераспределенного объема средств, направленных на реализацию проекта;</w:t>
      </w:r>
    </w:p>
    <w:p>
      <w:pPr>
        <w:pStyle w:val="0"/>
        <w:spacing w:before="200" w:line-rule="auto"/>
        <w:ind w:firstLine="540"/>
        <w:jc w:val="both"/>
      </w:pPr>
      <w:r>
        <w:rPr>
          <w:sz w:val="20"/>
        </w:rPr>
        <w:t xml:space="preserve">- подписание акта о целевом использовании субсидии;</w:t>
      </w:r>
    </w:p>
    <w:p>
      <w:pPr>
        <w:pStyle w:val="0"/>
        <w:spacing w:before="200" w:line-rule="auto"/>
        <w:ind w:firstLine="540"/>
        <w:jc w:val="both"/>
      </w:pPr>
      <w:r>
        <w:rPr>
          <w:sz w:val="20"/>
        </w:rPr>
        <w:t xml:space="preserve">- обязательство получателя не использовать в ходе реализации проекта сайты и (или) страницы в социальных сетях в сети "Интернет", содержащие материалы экстремистского характера, а также информацию об организациях, деятельность которых запрещена или признана нежелательной на территории Российской Федерации.</w:t>
      </w:r>
    </w:p>
    <w:p>
      <w:pPr>
        <w:pStyle w:val="0"/>
        <w:jc w:val="both"/>
      </w:pPr>
      <w:r>
        <w:rPr>
          <w:sz w:val="20"/>
        </w:rPr>
        <w:t xml:space="preserve">(п. 4.3 в ред. </w:t>
      </w:r>
      <w:hyperlink w:history="0" r:id="rId149"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30.05.2022 N 405-п)</w:t>
      </w:r>
    </w:p>
    <w:p>
      <w:pPr>
        <w:pStyle w:val="0"/>
        <w:spacing w:before="200" w:line-rule="auto"/>
        <w:ind w:firstLine="540"/>
        <w:jc w:val="both"/>
      </w:pPr>
      <w:r>
        <w:rPr>
          <w:sz w:val="20"/>
        </w:rPr>
        <w:t xml:space="preserve">4.4. Планируемым результатом предоставления субсидии является реализация мероприятий проекта.</w:t>
      </w:r>
    </w:p>
    <w:p>
      <w:pPr>
        <w:pStyle w:val="0"/>
        <w:spacing w:before="200" w:line-rule="auto"/>
        <w:ind w:firstLine="540"/>
        <w:jc w:val="both"/>
      </w:pPr>
      <w:r>
        <w:rPr>
          <w:sz w:val="20"/>
        </w:rPr>
        <w:t xml:space="preserve">Показателями, необходимыми для достижения результата предоставления субсидии, являются:</w:t>
      </w:r>
    </w:p>
    <w:p>
      <w:pPr>
        <w:pStyle w:val="0"/>
        <w:spacing w:before="200" w:line-rule="auto"/>
        <w:ind w:firstLine="540"/>
        <w:jc w:val="both"/>
      </w:pPr>
      <w:r>
        <w:rPr>
          <w:sz w:val="20"/>
        </w:rPr>
        <w:t xml:space="preserve">- численность добровольцев (волонтеров), привлекаемых к реализации проекта;</w:t>
      </w:r>
    </w:p>
    <w:p>
      <w:pPr>
        <w:pStyle w:val="0"/>
        <w:spacing w:before="200" w:line-rule="auto"/>
        <w:ind w:firstLine="540"/>
        <w:jc w:val="both"/>
      </w:pPr>
      <w:r>
        <w:rPr>
          <w:sz w:val="20"/>
        </w:rPr>
        <w:t xml:space="preserve">- количество публикаций о ходе реализации проекта в средствах массовой информации (в том числе в сети "Интернет");</w:t>
      </w:r>
    </w:p>
    <w:p>
      <w:pPr>
        <w:pStyle w:val="0"/>
        <w:spacing w:before="200" w:line-rule="auto"/>
        <w:ind w:firstLine="540"/>
        <w:jc w:val="both"/>
      </w:pPr>
      <w:r>
        <w:rPr>
          <w:sz w:val="20"/>
        </w:rPr>
        <w:t xml:space="preserve">- охват участников мероприятий, проводимых в рамках реализации проекта.</w:t>
      </w:r>
    </w:p>
    <w:p>
      <w:pPr>
        <w:pStyle w:val="0"/>
        <w:spacing w:before="200" w:line-rule="auto"/>
        <w:ind w:firstLine="540"/>
        <w:jc w:val="both"/>
      </w:pPr>
      <w:r>
        <w:rPr>
          <w:sz w:val="20"/>
        </w:rPr>
        <w:t xml:space="preserve">Значения показателей, необходимых для достижения результата предоставления субсидии, определяются соглашением.</w:t>
      </w:r>
    </w:p>
    <w:p>
      <w:pPr>
        <w:pStyle w:val="0"/>
        <w:jc w:val="both"/>
      </w:pPr>
      <w:r>
        <w:rPr>
          <w:sz w:val="20"/>
        </w:rPr>
        <w:t xml:space="preserve">(п. 4.4 в ред. </w:t>
      </w:r>
      <w:hyperlink w:history="0" r:id="rId150"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4.5. Заключение соглашения исполнителем подпрограммы и СОНКО осуществляется в следующем порядке:</w:t>
      </w:r>
    </w:p>
    <w:bookmarkStart w:id="2851" w:name="P2851"/>
    <w:bookmarkEnd w:id="2851"/>
    <w:p>
      <w:pPr>
        <w:pStyle w:val="0"/>
        <w:spacing w:before="200" w:line-rule="auto"/>
        <w:ind w:firstLine="540"/>
        <w:jc w:val="both"/>
      </w:pPr>
      <w:r>
        <w:rPr>
          <w:sz w:val="20"/>
        </w:rPr>
        <w:t xml:space="preserve">4.5.1. В течение 20 рабочих дней с даты принятия конкурсной комиссией решения об определении победителей конкурсного отбора победители конкурсного отбора представляют исполнителю подпрограммы заверенные печатью (при ее наличии) и подписью руководителя СОНКО:</w:t>
      </w:r>
    </w:p>
    <w:p>
      <w:pPr>
        <w:pStyle w:val="0"/>
        <w:spacing w:before="200" w:line-rule="auto"/>
        <w:ind w:firstLine="540"/>
        <w:jc w:val="both"/>
      </w:pPr>
      <w:r>
        <w:rPr>
          <w:sz w:val="20"/>
        </w:rPr>
        <w:t xml:space="preserve">- копию справки об исполнении обязанности по уплате налогов, сборов, пеней, штрафов, процентов на основании данных налогового органа на 01 число месяца, предшествующего месяцу заключения соглашения (с предъявлением подлинника справки для проверки);</w:t>
      </w:r>
    </w:p>
    <w:p>
      <w:pPr>
        <w:pStyle w:val="0"/>
        <w:spacing w:before="200" w:line-rule="auto"/>
        <w:ind w:firstLine="540"/>
        <w:jc w:val="both"/>
      </w:pPr>
      <w:r>
        <w:rPr>
          <w:sz w:val="20"/>
        </w:rPr>
        <w:t xml:space="preserve">- копию справки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выданной территориальным органом Фонда пенсионного и социального страхования Российской Федерации, на 01 число месяца, предшествующего месяцу заключения соглашения (с предъявлением подлинника справки для проверки);</w:t>
      </w:r>
    </w:p>
    <w:p>
      <w:pPr>
        <w:pStyle w:val="0"/>
        <w:jc w:val="both"/>
      </w:pPr>
      <w:r>
        <w:rPr>
          <w:sz w:val="20"/>
        </w:rPr>
        <w:t xml:space="preserve">(в ред. </w:t>
      </w:r>
      <w:hyperlink w:history="0" r:id="rId151" w:tooltip="Постановление Правительства ЯО от 29.05.2023 N 506-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29.05.2023 N 506-п)</w:t>
      </w:r>
    </w:p>
    <w:p>
      <w:pPr>
        <w:pStyle w:val="0"/>
        <w:spacing w:before="200" w:line-rule="auto"/>
        <w:ind w:firstLine="540"/>
        <w:jc w:val="both"/>
      </w:pPr>
      <w:r>
        <w:rPr>
          <w:sz w:val="20"/>
        </w:rPr>
        <w:t xml:space="preserve">- копию справки кредитной организации об отсутствии ограничений прав СОНКО на распоряжение денежными средствами, находящимися на ее счете, на 01 число месяца, предшествующего месяцу заключения соглашения (с предъявлением подлинника справки для проверки);</w:t>
      </w:r>
    </w:p>
    <w:p>
      <w:pPr>
        <w:pStyle w:val="0"/>
        <w:spacing w:before="200" w:line-rule="auto"/>
        <w:ind w:firstLine="540"/>
        <w:jc w:val="both"/>
      </w:pPr>
      <w:r>
        <w:rPr>
          <w:sz w:val="20"/>
        </w:rPr>
        <w:t xml:space="preserve">- копии документов, подтверждающих полномочия руководителя и главного бухгалтера СОНКО.</w:t>
      </w:r>
    </w:p>
    <w:p>
      <w:pPr>
        <w:pStyle w:val="0"/>
        <w:spacing w:before="200" w:line-rule="auto"/>
        <w:ind w:firstLine="540"/>
        <w:jc w:val="both"/>
      </w:pPr>
      <w:r>
        <w:rPr>
          <w:sz w:val="20"/>
        </w:rPr>
        <w:t xml:space="preserve">Указанные документы, представленные СОНКО в форме электронных документов и подписанные усиленной квалифицированной электронной подписью, признаются равнозначными документам на бумажном носителе, подписанным собственноручной подписью ответственного лица.</w:t>
      </w:r>
    </w:p>
    <w:p>
      <w:pPr>
        <w:pStyle w:val="0"/>
        <w:spacing w:before="200" w:line-rule="auto"/>
        <w:ind w:firstLine="540"/>
        <w:jc w:val="both"/>
      </w:pPr>
      <w:r>
        <w:rPr>
          <w:sz w:val="20"/>
        </w:rPr>
        <w:t xml:space="preserve">4.5.2. Исполнитель подпрограммы в течение 30 рабочих дней с даты принятия конкурсной комиссией решения об определении победителей конкурсного отбора:</w:t>
      </w:r>
    </w:p>
    <w:p>
      <w:pPr>
        <w:pStyle w:val="0"/>
        <w:spacing w:before="200" w:line-rule="auto"/>
        <w:ind w:firstLine="540"/>
        <w:jc w:val="both"/>
      </w:pPr>
      <w:r>
        <w:rPr>
          <w:sz w:val="20"/>
        </w:rPr>
        <w:t xml:space="preserve">- проверяет комплектность документов, представленных победителями конкурсного отбора в соответствии с </w:t>
      </w:r>
      <w:hyperlink w:history="0" w:anchor="P2851" w:tooltip="4.5.1. В течение 20 рабочих дней с даты принятия конкурсной комиссией решения об определении победителей конкурсного отбора победители конкурсного отбора представляют исполнителю подпрограммы заверенные печатью (при ее наличии) и подписью руководителя СОНКО:">
        <w:r>
          <w:rPr>
            <w:sz w:val="20"/>
            <w:color w:val="0000ff"/>
          </w:rPr>
          <w:t xml:space="preserve">подпунктом 4.5.1</w:t>
        </w:r>
      </w:hyperlink>
      <w:r>
        <w:rPr>
          <w:sz w:val="20"/>
        </w:rPr>
        <w:t xml:space="preserve"> данного пункта, и достоверность указанных в них сведений;</w:t>
      </w:r>
    </w:p>
    <w:p>
      <w:pPr>
        <w:pStyle w:val="0"/>
        <w:spacing w:before="200" w:line-rule="auto"/>
        <w:ind w:firstLine="540"/>
        <w:jc w:val="both"/>
      </w:pPr>
      <w:r>
        <w:rPr>
          <w:sz w:val="20"/>
        </w:rPr>
        <w:t xml:space="preserve">- проводит проверку соответствия победителей конкурсного отбора условиям предоставления субсидий, предусмотренным </w:t>
      </w:r>
      <w:hyperlink w:history="0" w:anchor="P2576" w:tooltip="2.1.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 предшествующего месяцу заключения соглашения между исполнителем подпрограммы и СОНКО, следующим требованиям:">
        <w:r>
          <w:rPr>
            <w:sz w:val="20"/>
            <w:color w:val="0000ff"/>
          </w:rPr>
          <w:t xml:space="preserve">пунктом 2.1 раздела 2</w:t>
        </w:r>
      </w:hyperlink>
      <w:r>
        <w:rPr>
          <w:sz w:val="20"/>
        </w:rPr>
        <w:t xml:space="preserve"> Порядка, в том числе анализирует информацию, содержащуюся в Едином государственном реестре юридических лиц, реестре дисквалифицированных лиц, перечне организаций и физических лиц, в отношении которых имеются сведения об их причастности к экстремистской деятельности или терроризму,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(в ред. </w:t>
      </w:r>
      <w:hyperlink w:history="0" r:id="rId152"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 принимает правовой акт об отказе в предоставлении победителю (победителям) конкурсного отбора субсидии по основаниям, указанным в </w:t>
      </w:r>
      <w:hyperlink w:history="0" w:anchor="P2871" w:tooltip="4.6. Основаниями для отказа в предоставлении субсидии победителю конкурсного отбора являются:">
        <w:r>
          <w:rPr>
            <w:sz w:val="20"/>
            <w:color w:val="0000ff"/>
          </w:rPr>
          <w:t xml:space="preserve">пункте 4.6</w:t>
        </w:r>
      </w:hyperlink>
      <w:r>
        <w:rPr>
          <w:sz w:val="20"/>
        </w:rPr>
        <w:t xml:space="preserve"> данного раздела;</w:t>
      </w:r>
    </w:p>
    <w:p>
      <w:pPr>
        <w:pStyle w:val="0"/>
        <w:spacing w:before="200" w:line-rule="auto"/>
        <w:ind w:firstLine="540"/>
        <w:jc w:val="both"/>
      </w:pPr>
      <w:r>
        <w:rPr>
          <w:sz w:val="20"/>
        </w:rPr>
        <w:t xml:space="preserve">- при отсутствии оснований для отказа в предоставлении субсидии принимает правовой акт об утверждении перечня получателей с указанием объемов субсидий (правовой акт о получателе с указанием размера субсидии - в случае если победителем конкурсного отбора признана только одна СОНКО).</w:t>
      </w:r>
    </w:p>
    <w:p>
      <w:pPr>
        <w:pStyle w:val="0"/>
        <w:spacing w:before="200" w:line-rule="auto"/>
        <w:ind w:firstLine="540"/>
        <w:jc w:val="both"/>
      </w:pPr>
      <w:r>
        <w:rPr>
          <w:sz w:val="20"/>
        </w:rPr>
        <w:t xml:space="preserve">В течение 5 рабочих дней с даты принятия правового акта об утверждении перечня получателей с указанием объемов субсидий выписка из указанного правового акта размещается на едином портале и на официальном сайте исполнителя подпрограммы.</w:t>
      </w:r>
    </w:p>
    <w:p>
      <w:pPr>
        <w:pStyle w:val="0"/>
        <w:spacing w:before="200" w:line-rule="auto"/>
        <w:ind w:firstLine="540"/>
        <w:jc w:val="both"/>
      </w:pPr>
      <w:r>
        <w:rPr>
          <w:sz w:val="20"/>
        </w:rPr>
        <w:t xml:space="preserve">4.5.3. В срок не позднее 10 рабочих дней с даты принятия правового акта об утверждении перечня получателей с указанием объемов субсидий исполнитель подпрограммы направляет победителям конкурсного отбора на подписание проекты соглашений.</w:t>
      </w:r>
    </w:p>
    <w:p>
      <w:pPr>
        <w:pStyle w:val="0"/>
        <w:spacing w:before="200" w:line-rule="auto"/>
        <w:ind w:firstLine="540"/>
        <w:jc w:val="both"/>
      </w:pPr>
      <w:r>
        <w:rPr>
          <w:sz w:val="20"/>
        </w:rPr>
        <w:t xml:space="preserve">4.5.4. В течение 5 рабочих дней с даты получения проектов соглашений победители конкурсного отбора представляют исполнителю подпрограммы подписанные проекты соглашений.</w:t>
      </w:r>
    </w:p>
    <w:p>
      <w:pPr>
        <w:pStyle w:val="0"/>
        <w:spacing w:before="200" w:line-rule="auto"/>
        <w:ind w:firstLine="540"/>
        <w:jc w:val="both"/>
      </w:pPr>
      <w:r>
        <w:rPr>
          <w:sz w:val="20"/>
        </w:rPr>
        <w:t xml:space="preserve">Победитель конкурсного отбора, не представивший исполнителю подпрограммы подписанный проект соглашения в срок, указанный в абзаце первом данного пункта, признается уклонившимся от заключения соглашения.</w:t>
      </w:r>
    </w:p>
    <w:p>
      <w:pPr>
        <w:pStyle w:val="0"/>
        <w:spacing w:before="200" w:line-rule="auto"/>
        <w:ind w:firstLine="540"/>
        <w:jc w:val="both"/>
      </w:pPr>
      <w:r>
        <w:rPr>
          <w:sz w:val="20"/>
        </w:rPr>
        <w:t xml:space="preserve">4.5.5. Исполнитель подпрограммы:</w:t>
      </w:r>
    </w:p>
    <w:p>
      <w:pPr>
        <w:pStyle w:val="0"/>
        <w:spacing w:before="200" w:line-rule="auto"/>
        <w:ind w:firstLine="540"/>
        <w:jc w:val="both"/>
      </w:pPr>
      <w:r>
        <w:rPr>
          <w:sz w:val="20"/>
        </w:rPr>
        <w:t xml:space="preserve">- подписывает соглашение в течение 5 рабочих дней с момента его представления победителем конкурсного отбора;</w:t>
      </w:r>
    </w:p>
    <w:p>
      <w:pPr>
        <w:pStyle w:val="0"/>
        <w:spacing w:before="200" w:line-rule="auto"/>
        <w:ind w:firstLine="540"/>
        <w:jc w:val="both"/>
      </w:pPr>
      <w:r>
        <w:rPr>
          <w:sz w:val="20"/>
        </w:rPr>
        <w:t xml:space="preserve">- в течение 5 рабочих дней после подписания соглашения извещает получателя о подписании соглашения и о возможности передачи его экземпляра получателю.</w:t>
      </w:r>
    </w:p>
    <w:bookmarkStart w:id="2871" w:name="P2871"/>
    <w:bookmarkEnd w:id="2871"/>
    <w:p>
      <w:pPr>
        <w:pStyle w:val="0"/>
        <w:spacing w:before="200" w:line-rule="auto"/>
        <w:ind w:firstLine="540"/>
        <w:jc w:val="both"/>
      </w:pPr>
      <w:r>
        <w:rPr>
          <w:sz w:val="20"/>
        </w:rPr>
        <w:t xml:space="preserve">4.6. Основаниями для отказа в предоставлении субсидии победителю конкурсного отбора являются:</w:t>
      </w:r>
    </w:p>
    <w:p>
      <w:pPr>
        <w:pStyle w:val="0"/>
        <w:spacing w:before="200" w:line-rule="auto"/>
        <w:ind w:firstLine="540"/>
        <w:jc w:val="both"/>
      </w:pPr>
      <w:r>
        <w:rPr>
          <w:sz w:val="20"/>
        </w:rPr>
        <w:t xml:space="preserve">- несоответствие представленных документов требованиям, предусмотренным </w:t>
      </w:r>
      <w:hyperlink w:history="0" w:anchor="P2851" w:tooltip="4.5.1. В течение 20 рабочих дней с даты принятия конкурсной комиссией решения об определении победителей конкурсного отбора победители конкурсного отбора представляют исполнителю подпрограммы заверенные печатью (при ее наличии) и подписью руководителя СОНКО:">
        <w:r>
          <w:rPr>
            <w:sz w:val="20"/>
            <w:color w:val="0000ff"/>
          </w:rPr>
          <w:t xml:space="preserve">подпунктом 4.5.1 пункта 4.5</w:t>
        </w:r>
      </w:hyperlink>
      <w:r>
        <w:rPr>
          <w:sz w:val="20"/>
        </w:rPr>
        <w:t xml:space="preserve"> данного раздела;</w:t>
      </w:r>
    </w:p>
    <w:p>
      <w:pPr>
        <w:pStyle w:val="0"/>
        <w:spacing w:before="200" w:line-rule="auto"/>
        <w:ind w:firstLine="540"/>
        <w:jc w:val="both"/>
      </w:pPr>
      <w:r>
        <w:rPr>
          <w:sz w:val="20"/>
        </w:rPr>
        <w:t xml:space="preserve">- непредставление (представление не в полном объеме) документов, указанных в </w:t>
      </w:r>
      <w:hyperlink w:history="0" w:anchor="P2851" w:tooltip="4.5.1. В течение 20 рабочих дней с даты принятия конкурсной комиссией решения об определении победителей конкурсного отбора победители конкурсного отбора представляют исполнителю подпрограммы заверенные печатью (при ее наличии) и подписью руководителя СОНКО:">
        <w:r>
          <w:rPr>
            <w:sz w:val="20"/>
            <w:color w:val="0000ff"/>
          </w:rPr>
          <w:t xml:space="preserve">подпункте 4.5.1 пункта 4.5</w:t>
        </w:r>
      </w:hyperlink>
      <w:r>
        <w:rPr>
          <w:sz w:val="20"/>
        </w:rPr>
        <w:t xml:space="preserve"> данного раздела;</w:t>
      </w:r>
    </w:p>
    <w:p>
      <w:pPr>
        <w:pStyle w:val="0"/>
        <w:spacing w:before="200" w:line-rule="auto"/>
        <w:ind w:firstLine="540"/>
        <w:jc w:val="both"/>
      </w:pPr>
      <w:r>
        <w:rPr>
          <w:sz w:val="20"/>
        </w:rPr>
        <w:t xml:space="preserve">- несоответствие победителя конкурсного отбора требованиям, предусмотренным </w:t>
      </w:r>
      <w:hyperlink w:history="0" w:anchor="P2576" w:tooltip="2.1.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 предшествующего месяцу заключения соглашения между исполнителем подпрограммы и СОНКО, следующим требованиям:">
        <w:r>
          <w:rPr>
            <w:sz w:val="20"/>
            <w:color w:val="0000ff"/>
          </w:rPr>
          <w:t xml:space="preserve">пунктом 2.1 раздела 2</w:t>
        </w:r>
      </w:hyperlink>
      <w:r>
        <w:rPr>
          <w:sz w:val="20"/>
        </w:rPr>
        <w:t xml:space="preserve"> Порядка;</w:t>
      </w:r>
    </w:p>
    <w:p>
      <w:pPr>
        <w:pStyle w:val="0"/>
        <w:spacing w:before="200" w:line-rule="auto"/>
        <w:ind w:firstLine="540"/>
        <w:jc w:val="both"/>
      </w:pPr>
      <w:r>
        <w:rPr>
          <w:sz w:val="20"/>
        </w:rPr>
        <w:t xml:space="preserve">- недостоверность информации, содержащейся в документах, представленных победителем конкурсного отбора.</w:t>
      </w:r>
    </w:p>
    <w:p>
      <w:pPr>
        <w:pStyle w:val="0"/>
        <w:spacing w:before="200" w:line-rule="auto"/>
        <w:ind w:firstLine="540"/>
        <w:jc w:val="both"/>
      </w:pPr>
      <w:r>
        <w:rPr>
          <w:sz w:val="20"/>
        </w:rPr>
        <w:t xml:space="preserve">4.7. Об отказе в предоставлении субсидии и его основаниях победитель конкурсного отбора информируется официальным письмом в течение 10 рабочих дней с даты принятия правового акта об отказе в предоставлении победителю (победителям) конкурсного отбора субсидии по основаниям, указанным в </w:t>
      </w:r>
      <w:hyperlink w:history="0" w:anchor="P2871" w:tooltip="4.6. Основаниями для отказа в предоставлении субсидии победителю конкурсного отбора являются:">
        <w:r>
          <w:rPr>
            <w:sz w:val="20"/>
            <w:color w:val="0000ff"/>
          </w:rPr>
          <w:t xml:space="preserve">пункте 4.6</w:t>
        </w:r>
      </w:hyperlink>
      <w:r>
        <w:rPr>
          <w:sz w:val="20"/>
        </w:rPr>
        <w:t xml:space="preserve"> данного раздела.</w:t>
      </w:r>
    </w:p>
    <w:bookmarkStart w:id="2877" w:name="P2877"/>
    <w:bookmarkEnd w:id="2877"/>
    <w:p>
      <w:pPr>
        <w:pStyle w:val="0"/>
        <w:spacing w:before="200" w:line-rule="auto"/>
        <w:ind w:firstLine="540"/>
        <w:jc w:val="both"/>
      </w:pPr>
      <w:r>
        <w:rPr>
          <w:sz w:val="20"/>
        </w:rPr>
        <w:t xml:space="preserve">4.8. Соглашение с победителем конкурсного отбора не заключается в случае:</w:t>
      </w:r>
    </w:p>
    <w:p>
      <w:pPr>
        <w:pStyle w:val="0"/>
        <w:spacing w:before="200" w:line-rule="auto"/>
        <w:ind w:firstLine="540"/>
        <w:jc w:val="both"/>
      </w:pPr>
      <w:r>
        <w:rPr>
          <w:sz w:val="20"/>
        </w:rPr>
        <w:t xml:space="preserve">- отказа победителю конкурсного отбора в предоставлении субсидии по основаниям, указанным в </w:t>
      </w:r>
      <w:hyperlink w:history="0" w:anchor="P2871" w:tooltip="4.6. Основаниями для отказа в предоставлении субсидии победителю конкурсного отбора являются:">
        <w:r>
          <w:rPr>
            <w:sz w:val="20"/>
            <w:color w:val="0000ff"/>
          </w:rPr>
          <w:t xml:space="preserve">пункте 4.6</w:t>
        </w:r>
      </w:hyperlink>
      <w:r>
        <w:rPr>
          <w:sz w:val="20"/>
        </w:rPr>
        <w:t xml:space="preserve"> данного раздела;</w:t>
      </w:r>
    </w:p>
    <w:p>
      <w:pPr>
        <w:pStyle w:val="0"/>
        <w:spacing w:before="200" w:line-rule="auto"/>
        <w:ind w:firstLine="540"/>
        <w:jc w:val="both"/>
      </w:pPr>
      <w:r>
        <w:rPr>
          <w:sz w:val="20"/>
        </w:rPr>
        <w:t xml:space="preserve">- получения исполнителем подпрограммы от победителя конкурсного отбора официального уведомления об отказе от получения субсидии;</w:t>
      </w:r>
    </w:p>
    <w:p>
      <w:pPr>
        <w:pStyle w:val="0"/>
        <w:spacing w:before="200" w:line-rule="auto"/>
        <w:ind w:firstLine="540"/>
        <w:jc w:val="both"/>
      </w:pPr>
      <w:r>
        <w:rPr>
          <w:sz w:val="20"/>
        </w:rPr>
        <w:t xml:space="preserve">- признания победителя конкурсного отбора уклонившимся от заключения соглашения.</w:t>
      </w:r>
    </w:p>
    <w:p>
      <w:pPr>
        <w:pStyle w:val="0"/>
        <w:spacing w:before="200" w:line-rule="auto"/>
        <w:ind w:firstLine="540"/>
        <w:jc w:val="both"/>
      </w:pPr>
      <w:r>
        <w:rPr>
          <w:sz w:val="20"/>
        </w:rPr>
        <w:t xml:space="preserve">4.9. В случае незаключения соглашения с победителем конкурсного отбора по основаниям, определенным </w:t>
      </w:r>
      <w:hyperlink w:history="0" w:anchor="P2871" w:tooltip="4.6. Основаниями для отказа в предоставлении субсидии победителю конкурсного отбора являются:">
        <w:r>
          <w:rPr>
            <w:sz w:val="20"/>
            <w:color w:val="0000ff"/>
          </w:rPr>
          <w:t xml:space="preserve">пунктами 4.6</w:t>
        </w:r>
      </w:hyperlink>
      <w:r>
        <w:rPr>
          <w:sz w:val="20"/>
        </w:rPr>
        <w:t xml:space="preserve"> и </w:t>
      </w:r>
      <w:hyperlink w:history="0" w:anchor="P2877" w:tooltip="4.8. Соглашение с победителем конкурсного отбора не заключается в случае:">
        <w:r>
          <w:rPr>
            <w:sz w:val="20"/>
            <w:color w:val="0000ff"/>
          </w:rPr>
          <w:t xml:space="preserve">4.8</w:t>
        </w:r>
      </w:hyperlink>
      <w:r>
        <w:rPr>
          <w:sz w:val="20"/>
        </w:rPr>
        <w:t xml:space="preserve"> данного раздела, право на заключение соглашения передается участнику конкурсного отбора, получившему следующий порядковый номер в итоговом рейтинге проектов. При этом объем запрашиваемой на реализацию проекта субсидии должен соответствовать оставшимся лимитам денежных средств, выделенных в рамках конкурсного отбора.</w:t>
      </w:r>
    </w:p>
    <w:p>
      <w:pPr>
        <w:pStyle w:val="0"/>
        <w:spacing w:before="200" w:line-rule="auto"/>
        <w:ind w:firstLine="540"/>
        <w:jc w:val="both"/>
      </w:pPr>
      <w:r>
        <w:rPr>
          <w:sz w:val="20"/>
        </w:rPr>
        <w:t xml:space="preserve">Если объем средств, запрашиваемых на реализацию проекта участником конкурсного отбора, получившим следующий порядковый номер в итоговом рейтинге проектов, превышает оставшийся лимит выделенных в рамках конкурсного отбора денежных средств, право на заключение соглашения передается следующему участнику конкурсного отбора по мере уменьшения итогового значения рейтинга проектов, объем запрашиваемых средств на реализацию проекта которого соответствует оставшимся лимитам денежных средств, выделенных в рамках конкурсного отбора.</w:t>
      </w:r>
    </w:p>
    <w:p>
      <w:pPr>
        <w:pStyle w:val="0"/>
        <w:spacing w:before="200" w:line-rule="auto"/>
        <w:ind w:firstLine="540"/>
        <w:jc w:val="both"/>
      </w:pPr>
      <w:r>
        <w:rPr>
          <w:sz w:val="20"/>
        </w:rPr>
        <w:t xml:space="preserve">4.10. В случае уменьшения исполнителю подпрограммы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соглашением, исполнитель подпрограммы в течение 5 рабочих дней со дня доведения новых лимитов бюджетных обязательств на предоставление субсидии уведомляет получателя об уменьшении размера предоставляемой субсидии.</w:t>
      </w:r>
    </w:p>
    <w:p>
      <w:pPr>
        <w:pStyle w:val="0"/>
        <w:spacing w:before="200" w:line-rule="auto"/>
        <w:ind w:firstLine="540"/>
        <w:jc w:val="both"/>
      </w:pPr>
      <w:r>
        <w:rPr>
          <w:sz w:val="20"/>
        </w:rPr>
        <w:t xml:space="preserve">В течение 5 рабочих дней с даты получения уведомления об уменьшении размера предоставляемой субсидии получатель направляет исполнителю подпрограммы:</w:t>
      </w:r>
    </w:p>
    <w:bookmarkStart w:id="2885" w:name="P2885"/>
    <w:bookmarkEnd w:id="2885"/>
    <w:p>
      <w:pPr>
        <w:pStyle w:val="0"/>
        <w:spacing w:before="200" w:line-rule="auto"/>
        <w:ind w:firstLine="540"/>
        <w:jc w:val="both"/>
      </w:pPr>
      <w:r>
        <w:rPr>
          <w:sz w:val="20"/>
        </w:rPr>
        <w:t xml:space="preserve">- письмо-уведомление о согласовании уменьшения размера предоставляемой субсидии (в случае согласия с уменьшением размера предоставляемой субсидии);</w:t>
      </w:r>
    </w:p>
    <w:bookmarkStart w:id="2886" w:name="P2886"/>
    <w:bookmarkEnd w:id="2886"/>
    <w:p>
      <w:pPr>
        <w:pStyle w:val="0"/>
        <w:spacing w:before="200" w:line-rule="auto"/>
        <w:ind w:firstLine="540"/>
        <w:jc w:val="both"/>
      </w:pPr>
      <w:r>
        <w:rPr>
          <w:sz w:val="20"/>
        </w:rPr>
        <w:t xml:space="preserve">- письмо-уведомление об отказе в согласовании уменьшения размера предоставляемой субсидии (в случае несогласия с уменьшением размера предоставляемой субсидии).</w:t>
      </w:r>
    </w:p>
    <w:p>
      <w:pPr>
        <w:pStyle w:val="0"/>
        <w:spacing w:before="200" w:line-rule="auto"/>
        <w:ind w:firstLine="540"/>
        <w:jc w:val="both"/>
      </w:pPr>
      <w:r>
        <w:rPr>
          <w:sz w:val="20"/>
        </w:rPr>
        <w:t xml:space="preserve">В течение 3 рабочих дней с даты получения документов, указанных в </w:t>
      </w:r>
      <w:hyperlink w:history="0" w:anchor="P2885" w:tooltip="- письмо-уведомление о согласовании уменьшения размера предоставляемой субсидии (в случае согласия с уменьшением размера предоставляемой субсидии);">
        <w:r>
          <w:rPr>
            <w:sz w:val="20"/>
            <w:color w:val="0000ff"/>
          </w:rPr>
          <w:t xml:space="preserve">абзацах третьем</w:t>
        </w:r>
      </w:hyperlink>
      <w:r>
        <w:rPr>
          <w:sz w:val="20"/>
        </w:rPr>
        <w:t xml:space="preserve"> и </w:t>
      </w:r>
      <w:hyperlink w:history="0" w:anchor="P2886" w:tooltip="- письмо-уведомление об отказе в согласовании уменьшения размера предоставляемой субсидии (в случае несогласия с уменьшением размера предоставляемой субсидии).">
        <w:r>
          <w:rPr>
            <w:sz w:val="20"/>
            <w:color w:val="0000ff"/>
          </w:rPr>
          <w:t xml:space="preserve">четвертом</w:t>
        </w:r>
      </w:hyperlink>
      <w:r>
        <w:rPr>
          <w:sz w:val="20"/>
        </w:rPr>
        <w:t xml:space="preserve"> данного пункта, исполнитель подпрограммы готовит проект дополнительного соглашения об изменении условий соглашения или проект дополнительного соглашения о расторжении соглашения и направляет его получателю для подписания. В течение 3 рабочих дней с даты получения проекта дополнительного соглашения получатель представляет исполнителю подпрограммы подписанный проект дополнительного соглашения. Исполнитель подпрограммы подписывает проект дополнительного соглашения в течение 3 рабочих дней со дня его представления получателем.</w:t>
      </w:r>
    </w:p>
    <w:p>
      <w:pPr>
        <w:pStyle w:val="0"/>
        <w:spacing w:before="200" w:line-rule="auto"/>
        <w:ind w:firstLine="540"/>
        <w:jc w:val="both"/>
      </w:pPr>
      <w:r>
        <w:rPr>
          <w:sz w:val="20"/>
        </w:rPr>
        <w:t xml:space="preserve">4.11. Перечисление субсидии осуществляется на основании правового акта исполнителя подпрограммы на расчетный счет получателя, открытый в кредитной организации, единовременно в срок не позднее 90 рабочих дней с даты заключения соглашения.</w:t>
      </w:r>
    </w:p>
    <w:p>
      <w:pPr>
        <w:pStyle w:val="0"/>
        <w:spacing w:before="200" w:line-rule="auto"/>
        <w:ind w:firstLine="540"/>
        <w:jc w:val="both"/>
      </w:pPr>
      <w:r>
        <w:rPr>
          <w:sz w:val="20"/>
        </w:rPr>
        <w:t xml:space="preserve">4.12. Получатель вправе:</w:t>
      </w:r>
    </w:p>
    <w:p>
      <w:pPr>
        <w:pStyle w:val="0"/>
        <w:spacing w:before="200" w:line-rule="auto"/>
        <w:ind w:firstLine="540"/>
        <w:jc w:val="both"/>
      </w:pPr>
      <w:r>
        <w:rPr>
          <w:sz w:val="20"/>
        </w:rPr>
        <w:t xml:space="preserve">- перераспределять средства между статьями сметы расходов, предусмотренной соглашением. Общая сумма перераспределенного объема средств не должна превышать 5 процентов от общего объема средств, направленных на реализацию проекта;</w:t>
      </w:r>
    </w:p>
    <w:p>
      <w:pPr>
        <w:pStyle w:val="0"/>
        <w:spacing w:before="200" w:line-rule="auto"/>
        <w:ind w:firstLine="540"/>
        <w:jc w:val="both"/>
      </w:pPr>
      <w:r>
        <w:rPr>
          <w:sz w:val="20"/>
        </w:rPr>
        <w:t xml:space="preserve">- направлять в адрес исполнителя подпрограммы предложения о внесении изменений в соглашение.</w:t>
      </w:r>
    </w:p>
    <w:p>
      <w:pPr>
        <w:pStyle w:val="0"/>
        <w:spacing w:before="200" w:line-rule="auto"/>
        <w:ind w:firstLine="540"/>
        <w:jc w:val="both"/>
      </w:pPr>
      <w:r>
        <w:rPr>
          <w:sz w:val="20"/>
        </w:rPr>
        <w:t xml:space="preserve">4.13. Получатель вправе направлять в адрес исполнителя подпрограммы предложения о внесении изменений в соглашение с обоснованием необходимости данных изменений и указанием на влияние данных изменений на результаты реализации проекта.</w:t>
      </w:r>
    </w:p>
    <w:p>
      <w:pPr>
        <w:pStyle w:val="0"/>
        <w:spacing w:before="200" w:line-rule="auto"/>
        <w:ind w:firstLine="540"/>
        <w:jc w:val="both"/>
      </w:pPr>
      <w:r>
        <w:rPr>
          <w:sz w:val="20"/>
        </w:rPr>
        <w:t xml:space="preserve">В случае если предложения о внесении изменений в соглашение касаются уменьшения размера субсидии, изменения статей сметы расходов, получатель прикладывает документы, содержащие экономическое обоснование затрат (детализированный расчет затрат) с указанием цен и пояснением расчетов.</w:t>
      </w:r>
    </w:p>
    <w:bookmarkStart w:id="2894" w:name="P2894"/>
    <w:bookmarkEnd w:id="2894"/>
    <w:p>
      <w:pPr>
        <w:pStyle w:val="0"/>
        <w:spacing w:before="200" w:line-rule="auto"/>
        <w:ind w:firstLine="540"/>
        <w:jc w:val="both"/>
      </w:pPr>
      <w:r>
        <w:rPr>
          <w:sz w:val="20"/>
        </w:rPr>
        <w:t xml:space="preserve">4.13.1. В случае если предложения о внесении изменений в соглашение касаются уменьшения размера субсидии, изменения статей сметы расходов, изменения результатов предоставления субсидии, а также в иных случаях изменения количественных и (или) качественных параметров реализации проекта, исполнитель подпрограммы направляет указанные предложения для рассмотрения в конкурсную комиссию.</w:t>
      </w:r>
    </w:p>
    <w:p>
      <w:pPr>
        <w:pStyle w:val="0"/>
        <w:spacing w:before="200" w:line-rule="auto"/>
        <w:ind w:firstLine="540"/>
        <w:jc w:val="both"/>
      </w:pPr>
      <w:r>
        <w:rPr>
          <w:sz w:val="20"/>
        </w:rPr>
        <w:t xml:space="preserve">Указанные предложения направляются в конкурсную комиссию вместе с документами, представленными получателем, в течение 5 рабочих дней с даты их представления исполнителю подпрограммы.</w:t>
      </w:r>
    </w:p>
    <w:p>
      <w:pPr>
        <w:pStyle w:val="0"/>
        <w:spacing w:before="200" w:line-rule="auto"/>
        <w:ind w:firstLine="540"/>
        <w:jc w:val="both"/>
      </w:pPr>
      <w:r>
        <w:rPr>
          <w:sz w:val="20"/>
        </w:rPr>
        <w:t xml:space="preserve">В срок не более 5 рабочих дней со дня получения документов, указанных в абзаце втором данного пункта, конкурсная комиссия рекомендует исполнителю подпрограммы:</w:t>
      </w:r>
    </w:p>
    <w:p>
      <w:pPr>
        <w:pStyle w:val="0"/>
        <w:spacing w:before="200" w:line-rule="auto"/>
        <w:ind w:firstLine="540"/>
        <w:jc w:val="both"/>
      </w:pPr>
      <w:r>
        <w:rPr>
          <w:sz w:val="20"/>
        </w:rPr>
        <w:t xml:space="preserve">- внести соответствующие изменения в соглашение - в случае если внесение предлагаемых изменений не противоречит целям и задачам проекта, не ведет к снижению социального эффекта, достигаемого в ходе реализации проекта;</w:t>
      </w:r>
    </w:p>
    <w:p>
      <w:pPr>
        <w:pStyle w:val="0"/>
        <w:spacing w:before="200" w:line-rule="auto"/>
        <w:ind w:firstLine="540"/>
        <w:jc w:val="both"/>
      </w:pPr>
      <w:r>
        <w:rPr>
          <w:sz w:val="20"/>
        </w:rPr>
        <w:t xml:space="preserve">- отказать исполнителю подпрограммы во внесении изменений в соглашение - в случае если предлагаемые изменения ведут к снижению значений результатов предоставления субсидии или увеличению объема субсидии, а также в случае если предлагаемые изменения не соответствуют целям и задачам проекта или ведут к снижению социального эффекта, достигаемого в ходе реализации проекта.</w:t>
      </w:r>
    </w:p>
    <w:p>
      <w:pPr>
        <w:pStyle w:val="0"/>
        <w:spacing w:before="200" w:line-rule="auto"/>
        <w:ind w:firstLine="540"/>
        <w:jc w:val="both"/>
      </w:pPr>
      <w:r>
        <w:rPr>
          <w:sz w:val="20"/>
        </w:rPr>
        <w:t xml:space="preserve">В течение 5 рабочих дней со дня принятия решения конкурсной комиссией исполнитель подпрограммы:</w:t>
      </w:r>
    </w:p>
    <w:p>
      <w:pPr>
        <w:pStyle w:val="0"/>
        <w:spacing w:before="200" w:line-rule="auto"/>
        <w:ind w:firstLine="540"/>
        <w:jc w:val="both"/>
      </w:pPr>
      <w:r>
        <w:rPr>
          <w:sz w:val="20"/>
        </w:rPr>
        <w:t xml:space="preserve">- готовит проект дополнительного соглашения и направляет его на подписание получателю;</w:t>
      </w:r>
    </w:p>
    <w:p>
      <w:pPr>
        <w:pStyle w:val="0"/>
        <w:spacing w:before="200" w:line-rule="auto"/>
        <w:ind w:firstLine="540"/>
        <w:jc w:val="both"/>
      </w:pPr>
      <w:r>
        <w:rPr>
          <w:sz w:val="20"/>
        </w:rPr>
        <w:t xml:space="preserve">- уведомляет получателя об отказе в заключении дополнительного соглашения.</w:t>
      </w:r>
    </w:p>
    <w:p>
      <w:pPr>
        <w:pStyle w:val="0"/>
        <w:spacing w:before="200" w:line-rule="auto"/>
        <w:ind w:firstLine="540"/>
        <w:jc w:val="both"/>
      </w:pPr>
      <w:r>
        <w:rPr>
          <w:sz w:val="20"/>
        </w:rPr>
        <w:t xml:space="preserve">В течение 3 рабочих дней с даты получения проекта дополнительного соглашения получатель представляет исполнителю подпрограммы подписанный проект дополнительного соглашения.</w:t>
      </w:r>
    </w:p>
    <w:p>
      <w:pPr>
        <w:pStyle w:val="0"/>
        <w:spacing w:before="200" w:line-rule="auto"/>
        <w:ind w:firstLine="540"/>
        <w:jc w:val="both"/>
      </w:pPr>
      <w:r>
        <w:rPr>
          <w:sz w:val="20"/>
        </w:rPr>
        <w:t xml:space="preserve">Исполнитель подпрограммы подписывает проект дополнительного соглашения в течение 3 рабочих дней со дня его представления получателем.</w:t>
      </w:r>
    </w:p>
    <w:p>
      <w:pPr>
        <w:pStyle w:val="0"/>
        <w:spacing w:before="200" w:line-rule="auto"/>
        <w:ind w:firstLine="540"/>
        <w:jc w:val="both"/>
      </w:pPr>
      <w:r>
        <w:rPr>
          <w:sz w:val="20"/>
        </w:rPr>
        <w:t xml:space="preserve">4.13.2. В случае направления получателем предложений о внесении изменений в соглашение, за исключением указанных в </w:t>
      </w:r>
      <w:hyperlink w:history="0" w:anchor="P2894" w:tooltip="4.13.1. В случае если предложения о внесении изменений в соглашение касаются уменьшения размера субсидии, изменения статей сметы расходов, изменения результатов предоставления субсидии, а также в иных случаях изменения количественных и (или) качественных параметров реализации проекта, исполнитель подпрограммы направляет указанные предложения для рассмотрения в конкурсную комиссию.">
        <w:r>
          <w:rPr>
            <w:sz w:val="20"/>
            <w:color w:val="0000ff"/>
          </w:rPr>
          <w:t xml:space="preserve">абзаце первом подпункта 4.13.1</w:t>
        </w:r>
      </w:hyperlink>
      <w:r>
        <w:rPr>
          <w:sz w:val="20"/>
        </w:rPr>
        <w:t xml:space="preserve"> данного пункта, исполнитель подпрограммы в течение 10 рабочих дней со дня получения указанных предложений рассматривает их и в случае, если предлагаемые изменения не ведут к снижению значений результатов предоставления субсидии или увеличению объема субсидии, готовит проект дополнительного соглашения и направляет его на подписание получателю.</w:t>
      </w:r>
    </w:p>
    <w:p>
      <w:pPr>
        <w:pStyle w:val="0"/>
        <w:spacing w:before="200" w:line-rule="auto"/>
        <w:ind w:firstLine="540"/>
        <w:jc w:val="both"/>
      </w:pPr>
      <w:r>
        <w:rPr>
          <w:sz w:val="20"/>
        </w:rPr>
        <w:t xml:space="preserve">В течение 3 рабочих дней с даты получения проекта дополнительного соглашения получатель представляет исполнителю подпрограммы подписанный проект дополнительного соглашения.</w:t>
      </w:r>
    </w:p>
    <w:p>
      <w:pPr>
        <w:pStyle w:val="0"/>
        <w:spacing w:before="200" w:line-rule="auto"/>
        <w:ind w:firstLine="540"/>
        <w:jc w:val="both"/>
      </w:pPr>
      <w:r>
        <w:rPr>
          <w:sz w:val="20"/>
        </w:rPr>
        <w:t xml:space="preserve">Исполнитель подпрограммы подписывает проект дополнительного соглашения в течение 3 рабочих дней со дня его представления получателем.</w:t>
      </w:r>
    </w:p>
    <w:p>
      <w:pPr>
        <w:pStyle w:val="0"/>
        <w:spacing w:before="200" w:line-rule="auto"/>
        <w:ind w:firstLine="540"/>
        <w:jc w:val="both"/>
      </w:pPr>
      <w:r>
        <w:rPr>
          <w:sz w:val="20"/>
        </w:rPr>
        <w:t xml:space="preserve">В случае если предлагаемые изменения ведут к снижению значений результатов предоставления субсидии или увеличению объема субсидии, исполнитель подпрограммы в сроки, установленные абзацем третьим данного пункта, уведомляет получателя об отказе в заключении дополнительного соглашения.</w:t>
      </w:r>
    </w:p>
    <w:p>
      <w:pPr>
        <w:pStyle w:val="0"/>
        <w:spacing w:before="200" w:line-rule="auto"/>
        <w:ind w:firstLine="540"/>
        <w:jc w:val="both"/>
      </w:pPr>
      <w:r>
        <w:rPr>
          <w:sz w:val="20"/>
        </w:rPr>
        <w:t xml:space="preserve">4.14. Субсидия должна быть использована в срок, предусмотренный соглашением и соответствующий сроку реализации проекта.</w:t>
      </w:r>
    </w:p>
    <w:p>
      <w:pPr>
        <w:pStyle w:val="0"/>
        <w:spacing w:before="200" w:line-rule="auto"/>
        <w:ind w:firstLine="540"/>
        <w:jc w:val="both"/>
      </w:pPr>
      <w:r>
        <w:rPr>
          <w:sz w:val="20"/>
        </w:rPr>
        <w:t xml:space="preserve">4.15. Сроки использования субсидий не ограничиваются финансовым годом, в котором предоставлены данные субсидии.</w:t>
      </w:r>
    </w:p>
    <w:p>
      <w:pPr>
        <w:pStyle w:val="0"/>
        <w:spacing w:before="200" w:line-rule="auto"/>
        <w:ind w:firstLine="540"/>
        <w:jc w:val="both"/>
      </w:pPr>
      <w:r>
        <w:rPr>
          <w:sz w:val="20"/>
        </w:rPr>
        <w:t xml:space="preserve">4.16. Утратил силу с 30 мая 2022 года. - </w:t>
      </w:r>
      <w:hyperlink w:history="0" r:id="rId153"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Постановление</w:t>
        </w:r>
      </w:hyperlink>
      <w:r>
        <w:rPr>
          <w:sz w:val="20"/>
        </w:rPr>
        <w:t xml:space="preserve"> Правительства ЯО от 30.05.2022 N 405-п.</w:t>
      </w:r>
    </w:p>
    <w:p>
      <w:pPr>
        <w:pStyle w:val="0"/>
        <w:jc w:val="both"/>
      </w:pPr>
      <w:r>
        <w:rPr>
          <w:sz w:val="20"/>
        </w:rPr>
      </w:r>
    </w:p>
    <w:p>
      <w:pPr>
        <w:pStyle w:val="2"/>
        <w:outlineLvl w:val="3"/>
        <w:jc w:val="center"/>
      </w:pPr>
      <w:r>
        <w:rPr>
          <w:sz w:val="20"/>
        </w:rPr>
        <w:t xml:space="preserve">5. Порядок осуществления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требования к отчетности</w:t>
      </w:r>
    </w:p>
    <w:p>
      <w:pPr>
        <w:pStyle w:val="0"/>
        <w:jc w:val="center"/>
      </w:pPr>
      <w:r>
        <w:rPr>
          <w:sz w:val="20"/>
        </w:rPr>
        <w:t xml:space="preserve">(в ред. </w:t>
      </w:r>
      <w:hyperlink w:history="0" r:id="rId154"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w:t>
      </w:r>
    </w:p>
    <w:p>
      <w:pPr>
        <w:pStyle w:val="0"/>
        <w:jc w:val="center"/>
      </w:pPr>
      <w:r>
        <w:rPr>
          <w:sz w:val="20"/>
        </w:rPr>
        <w:t xml:space="preserve">от 30.05.2022 N 405-п)</w:t>
      </w:r>
    </w:p>
    <w:p>
      <w:pPr>
        <w:pStyle w:val="0"/>
        <w:jc w:val="both"/>
      </w:pPr>
      <w:r>
        <w:rPr>
          <w:sz w:val="20"/>
        </w:rPr>
      </w:r>
    </w:p>
    <w:p>
      <w:pPr>
        <w:pStyle w:val="0"/>
        <w:ind w:firstLine="540"/>
        <w:jc w:val="both"/>
      </w:pPr>
      <w:r>
        <w:rPr>
          <w:sz w:val="20"/>
        </w:rPr>
        <w:t xml:space="preserve">5.1. Исполнитель подпрограммы обеспечивает контроль за соблюдением получателями положений Порядка и соглашения.</w:t>
      </w:r>
    </w:p>
    <w:p>
      <w:pPr>
        <w:pStyle w:val="0"/>
        <w:spacing w:before="200" w:line-rule="auto"/>
        <w:ind w:firstLine="540"/>
        <w:jc w:val="both"/>
      </w:pPr>
      <w:r>
        <w:rPr>
          <w:sz w:val="20"/>
        </w:rPr>
        <w:t xml:space="preserve">5.2. Исполнитель подпрограммы осуществляет проверку соблюдения получателями порядка и условий предоставления субсидии, в том числе в части достижения результатов предоставления субсидии.</w:t>
      </w:r>
    </w:p>
    <w:p>
      <w:pPr>
        <w:pStyle w:val="0"/>
        <w:spacing w:before="200" w:line-rule="auto"/>
        <w:ind w:firstLine="540"/>
        <w:jc w:val="both"/>
      </w:pPr>
      <w:r>
        <w:rPr>
          <w:sz w:val="20"/>
        </w:rPr>
        <w:t xml:space="preserve">Органы государственного финансового контроля осуществляют в отношении получателей проверки в соответствии со </w:t>
      </w:r>
      <w:hyperlink w:history="0" r:id="rId155"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56"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Постановлений Правительства ЯО от 30.05.2022 </w:t>
      </w:r>
      <w:hyperlink w:history="0" r:id="rId157"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N 405-п</w:t>
        </w:r>
      </w:hyperlink>
      <w:r>
        <w:rPr>
          <w:sz w:val="20"/>
        </w:rPr>
        <w:t xml:space="preserve">, от 04.10.2023 </w:t>
      </w:r>
      <w:hyperlink w:history="0" r:id="rId158"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N 994-п</w:t>
        </w:r>
      </w:hyperlink>
      <w:r>
        <w:rPr>
          <w:sz w:val="20"/>
        </w:rPr>
        <w:t xml:space="preserve">)</w:t>
      </w:r>
    </w:p>
    <w:p>
      <w:pPr>
        <w:pStyle w:val="0"/>
        <w:spacing w:before="200" w:line-rule="auto"/>
        <w:ind w:firstLine="540"/>
        <w:jc w:val="both"/>
      </w:pPr>
      <w:r>
        <w:rPr>
          <w:sz w:val="20"/>
        </w:rPr>
        <w:t xml:space="preserve">5.2&lt;1&gt;. Исполнитель подпрограммы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5.2&lt;1&gt; введен </w:t>
      </w:r>
      <w:hyperlink w:history="0" r:id="rId159"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rPr>
        <w:t xml:space="preserve"> Правительства ЯО от 26.04.2023 N 408-п)</w:t>
      </w:r>
    </w:p>
    <w:p>
      <w:pPr>
        <w:pStyle w:val="0"/>
        <w:spacing w:before="200" w:line-rule="auto"/>
        <w:ind w:firstLine="540"/>
        <w:jc w:val="both"/>
      </w:pPr>
      <w:r>
        <w:rPr>
          <w:sz w:val="20"/>
        </w:rPr>
        <w:t xml:space="preserve">5.3. Получатели представляют исполнителю подпрограммы следующую отчетность:</w:t>
      </w:r>
    </w:p>
    <w:bookmarkStart w:id="2925" w:name="P2925"/>
    <w:bookmarkEnd w:id="2925"/>
    <w:p>
      <w:pPr>
        <w:pStyle w:val="0"/>
        <w:spacing w:before="200" w:line-rule="auto"/>
        <w:ind w:firstLine="540"/>
        <w:jc w:val="both"/>
      </w:pPr>
      <w:r>
        <w:rPr>
          <w:sz w:val="20"/>
        </w:rPr>
        <w:t xml:space="preserve">- </w:t>
      </w:r>
      <w:hyperlink w:history="0" r:id="rId160"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отчет</w:t>
        </w:r>
      </w:hyperlink>
      <w:r>
        <w:rPr>
          <w:sz w:val="20"/>
        </w:rPr>
        <w:t xml:space="preserve"> о достижении значений результатов предоставления субсидии по форме, определенной типовой формой соглашения, утвержденной приказом ДФ ЯО от 25.09.2017 N 32н;</w:t>
      </w:r>
    </w:p>
    <w:bookmarkStart w:id="2926" w:name="P2926"/>
    <w:bookmarkEnd w:id="2926"/>
    <w:p>
      <w:pPr>
        <w:pStyle w:val="0"/>
        <w:spacing w:before="200" w:line-rule="auto"/>
        <w:ind w:firstLine="540"/>
        <w:jc w:val="both"/>
      </w:pPr>
      <w:r>
        <w:rPr>
          <w:sz w:val="20"/>
        </w:rPr>
        <w:t xml:space="preserve">- </w:t>
      </w:r>
      <w:hyperlink w:history="0" r:id="rId161"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отчет</w:t>
        </w:r>
      </w:hyperlink>
      <w:r>
        <w:rPr>
          <w:sz w:val="20"/>
        </w:rPr>
        <w:t xml:space="preserve"> о расходах, источником финансового обеспечения которых является субсидия, по форме, определенной типовой формой соглашения, утвержденной приказом ДФ ЯО от 25.09.2017 N 32н;</w:t>
      </w:r>
    </w:p>
    <w:p>
      <w:pPr>
        <w:pStyle w:val="0"/>
        <w:spacing w:before="200" w:line-rule="auto"/>
        <w:ind w:firstLine="540"/>
        <w:jc w:val="both"/>
      </w:pPr>
      <w:r>
        <w:rPr>
          <w:sz w:val="20"/>
        </w:rPr>
        <w:t xml:space="preserve">- </w:t>
      </w:r>
      <w:hyperlink w:history="0" r:id="rId162"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отчет</w:t>
        </w:r>
      </w:hyperlink>
      <w:r>
        <w:rPr>
          <w:sz w:val="20"/>
        </w:rPr>
        <w:t xml:space="preserve"> о реализации плана мероприятий по достижению результатов предоставления субсидии по форме, определенной типовой формой соглашения, утвержденной приказом ДФ ЯО от 25.09.2017 N 32н;</w:t>
      </w:r>
    </w:p>
    <w:bookmarkStart w:id="2928" w:name="P2928"/>
    <w:bookmarkEnd w:id="2928"/>
    <w:p>
      <w:pPr>
        <w:pStyle w:val="0"/>
        <w:spacing w:before="200" w:line-rule="auto"/>
        <w:ind w:firstLine="540"/>
        <w:jc w:val="both"/>
      </w:pPr>
      <w:r>
        <w:rPr>
          <w:sz w:val="20"/>
        </w:rPr>
        <w:t xml:space="preserve">- </w:t>
      </w:r>
      <w:hyperlink w:history="0" w:anchor="P3701" w:tooltip="                                   ОТЧЕТ">
        <w:r>
          <w:rPr>
            <w:sz w:val="20"/>
            <w:color w:val="0000ff"/>
          </w:rPr>
          <w:t xml:space="preserve">отчет</w:t>
        </w:r>
      </w:hyperlink>
      <w:r>
        <w:rPr>
          <w:sz w:val="20"/>
        </w:rPr>
        <w:t xml:space="preserve"> о расходах средств, предоставленных в виде субсидии, по форме 1 согласно приложению 2 к Порядку, с приложением заверенных копий документов, подтверждающих расходы на реализацию проекта, понесенные получателем;</w:t>
      </w:r>
    </w:p>
    <w:bookmarkStart w:id="2929" w:name="P2929"/>
    <w:bookmarkEnd w:id="2929"/>
    <w:p>
      <w:pPr>
        <w:pStyle w:val="0"/>
        <w:spacing w:before="200" w:line-rule="auto"/>
        <w:ind w:firstLine="540"/>
        <w:jc w:val="both"/>
      </w:pPr>
      <w:r>
        <w:rPr>
          <w:sz w:val="20"/>
        </w:rPr>
        <w:t xml:space="preserve">- </w:t>
      </w:r>
      <w:hyperlink w:history="0" w:anchor="P3911" w:tooltip="                                   ОТЧЕТ">
        <w:r>
          <w:rPr>
            <w:sz w:val="20"/>
            <w:color w:val="0000ff"/>
          </w:rPr>
          <w:t xml:space="preserve">отчет</w:t>
        </w:r>
      </w:hyperlink>
      <w:r>
        <w:rPr>
          <w:sz w:val="20"/>
        </w:rPr>
        <w:t xml:space="preserve"> о достижении результатов предоставления субсидии по форме 2 согласно приложению 2 к Порядку;</w:t>
      </w:r>
    </w:p>
    <w:bookmarkStart w:id="2930" w:name="P2930"/>
    <w:bookmarkEnd w:id="2930"/>
    <w:p>
      <w:pPr>
        <w:pStyle w:val="0"/>
        <w:spacing w:before="200" w:line-rule="auto"/>
        <w:ind w:firstLine="540"/>
        <w:jc w:val="both"/>
      </w:pPr>
      <w:r>
        <w:rPr>
          <w:sz w:val="20"/>
        </w:rPr>
        <w:t xml:space="preserve">- </w:t>
      </w:r>
      <w:hyperlink w:history="0" w:anchor="P3961" w:tooltip="                                   ОТЧЕТ">
        <w:r>
          <w:rPr>
            <w:sz w:val="20"/>
            <w:color w:val="0000ff"/>
          </w:rPr>
          <w:t xml:space="preserve">отчет</w:t>
        </w:r>
      </w:hyperlink>
      <w:r>
        <w:rPr>
          <w:sz w:val="20"/>
        </w:rPr>
        <w:t xml:space="preserve"> о софинансировании расходов на реализацию проекта по форме 3 согласно приложению 2 к Порядку. Копии подтверждающих документов не прикладываются.</w:t>
      </w:r>
    </w:p>
    <w:p>
      <w:pPr>
        <w:pStyle w:val="0"/>
        <w:jc w:val="both"/>
      </w:pPr>
      <w:r>
        <w:rPr>
          <w:sz w:val="20"/>
        </w:rPr>
        <w:t xml:space="preserve">(п. 5.3 в ред. </w:t>
      </w:r>
      <w:hyperlink w:history="0" r:id="rId163"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5.4. Отчеты, указанные в </w:t>
      </w:r>
      <w:hyperlink w:history="0" w:anchor="P2925" w:tooltip="- отчет о достижении значений результатов предоставления субсидии по форме, определенной типовой формой соглашения, утвержденной приказом ДФ ЯО от 25.09.2017 N 32н;">
        <w:r>
          <w:rPr>
            <w:sz w:val="20"/>
            <w:color w:val="0000ff"/>
          </w:rPr>
          <w:t xml:space="preserve">абзацах втором</w:t>
        </w:r>
      </w:hyperlink>
      <w:r>
        <w:rPr>
          <w:sz w:val="20"/>
        </w:rPr>
        <w:t xml:space="preserve">, </w:t>
      </w:r>
      <w:hyperlink w:history="0" w:anchor="P2929" w:tooltip="- отчет о достижении результатов предоставления субсидии по форме 2 согласно приложению 2 к Порядку;">
        <w:r>
          <w:rPr>
            <w:sz w:val="20"/>
            <w:color w:val="0000ff"/>
          </w:rPr>
          <w:t xml:space="preserve">шестом</w:t>
        </w:r>
      </w:hyperlink>
      <w:r>
        <w:rPr>
          <w:sz w:val="20"/>
        </w:rPr>
        <w:t xml:space="preserve"> и </w:t>
      </w:r>
      <w:hyperlink w:history="0" w:anchor="P2930" w:tooltip="- отчет о софинансировании расходов на реализацию проекта по форме 3 согласно приложению 2 к Порядку. Копии подтверждающих документов не прикладываются.">
        <w:r>
          <w:rPr>
            <w:sz w:val="20"/>
            <w:color w:val="0000ff"/>
          </w:rPr>
          <w:t xml:space="preserve">седьмом пункта 5.3</w:t>
        </w:r>
      </w:hyperlink>
      <w:r>
        <w:rPr>
          <w:sz w:val="20"/>
        </w:rPr>
        <w:t xml:space="preserve"> данного раздела, представляются в срок не позднее 30 календарных дней со дня окончания срока реализации проекта.</w:t>
      </w:r>
    </w:p>
    <w:p>
      <w:pPr>
        <w:pStyle w:val="0"/>
        <w:spacing w:before="200" w:line-rule="auto"/>
        <w:ind w:firstLine="540"/>
        <w:jc w:val="both"/>
      </w:pPr>
      <w:r>
        <w:rPr>
          <w:sz w:val="20"/>
        </w:rPr>
        <w:t xml:space="preserve">Отчеты, указанные в </w:t>
      </w:r>
      <w:hyperlink w:history="0" w:anchor="P2926" w:tooltip="- отчет о расходах, источником финансового обеспечения которых является субсидия, по форме, определенной типовой формой соглашения, утвержденной приказом ДФ ЯО от 25.09.2017 N 32н;">
        <w:r>
          <w:rPr>
            <w:sz w:val="20"/>
            <w:color w:val="0000ff"/>
          </w:rPr>
          <w:t xml:space="preserve">абзацах третьем</w:t>
        </w:r>
      </w:hyperlink>
      <w:r>
        <w:rPr>
          <w:sz w:val="20"/>
        </w:rPr>
        <w:t xml:space="preserve"> - </w:t>
      </w:r>
      <w:hyperlink w:history="0" w:anchor="P2928" w:tooltip="- отчет о расходах средств, предоставленных в виде субсидии, по форме 1 согласно приложению 2 к Порядку, с приложением заверенных копий документов, подтверждающих расходы на реализацию проекта, понесенные получателем;">
        <w:r>
          <w:rPr>
            <w:sz w:val="20"/>
            <w:color w:val="0000ff"/>
          </w:rPr>
          <w:t xml:space="preserve">пятом пункта 5.3</w:t>
        </w:r>
      </w:hyperlink>
      <w:r>
        <w:rPr>
          <w:sz w:val="20"/>
        </w:rPr>
        <w:t xml:space="preserve"> данного раздела, представляются ежеквартально в срок не позднее 15 числа месяца, следующего за отчетным кварталом, по состоянию на 01 апреля, 01 июля, 01 октября, не позднее 20 января - по состоянию на 01 января. По завершении реализации проекта указанные отчеты представляются в срок не позднее 30 календарных дней со дня окончания срока реализации проекта.</w:t>
      </w:r>
    </w:p>
    <w:p>
      <w:pPr>
        <w:pStyle w:val="0"/>
        <w:jc w:val="both"/>
      </w:pPr>
      <w:r>
        <w:rPr>
          <w:sz w:val="20"/>
        </w:rPr>
        <w:t xml:space="preserve">(п. 5.4 в ред. </w:t>
      </w:r>
      <w:hyperlink w:history="0" r:id="rId164"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5.5. Получатели несут ответственность за содержание отчетов, за достоверность представленных сведений в соответствии с действующим законодательством Российской Федерации.</w:t>
      </w:r>
    </w:p>
    <w:p>
      <w:pPr>
        <w:pStyle w:val="0"/>
        <w:jc w:val="both"/>
      </w:pPr>
      <w:r>
        <w:rPr>
          <w:sz w:val="20"/>
        </w:rPr>
        <w:t xml:space="preserve">(п. 5.5 в ред. </w:t>
      </w:r>
      <w:hyperlink w:history="0" r:id="rId165" w:tooltip="Постановление Правительства ЯО от 28.04.2022 N 309-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28.04.2022 N 309-п)</w:t>
      </w:r>
    </w:p>
    <w:p>
      <w:pPr>
        <w:pStyle w:val="0"/>
        <w:spacing w:before="200" w:line-rule="auto"/>
        <w:ind w:firstLine="540"/>
        <w:jc w:val="both"/>
      </w:pPr>
      <w:r>
        <w:rPr>
          <w:sz w:val="20"/>
        </w:rPr>
        <w:t xml:space="preserve">5.6. Субсидия полностью или частично подлежит возврату в областной бюджет по следующим основаниям:</w:t>
      </w:r>
    </w:p>
    <w:p>
      <w:pPr>
        <w:pStyle w:val="0"/>
        <w:spacing w:before="200" w:line-rule="auto"/>
        <w:ind w:firstLine="540"/>
        <w:jc w:val="both"/>
      </w:pPr>
      <w:r>
        <w:rPr>
          <w:sz w:val="20"/>
        </w:rPr>
        <w:t xml:space="preserve">- недостижение значений результатов предоставления субсидии;</w:t>
      </w:r>
    </w:p>
    <w:p>
      <w:pPr>
        <w:pStyle w:val="0"/>
        <w:spacing w:before="200" w:line-rule="auto"/>
        <w:ind w:firstLine="540"/>
        <w:jc w:val="both"/>
      </w:pPr>
      <w:r>
        <w:rPr>
          <w:sz w:val="20"/>
        </w:rPr>
        <w:t xml:space="preserve">- полное или частичное неиспользование субсидии в сроки, установленные соглашением;</w:t>
      </w:r>
    </w:p>
    <w:p>
      <w:pPr>
        <w:pStyle w:val="0"/>
        <w:spacing w:before="200" w:line-rule="auto"/>
        <w:ind w:firstLine="540"/>
        <w:jc w:val="both"/>
      </w:pPr>
      <w:r>
        <w:rPr>
          <w:sz w:val="20"/>
        </w:rPr>
        <w:t xml:space="preserve">- нарушение получателем условий и порядка предоставления субсидий, установленных Порядком, а также обязательств, предусмотренных соглашением.</w:t>
      </w:r>
    </w:p>
    <w:p>
      <w:pPr>
        <w:pStyle w:val="0"/>
        <w:jc w:val="both"/>
      </w:pPr>
      <w:r>
        <w:rPr>
          <w:sz w:val="20"/>
        </w:rPr>
        <w:t xml:space="preserve">(в ред. </w:t>
      </w:r>
      <w:hyperlink w:history="0" r:id="rId166"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30.05.2022 N 405-п)</w:t>
      </w:r>
    </w:p>
    <w:p>
      <w:pPr>
        <w:pStyle w:val="0"/>
        <w:spacing w:before="200" w:line-rule="auto"/>
        <w:ind w:firstLine="540"/>
        <w:jc w:val="both"/>
      </w:pPr>
      <w:r>
        <w:rPr>
          <w:sz w:val="20"/>
        </w:rPr>
        <w:t xml:space="preserve">5.7. Возврат субсидии осуществляется в следующем порядке:</w:t>
      </w:r>
    </w:p>
    <w:bookmarkStart w:id="2943" w:name="P2943"/>
    <w:bookmarkEnd w:id="2943"/>
    <w:p>
      <w:pPr>
        <w:pStyle w:val="0"/>
        <w:spacing w:before="200" w:line-rule="auto"/>
        <w:ind w:firstLine="540"/>
        <w:jc w:val="both"/>
      </w:pPr>
      <w:r>
        <w:rPr>
          <w:sz w:val="20"/>
        </w:rPr>
        <w:t xml:space="preserve">5.7.1. В случае если не достигнуты значения результатов предоставления субсидии, установленные соглашением:</w:t>
      </w:r>
    </w:p>
    <w:p>
      <w:pPr>
        <w:pStyle w:val="0"/>
        <w:spacing w:before="200" w:line-rule="auto"/>
        <w:ind w:firstLine="540"/>
        <w:jc w:val="both"/>
      </w:pPr>
      <w:r>
        <w:rPr>
          <w:sz w:val="20"/>
        </w:rPr>
        <w:t xml:space="preserve">5.7.1.1. Исполнитель подпрограммы в течение 10 календарных дней с момента выявления факта недостижения значений результатов предоставления субсидии, установленных соглашением, направляет получателю уведомление о возврате части субсидии, рассчитанной в соответствии с </w:t>
      </w:r>
      <w:hyperlink w:history="0" w:anchor="P2947" w:tooltip="5.7.1.2. Объем средств, подлежащих возврату в областной бюджет (Vвозврата), рассчитывается по формуле:">
        <w:r>
          <w:rPr>
            <w:sz w:val="20"/>
            <w:color w:val="0000ff"/>
          </w:rPr>
          <w:t xml:space="preserve">подпунктом 5.7.1.2</w:t>
        </w:r>
      </w:hyperlink>
      <w:r>
        <w:rPr>
          <w:sz w:val="20"/>
        </w:rPr>
        <w:t xml:space="preserve"> данного пункта, с указанием банковских реквизитов для возврата субсидии.</w:t>
      </w:r>
    </w:p>
    <w:p>
      <w:pPr>
        <w:pStyle w:val="0"/>
        <w:spacing w:before="200" w:line-rule="auto"/>
        <w:ind w:firstLine="540"/>
        <w:jc w:val="both"/>
      </w:pPr>
      <w:r>
        <w:rPr>
          <w:sz w:val="20"/>
        </w:rPr>
        <w:t xml:space="preserve">В течение 30 календарных дней с даты получения письменного уведомления о возврате части субсидии получатель обязан осуществить ее возврат в областной бюджет.</w:t>
      </w:r>
    </w:p>
    <w:p>
      <w:pPr>
        <w:pStyle w:val="0"/>
        <w:spacing w:before="200" w:line-rule="auto"/>
        <w:ind w:firstLine="540"/>
        <w:jc w:val="both"/>
      </w:pPr>
      <w:r>
        <w:rPr>
          <w:sz w:val="20"/>
        </w:rPr>
        <w:t xml:space="preserve">В случае невозврата части субсидии взыскание средств с получателя производится в судебном порядке.</w:t>
      </w:r>
    </w:p>
    <w:bookmarkStart w:id="2947" w:name="P2947"/>
    <w:bookmarkEnd w:id="2947"/>
    <w:p>
      <w:pPr>
        <w:pStyle w:val="0"/>
        <w:spacing w:before="200" w:line-rule="auto"/>
        <w:ind w:firstLine="540"/>
        <w:jc w:val="both"/>
      </w:pPr>
      <w:r>
        <w:rPr>
          <w:sz w:val="20"/>
        </w:rPr>
        <w:t xml:space="preserve">5.7.1.2. Объем средств, подлежащих возврату в областной бюджет (V</w:t>
      </w:r>
      <w:r>
        <w:rPr>
          <w:sz w:val="20"/>
          <w:vertAlign w:val="subscript"/>
        </w:rPr>
        <w:t xml:space="preserve">возврата</w:t>
      </w:r>
      <w:r>
        <w:rPr>
          <w:sz w:val="20"/>
        </w:rPr>
        <w:t xml:space="preserve">),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k x m / n,</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получателю;</w:t>
      </w:r>
    </w:p>
    <w:p>
      <w:pPr>
        <w:pStyle w:val="0"/>
        <w:spacing w:before="200" w:line-rule="auto"/>
        <w:ind w:firstLine="540"/>
        <w:jc w:val="both"/>
      </w:pPr>
      <w:r>
        <w:rPr>
          <w:sz w:val="20"/>
        </w:rPr>
        <w:t xml:space="preserve">m - количество результатов предоставления субсидии, по которым индекс, отражающий уровень недостижения значения i-го результата предоставления субсидии, имеет положительное значение (больше нуля);</w:t>
      </w:r>
    </w:p>
    <w:p>
      <w:pPr>
        <w:pStyle w:val="0"/>
        <w:spacing w:before="200" w:line-rule="auto"/>
        <w:ind w:firstLine="540"/>
        <w:jc w:val="both"/>
      </w:pPr>
      <w:r>
        <w:rPr>
          <w:sz w:val="20"/>
        </w:rPr>
        <w:t xml:space="preserve">n - общее количество результатов предоставления субсидии;</w:t>
      </w:r>
    </w:p>
    <w:p>
      <w:pPr>
        <w:pStyle w:val="0"/>
        <w:spacing w:before="200" w:line-rule="auto"/>
        <w:ind w:firstLine="540"/>
        <w:jc w:val="both"/>
      </w:pPr>
      <w:r>
        <w:rPr>
          <w:sz w:val="20"/>
        </w:rPr>
        <w:t xml:space="preserve">k - коэффициент возврата субсидии, который рассчитывается по формуле:</w:t>
      </w:r>
    </w:p>
    <w:p>
      <w:pPr>
        <w:pStyle w:val="0"/>
        <w:jc w:val="both"/>
      </w:pPr>
      <w:r>
        <w:rPr>
          <w:sz w:val="20"/>
        </w:rPr>
      </w:r>
    </w:p>
    <w:p>
      <w:pPr>
        <w:pStyle w:val="0"/>
        <w:jc w:val="center"/>
      </w:pPr>
      <w:r>
        <w:rPr>
          <w:position w:val="-10"/>
        </w:rPr>
        <w:drawing>
          <wp:inline distT="0" distB="0" distL="0" distR="0">
            <wp:extent cx="876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a:extLst>
                        <a:ext uri="{28A0092B-C50C-407E-A947-70E740481C1C}">
                          <a14:useLocalDpi xmlns:a14="http://schemas.microsoft.com/office/drawing/2010/main" val="0"/>
                        </a:ext>
                      </a:extLst>
                    </a:blip>
                    <a:srcRect/>
                    <a:stretch>
                      <a:fillRect/>
                    </a:stretch>
                  </pic:blipFill>
                  <pic:spPr bwMode="auto">
                    <a:xfrm>
                      <a:off x="0" y="0"/>
                      <a:ext cx="876300" cy="257175"/>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где Di - индекс, отражающий уровень недостижения значения i-го результата предоставления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предоставления субсидии.</w:t>
      </w:r>
    </w:p>
    <w:p>
      <w:pPr>
        <w:pStyle w:val="0"/>
        <w:spacing w:before="200" w:line-rule="auto"/>
        <w:ind w:firstLine="540"/>
        <w:jc w:val="both"/>
      </w:pPr>
      <w:r>
        <w:rPr>
          <w:sz w:val="20"/>
        </w:rPr>
        <w:t xml:space="preserve">Индекс, отражающий уровень недостижения значения i-го результата предоставления субсидии (Di), определяется по формуле:</w:t>
      </w:r>
    </w:p>
    <w:p>
      <w:pPr>
        <w:pStyle w:val="0"/>
        <w:jc w:val="both"/>
      </w:pPr>
      <w:r>
        <w:rPr>
          <w:sz w:val="20"/>
        </w:rPr>
      </w:r>
    </w:p>
    <w:p>
      <w:pPr>
        <w:pStyle w:val="0"/>
        <w:jc w:val="center"/>
      </w:pPr>
      <w:r>
        <w:rPr>
          <w:sz w:val="20"/>
        </w:rPr>
        <w:t xml:space="preserve">Di = 1 - Ti / Si,</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Ti - фактически достигнутое значение i-го результата предоставления субсидии;</w:t>
      </w:r>
    </w:p>
    <w:p>
      <w:pPr>
        <w:pStyle w:val="0"/>
        <w:spacing w:before="200" w:line-rule="auto"/>
        <w:ind w:firstLine="540"/>
        <w:jc w:val="both"/>
      </w:pPr>
      <w:r>
        <w:rPr>
          <w:sz w:val="20"/>
        </w:rPr>
        <w:t xml:space="preserve">Si - плановое значение i-го результата предоставления субсидии, установленное соглашением.</w:t>
      </w:r>
    </w:p>
    <w:bookmarkStart w:id="2968" w:name="P2968"/>
    <w:bookmarkEnd w:id="2968"/>
    <w:p>
      <w:pPr>
        <w:pStyle w:val="0"/>
        <w:spacing w:before="200" w:line-rule="auto"/>
        <w:ind w:firstLine="540"/>
        <w:jc w:val="both"/>
      </w:pPr>
      <w:r>
        <w:rPr>
          <w:sz w:val="20"/>
        </w:rPr>
        <w:t xml:space="preserve">5.7.2. В случае полного или частичного неиспользования субсидии в сроки, установленные соглашением, неиспользованная часть субсидии подлежит возврату в областной бюджет.</w:t>
      </w:r>
    </w:p>
    <w:p>
      <w:pPr>
        <w:pStyle w:val="0"/>
        <w:spacing w:before="200" w:line-rule="auto"/>
        <w:ind w:firstLine="540"/>
        <w:jc w:val="both"/>
      </w:pPr>
      <w:r>
        <w:rPr>
          <w:sz w:val="20"/>
        </w:rPr>
        <w:t xml:space="preserve">Исполнитель подпрограммы в течение 10 календарных дней с момента выявления неиспользованного остатка субсидии направляет получателю уведомление о возврате неиспользованной части субсидии.</w:t>
      </w:r>
    </w:p>
    <w:p>
      <w:pPr>
        <w:pStyle w:val="0"/>
        <w:spacing w:before="200" w:line-rule="auto"/>
        <w:ind w:firstLine="540"/>
        <w:jc w:val="both"/>
      </w:pPr>
      <w:r>
        <w:rPr>
          <w:sz w:val="20"/>
        </w:rPr>
        <w:t xml:space="preserve">В течение 30 календарных дней с даты получения письменного уведомления о возврате неиспользованной части субсидии (с указанием банковских реквизитов для возврата субсидии) получатель обязан осуществить возврат неиспользованной части субсидии в областной бюджет.</w:t>
      </w:r>
    </w:p>
    <w:p>
      <w:pPr>
        <w:pStyle w:val="0"/>
        <w:spacing w:before="200" w:line-rule="auto"/>
        <w:ind w:firstLine="540"/>
        <w:jc w:val="both"/>
      </w:pPr>
      <w:r>
        <w:rPr>
          <w:sz w:val="20"/>
        </w:rPr>
        <w:t xml:space="preserve">В случае невозврата неиспользованной части субсидии взыскание средств с получателя производится в судебном порядке.</w:t>
      </w:r>
    </w:p>
    <w:p>
      <w:pPr>
        <w:pStyle w:val="0"/>
        <w:spacing w:before="200" w:line-rule="auto"/>
        <w:ind w:firstLine="540"/>
        <w:jc w:val="both"/>
      </w:pPr>
      <w:r>
        <w:rPr>
          <w:sz w:val="20"/>
        </w:rPr>
        <w:t xml:space="preserve">5.7.3. В случае нарушения получателем условий и порядка предоставления субсидий, а также обязательств, предусмотренных соглашением, исполнитель подпрограммы принимает решение об одностороннем отказе от соглашения. Субсидия в полном объеме подлежит возврату в областной бюджет.</w:t>
      </w:r>
    </w:p>
    <w:p>
      <w:pPr>
        <w:pStyle w:val="0"/>
        <w:jc w:val="both"/>
      </w:pPr>
      <w:r>
        <w:rPr>
          <w:sz w:val="20"/>
        </w:rPr>
        <w:t xml:space="preserve">(в ред. </w:t>
      </w:r>
      <w:hyperlink w:history="0" r:id="rId168"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30.05.2022 N 405-п)</w:t>
      </w:r>
    </w:p>
    <w:p>
      <w:pPr>
        <w:pStyle w:val="0"/>
        <w:spacing w:before="200" w:line-rule="auto"/>
        <w:ind w:firstLine="540"/>
        <w:jc w:val="both"/>
      </w:pPr>
      <w:r>
        <w:rPr>
          <w:sz w:val="20"/>
        </w:rPr>
        <w:t xml:space="preserve">Исполнитель подпрограммы в течение 10 календарных дней с момента выявления нарушения направляет получателю уведомление об отказе от соглашения и о возврате субсидии.</w:t>
      </w:r>
    </w:p>
    <w:p>
      <w:pPr>
        <w:pStyle w:val="0"/>
        <w:spacing w:before="200" w:line-rule="auto"/>
        <w:ind w:firstLine="540"/>
        <w:jc w:val="both"/>
      </w:pPr>
      <w:r>
        <w:rPr>
          <w:sz w:val="20"/>
        </w:rPr>
        <w:t xml:space="preserve">В течение 30 календарных дней с даты получения письменного уведомления о возврате субсидии (с указанием банковских реквизитов для возврата субсидии) получатель обязан осуществить возврат субсидии в областной бюджет.</w:t>
      </w:r>
    </w:p>
    <w:p>
      <w:pPr>
        <w:pStyle w:val="0"/>
        <w:spacing w:before="200" w:line-rule="auto"/>
        <w:ind w:firstLine="540"/>
        <w:jc w:val="both"/>
      </w:pPr>
      <w:r>
        <w:rPr>
          <w:sz w:val="20"/>
        </w:rPr>
        <w:t xml:space="preserve">В случае невозврата субсидии в установленный срок взыскание средств с получателя производится в судебном порядке.</w:t>
      </w:r>
    </w:p>
    <w:p>
      <w:pPr>
        <w:pStyle w:val="0"/>
        <w:spacing w:before="200" w:line-rule="auto"/>
        <w:ind w:firstLine="540"/>
        <w:jc w:val="both"/>
      </w:pPr>
      <w:r>
        <w:rPr>
          <w:sz w:val="20"/>
        </w:rPr>
        <w:t xml:space="preserve">5.8. В случае отсутствия нарушения получателем условий и порядка предоставления субсидий, а также обязательств, предусмотренных соглашением, исполнитель подпрограммы признает проект реализованным. В срок, не превышающий 90 рабочих дней с даты завершения реализации проекта, исполнитель подпрограммы утверждает представленную получателем отчетность и подписывает акт о целевом использовании субсидии по форме, утверждаемой правовым актом исполнителя подпрограммы.</w:t>
      </w:r>
    </w:p>
    <w:p>
      <w:pPr>
        <w:pStyle w:val="0"/>
        <w:jc w:val="both"/>
      </w:pPr>
      <w:r>
        <w:rPr>
          <w:sz w:val="20"/>
        </w:rPr>
        <w:t xml:space="preserve">(в ред. </w:t>
      </w:r>
      <w:hyperlink w:history="0" r:id="rId169"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30.05.2022 N 405-п)</w:t>
      </w:r>
    </w:p>
    <w:p>
      <w:pPr>
        <w:pStyle w:val="0"/>
        <w:spacing w:before="200" w:line-rule="auto"/>
        <w:ind w:firstLine="540"/>
        <w:jc w:val="both"/>
      </w:pPr>
      <w:r>
        <w:rPr>
          <w:sz w:val="20"/>
        </w:rPr>
        <w:t xml:space="preserve">В случае направления получателю уведомления о возврате части субсидии в порядке, предусмотренном </w:t>
      </w:r>
      <w:hyperlink w:history="0" w:anchor="P2943" w:tooltip="5.7.1. В случае если не достигнуты значения результатов предоставления субсидии, установленные соглашением:">
        <w:r>
          <w:rPr>
            <w:sz w:val="20"/>
            <w:color w:val="0000ff"/>
          </w:rPr>
          <w:t xml:space="preserve">подпунктами 5.7.1</w:t>
        </w:r>
      </w:hyperlink>
      <w:r>
        <w:rPr>
          <w:sz w:val="20"/>
        </w:rPr>
        <w:t xml:space="preserve"> и </w:t>
      </w:r>
      <w:hyperlink w:history="0" w:anchor="P2968" w:tooltip="5.7.2. В случае полного или частичного неиспользования субсидии в сроки, установленные соглашением, неиспользованная часть субсидии подлежит возврату в областной бюджет.">
        <w:r>
          <w:rPr>
            <w:sz w:val="20"/>
            <w:color w:val="0000ff"/>
          </w:rPr>
          <w:t xml:space="preserve">5.7.2 пункта 5.7</w:t>
        </w:r>
      </w:hyperlink>
      <w:r>
        <w:rPr>
          <w:sz w:val="20"/>
        </w:rPr>
        <w:t xml:space="preserve"> данного раздела, срок подписания акта о целевом использовании субсидии увеличивается на 30 календарных дней.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1</w:t>
      </w:r>
    </w:p>
    <w:p>
      <w:pPr>
        <w:pStyle w:val="0"/>
        <w:jc w:val="right"/>
      </w:pPr>
      <w:r>
        <w:rPr>
          <w:sz w:val="20"/>
        </w:rPr>
        <w:t xml:space="preserve">к </w:t>
      </w:r>
      <w:hyperlink w:history="0" w:anchor="P2547" w:tooltip="ПОРЯДОК">
        <w:r>
          <w:rPr>
            <w:sz w:val="20"/>
            <w:color w:val="0000ff"/>
          </w:rPr>
          <w:t xml:space="preserve">Порядку</w:t>
        </w:r>
      </w:hyperlink>
    </w:p>
    <w:p>
      <w:pPr>
        <w:pStyle w:val="0"/>
        <w:jc w:val="right"/>
      </w:pPr>
      <w:r>
        <w:rPr>
          <w:sz w:val="20"/>
        </w:rPr>
        <w:t xml:space="preserve">предоставления и использования</w:t>
      </w:r>
    </w:p>
    <w:p>
      <w:pPr>
        <w:pStyle w:val="0"/>
        <w:jc w:val="right"/>
      </w:pPr>
      <w:r>
        <w:rPr>
          <w:sz w:val="20"/>
        </w:rPr>
        <w:t xml:space="preserve">субсидий из областного бюджета</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на реализацию проектов</w:t>
      </w:r>
    </w:p>
    <w:p>
      <w:pPr>
        <w:pStyle w:val="0"/>
        <w:jc w:val="both"/>
      </w:pPr>
      <w:r>
        <w:rPr>
          <w:sz w:val="20"/>
        </w:rPr>
      </w:r>
    </w:p>
    <w:p>
      <w:pPr>
        <w:pStyle w:val="2"/>
        <w:jc w:val="center"/>
      </w:pPr>
      <w:r>
        <w:rPr>
          <w:sz w:val="20"/>
        </w:rPr>
        <w:t xml:space="preserve">ФОРМЫ</w:t>
      </w:r>
    </w:p>
    <w:p>
      <w:pPr>
        <w:pStyle w:val="2"/>
        <w:jc w:val="center"/>
      </w:pPr>
      <w:r>
        <w:rPr>
          <w:sz w:val="20"/>
        </w:rPr>
        <w:t xml:space="preserve">документов, представляемых для участия в конкурсном отборе</w:t>
      </w:r>
    </w:p>
    <w:p>
      <w:pPr>
        <w:pStyle w:val="2"/>
        <w:jc w:val="center"/>
      </w:pPr>
      <w:r>
        <w:rPr>
          <w:sz w:val="20"/>
        </w:rPr>
        <w:t xml:space="preserve">проектов социально ориентированных некоммерческих</w:t>
      </w:r>
    </w:p>
    <w:p>
      <w:pPr>
        <w:pStyle w:val="2"/>
        <w:jc w:val="center"/>
      </w:pPr>
      <w:r>
        <w:rPr>
          <w:sz w:val="20"/>
        </w:rPr>
        <w:t xml:space="preserve">организаций для предоставления субсидий из областного</w:t>
      </w:r>
    </w:p>
    <w:p>
      <w:pPr>
        <w:pStyle w:val="2"/>
        <w:jc w:val="center"/>
      </w:pPr>
      <w:r>
        <w:rPr>
          <w:sz w:val="20"/>
        </w:rPr>
        <w:t xml:space="preserve">бюджета социально ориентированным некоммерческим</w:t>
      </w:r>
    </w:p>
    <w:p>
      <w:pPr>
        <w:pStyle w:val="2"/>
        <w:jc w:val="center"/>
      </w:pPr>
      <w:r>
        <w:rPr>
          <w:sz w:val="20"/>
        </w:rPr>
        <w:t xml:space="preserve">организациям на реализацию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0" w:tooltip="Постановление Правительства ЯО от 28.04.2022 N 309-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color w:val="392c69"/>
              </w:rPr>
              <w:t xml:space="preserve"> Правительства ЯО от 28.04.2022 N 309-п)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4"/>
        <w:jc w:val="right"/>
      </w:pPr>
      <w:r>
        <w:rPr>
          <w:sz w:val="20"/>
        </w:rPr>
        <w:t xml:space="preserve">Форма 1</w:t>
      </w:r>
    </w:p>
    <w:p>
      <w:pPr>
        <w:pStyle w:val="0"/>
        <w:jc w:val="both"/>
      </w:pPr>
      <w:r>
        <w:rPr>
          <w:sz w:val="20"/>
        </w:rPr>
      </w:r>
    </w:p>
    <w:p>
      <w:pPr>
        <w:pStyle w:val="1"/>
        <w:jc w:val="both"/>
      </w:pPr>
      <w:r>
        <w:rPr>
          <w:sz w:val="20"/>
        </w:rPr>
        <w:t xml:space="preserve">                                         __________________________________</w:t>
      </w:r>
    </w:p>
    <w:p>
      <w:pPr>
        <w:pStyle w:val="1"/>
        <w:jc w:val="both"/>
      </w:pPr>
      <w:r>
        <w:rPr>
          <w:sz w:val="20"/>
        </w:rPr>
        <w:t xml:space="preserve">                                              (наименование должности,</w:t>
      </w:r>
    </w:p>
    <w:p>
      <w:pPr>
        <w:pStyle w:val="1"/>
        <w:jc w:val="both"/>
      </w:pPr>
      <w:r>
        <w:rPr>
          <w:sz w:val="20"/>
        </w:rPr>
        <w:t xml:space="preserve">                                         __________________________________</w:t>
      </w:r>
    </w:p>
    <w:p>
      <w:pPr>
        <w:pStyle w:val="1"/>
        <w:jc w:val="both"/>
      </w:pPr>
      <w:r>
        <w:rPr>
          <w:sz w:val="20"/>
        </w:rPr>
        <w:t xml:space="preserve">                                                Ф.И.О. руководителя</w:t>
      </w:r>
    </w:p>
    <w:p>
      <w:pPr>
        <w:pStyle w:val="1"/>
        <w:jc w:val="both"/>
      </w:pPr>
      <w:r>
        <w:rPr>
          <w:sz w:val="20"/>
        </w:rPr>
        <w:t xml:space="preserve">                                         __________________________________</w:t>
      </w:r>
    </w:p>
    <w:p>
      <w:pPr>
        <w:pStyle w:val="1"/>
        <w:jc w:val="both"/>
      </w:pPr>
      <w:r>
        <w:rPr>
          <w:sz w:val="20"/>
        </w:rPr>
        <w:t xml:space="preserve">                                            органа исполнительной власти</w:t>
      </w:r>
    </w:p>
    <w:p>
      <w:pPr>
        <w:pStyle w:val="1"/>
        <w:jc w:val="both"/>
      </w:pPr>
      <w:r>
        <w:rPr>
          <w:sz w:val="20"/>
        </w:rPr>
        <w:t xml:space="preserve">                                         __________________________________</w:t>
      </w:r>
    </w:p>
    <w:p>
      <w:pPr>
        <w:pStyle w:val="1"/>
        <w:jc w:val="both"/>
      </w:pPr>
      <w:r>
        <w:rPr>
          <w:sz w:val="20"/>
        </w:rPr>
        <w:t xml:space="preserve">                                                 Ярославской области)</w:t>
      </w:r>
    </w:p>
    <w:p>
      <w:pPr>
        <w:pStyle w:val="1"/>
        <w:jc w:val="both"/>
      </w:pPr>
      <w:r>
        <w:rPr>
          <w:sz w:val="20"/>
        </w:rPr>
      </w:r>
    </w:p>
    <w:bookmarkStart w:id="3012" w:name="P3012"/>
    <w:bookmarkEnd w:id="3012"/>
    <w:p>
      <w:pPr>
        <w:pStyle w:val="1"/>
        <w:jc w:val="both"/>
      </w:pPr>
      <w:r>
        <w:rPr>
          <w:sz w:val="20"/>
        </w:rPr>
        <w:t xml:space="preserve">                                 ЗАЯВЛЕНИЕ</w:t>
      </w:r>
    </w:p>
    <w:p>
      <w:pPr>
        <w:pStyle w:val="1"/>
        <w:jc w:val="both"/>
      </w:pPr>
      <w:r>
        <w:rPr>
          <w:sz w:val="20"/>
        </w:rPr>
        <w:t xml:space="preserve">     об участии в конкурсном отборе проектов социально ориентированных</w:t>
      </w:r>
    </w:p>
    <w:p>
      <w:pPr>
        <w:pStyle w:val="1"/>
        <w:jc w:val="both"/>
      </w:pPr>
      <w:r>
        <w:rPr>
          <w:sz w:val="20"/>
        </w:rPr>
        <w:t xml:space="preserve">    некоммерческих организаций для предоставления субсидий из областного</w:t>
      </w:r>
    </w:p>
    <w:p>
      <w:pPr>
        <w:pStyle w:val="1"/>
        <w:jc w:val="both"/>
      </w:pPr>
      <w:r>
        <w:rPr>
          <w:sz w:val="20"/>
        </w:rPr>
        <w:t xml:space="preserve">              бюджета социально ориентированным некоммерческим</w:t>
      </w:r>
    </w:p>
    <w:p>
      <w:pPr>
        <w:pStyle w:val="1"/>
        <w:jc w:val="both"/>
      </w:pPr>
      <w:r>
        <w:rPr>
          <w:sz w:val="20"/>
        </w:rPr>
        <w:t xml:space="preserve">                    организациям на реализацию проектов</w:t>
      </w:r>
    </w:p>
    <w:p>
      <w:pPr>
        <w:pStyle w:val="1"/>
        <w:jc w:val="both"/>
      </w:pPr>
      <w:r>
        <w:rPr>
          <w:sz w:val="20"/>
        </w:rPr>
      </w:r>
    </w:p>
    <w:p>
      <w:pPr>
        <w:pStyle w:val="1"/>
        <w:jc w:val="both"/>
      </w:pPr>
      <w:r>
        <w:rPr>
          <w:sz w:val="20"/>
        </w:rPr>
        <w:t xml:space="preserve">    _______________________________________________________________________</w:t>
      </w:r>
    </w:p>
    <w:p>
      <w:pPr>
        <w:pStyle w:val="1"/>
        <w:jc w:val="both"/>
      </w:pPr>
      <w:r>
        <w:rPr>
          <w:sz w:val="20"/>
        </w:rPr>
        <w:t xml:space="preserve">                       (полное наименование организации)</w:t>
      </w:r>
    </w:p>
    <w:p>
      <w:pPr>
        <w:pStyle w:val="1"/>
        <w:jc w:val="both"/>
      </w:pPr>
      <w:r>
        <w:rPr>
          <w:sz w:val="20"/>
        </w:rPr>
        <w:t xml:space="preserve">направляет проект _________________________________________________________</w:t>
      </w:r>
    </w:p>
    <w:p>
      <w:pPr>
        <w:pStyle w:val="1"/>
        <w:jc w:val="both"/>
      </w:pPr>
      <w:r>
        <w:rPr>
          <w:sz w:val="20"/>
        </w:rPr>
        <w:t xml:space="preserve">                               (полное наименование проекта)</w:t>
      </w:r>
    </w:p>
    <w:p>
      <w:pPr>
        <w:pStyle w:val="1"/>
        <w:jc w:val="both"/>
      </w:pPr>
      <w:r>
        <w:rPr>
          <w:sz w:val="20"/>
        </w:rPr>
        <w:t xml:space="preserve">для   участия   в  конкурсном  отборе  проектов  социально  ориентированных</w:t>
      </w:r>
    </w:p>
    <w:p>
      <w:pPr>
        <w:pStyle w:val="1"/>
        <w:jc w:val="both"/>
      </w:pPr>
      <w:r>
        <w:rPr>
          <w:sz w:val="20"/>
        </w:rPr>
        <w:t xml:space="preserve">некоммерческих   организаций  для  предоставления  субсидий  из  областного</w:t>
      </w:r>
    </w:p>
    <w:p>
      <w:pPr>
        <w:pStyle w:val="1"/>
        <w:jc w:val="both"/>
      </w:pPr>
      <w:r>
        <w:rPr>
          <w:sz w:val="20"/>
        </w:rPr>
        <w:t xml:space="preserve">бюджета социально ориентированным некоммерческим организациям на реализацию</w:t>
      </w:r>
    </w:p>
    <w:p>
      <w:pPr>
        <w:pStyle w:val="1"/>
        <w:jc w:val="both"/>
      </w:pPr>
      <w:r>
        <w:rPr>
          <w:sz w:val="20"/>
        </w:rPr>
        <w:t xml:space="preserve">проектов (далее - конкурсный отбор).</w:t>
      </w:r>
    </w:p>
    <w:p>
      <w:pPr>
        <w:pStyle w:val="1"/>
        <w:jc w:val="both"/>
      </w:pPr>
      <w:r>
        <w:rPr>
          <w:sz w:val="20"/>
        </w:rPr>
      </w:r>
    </w:p>
    <w:p>
      <w:pPr>
        <w:pStyle w:val="1"/>
        <w:jc w:val="both"/>
      </w:pPr>
      <w:r>
        <w:rPr>
          <w:sz w:val="20"/>
        </w:rPr>
        <w:t xml:space="preserve">    Информация о заявителе: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93"/>
        <w:gridCol w:w="2778"/>
      </w:tblGrid>
      <w:tr>
        <w:tc>
          <w:tcPr>
            <w:tcW w:w="6293" w:type="dxa"/>
          </w:tcPr>
          <w:p>
            <w:pPr>
              <w:pStyle w:val="0"/>
            </w:pPr>
            <w:r>
              <w:rPr>
                <w:sz w:val="20"/>
              </w:rPr>
              <w:t xml:space="preserve">Руководитель организации (наименование должности, Ф.И.О. полностью), номер(а) телефона</w:t>
            </w:r>
          </w:p>
        </w:tc>
        <w:tc>
          <w:tcPr>
            <w:tcW w:w="2778" w:type="dxa"/>
          </w:tcPr>
          <w:p>
            <w:pPr>
              <w:pStyle w:val="0"/>
            </w:pPr>
            <w:r>
              <w:rPr>
                <w:sz w:val="20"/>
              </w:rPr>
            </w:r>
          </w:p>
        </w:tc>
      </w:tr>
      <w:tr>
        <w:tc>
          <w:tcPr>
            <w:tcW w:w="6293" w:type="dxa"/>
          </w:tcPr>
          <w:p>
            <w:pPr>
              <w:pStyle w:val="0"/>
            </w:pPr>
            <w:r>
              <w:rPr>
                <w:sz w:val="20"/>
              </w:rPr>
              <w:t xml:space="preserve">Наименование и состав руководящего органа организации</w:t>
            </w:r>
          </w:p>
        </w:tc>
        <w:tc>
          <w:tcPr>
            <w:tcW w:w="2778" w:type="dxa"/>
          </w:tcPr>
          <w:p>
            <w:pPr>
              <w:pStyle w:val="0"/>
            </w:pPr>
            <w:r>
              <w:rPr>
                <w:sz w:val="20"/>
              </w:rPr>
            </w:r>
          </w:p>
        </w:tc>
      </w:tr>
      <w:tr>
        <w:tc>
          <w:tcPr>
            <w:tcW w:w="6293" w:type="dxa"/>
          </w:tcPr>
          <w:p>
            <w:pPr>
              <w:pStyle w:val="0"/>
            </w:pPr>
            <w:r>
              <w:rPr>
                <w:sz w:val="20"/>
              </w:rPr>
              <w:t xml:space="preserve">Дата регистрации организации</w:t>
            </w:r>
          </w:p>
        </w:tc>
        <w:tc>
          <w:tcPr>
            <w:tcW w:w="2778" w:type="dxa"/>
          </w:tcPr>
          <w:p>
            <w:pPr>
              <w:pStyle w:val="0"/>
            </w:pPr>
            <w:r>
              <w:rPr>
                <w:sz w:val="20"/>
              </w:rPr>
            </w:r>
          </w:p>
        </w:tc>
      </w:tr>
      <w:tr>
        <w:tc>
          <w:tcPr>
            <w:tcW w:w="6293" w:type="dxa"/>
          </w:tcPr>
          <w:p>
            <w:pPr>
              <w:pStyle w:val="0"/>
            </w:pPr>
            <w:r>
              <w:rPr>
                <w:sz w:val="20"/>
              </w:rPr>
              <w:t xml:space="preserve">Краткое описание уставных целей организации</w:t>
            </w:r>
          </w:p>
        </w:tc>
        <w:tc>
          <w:tcPr>
            <w:tcW w:w="2778" w:type="dxa"/>
          </w:tcPr>
          <w:p>
            <w:pPr>
              <w:pStyle w:val="0"/>
            </w:pPr>
            <w:r>
              <w:rPr>
                <w:sz w:val="20"/>
              </w:rPr>
            </w:r>
          </w:p>
        </w:tc>
      </w:tr>
      <w:tr>
        <w:tc>
          <w:tcPr>
            <w:tcW w:w="6293" w:type="dxa"/>
          </w:tcPr>
          <w:p>
            <w:pPr>
              <w:pStyle w:val="0"/>
            </w:pPr>
            <w:r>
              <w:rPr>
                <w:sz w:val="20"/>
              </w:rPr>
              <w:t xml:space="preserve">Фактический адрес организации</w:t>
            </w:r>
          </w:p>
        </w:tc>
        <w:tc>
          <w:tcPr>
            <w:tcW w:w="2778" w:type="dxa"/>
          </w:tcPr>
          <w:p>
            <w:pPr>
              <w:pStyle w:val="0"/>
            </w:pPr>
            <w:r>
              <w:rPr>
                <w:sz w:val="20"/>
              </w:rPr>
            </w:r>
          </w:p>
        </w:tc>
      </w:tr>
      <w:tr>
        <w:tc>
          <w:tcPr>
            <w:tcW w:w="6293" w:type="dxa"/>
          </w:tcPr>
          <w:p>
            <w:pPr>
              <w:pStyle w:val="0"/>
            </w:pPr>
            <w:r>
              <w:rPr>
                <w:sz w:val="20"/>
              </w:rPr>
              <w:t xml:space="preserve">Адрес электронной почты (при наличии)</w:t>
            </w:r>
          </w:p>
        </w:tc>
        <w:tc>
          <w:tcPr>
            <w:tcW w:w="2778" w:type="dxa"/>
          </w:tcPr>
          <w:p>
            <w:pPr>
              <w:pStyle w:val="0"/>
            </w:pPr>
            <w:r>
              <w:rPr>
                <w:sz w:val="20"/>
              </w:rPr>
            </w:r>
          </w:p>
        </w:tc>
      </w:tr>
      <w:tr>
        <w:tc>
          <w:tcPr>
            <w:tcW w:w="6293" w:type="dxa"/>
          </w:tcPr>
          <w:p>
            <w:pPr>
              <w:pStyle w:val="0"/>
            </w:pPr>
            <w:r>
              <w:rPr>
                <w:sz w:val="20"/>
              </w:rPr>
              <w:t xml:space="preserve">Адрес сайта организации (при наличии)</w:t>
            </w:r>
          </w:p>
        </w:tc>
        <w:tc>
          <w:tcPr>
            <w:tcW w:w="2778" w:type="dxa"/>
          </w:tcPr>
          <w:p>
            <w:pPr>
              <w:pStyle w:val="0"/>
            </w:pPr>
            <w:r>
              <w:rPr>
                <w:sz w:val="20"/>
              </w:rPr>
            </w:r>
          </w:p>
        </w:tc>
      </w:tr>
      <w:tr>
        <w:tc>
          <w:tcPr>
            <w:tcW w:w="6293" w:type="dxa"/>
          </w:tcPr>
          <w:p>
            <w:pPr>
              <w:pStyle w:val="0"/>
            </w:pPr>
            <w:r>
              <w:rPr>
                <w:sz w:val="20"/>
              </w:rPr>
              <w:t xml:space="preserve">Номер записи в Реестре некоммерческих организаций - исполнителей общественно полезных услуг</w:t>
            </w:r>
          </w:p>
        </w:tc>
        <w:tc>
          <w:tcPr>
            <w:tcW w:w="2778" w:type="dxa"/>
          </w:tcPr>
          <w:p>
            <w:pPr>
              <w:pStyle w:val="0"/>
            </w:pPr>
            <w:r>
              <w:rPr>
                <w:sz w:val="20"/>
              </w:rPr>
            </w:r>
          </w:p>
        </w:tc>
      </w:tr>
    </w:tbl>
    <w:p>
      <w:pPr>
        <w:pStyle w:val="0"/>
        <w:jc w:val="both"/>
      </w:pPr>
      <w:r>
        <w:rPr>
          <w:sz w:val="20"/>
        </w:rPr>
      </w:r>
    </w:p>
    <w:p>
      <w:pPr>
        <w:pStyle w:val="1"/>
        <w:jc w:val="both"/>
      </w:pPr>
      <w:r>
        <w:rPr>
          <w:sz w:val="20"/>
        </w:rPr>
        <w:t xml:space="preserve">    Перечень документов, прилагаемых к данному заявлению:</w:t>
      </w:r>
    </w:p>
    <w:p>
      <w:pPr>
        <w:pStyle w:val="1"/>
        <w:jc w:val="both"/>
      </w:pPr>
      <w:r>
        <w:rPr>
          <w:sz w:val="20"/>
        </w:rPr>
        <w:t xml:space="preserve">    _______________________________________________________________________</w:t>
      </w:r>
    </w:p>
    <w:p>
      <w:pPr>
        <w:pStyle w:val="1"/>
        <w:jc w:val="both"/>
      </w:pPr>
      <w:r>
        <w:rPr>
          <w:sz w:val="20"/>
        </w:rPr>
        <w:t xml:space="preserve">    _______________________________________________________________________</w:t>
      </w:r>
    </w:p>
    <w:p>
      <w:pPr>
        <w:pStyle w:val="1"/>
        <w:jc w:val="both"/>
      </w:pPr>
      <w:r>
        <w:rPr>
          <w:sz w:val="20"/>
        </w:rPr>
      </w:r>
    </w:p>
    <w:p>
      <w:pPr>
        <w:pStyle w:val="1"/>
        <w:jc w:val="both"/>
      </w:pPr>
      <w:r>
        <w:rPr>
          <w:sz w:val="20"/>
        </w:rPr>
        <w:t xml:space="preserve">    Достоверность  информации,  представленной  в  документах,  входящих  в</w:t>
      </w:r>
    </w:p>
    <w:p>
      <w:pPr>
        <w:pStyle w:val="1"/>
        <w:jc w:val="both"/>
      </w:pPr>
      <w:r>
        <w:rPr>
          <w:sz w:val="20"/>
        </w:rPr>
        <w:t xml:space="preserve">состав заявки на участие в конкурсном отборе, подтверждаю.</w:t>
      </w:r>
    </w:p>
    <w:p>
      <w:pPr>
        <w:pStyle w:val="1"/>
        <w:jc w:val="both"/>
      </w:pPr>
      <w:r>
        <w:rPr>
          <w:sz w:val="20"/>
        </w:rPr>
        <w:t xml:space="preserve">    С условиями участия в конкурсном отборе ознакомлен.</w:t>
      </w:r>
    </w:p>
    <w:p>
      <w:pPr>
        <w:pStyle w:val="1"/>
        <w:jc w:val="both"/>
      </w:pPr>
      <w:r>
        <w:rPr>
          <w:sz w:val="20"/>
        </w:rPr>
      </w:r>
    </w:p>
    <w:p>
      <w:pPr>
        <w:pStyle w:val="1"/>
        <w:jc w:val="both"/>
      </w:pPr>
      <w:r>
        <w:rPr>
          <w:sz w:val="20"/>
        </w:rPr>
        <w:t xml:space="preserve">Руководитель организации</w:t>
      </w:r>
    </w:p>
    <w:p>
      <w:pPr>
        <w:pStyle w:val="1"/>
        <w:jc w:val="both"/>
      </w:pPr>
      <w:r>
        <w:rPr>
          <w:sz w:val="20"/>
        </w:rPr>
        <w:t xml:space="preserve">(лицо, его замещающее)      _______________   _____________________________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"___" _________ 20___ года</w:t>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1" w:tooltip="Постановление Правительства ЯО от 28.04.2022 N 309-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color w:val="392c69"/>
              </w:rPr>
              <w:t xml:space="preserve"> Правительства ЯО от 28.04.2022 N 309-п)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4"/>
        <w:jc w:val="right"/>
      </w:pPr>
      <w:r>
        <w:rPr>
          <w:sz w:val="20"/>
        </w:rPr>
        <w:t xml:space="preserve">Форма 2</w:t>
      </w:r>
    </w:p>
    <w:p>
      <w:pPr>
        <w:pStyle w:val="0"/>
        <w:jc w:val="both"/>
      </w:pPr>
      <w:r>
        <w:rPr>
          <w:sz w:val="20"/>
        </w:rPr>
      </w:r>
    </w:p>
    <w:bookmarkStart w:id="3067" w:name="P3067"/>
    <w:bookmarkEnd w:id="3067"/>
    <w:p>
      <w:pPr>
        <w:pStyle w:val="1"/>
        <w:jc w:val="both"/>
      </w:pPr>
      <w:r>
        <w:rPr>
          <w:sz w:val="20"/>
        </w:rPr>
        <w:t xml:space="preserve">                                   ПРОЕКТ</w:t>
      </w:r>
    </w:p>
    <w:p>
      <w:pPr>
        <w:pStyle w:val="1"/>
        <w:jc w:val="both"/>
      </w:pPr>
      <w:r>
        <w:rPr>
          <w:sz w:val="20"/>
        </w:rPr>
        <w:t xml:space="preserve">          ________________________________________________________</w:t>
      </w:r>
    </w:p>
    <w:p>
      <w:pPr>
        <w:pStyle w:val="1"/>
        <w:jc w:val="both"/>
      </w:pPr>
      <w:r>
        <w:rPr>
          <w:sz w:val="20"/>
        </w:rPr>
        <w:t xml:space="preserve">                           (наименование проекта)</w:t>
      </w:r>
    </w:p>
    <w:p>
      <w:pPr>
        <w:pStyle w:val="1"/>
        <w:jc w:val="both"/>
      </w:pPr>
      <w:r>
        <w:rPr>
          <w:sz w:val="20"/>
        </w:rPr>
        <w:t xml:space="preserve">          ________________________________________________________</w:t>
      </w:r>
    </w:p>
    <w:p>
      <w:pPr>
        <w:pStyle w:val="1"/>
        <w:jc w:val="both"/>
      </w:pPr>
      <w:r>
        <w:rPr>
          <w:sz w:val="20"/>
        </w:rPr>
        <w:t xml:space="preserve">               (полное наименование социально ориентированной</w:t>
      </w:r>
    </w:p>
    <w:p>
      <w:pPr>
        <w:pStyle w:val="1"/>
        <w:jc w:val="both"/>
      </w:pPr>
      <w:r>
        <w:rPr>
          <w:sz w:val="20"/>
        </w:rPr>
        <w:t xml:space="preserve">                        некоммерческой организации)</w:t>
      </w:r>
    </w:p>
    <w:p>
      <w:pPr>
        <w:pStyle w:val="1"/>
        <w:jc w:val="both"/>
      </w:pPr>
      <w:r>
        <w:rPr>
          <w:sz w:val="20"/>
        </w:rPr>
      </w:r>
    </w:p>
    <w:p>
      <w:pPr>
        <w:pStyle w:val="1"/>
        <w:jc w:val="both"/>
      </w:pPr>
      <w:r>
        <w:rPr>
          <w:sz w:val="20"/>
        </w:rPr>
        <w:t xml:space="preserve">    1. Информационная карта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93"/>
        <w:gridCol w:w="2778"/>
      </w:tblGrid>
      <w:tr>
        <w:tc>
          <w:tcPr>
            <w:tcW w:w="6293" w:type="dxa"/>
          </w:tcPr>
          <w:p>
            <w:pPr>
              <w:pStyle w:val="0"/>
            </w:pPr>
            <w:r>
              <w:rPr>
                <w:sz w:val="20"/>
              </w:rPr>
              <w:t xml:space="preserve">Руководитель проекта (наименование должности, Ф.И.О., контактная информация)</w:t>
            </w:r>
          </w:p>
        </w:tc>
        <w:tc>
          <w:tcPr>
            <w:tcW w:w="2778" w:type="dxa"/>
          </w:tcPr>
          <w:p>
            <w:pPr>
              <w:pStyle w:val="0"/>
            </w:pPr>
            <w:r>
              <w:rPr>
                <w:sz w:val="20"/>
              </w:rPr>
            </w:r>
          </w:p>
        </w:tc>
      </w:tr>
      <w:tr>
        <w:tc>
          <w:tcPr>
            <w:tcW w:w="6293" w:type="dxa"/>
          </w:tcPr>
          <w:p>
            <w:pPr>
              <w:pStyle w:val="0"/>
            </w:pPr>
            <w:r>
              <w:rPr>
                <w:sz w:val="20"/>
              </w:rPr>
              <w:t xml:space="preserve">Направленность проекта (проблемы, на решение которых направлен проект)</w:t>
            </w:r>
          </w:p>
        </w:tc>
        <w:tc>
          <w:tcPr>
            <w:tcW w:w="2778" w:type="dxa"/>
          </w:tcPr>
          <w:p>
            <w:pPr>
              <w:pStyle w:val="0"/>
            </w:pPr>
            <w:r>
              <w:rPr>
                <w:sz w:val="20"/>
              </w:rPr>
            </w:r>
          </w:p>
        </w:tc>
      </w:tr>
      <w:tr>
        <w:tc>
          <w:tcPr>
            <w:tcW w:w="6293" w:type="dxa"/>
          </w:tcPr>
          <w:p>
            <w:pPr>
              <w:pStyle w:val="0"/>
            </w:pPr>
            <w:r>
              <w:rPr>
                <w:sz w:val="20"/>
              </w:rPr>
              <w:t xml:space="preserve">Виды социально ориентированной деятельности, предусмотренные </w:t>
            </w:r>
            <w:hyperlink w:history="0" r:id="rId172"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 </w:t>
            </w:r>
            <w:hyperlink w:history="0" r:id="rId173" w:tooltip="Закон ЯО от 06.12.2012 N 56-з (ред. от 26.12.2022) &quot;О государственной поддержке социально ориентированных некоммерческих организаций в Ярославской области&quot; (принят Ярославской областной Думой 27.11.2012) {КонсультантПлюс}">
              <w:r>
                <w:rPr>
                  <w:sz w:val="20"/>
                  <w:color w:val="0000ff"/>
                </w:rPr>
                <w:t xml:space="preserve">статьей 4</w:t>
              </w:r>
            </w:hyperlink>
            <w:r>
              <w:rPr>
                <w:sz w:val="20"/>
              </w:rPr>
              <w:t xml:space="preserve"> Закона Ярославской области от 6 декабря 2012 г. N 56-з "О государственной поддержке социально ориентированных некоммерческих организаций в Ярославской области", соответствующие проекту (перечислить)</w:t>
            </w:r>
          </w:p>
        </w:tc>
        <w:tc>
          <w:tcPr>
            <w:tcW w:w="2778" w:type="dxa"/>
          </w:tcPr>
          <w:p>
            <w:pPr>
              <w:pStyle w:val="0"/>
            </w:pPr>
            <w:r>
              <w:rPr>
                <w:sz w:val="20"/>
              </w:rPr>
            </w:r>
          </w:p>
        </w:tc>
      </w:tr>
      <w:tr>
        <w:tc>
          <w:tcPr>
            <w:tcW w:w="6293" w:type="dxa"/>
          </w:tcPr>
          <w:p>
            <w:pPr>
              <w:pStyle w:val="0"/>
            </w:pPr>
            <w:r>
              <w:rPr>
                <w:sz w:val="20"/>
              </w:rPr>
              <w:t xml:space="preserve">Цели и задачи проекта</w:t>
            </w:r>
          </w:p>
        </w:tc>
        <w:tc>
          <w:tcPr>
            <w:tcW w:w="2778" w:type="dxa"/>
          </w:tcPr>
          <w:p>
            <w:pPr>
              <w:pStyle w:val="0"/>
            </w:pPr>
            <w:r>
              <w:rPr>
                <w:sz w:val="20"/>
              </w:rPr>
            </w:r>
          </w:p>
        </w:tc>
      </w:tr>
      <w:tr>
        <w:tc>
          <w:tcPr>
            <w:tcW w:w="6293" w:type="dxa"/>
          </w:tcPr>
          <w:p>
            <w:pPr>
              <w:pStyle w:val="0"/>
            </w:pPr>
            <w:r>
              <w:rPr>
                <w:sz w:val="20"/>
              </w:rPr>
              <w:t xml:space="preserve">Целевые группы проекта</w:t>
            </w:r>
          </w:p>
        </w:tc>
        <w:tc>
          <w:tcPr>
            <w:tcW w:w="2778" w:type="dxa"/>
          </w:tcPr>
          <w:p>
            <w:pPr>
              <w:pStyle w:val="0"/>
            </w:pPr>
            <w:r>
              <w:rPr>
                <w:sz w:val="20"/>
              </w:rPr>
            </w:r>
          </w:p>
        </w:tc>
      </w:tr>
      <w:tr>
        <w:tc>
          <w:tcPr>
            <w:tcW w:w="6293" w:type="dxa"/>
          </w:tcPr>
          <w:p>
            <w:pPr>
              <w:pStyle w:val="0"/>
            </w:pPr>
            <w:r>
              <w:rPr>
                <w:sz w:val="20"/>
              </w:rPr>
              <w:t xml:space="preserve">Количество участников, охватываемых мероприятиями проекта</w:t>
            </w:r>
          </w:p>
        </w:tc>
        <w:tc>
          <w:tcPr>
            <w:tcW w:w="2778" w:type="dxa"/>
          </w:tcPr>
          <w:p>
            <w:pPr>
              <w:pStyle w:val="0"/>
            </w:pPr>
            <w:r>
              <w:rPr>
                <w:sz w:val="20"/>
              </w:rPr>
            </w:r>
          </w:p>
        </w:tc>
      </w:tr>
      <w:tr>
        <w:tc>
          <w:tcPr>
            <w:tcW w:w="6293" w:type="dxa"/>
          </w:tcPr>
          <w:p>
            <w:pPr>
              <w:pStyle w:val="0"/>
            </w:pPr>
            <w:r>
              <w:rPr>
                <w:sz w:val="20"/>
              </w:rPr>
              <w:t xml:space="preserve">Количество волонтеров (добровольцев), привлекаемых к реализации проекта</w:t>
            </w:r>
          </w:p>
        </w:tc>
        <w:tc>
          <w:tcPr>
            <w:tcW w:w="2778" w:type="dxa"/>
          </w:tcPr>
          <w:p>
            <w:pPr>
              <w:pStyle w:val="0"/>
            </w:pPr>
            <w:r>
              <w:rPr>
                <w:sz w:val="20"/>
              </w:rPr>
            </w:r>
          </w:p>
        </w:tc>
      </w:tr>
      <w:tr>
        <w:tc>
          <w:tcPr>
            <w:tcW w:w="6293" w:type="dxa"/>
          </w:tcPr>
          <w:p>
            <w:pPr>
              <w:pStyle w:val="0"/>
            </w:pPr>
            <w:r>
              <w:rPr>
                <w:sz w:val="20"/>
              </w:rPr>
              <w:t xml:space="preserve">Количество публикаций о ходе реализации проекта в средствах массовой информации (в том числе в сети "Интернет")</w:t>
            </w:r>
          </w:p>
        </w:tc>
        <w:tc>
          <w:tcPr>
            <w:tcW w:w="2778" w:type="dxa"/>
          </w:tcPr>
          <w:p>
            <w:pPr>
              <w:pStyle w:val="0"/>
            </w:pPr>
            <w:r>
              <w:rPr>
                <w:sz w:val="20"/>
              </w:rPr>
            </w:r>
          </w:p>
        </w:tc>
      </w:tr>
      <w:tr>
        <w:tc>
          <w:tcPr>
            <w:tcW w:w="6293" w:type="dxa"/>
          </w:tcPr>
          <w:p>
            <w:pPr>
              <w:pStyle w:val="0"/>
            </w:pPr>
            <w:r>
              <w:rPr>
                <w:sz w:val="20"/>
              </w:rPr>
              <w:t xml:space="preserve">Территория реализации проекта</w:t>
            </w:r>
          </w:p>
        </w:tc>
        <w:tc>
          <w:tcPr>
            <w:tcW w:w="2778" w:type="dxa"/>
          </w:tcPr>
          <w:p>
            <w:pPr>
              <w:pStyle w:val="0"/>
            </w:pPr>
            <w:r>
              <w:rPr>
                <w:sz w:val="20"/>
              </w:rPr>
            </w:r>
          </w:p>
        </w:tc>
      </w:tr>
      <w:tr>
        <w:tc>
          <w:tcPr>
            <w:tcW w:w="6293" w:type="dxa"/>
          </w:tcPr>
          <w:p>
            <w:pPr>
              <w:pStyle w:val="0"/>
            </w:pPr>
            <w:r>
              <w:rPr>
                <w:sz w:val="20"/>
              </w:rPr>
              <w:t xml:space="preserve">Механизмы реализации проекта (перечислить)</w:t>
            </w:r>
          </w:p>
        </w:tc>
        <w:tc>
          <w:tcPr>
            <w:tcW w:w="2778" w:type="dxa"/>
          </w:tcPr>
          <w:p>
            <w:pPr>
              <w:pStyle w:val="0"/>
            </w:pPr>
            <w:r>
              <w:rPr>
                <w:sz w:val="20"/>
              </w:rPr>
            </w:r>
          </w:p>
        </w:tc>
      </w:tr>
      <w:tr>
        <w:tc>
          <w:tcPr>
            <w:tcW w:w="6293" w:type="dxa"/>
          </w:tcPr>
          <w:p>
            <w:pPr>
              <w:pStyle w:val="0"/>
            </w:pPr>
            <w:r>
              <w:rPr>
                <w:sz w:val="20"/>
              </w:rPr>
              <w:t xml:space="preserve">Партнеры (организации, участвующие в административной, информационной, финансовой и иной поддержке) (при наличии)</w:t>
            </w:r>
          </w:p>
        </w:tc>
        <w:tc>
          <w:tcPr>
            <w:tcW w:w="2778" w:type="dxa"/>
          </w:tcPr>
          <w:p>
            <w:pPr>
              <w:pStyle w:val="0"/>
            </w:pPr>
            <w:r>
              <w:rPr>
                <w:sz w:val="20"/>
              </w:rPr>
            </w:r>
          </w:p>
        </w:tc>
      </w:tr>
      <w:tr>
        <w:tc>
          <w:tcPr>
            <w:tcW w:w="6293" w:type="dxa"/>
          </w:tcPr>
          <w:p>
            <w:pPr>
              <w:pStyle w:val="0"/>
            </w:pPr>
            <w:r>
              <w:rPr>
                <w:sz w:val="20"/>
              </w:rPr>
              <w:t xml:space="preserve">Основные этапы реализации проекта (не более 0,5 страницы машинописного текста)</w:t>
            </w:r>
          </w:p>
        </w:tc>
        <w:tc>
          <w:tcPr>
            <w:tcW w:w="2778" w:type="dxa"/>
          </w:tcPr>
          <w:p>
            <w:pPr>
              <w:pStyle w:val="0"/>
            </w:pPr>
            <w:r>
              <w:rPr>
                <w:sz w:val="20"/>
              </w:rPr>
            </w:r>
          </w:p>
        </w:tc>
      </w:tr>
      <w:tr>
        <w:tc>
          <w:tcPr>
            <w:tcW w:w="6293" w:type="dxa"/>
          </w:tcPr>
          <w:p>
            <w:pPr>
              <w:pStyle w:val="0"/>
            </w:pPr>
            <w:r>
              <w:rPr>
                <w:sz w:val="20"/>
              </w:rPr>
              <w:t xml:space="preserve">Ресурсы проекта:</w:t>
            </w:r>
          </w:p>
          <w:p>
            <w:pPr>
              <w:pStyle w:val="0"/>
            </w:pPr>
            <w:r>
              <w:rPr>
                <w:sz w:val="20"/>
              </w:rPr>
              <w:t xml:space="preserve">- информационно-методические;</w:t>
            </w:r>
          </w:p>
          <w:p>
            <w:pPr>
              <w:pStyle w:val="0"/>
            </w:pPr>
            <w:r>
              <w:rPr>
                <w:sz w:val="20"/>
              </w:rPr>
              <w:t xml:space="preserve">- организационно-технические;</w:t>
            </w:r>
          </w:p>
          <w:p>
            <w:pPr>
              <w:pStyle w:val="0"/>
            </w:pPr>
            <w:r>
              <w:rPr>
                <w:sz w:val="20"/>
              </w:rPr>
              <w:t xml:space="preserve">- человеческие</w:t>
            </w:r>
          </w:p>
        </w:tc>
        <w:tc>
          <w:tcPr>
            <w:tcW w:w="2778" w:type="dxa"/>
          </w:tcPr>
          <w:p>
            <w:pPr>
              <w:pStyle w:val="0"/>
            </w:pPr>
            <w:r>
              <w:rPr>
                <w:sz w:val="20"/>
              </w:rPr>
            </w:r>
          </w:p>
        </w:tc>
      </w:tr>
      <w:tr>
        <w:tc>
          <w:tcPr>
            <w:tcW w:w="6293" w:type="dxa"/>
          </w:tcPr>
          <w:p>
            <w:pPr>
              <w:pStyle w:val="0"/>
            </w:pPr>
            <w:r>
              <w:rPr>
                <w:sz w:val="20"/>
              </w:rPr>
              <w:t xml:space="preserve">Источники и объемы финансирования</w:t>
            </w:r>
          </w:p>
          <w:p>
            <w:pPr>
              <w:pStyle w:val="0"/>
            </w:pPr>
            <w:r>
              <w:rPr>
                <w:sz w:val="20"/>
              </w:rPr>
              <w:t xml:space="preserve">в том числе:</w:t>
            </w:r>
          </w:p>
          <w:p>
            <w:pPr>
              <w:pStyle w:val="0"/>
            </w:pPr>
            <w:r>
              <w:rPr>
                <w:sz w:val="20"/>
              </w:rPr>
              <w:t xml:space="preserve">- общая стоимость проекта;</w:t>
            </w:r>
          </w:p>
          <w:p>
            <w:pPr>
              <w:pStyle w:val="0"/>
            </w:pPr>
            <w:r>
              <w:rPr>
                <w:sz w:val="20"/>
              </w:rPr>
              <w:t xml:space="preserve">- сумма запрашиваемой субсидии;</w:t>
            </w:r>
          </w:p>
          <w:p>
            <w:pPr>
              <w:pStyle w:val="0"/>
            </w:pPr>
            <w:r>
              <w:rPr>
                <w:sz w:val="20"/>
              </w:rPr>
              <w:t xml:space="preserve">- форма и объем софинансирования</w:t>
            </w:r>
          </w:p>
        </w:tc>
        <w:tc>
          <w:tcPr>
            <w:tcW w:w="2778" w:type="dxa"/>
          </w:tcPr>
          <w:p>
            <w:pPr>
              <w:pStyle w:val="0"/>
            </w:pPr>
            <w:r>
              <w:rPr>
                <w:sz w:val="20"/>
              </w:rPr>
            </w:r>
          </w:p>
        </w:tc>
      </w:tr>
      <w:tr>
        <w:tc>
          <w:tcPr>
            <w:tcW w:w="6293" w:type="dxa"/>
          </w:tcPr>
          <w:p>
            <w:pPr>
              <w:pStyle w:val="0"/>
            </w:pPr>
            <w:r>
              <w:rPr>
                <w:sz w:val="20"/>
              </w:rPr>
              <w:t xml:space="preserve">Изготавливаемый продукт или предоставляемая социальная услуга</w:t>
            </w:r>
          </w:p>
        </w:tc>
        <w:tc>
          <w:tcPr>
            <w:tcW w:w="2778" w:type="dxa"/>
          </w:tcPr>
          <w:p>
            <w:pPr>
              <w:pStyle w:val="0"/>
            </w:pPr>
            <w:r>
              <w:rPr>
                <w:sz w:val="20"/>
              </w:rPr>
            </w:r>
          </w:p>
        </w:tc>
      </w:tr>
      <w:tr>
        <w:tc>
          <w:tcPr>
            <w:tcW w:w="6293" w:type="dxa"/>
          </w:tcPr>
          <w:p>
            <w:pPr>
              <w:pStyle w:val="0"/>
            </w:pPr>
            <w:r>
              <w:rPr>
                <w:sz w:val="20"/>
              </w:rPr>
              <w:t xml:space="preserve">Ожидаемые результаты (перечислить)</w:t>
            </w:r>
          </w:p>
        </w:tc>
        <w:tc>
          <w:tcPr>
            <w:tcW w:w="2778" w:type="dxa"/>
          </w:tcPr>
          <w:p>
            <w:pPr>
              <w:pStyle w:val="0"/>
            </w:pPr>
            <w:r>
              <w:rPr>
                <w:sz w:val="20"/>
              </w:rPr>
            </w:r>
          </w:p>
        </w:tc>
      </w:tr>
      <w:tr>
        <w:tc>
          <w:tcPr>
            <w:tcW w:w="6293" w:type="dxa"/>
          </w:tcPr>
          <w:p>
            <w:pPr>
              <w:pStyle w:val="0"/>
            </w:pPr>
            <w:r>
              <w:rPr>
                <w:sz w:val="20"/>
              </w:rPr>
              <w:t xml:space="preserve">Дополнительная информация (история возникновения проекта, основные публикации)</w:t>
            </w:r>
          </w:p>
        </w:tc>
        <w:tc>
          <w:tcPr>
            <w:tcW w:w="2778" w:type="dxa"/>
          </w:tcPr>
          <w:p>
            <w:pPr>
              <w:pStyle w:val="0"/>
            </w:pPr>
            <w:r>
              <w:rPr>
                <w:sz w:val="20"/>
              </w:rPr>
            </w:r>
          </w:p>
        </w:tc>
      </w:tr>
    </w:tbl>
    <w:p>
      <w:pPr>
        <w:pStyle w:val="0"/>
        <w:jc w:val="both"/>
      </w:pPr>
      <w:r>
        <w:rPr>
          <w:sz w:val="20"/>
        </w:rPr>
      </w:r>
    </w:p>
    <w:p>
      <w:pPr>
        <w:pStyle w:val="0"/>
        <w:ind w:firstLine="540"/>
        <w:jc w:val="both"/>
      </w:pPr>
      <w:r>
        <w:rPr>
          <w:sz w:val="20"/>
        </w:rPr>
        <w:t xml:space="preserve">2. Общие положения, обоснование актуальности проекта (не более 3 страниц машинописного текста).</w:t>
      </w:r>
    </w:p>
    <w:p>
      <w:pPr>
        <w:pStyle w:val="0"/>
        <w:spacing w:before="200" w:line-rule="auto"/>
        <w:ind w:firstLine="540"/>
        <w:jc w:val="both"/>
      </w:pPr>
      <w:r>
        <w:rPr>
          <w:sz w:val="20"/>
        </w:rPr>
        <w:t xml:space="preserve">3. Механизмы реализации проекта: формы деятельности, приемы, методы (методика проведения или сценарный план) (не более 2 страниц машинописного текста).</w:t>
      </w:r>
    </w:p>
    <w:p>
      <w:pPr>
        <w:pStyle w:val="0"/>
        <w:spacing w:before="200" w:line-rule="auto"/>
        <w:ind w:firstLine="540"/>
        <w:jc w:val="both"/>
      </w:pPr>
      <w:r>
        <w:rPr>
          <w:sz w:val="20"/>
        </w:rPr>
        <w:t xml:space="preserve">4. Сроки реализации и календарный план-график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3"/>
        <w:gridCol w:w="2324"/>
        <w:gridCol w:w="744"/>
        <w:gridCol w:w="744"/>
        <w:gridCol w:w="744"/>
        <w:gridCol w:w="744"/>
        <w:gridCol w:w="744"/>
        <w:gridCol w:w="744"/>
        <w:gridCol w:w="744"/>
        <w:gridCol w:w="744"/>
        <w:gridCol w:w="744"/>
        <w:gridCol w:w="744"/>
        <w:gridCol w:w="744"/>
        <w:gridCol w:w="747"/>
        <w:gridCol w:w="1644"/>
      </w:tblGrid>
      <w:tr>
        <w:tc>
          <w:tcPr>
            <w:tcW w:w="673" w:type="dxa"/>
            <w:vMerge w:val="restart"/>
          </w:tcPr>
          <w:p>
            <w:pPr>
              <w:pStyle w:val="0"/>
              <w:jc w:val="center"/>
            </w:pPr>
            <w:r>
              <w:rPr>
                <w:sz w:val="20"/>
              </w:rPr>
              <w:t xml:space="preserve">N</w:t>
            </w:r>
          </w:p>
          <w:p>
            <w:pPr>
              <w:pStyle w:val="0"/>
              <w:jc w:val="center"/>
            </w:pPr>
            <w:r>
              <w:rPr>
                <w:sz w:val="20"/>
              </w:rPr>
              <w:t xml:space="preserve">п/п</w:t>
            </w:r>
          </w:p>
        </w:tc>
        <w:tc>
          <w:tcPr>
            <w:tcW w:w="2324" w:type="dxa"/>
            <w:vMerge w:val="restart"/>
          </w:tcPr>
          <w:p>
            <w:pPr>
              <w:pStyle w:val="0"/>
              <w:jc w:val="center"/>
            </w:pPr>
            <w:r>
              <w:rPr>
                <w:sz w:val="20"/>
              </w:rPr>
              <w:t xml:space="preserve">Наименование мероприятия</w:t>
            </w:r>
          </w:p>
        </w:tc>
        <w:tc>
          <w:tcPr>
            <w:gridSpan w:val="12"/>
            <w:tcW w:w="8931" w:type="dxa"/>
          </w:tcPr>
          <w:p>
            <w:pPr>
              <w:pStyle w:val="0"/>
              <w:jc w:val="center"/>
            </w:pPr>
            <w:r>
              <w:rPr>
                <w:sz w:val="20"/>
              </w:rPr>
              <w:t xml:space="preserve">"___" ___________ 20__ года - "___" ___________ 20__ года</w:t>
            </w:r>
          </w:p>
        </w:tc>
        <w:tc>
          <w:tcPr>
            <w:tcW w:w="1644" w:type="dxa"/>
            <w:vMerge w:val="restart"/>
          </w:tcPr>
          <w:p>
            <w:pPr>
              <w:pStyle w:val="0"/>
              <w:jc w:val="center"/>
            </w:pPr>
            <w:r>
              <w:rPr>
                <w:sz w:val="20"/>
              </w:rPr>
              <w:t xml:space="preserve">Исполнитель мероприятия</w:t>
            </w:r>
          </w:p>
        </w:tc>
      </w:tr>
      <w:tr>
        <w:tc>
          <w:tcPr>
            <w:vMerge w:val="continue"/>
          </w:tcPr>
          <w:p/>
        </w:tc>
        <w:tc>
          <w:tcPr>
            <w:vMerge w:val="continue"/>
          </w:tcPr>
          <w:p/>
        </w:tc>
        <w:tc>
          <w:tcPr>
            <w:tcW w:w="744" w:type="dxa"/>
            <w:vAlign w:val="center"/>
          </w:tcPr>
          <w:p>
            <w:pPr>
              <w:pStyle w:val="0"/>
              <w:jc w:val="center"/>
            </w:pPr>
            <w:r>
              <w:rPr>
                <w:sz w:val="20"/>
              </w:rPr>
              <w:t xml:space="preserve">январь</w:t>
            </w:r>
          </w:p>
        </w:tc>
        <w:tc>
          <w:tcPr>
            <w:tcW w:w="744" w:type="dxa"/>
            <w:vAlign w:val="center"/>
          </w:tcPr>
          <w:p>
            <w:pPr>
              <w:pStyle w:val="0"/>
              <w:jc w:val="center"/>
            </w:pPr>
            <w:r>
              <w:rPr>
                <w:sz w:val="20"/>
              </w:rPr>
              <w:t xml:space="preserve">февраль</w:t>
            </w:r>
          </w:p>
        </w:tc>
        <w:tc>
          <w:tcPr>
            <w:tcW w:w="744" w:type="dxa"/>
            <w:vAlign w:val="center"/>
          </w:tcPr>
          <w:p>
            <w:pPr>
              <w:pStyle w:val="0"/>
              <w:jc w:val="center"/>
            </w:pPr>
            <w:r>
              <w:rPr>
                <w:sz w:val="20"/>
              </w:rPr>
              <w:t xml:space="preserve">март</w:t>
            </w:r>
          </w:p>
        </w:tc>
        <w:tc>
          <w:tcPr>
            <w:tcW w:w="744" w:type="dxa"/>
            <w:vAlign w:val="center"/>
          </w:tcPr>
          <w:p>
            <w:pPr>
              <w:pStyle w:val="0"/>
              <w:jc w:val="center"/>
            </w:pPr>
            <w:r>
              <w:rPr>
                <w:sz w:val="20"/>
              </w:rPr>
              <w:t xml:space="preserve">апрель</w:t>
            </w:r>
          </w:p>
        </w:tc>
        <w:tc>
          <w:tcPr>
            <w:tcW w:w="744" w:type="dxa"/>
            <w:vAlign w:val="center"/>
          </w:tcPr>
          <w:p>
            <w:pPr>
              <w:pStyle w:val="0"/>
              <w:jc w:val="center"/>
            </w:pPr>
            <w:r>
              <w:rPr>
                <w:sz w:val="20"/>
              </w:rPr>
              <w:t xml:space="preserve">май</w:t>
            </w:r>
          </w:p>
        </w:tc>
        <w:tc>
          <w:tcPr>
            <w:tcW w:w="744" w:type="dxa"/>
            <w:vAlign w:val="center"/>
          </w:tcPr>
          <w:p>
            <w:pPr>
              <w:pStyle w:val="0"/>
              <w:jc w:val="center"/>
            </w:pPr>
            <w:r>
              <w:rPr>
                <w:sz w:val="20"/>
              </w:rPr>
              <w:t xml:space="preserve">июнь</w:t>
            </w:r>
          </w:p>
        </w:tc>
        <w:tc>
          <w:tcPr>
            <w:tcW w:w="744" w:type="dxa"/>
            <w:vAlign w:val="center"/>
          </w:tcPr>
          <w:p>
            <w:pPr>
              <w:pStyle w:val="0"/>
              <w:jc w:val="center"/>
            </w:pPr>
            <w:r>
              <w:rPr>
                <w:sz w:val="20"/>
              </w:rPr>
              <w:t xml:space="preserve">июль</w:t>
            </w:r>
          </w:p>
        </w:tc>
        <w:tc>
          <w:tcPr>
            <w:tcW w:w="744" w:type="dxa"/>
            <w:vAlign w:val="center"/>
          </w:tcPr>
          <w:p>
            <w:pPr>
              <w:pStyle w:val="0"/>
              <w:jc w:val="center"/>
            </w:pPr>
            <w:r>
              <w:rPr>
                <w:sz w:val="20"/>
              </w:rPr>
              <w:t xml:space="preserve">август</w:t>
            </w:r>
          </w:p>
        </w:tc>
        <w:tc>
          <w:tcPr>
            <w:tcW w:w="744" w:type="dxa"/>
            <w:vAlign w:val="center"/>
          </w:tcPr>
          <w:p>
            <w:pPr>
              <w:pStyle w:val="0"/>
              <w:jc w:val="center"/>
            </w:pPr>
            <w:r>
              <w:rPr>
                <w:sz w:val="20"/>
              </w:rPr>
              <w:t xml:space="preserve">сентябрь</w:t>
            </w:r>
          </w:p>
        </w:tc>
        <w:tc>
          <w:tcPr>
            <w:tcW w:w="744" w:type="dxa"/>
            <w:vAlign w:val="center"/>
          </w:tcPr>
          <w:p>
            <w:pPr>
              <w:pStyle w:val="0"/>
              <w:jc w:val="center"/>
            </w:pPr>
            <w:r>
              <w:rPr>
                <w:sz w:val="20"/>
              </w:rPr>
              <w:t xml:space="preserve">октябрь</w:t>
            </w:r>
          </w:p>
        </w:tc>
        <w:tc>
          <w:tcPr>
            <w:tcW w:w="744" w:type="dxa"/>
            <w:vAlign w:val="center"/>
          </w:tcPr>
          <w:p>
            <w:pPr>
              <w:pStyle w:val="0"/>
              <w:jc w:val="center"/>
            </w:pPr>
            <w:r>
              <w:rPr>
                <w:sz w:val="20"/>
              </w:rPr>
              <w:t xml:space="preserve">ноябрь</w:t>
            </w:r>
          </w:p>
        </w:tc>
        <w:tc>
          <w:tcPr>
            <w:tcW w:w="747" w:type="dxa"/>
            <w:vAlign w:val="center"/>
          </w:tcPr>
          <w:p>
            <w:pPr>
              <w:pStyle w:val="0"/>
              <w:jc w:val="center"/>
            </w:pPr>
            <w:r>
              <w:rPr>
                <w:sz w:val="20"/>
              </w:rPr>
              <w:t xml:space="preserve">декабрь</w:t>
            </w:r>
          </w:p>
        </w:tc>
        <w:tc>
          <w:tcPr>
            <w:vMerge w:val="continue"/>
          </w:tcPr>
          <w:p/>
        </w:tc>
      </w:tr>
      <w:tr>
        <w:tc>
          <w:tcPr>
            <w:tcW w:w="673" w:type="dxa"/>
          </w:tcPr>
          <w:p>
            <w:pPr>
              <w:pStyle w:val="0"/>
              <w:jc w:val="center"/>
            </w:pPr>
            <w:r>
              <w:rPr>
                <w:sz w:val="20"/>
              </w:rPr>
              <w:t xml:space="preserve">1</w:t>
            </w:r>
          </w:p>
        </w:tc>
        <w:tc>
          <w:tcPr>
            <w:tcW w:w="2324" w:type="dxa"/>
          </w:tcPr>
          <w:p>
            <w:pPr>
              <w:pStyle w:val="0"/>
              <w:jc w:val="center"/>
            </w:pPr>
            <w:r>
              <w:rPr>
                <w:sz w:val="20"/>
              </w:rPr>
              <w:t xml:space="preserve">2</w:t>
            </w:r>
          </w:p>
        </w:tc>
        <w:tc>
          <w:tcPr>
            <w:tcW w:w="744" w:type="dxa"/>
          </w:tcPr>
          <w:p>
            <w:pPr>
              <w:pStyle w:val="0"/>
              <w:jc w:val="center"/>
            </w:pPr>
            <w:r>
              <w:rPr>
                <w:sz w:val="20"/>
              </w:rPr>
              <w:t xml:space="preserve">3</w:t>
            </w:r>
          </w:p>
        </w:tc>
        <w:tc>
          <w:tcPr>
            <w:tcW w:w="744" w:type="dxa"/>
          </w:tcPr>
          <w:p>
            <w:pPr>
              <w:pStyle w:val="0"/>
              <w:jc w:val="center"/>
            </w:pPr>
            <w:r>
              <w:rPr>
                <w:sz w:val="20"/>
              </w:rPr>
              <w:t xml:space="preserve">4</w:t>
            </w:r>
          </w:p>
        </w:tc>
        <w:tc>
          <w:tcPr>
            <w:tcW w:w="744" w:type="dxa"/>
          </w:tcPr>
          <w:p>
            <w:pPr>
              <w:pStyle w:val="0"/>
              <w:jc w:val="center"/>
            </w:pPr>
            <w:r>
              <w:rPr>
                <w:sz w:val="20"/>
              </w:rPr>
              <w:t xml:space="preserve">5</w:t>
            </w:r>
          </w:p>
        </w:tc>
        <w:tc>
          <w:tcPr>
            <w:tcW w:w="744" w:type="dxa"/>
          </w:tcPr>
          <w:p>
            <w:pPr>
              <w:pStyle w:val="0"/>
              <w:jc w:val="center"/>
            </w:pPr>
            <w:r>
              <w:rPr>
                <w:sz w:val="20"/>
              </w:rPr>
              <w:t xml:space="preserve">6</w:t>
            </w:r>
          </w:p>
        </w:tc>
        <w:tc>
          <w:tcPr>
            <w:tcW w:w="744" w:type="dxa"/>
          </w:tcPr>
          <w:p>
            <w:pPr>
              <w:pStyle w:val="0"/>
              <w:jc w:val="center"/>
            </w:pPr>
            <w:r>
              <w:rPr>
                <w:sz w:val="20"/>
              </w:rPr>
              <w:t xml:space="preserve">7</w:t>
            </w:r>
          </w:p>
        </w:tc>
        <w:tc>
          <w:tcPr>
            <w:tcW w:w="744" w:type="dxa"/>
          </w:tcPr>
          <w:p>
            <w:pPr>
              <w:pStyle w:val="0"/>
              <w:jc w:val="center"/>
            </w:pPr>
            <w:r>
              <w:rPr>
                <w:sz w:val="20"/>
              </w:rPr>
              <w:t xml:space="preserve">8</w:t>
            </w:r>
          </w:p>
        </w:tc>
        <w:tc>
          <w:tcPr>
            <w:tcW w:w="744" w:type="dxa"/>
          </w:tcPr>
          <w:p>
            <w:pPr>
              <w:pStyle w:val="0"/>
              <w:jc w:val="center"/>
            </w:pPr>
            <w:r>
              <w:rPr>
                <w:sz w:val="20"/>
              </w:rPr>
              <w:t xml:space="preserve">9</w:t>
            </w:r>
          </w:p>
        </w:tc>
        <w:tc>
          <w:tcPr>
            <w:tcW w:w="744" w:type="dxa"/>
          </w:tcPr>
          <w:p>
            <w:pPr>
              <w:pStyle w:val="0"/>
              <w:jc w:val="center"/>
            </w:pPr>
            <w:r>
              <w:rPr>
                <w:sz w:val="20"/>
              </w:rPr>
              <w:t xml:space="preserve">10</w:t>
            </w:r>
          </w:p>
        </w:tc>
        <w:tc>
          <w:tcPr>
            <w:tcW w:w="744" w:type="dxa"/>
          </w:tcPr>
          <w:p>
            <w:pPr>
              <w:pStyle w:val="0"/>
              <w:jc w:val="center"/>
            </w:pPr>
            <w:r>
              <w:rPr>
                <w:sz w:val="20"/>
              </w:rPr>
              <w:t xml:space="preserve">11</w:t>
            </w:r>
          </w:p>
        </w:tc>
        <w:tc>
          <w:tcPr>
            <w:tcW w:w="744" w:type="dxa"/>
          </w:tcPr>
          <w:p>
            <w:pPr>
              <w:pStyle w:val="0"/>
              <w:jc w:val="center"/>
            </w:pPr>
            <w:r>
              <w:rPr>
                <w:sz w:val="20"/>
              </w:rPr>
              <w:t xml:space="preserve">12</w:t>
            </w:r>
          </w:p>
        </w:tc>
        <w:tc>
          <w:tcPr>
            <w:tcW w:w="744" w:type="dxa"/>
          </w:tcPr>
          <w:p>
            <w:pPr>
              <w:pStyle w:val="0"/>
              <w:jc w:val="center"/>
            </w:pPr>
            <w:r>
              <w:rPr>
                <w:sz w:val="20"/>
              </w:rPr>
              <w:t xml:space="preserve">13</w:t>
            </w:r>
          </w:p>
        </w:tc>
        <w:tc>
          <w:tcPr>
            <w:tcW w:w="747" w:type="dxa"/>
          </w:tcPr>
          <w:p>
            <w:pPr>
              <w:pStyle w:val="0"/>
              <w:jc w:val="center"/>
            </w:pPr>
            <w:r>
              <w:rPr>
                <w:sz w:val="20"/>
              </w:rPr>
              <w:t xml:space="preserve">14</w:t>
            </w:r>
          </w:p>
        </w:tc>
        <w:tc>
          <w:tcPr>
            <w:tcW w:w="1644" w:type="dxa"/>
          </w:tcPr>
          <w:p>
            <w:pPr>
              <w:pStyle w:val="0"/>
              <w:jc w:val="center"/>
            </w:pPr>
            <w:r>
              <w:rPr>
                <w:sz w:val="20"/>
              </w:rPr>
              <w:t xml:space="preserve">15</w:t>
            </w:r>
          </w:p>
        </w:tc>
      </w:tr>
      <w:tr>
        <w:tc>
          <w:tcPr>
            <w:tcW w:w="673" w:type="dxa"/>
          </w:tcPr>
          <w:p>
            <w:pPr>
              <w:pStyle w:val="0"/>
              <w:jc w:val="center"/>
            </w:pPr>
            <w:r>
              <w:rPr>
                <w:sz w:val="20"/>
              </w:rPr>
              <w:t xml:space="preserve">1</w:t>
            </w:r>
          </w:p>
        </w:tc>
        <w:tc>
          <w:tcPr>
            <w:tcW w:w="2324" w:type="dxa"/>
          </w:tcPr>
          <w:p>
            <w:pPr>
              <w:pStyle w:val="0"/>
            </w:pPr>
            <w:r>
              <w:rPr>
                <w:sz w:val="20"/>
              </w:rPr>
            </w:r>
          </w:p>
        </w:tc>
        <w:tc>
          <w:tcPr>
            <w:tcW w:w="744" w:type="dxa"/>
          </w:tcPr>
          <w:p>
            <w:pPr>
              <w:pStyle w:val="0"/>
            </w:pPr>
            <w:r>
              <w:rPr>
                <w:sz w:val="20"/>
              </w:rPr>
            </w:r>
          </w:p>
        </w:tc>
        <w:tc>
          <w:tcPr>
            <w:tcW w:w="744" w:type="dxa"/>
          </w:tcPr>
          <w:p>
            <w:pPr>
              <w:pStyle w:val="0"/>
            </w:pPr>
            <w:r>
              <w:rPr>
                <w:sz w:val="20"/>
              </w:rPr>
            </w:r>
          </w:p>
        </w:tc>
        <w:tc>
          <w:tcPr>
            <w:tcW w:w="744" w:type="dxa"/>
          </w:tcPr>
          <w:p>
            <w:pPr>
              <w:pStyle w:val="0"/>
            </w:pPr>
            <w:r>
              <w:rPr>
                <w:sz w:val="20"/>
              </w:rPr>
            </w:r>
          </w:p>
        </w:tc>
        <w:tc>
          <w:tcPr>
            <w:tcW w:w="744" w:type="dxa"/>
          </w:tcPr>
          <w:p>
            <w:pPr>
              <w:pStyle w:val="0"/>
            </w:pPr>
            <w:r>
              <w:rPr>
                <w:sz w:val="20"/>
              </w:rPr>
            </w:r>
          </w:p>
        </w:tc>
        <w:tc>
          <w:tcPr>
            <w:tcW w:w="744" w:type="dxa"/>
          </w:tcPr>
          <w:p>
            <w:pPr>
              <w:pStyle w:val="0"/>
            </w:pPr>
            <w:r>
              <w:rPr>
                <w:sz w:val="20"/>
              </w:rPr>
            </w:r>
          </w:p>
        </w:tc>
        <w:tc>
          <w:tcPr>
            <w:tcW w:w="744" w:type="dxa"/>
          </w:tcPr>
          <w:p>
            <w:pPr>
              <w:pStyle w:val="0"/>
            </w:pPr>
            <w:r>
              <w:rPr>
                <w:sz w:val="20"/>
              </w:rPr>
            </w:r>
          </w:p>
        </w:tc>
        <w:tc>
          <w:tcPr>
            <w:tcW w:w="744" w:type="dxa"/>
          </w:tcPr>
          <w:p>
            <w:pPr>
              <w:pStyle w:val="0"/>
            </w:pPr>
            <w:r>
              <w:rPr>
                <w:sz w:val="20"/>
              </w:rPr>
            </w:r>
          </w:p>
        </w:tc>
        <w:tc>
          <w:tcPr>
            <w:tcW w:w="744" w:type="dxa"/>
          </w:tcPr>
          <w:p>
            <w:pPr>
              <w:pStyle w:val="0"/>
            </w:pPr>
            <w:r>
              <w:rPr>
                <w:sz w:val="20"/>
              </w:rPr>
            </w:r>
          </w:p>
        </w:tc>
        <w:tc>
          <w:tcPr>
            <w:tcW w:w="744" w:type="dxa"/>
          </w:tcPr>
          <w:p>
            <w:pPr>
              <w:pStyle w:val="0"/>
            </w:pPr>
            <w:r>
              <w:rPr>
                <w:sz w:val="20"/>
              </w:rPr>
            </w:r>
          </w:p>
        </w:tc>
        <w:tc>
          <w:tcPr>
            <w:tcW w:w="744" w:type="dxa"/>
          </w:tcPr>
          <w:p>
            <w:pPr>
              <w:pStyle w:val="0"/>
            </w:pPr>
            <w:r>
              <w:rPr>
                <w:sz w:val="20"/>
              </w:rPr>
            </w:r>
          </w:p>
        </w:tc>
        <w:tc>
          <w:tcPr>
            <w:tcW w:w="744" w:type="dxa"/>
          </w:tcPr>
          <w:p>
            <w:pPr>
              <w:pStyle w:val="0"/>
            </w:pPr>
            <w:r>
              <w:rPr>
                <w:sz w:val="20"/>
              </w:rPr>
            </w:r>
          </w:p>
        </w:tc>
        <w:tc>
          <w:tcPr>
            <w:tcW w:w="747" w:type="dxa"/>
          </w:tcPr>
          <w:p>
            <w:pPr>
              <w:pStyle w:val="0"/>
            </w:pPr>
            <w:r>
              <w:rPr>
                <w:sz w:val="20"/>
              </w:rPr>
            </w:r>
          </w:p>
        </w:tc>
        <w:tc>
          <w:tcPr>
            <w:tcW w:w="1644" w:type="dxa"/>
          </w:tcPr>
          <w:p>
            <w:pPr>
              <w:pStyle w:val="0"/>
            </w:pPr>
            <w:r>
              <w:rPr>
                <w:sz w:val="20"/>
              </w:rPr>
            </w:r>
          </w:p>
        </w:tc>
      </w:tr>
      <w:tr>
        <w:tc>
          <w:tcPr>
            <w:tcW w:w="673" w:type="dxa"/>
          </w:tcPr>
          <w:p>
            <w:pPr>
              <w:pStyle w:val="0"/>
              <w:jc w:val="center"/>
            </w:pPr>
            <w:r>
              <w:rPr>
                <w:sz w:val="20"/>
              </w:rPr>
              <w:t xml:space="preserve">2</w:t>
            </w:r>
          </w:p>
        </w:tc>
        <w:tc>
          <w:tcPr>
            <w:tcW w:w="2324" w:type="dxa"/>
          </w:tcPr>
          <w:p>
            <w:pPr>
              <w:pStyle w:val="0"/>
            </w:pPr>
            <w:r>
              <w:rPr>
                <w:sz w:val="20"/>
              </w:rPr>
            </w:r>
          </w:p>
        </w:tc>
        <w:tc>
          <w:tcPr>
            <w:tcW w:w="744" w:type="dxa"/>
          </w:tcPr>
          <w:p>
            <w:pPr>
              <w:pStyle w:val="0"/>
            </w:pPr>
            <w:r>
              <w:rPr>
                <w:sz w:val="20"/>
              </w:rPr>
            </w:r>
          </w:p>
        </w:tc>
        <w:tc>
          <w:tcPr>
            <w:tcW w:w="744" w:type="dxa"/>
          </w:tcPr>
          <w:p>
            <w:pPr>
              <w:pStyle w:val="0"/>
            </w:pPr>
            <w:r>
              <w:rPr>
                <w:sz w:val="20"/>
              </w:rPr>
            </w:r>
          </w:p>
        </w:tc>
        <w:tc>
          <w:tcPr>
            <w:tcW w:w="744" w:type="dxa"/>
          </w:tcPr>
          <w:p>
            <w:pPr>
              <w:pStyle w:val="0"/>
            </w:pPr>
            <w:r>
              <w:rPr>
                <w:sz w:val="20"/>
              </w:rPr>
            </w:r>
          </w:p>
        </w:tc>
        <w:tc>
          <w:tcPr>
            <w:tcW w:w="744" w:type="dxa"/>
          </w:tcPr>
          <w:p>
            <w:pPr>
              <w:pStyle w:val="0"/>
            </w:pPr>
            <w:r>
              <w:rPr>
                <w:sz w:val="20"/>
              </w:rPr>
            </w:r>
          </w:p>
        </w:tc>
        <w:tc>
          <w:tcPr>
            <w:tcW w:w="744" w:type="dxa"/>
          </w:tcPr>
          <w:p>
            <w:pPr>
              <w:pStyle w:val="0"/>
            </w:pPr>
            <w:r>
              <w:rPr>
                <w:sz w:val="20"/>
              </w:rPr>
            </w:r>
          </w:p>
        </w:tc>
        <w:tc>
          <w:tcPr>
            <w:tcW w:w="744" w:type="dxa"/>
          </w:tcPr>
          <w:p>
            <w:pPr>
              <w:pStyle w:val="0"/>
            </w:pPr>
            <w:r>
              <w:rPr>
                <w:sz w:val="20"/>
              </w:rPr>
            </w:r>
          </w:p>
        </w:tc>
        <w:tc>
          <w:tcPr>
            <w:tcW w:w="744" w:type="dxa"/>
          </w:tcPr>
          <w:p>
            <w:pPr>
              <w:pStyle w:val="0"/>
            </w:pPr>
            <w:r>
              <w:rPr>
                <w:sz w:val="20"/>
              </w:rPr>
            </w:r>
          </w:p>
        </w:tc>
        <w:tc>
          <w:tcPr>
            <w:tcW w:w="744" w:type="dxa"/>
          </w:tcPr>
          <w:p>
            <w:pPr>
              <w:pStyle w:val="0"/>
            </w:pPr>
            <w:r>
              <w:rPr>
                <w:sz w:val="20"/>
              </w:rPr>
            </w:r>
          </w:p>
        </w:tc>
        <w:tc>
          <w:tcPr>
            <w:tcW w:w="744" w:type="dxa"/>
          </w:tcPr>
          <w:p>
            <w:pPr>
              <w:pStyle w:val="0"/>
            </w:pPr>
            <w:r>
              <w:rPr>
                <w:sz w:val="20"/>
              </w:rPr>
            </w:r>
          </w:p>
        </w:tc>
        <w:tc>
          <w:tcPr>
            <w:tcW w:w="744" w:type="dxa"/>
          </w:tcPr>
          <w:p>
            <w:pPr>
              <w:pStyle w:val="0"/>
            </w:pPr>
            <w:r>
              <w:rPr>
                <w:sz w:val="20"/>
              </w:rPr>
            </w:r>
          </w:p>
        </w:tc>
        <w:tc>
          <w:tcPr>
            <w:tcW w:w="744" w:type="dxa"/>
          </w:tcPr>
          <w:p>
            <w:pPr>
              <w:pStyle w:val="0"/>
            </w:pPr>
            <w:r>
              <w:rPr>
                <w:sz w:val="20"/>
              </w:rPr>
            </w:r>
          </w:p>
        </w:tc>
        <w:tc>
          <w:tcPr>
            <w:tcW w:w="747" w:type="dxa"/>
          </w:tcPr>
          <w:p>
            <w:pPr>
              <w:pStyle w:val="0"/>
            </w:pPr>
            <w:r>
              <w:rPr>
                <w:sz w:val="20"/>
              </w:rPr>
            </w:r>
          </w:p>
        </w:tc>
        <w:tc>
          <w:tcPr>
            <w:tcW w:w="1644" w:type="dxa"/>
          </w:tcPr>
          <w:p>
            <w:pPr>
              <w:pStyle w:val="0"/>
            </w:pPr>
            <w:r>
              <w:rPr>
                <w:sz w:val="20"/>
              </w:rPr>
            </w:r>
          </w:p>
        </w:tc>
      </w:tr>
      <w:tr>
        <w:tc>
          <w:tcPr>
            <w:tcW w:w="673" w:type="dxa"/>
          </w:tcPr>
          <w:p>
            <w:pPr>
              <w:pStyle w:val="0"/>
              <w:jc w:val="center"/>
            </w:pPr>
            <w:r>
              <w:rPr>
                <w:sz w:val="20"/>
              </w:rPr>
              <w:t xml:space="preserve">...</w:t>
            </w:r>
          </w:p>
        </w:tc>
        <w:tc>
          <w:tcPr>
            <w:tcW w:w="2324" w:type="dxa"/>
          </w:tcPr>
          <w:p>
            <w:pPr>
              <w:pStyle w:val="0"/>
            </w:pPr>
            <w:r>
              <w:rPr>
                <w:sz w:val="20"/>
              </w:rPr>
            </w:r>
          </w:p>
        </w:tc>
        <w:tc>
          <w:tcPr>
            <w:tcW w:w="744" w:type="dxa"/>
          </w:tcPr>
          <w:p>
            <w:pPr>
              <w:pStyle w:val="0"/>
            </w:pPr>
            <w:r>
              <w:rPr>
                <w:sz w:val="20"/>
              </w:rPr>
            </w:r>
          </w:p>
        </w:tc>
        <w:tc>
          <w:tcPr>
            <w:tcW w:w="744" w:type="dxa"/>
          </w:tcPr>
          <w:p>
            <w:pPr>
              <w:pStyle w:val="0"/>
            </w:pPr>
            <w:r>
              <w:rPr>
                <w:sz w:val="20"/>
              </w:rPr>
            </w:r>
          </w:p>
        </w:tc>
        <w:tc>
          <w:tcPr>
            <w:tcW w:w="744" w:type="dxa"/>
          </w:tcPr>
          <w:p>
            <w:pPr>
              <w:pStyle w:val="0"/>
            </w:pPr>
            <w:r>
              <w:rPr>
                <w:sz w:val="20"/>
              </w:rPr>
            </w:r>
          </w:p>
        </w:tc>
        <w:tc>
          <w:tcPr>
            <w:tcW w:w="744" w:type="dxa"/>
          </w:tcPr>
          <w:p>
            <w:pPr>
              <w:pStyle w:val="0"/>
            </w:pPr>
            <w:r>
              <w:rPr>
                <w:sz w:val="20"/>
              </w:rPr>
            </w:r>
          </w:p>
        </w:tc>
        <w:tc>
          <w:tcPr>
            <w:tcW w:w="744" w:type="dxa"/>
          </w:tcPr>
          <w:p>
            <w:pPr>
              <w:pStyle w:val="0"/>
            </w:pPr>
            <w:r>
              <w:rPr>
                <w:sz w:val="20"/>
              </w:rPr>
            </w:r>
          </w:p>
        </w:tc>
        <w:tc>
          <w:tcPr>
            <w:tcW w:w="744" w:type="dxa"/>
          </w:tcPr>
          <w:p>
            <w:pPr>
              <w:pStyle w:val="0"/>
            </w:pPr>
            <w:r>
              <w:rPr>
                <w:sz w:val="20"/>
              </w:rPr>
            </w:r>
          </w:p>
        </w:tc>
        <w:tc>
          <w:tcPr>
            <w:tcW w:w="744" w:type="dxa"/>
          </w:tcPr>
          <w:p>
            <w:pPr>
              <w:pStyle w:val="0"/>
            </w:pPr>
            <w:r>
              <w:rPr>
                <w:sz w:val="20"/>
              </w:rPr>
            </w:r>
          </w:p>
        </w:tc>
        <w:tc>
          <w:tcPr>
            <w:tcW w:w="744" w:type="dxa"/>
          </w:tcPr>
          <w:p>
            <w:pPr>
              <w:pStyle w:val="0"/>
            </w:pPr>
            <w:r>
              <w:rPr>
                <w:sz w:val="20"/>
              </w:rPr>
            </w:r>
          </w:p>
        </w:tc>
        <w:tc>
          <w:tcPr>
            <w:tcW w:w="744" w:type="dxa"/>
          </w:tcPr>
          <w:p>
            <w:pPr>
              <w:pStyle w:val="0"/>
            </w:pPr>
            <w:r>
              <w:rPr>
                <w:sz w:val="20"/>
              </w:rPr>
            </w:r>
          </w:p>
        </w:tc>
        <w:tc>
          <w:tcPr>
            <w:tcW w:w="744" w:type="dxa"/>
          </w:tcPr>
          <w:p>
            <w:pPr>
              <w:pStyle w:val="0"/>
            </w:pPr>
            <w:r>
              <w:rPr>
                <w:sz w:val="20"/>
              </w:rPr>
            </w:r>
          </w:p>
        </w:tc>
        <w:tc>
          <w:tcPr>
            <w:tcW w:w="744" w:type="dxa"/>
          </w:tcPr>
          <w:p>
            <w:pPr>
              <w:pStyle w:val="0"/>
            </w:pPr>
            <w:r>
              <w:rPr>
                <w:sz w:val="20"/>
              </w:rPr>
            </w:r>
          </w:p>
        </w:tc>
        <w:tc>
          <w:tcPr>
            <w:tcW w:w="747" w:type="dxa"/>
          </w:tcPr>
          <w:p>
            <w:pPr>
              <w:pStyle w:val="0"/>
            </w:pPr>
            <w:r>
              <w:rPr>
                <w:sz w:val="20"/>
              </w:rPr>
            </w:r>
          </w:p>
        </w:tc>
        <w:tc>
          <w:tcPr>
            <w:tcW w:w="1644" w:type="dxa"/>
          </w:tcPr>
          <w:p>
            <w:pPr>
              <w:pStyle w:val="0"/>
            </w:pPr>
            <w:r>
              <w:rPr>
                <w:sz w:val="20"/>
              </w:rPr>
            </w:r>
          </w:p>
        </w:tc>
      </w:tr>
    </w:tbl>
    <w:p>
      <w:pPr>
        <w:pStyle w:val="0"/>
        <w:jc w:val="both"/>
      </w:pPr>
      <w:r>
        <w:rPr>
          <w:sz w:val="20"/>
        </w:rPr>
      </w:r>
    </w:p>
    <w:p>
      <w:pPr>
        <w:pStyle w:val="0"/>
        <w:ind w:firstLine="540"/>
        <w:jc w:val="both"/>
      </w:pPr>
      <w:r>
        <w:rPr>
          <w:sz w:val="20"/>
        </w:rPr>
        <w:t xml:space="preserve">5. Ожидаемые результаты, критерии экономической и социальной оценки эффективности проекта, достигаемый социальный эффект, возможности дальнейшей реализации проекта.</w:t>
      </w:r>
    </w:p>
    <w:p>
      <w:pPr>
        <w:pStyle w:val="0"/>
        <w:spacing w:before="200" w:line-rule="auto"/>
        <w:ind w:firstLine="540"/>
        <w:jc w:val="both"/>
      </w:pPr>
      <w:r>
        <w:rPr>
          <w:sz w:val="20"/>
        </w:rPr>
        <w:t xml:space="preserve">6. Опыт заявителя и партнеров (при наличии) в реализации подобных проектов.</w:t>
      </w:r>
    </w:p>
    <w:p>
      <w:pPr>
        <w:pStyle w:val="0"/>
        <w:spacing w:before="200" w:line-rule="auto"/>
        <w:ind w:firstLine="540"/>
        <w:jc w:val="both"/>
      </w:pPr>
      <w:r>
        <w:rPr>
          <w:sz w:val="20"/>
        </w:rPr>
        <w:t xml:space="preserve">7. Дополнительные материалы.</w:t>
      </w:r>
    </w:p>
    <w:p>
      <w:pPr>
        <w:pStyle w:val="0"/>
        <w:jc w:val="both"/>
      </w:pPr>
      <w:r>
        <w:rPr>
          <w:sz w:val="20"/>
        </w:rPr>
      </w:r>
    </w:p>
    <w:p>
      <w:pPr>
        <w:pStyle w:val="1"/>
        <w:jc w:val="both"/>
      </w:pPr>
      <w:r>
        <w:rPr>
          <w:sz w:val="20"/>
        </w:rPr>
        <w:t xml:space="preserve">Руководитель организации</w:t>
      </w:r>
    </w:p>
    <w:p>
      <w:pPr>
        <w:pStyle w:val="1"/>
        <w:jc w:val="both"/>
      </w:pPr>
      <w:r>
        <w:rPr>
          <w:sz w:val="20"/>
        </w:rPr>
        <w:t xml:space="preserve">(лицо, его замещающее)      _______________   _____________________________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"___" _________ 20___ года</w:t>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Форма 3</w:t>
      </w:r>
    </w:p>
    <w:p>
      <w:pPr>
        <w:pStyle w:val="0"/>
        <w:jc w:val="both"/>
      </w:pPr>
      <w:r>
        <w:rPr>
          <w:sz w:val="20"/>
        </w:rPr>
      </w:r>
    </w:p>
    <w:bookmarkStart w:id="3215" w:name="P3215"/>
    <w:bookmarkEnd w:id="3215"/>
    <w:p>
      <w:pPr>
        <w:pStyle w:val="1"/>
        <w:jc w:val="both"/>
      </w:pPr>
      <w:r>
        <w:rPr>
          <w:sz w:val="20"/>
        </w:rPr>
        <w:t xml:space="preserve">                                   СМЕТА</w:t>
      </w:r>
    </w:p>
    <w:p>
      <w:pPr>
        <w:pStyle w:val="1"/>
        <w:jc w:val="both"/>
      </w:pPr>
      <w:r>
        <w:rPr>
          <w:sz w:val="20"/>
        </w:rPr>
        <w:t xml:space="preserve">                       расходов на реализацию проекта</w:t>
      </w:r>
    </w:p>
    <w:p>
      <w:pPr>
        <w:pStyle w:val="1"/>
        <w:jc w:val="both"/>
      </w:pPr>
      <w:r>
        <w:rPr>
          <w:sz w:val="20"/>
        </w:rPr>
        <w:t xml:space="preserve">             _________________________________________________</w:t>
      </w:r>
    </w:p>
    <w:p>
      <w:pPr>
        <w:pStyle w:val="1"/>
        <w:jc w:val="both"/>
      </w:pPr>
      <w:r>
        <w:rPr>
          <w:sz w:val="20"/>
        </w:rPr>
        <w:t xml:space="preserve">                           (наименование проекта)</w:t>
      </w:r>
    </w:p>
    <w:p>
      <w:pPr>
        <w:pStyle w:val="1"/>
        <w:jc w:val="both"/>
      </w:pPr>
      <w:r>
        <w:rPr>
          <w:sz w:val="20"/>
        </w:rPr>
        <w:t xml:space="preserve">             _________________________________________________</w:t>
      </w:r>
    </w:p>
    <w:p>
      <w:pPr>
        <w:pStyle w:val="1"/>
        <w:jc w:val="both"/>
      </w:pPr>
      <w:r>
        <w:rPr>
          <w:sz w:val="20"/>
        </w:rPr>
        <w:t xml:space="preserve">               (полное наименование социально ориентированной</w:t>
      </w:r>
    </w:p>
    <w:p>
      <w:pPr>
        <w:pStyle w:val="1"/>
        <w:jc w:val="both"/>
      </w:pPr>
      <w:r>
        <w:rPr>
          <w:sz w:val="20"/>
        </w:rPr>
        <w:t xml:space="preserve">             некоммерческой организации, представляющей проект)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6293"/>
        <w:gridCol w:w="1587"/>
        <w:gridCol w:w="1360"/>
        <w:gridCol w:w="1077"/>
        <w:gridCol w:w="1190"/>
        <w:gridCol w:w="1303"/>
      </w:tblGrid>
      <w:tr>
        <w:tc>
          <w:tcPr>
            <w:tcW w:w="793" w:type="dxa"/>
            <w:vMerge w:val="restart"/>
          </w:tcPr>
          <w:p>
            <w:pPr>
              <w:pStyle w:val="0"/>
              <w:jc w:val="center"/>
            </w:pPr>
            <w:r>
              <w:rPr>
                <w:sz w:val="20"/>
              </w:rPr>
              <w:t xml:space="preserve">N</w:t>
            </w:r>
          </w:p>
          <w:p>
            <w:pPr>
              <w:pStyle w:val="0"/>
              <w:jc w:val="center"/>
            </w:pPr>
            <w:r>
              <w:rPr>
                <w:sz w:val="20"/>
              </w:rPr>
              <w:t xml:space="preserve">п/п</w:t>
            </w:r>
          </w:p>
        </w:tc>
        <w:tc>
          <w:tcPr>
            <w:tcW w:w="6293" w:type="dxa"/>
            <w:vMerge w:val="restart"/>
          </w:tcPr>
          <w:p>
            <w:pPr>
              <w:pStyle w:val="0"/>
              <w:jc w:val="center"/>
            </w:pPr>
            <w:r>
              <w:rPr>
                <w:sz w:val="20"/>
              </w:rPr>
              <w:t xml:space="preserve">Статья затрат</w:t>
            </w:r>
          </w:p>
        </w:tc>
        <w:tc>
          <w:tcPr>
            <w:tcW w:w="1587" w:type="dxa"/>
            <w:vMerge w:val="restart"/>
          </w:tcPr>
          <w:p>
            <w:pPr>
              <w:pStyle w:val="0"/>
              <w:jc w:val="center"/>
            </w:pPr>
            <w:r>
              <w:rPr>
                <w:sz w:val="20"/>
              </w:rPr>
              <w:t xml:space="preserve">Количество единиц (с указанием единицы измерения)</w:t>
            </w:r>
          </w:p>
        </w:tc>
        <w:tc>
          <w:tcPr>
            <w:tcW w:w="1360" w:type="dxa"/>
            <w:vMerge w:val="restart"/>
          </w:tcPr>
          <w:p>
            <w:pPr>
              <w:pStyle w:val="0"/>
              <w:jc w:val="center"/>
            </w:pPr>
            <w:r>
              <w:rPr>
                <w:sz w:val="20"/>
              </w:rPr>
              <w:t xml:space="preserve">Стоимость единицы</w:t>
            </w:r>
          </w:p>
        </w:tc>
        <w:tc>
          <w:tcPr>
            <w:tcW w:w="1077" w:type="dxa"/>
            <w:vMerge w:val="restart"/>
          </w:tcPr>
          <w:p>
            <w:pPr>
              <w:pStyle w:val="0"/>
              <w:jc w:val="center"/>
            </w:pPr>
            <w:r>
              <w:rPr>
                <w:sz w:val="20"/>
              </w:rPr>
              <w:t xml:space="preserve">Сумма - всего (руб.)</w:t>
            </w:r>
          </w:p>
        </w:tc>
        <w:tc>
          <w:tcPr>
            <w:gridSpan w:val="2"/>
            <w:tcW w:w="2493"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vMerge w:val="continue"/>
          </w:tcPr>
          <w:p/>
        </w:tc>
        <w:tc>
          <w:tcPr>
            <w:tcW w:w="1190" w:type="dxa"/>
          </w:tcPr>
          <w:p>
            <w:pPr>
              <w:pStyle w:val="0"/>
              <w:jc w:val="center"/>
            </w:pPr>
            <w:r>
              <w:rPr>
                <w:sz w:val="20"/>
              </w:rPr>
              <w:t xml:space="preserve">сумма субсидии (руб.)</w:t>
            </w:r>
          </w:p>
        </w:tc>
        <w:tc>
          <w:tcPr>
            <w:tcW w:w="1303" w:type="dxa"/>
          </w:tcPr>
          <w:p>
            <w:pPr>
              <w:pStyle w:val="0"/>
              <w:jc w:val="center"/>
            </w:pPr>
            <w:r>
              <w:rPr>
                <w:sz w:val="20"/>
              </w:rPr>
              <w:t xml:space="preserve">размер софинансирования (руб.)</w:t>
            </w:r>
          </w:p>
        </w:tc>
      </w:tr>
      <w:tr>
        <w:tc>
          <w:tcPr>
            <w:tcW w:w="793" w:type="dxa"/>
          </w:tcPr>
          <w:p>
            <w:pPr>
              <w:pStyle w:val="0"/>
              <w:jc w:val="center"/>
            </w:pPr>
            <w:r>
              <w:rPr>
                <w:sz w:val="20"/>
              </w:rPr>
              <w:t xml:space="preserve">1</w:t>
            </w:r>
          </w:p>
        </w:tc>
        <w:tc>
          <w:tcPr>
            <w:tcW w:w="6293" w:type="dxa"/>
          </w:tcPr>
          <w:p>
            <w:pPr>
              <w:pStyle w:val="0"/>
              <w:jc w:val="center"/>
            </w:pPr>
            <w:r>
              <w:rPr>
                <w:sz w:val="20"/>
              </w:rPr>
              <w:t xml:space="preserve">2</w:t>
            </w:r>
          </w:p>
        </w:tc>
        <w:tc>
          <w:tcPr>
            <w:tcW w:w="1587" w:type="dxa"/>
          </w:tcPr>
          <w:p>
            <w:pPr>
              <w:pStyle w:val="0"/>
              <w:jc w:val="center"/>
            </w:pPr>
            <w:r>
              <w:rPr>
                <w:sz w:val="20"/>
              </w:rPr>
              <w:t xml:space="preserve">3</w:t>
            </w:r>
          </w:p>
        </w:tc>
        <w:tc>
          <w:tcPr>
            <w:tcW w:w="1360" w:type="dxa"/>
          </w:tcPr>
          <w:p>
            <w:pPr>
              <w:pStyle w:val="0"/>
              <w:jc w:val="center"/>
            </w:pPr>
            <w:r>
              <w:rPr>
                <w:sz w:val="20"/>
              </w:rPr>
              <w:t xml:space="preserve">4</w:t>
            </w:r>
          </w:p>
        </w:tc>
        <w:tc>
          <w:tcPr>
            <w:tcW w:w="1077" w:type="dxa"/>
          </w:tcPr>
          <w:p>
            <w:pPr>
              <w:pStyle w:val="0"/>
              <w:jc w:val="center"/>
            </w:pPr>
            <w:r>
              <w:rPr>
                <w:sz w:val="20"/>
              </w:rPr>
              <w:t xml:space="preserve">5</w:t>
            </w:r>
          </w:p>
        </w:tc>
        <w:tc>
          <w:tcPr>
            <w:tcW w:w="1190" w:type="dxa"/>
          </w:tcPr>
          <w:p>
            <w:pPr>
              <w:pStyle w:val="0"/>
              <w:jc w:val="center"/>
            </w:pPr>
            <w:r>
              <w:rPr>
                <w:sz w:val="20"/>
              </w:rPr>
              <w:t xml:space="preserve">6</w:t>
            </w:r>
          </w:p>
        </w:tc>
        <w:tc>
          <w:tcPr>
            <w:tcW w:w="1303" w:type="dxa"/>
          </w:tcPr>
          <w:p>
            <w:pPr>
              <w:pStyle w:val="0"/>
              <w:jc w:val="center"/>
            </w:pPr>
            <w:r>
              <w:rPr>
                <w:sz w:val="20"/>
              </w:rPr>
              <w:t xml:space="preserve">7</w:t>
            </w:r>
          </w:p>
        </w:tc>
      </w:tr>
      <w:tr>
        <w:tc>
          <w:tcPr>
            <w:tcW w:w="793" w:type="dxa"/>
          </w:tcPr>
          <w:p>
            <w:pPr>
              <w:pStyle w:val="0"/>
              <w:jc w:val="center"/>
            </w:pPr>
            <w:r>
              <w:rPr>
                <w:sz w:val="20"/>
              </w:rPr>
              <w:t xml:space="preserve">1</w:t>
            </w:r>
          </w:p>
        </w:tc>
        <w:tc>
          <w:tcPr>
            <w:tcW w:w="6293" w:type="dxa"/>
          </w:tcPr>
          <w:p>
            <w:pPr>
              <w:pStyle w:val="0"/>
            </w:pPr>
            <w:r>
              <w:rPr>
                <w:sz w:val="20"/>
              </w:rPr>
              <w:t xml:space="preserve">Заработная плата штатных сотрудников (физических лиц, работающих по трудовому договору)</w:t>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1.1</w:t>
            </w:r>
          </w:p>
        </w:tc>
        <w:tc>
          <w:tcPr>
            <w:tcW w:w="6293" w:type="dxa"/>
          </w:tcPr>
          <w:p>
            <w:pPr>
              <w:pStyle w:val="0"/>
            </w:pPr>
            <w:r>
              <w:rPr>
                <w:sz w:val="20"/>
              </w:rPr>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1.n</w:t>
            </w:r>
          </w:p>
        </w:tc>
        <w:tc>
          <w:tcPr>
            <w:tcW w:w="6293" w:type="dxa"/>
          </w:tcPr>
          <w:p>
            <w:pPr>
              <w:pStyle w:val="0"/>
            </w:pPr>
            <w:r>
              <w:rPr>
                <w:sz w:val="20"/>
              </w:rPr>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2</w:t>
            </w:r>
          </w:p>
        </w:tc>
        <w:tc>
          <w:tcPr>
            <w:tcW w:w="6293" w:type="dxa"/>
          </w:tcPr>
          <w:p>
            <w:pPr>
              <w:pStyle w:val="0"/>
            </w:pPr>
            <w:r>
              <w:rPr>
                <w:sz w:val="20"/>
              </w:rPr>
              <w:t xml:space="preserve">Страховые взносы на заработную плату (___%)</w:t>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3</w:t>
            </w:r>
          </w:p>
        </w:tc>
        <w:tc>
          <w:tcPr>
            <w:tcW w:w="6293" w:type="dxa"/>
          </w:tcPr>
          <w:p>
            <w:pPr>
              <w:pStyle w:val="0"/>
            </w:pPr>
            <w:r>
              <w:rPr>
                <w:sz w:val="20"/>
              </w:rPr>
              <w:t xml:space="preserve">Вознаграждения специалистов (физических лиц, работающих по гражданско-правовому договору)</w:t>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3.1</w:t>
            </w:r>
          </w:p>
        </w:tc>
        <w:tc>
          <w:tcPr>
            <w:tcW w:w="6293" w:type="dxa"/>
          </w:tcPr>
          <w:p>
            <w:pPr>
              <w:pStyle w:val="0"/>
            </w:pPr>
            <w:r>
              <w:rPr>
                <w:sz w:val="20"/>
              </w:rPr>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3.n</w:t>
            </w:r>
          </w:p>
        </w:tc>
        <w:tc>
          <w:tcPr>
            <w:tcW w:w="6293" w:type="dxa"/>
          </w:tcPr>
          <w:p>
            <w:pPr>
              <w:pStyle w:val="0"/>
            </w:pPr>
            <w:r>
              <w:rPr>
                <w:sz w:val="20"/>
              </w:rPr>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4</w:t>
            </w:r>
          </w:p>
        </w:tc>
        <w:tc>
          <w:tcPr>
            <w:tcW w:w="6293" w:type="dxa"/>
          </w:tcPr>
          <w:p>
            <w:pPr>
              <w:pStyle w:val="0"/>
            </w:pPr>
            <w:r>
              <w:rPr>
                <w:sz w:val="20"/>
              </w:rPr>
              <w:t xml:space="preserve">Страховые взносы на вознаграждение специалистов (____%)</w:t>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5</w:t>
            </w:r>
          </w:p>
        </w:tc>
        <w:tc>
          <w:tcPr>
            <w:tcW w:w="6293" w:type="dxa"/>
          </w:tcPr>
          <w:p>
            <w:pPr>
              <w:pStyle w:val="0"/>
            </w:pPr>
            <w:r>
              <w:rPr>
                <w:sz w:val="20"/>
              </w:rPr>
              <w:t xml:space="preserve">Издательско-полиграфические услуги, в том числе изготовление макета, разработка дизайна (расшифровать)</w:t>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5.1</w:t>
            </w:r>
          </w:p>
        </w:tc>
        <w:tc>
          <w:tcPr>
            <w:tcW w:w="6293" w:type="dxa"/>
          </w:tcPr>
          <w:p>
            <w:pPr>
              <w:pStyle w:val="0"/>
            </w:pPr>
            <w:r>
              <w:rPr>
                <w:sz w:val="20"/>
              </w:rPr>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5.n</w:t>
            </w:r>
          </w:p>
        </w:tc>
        <w:tc>
          <w:tcPr>
            <w:tcW w:w="6293" w:type="dxa"/>
          </w:tcPr>
          <w:p>
            <w:pPr>
              <w:pStyle w:val="0"/>
            </w:pPr>
            <w:r>
              <w:rPr>
                <w:sz w:val="20"/>
              </w:rPr>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6</w:t>
            </w:r>
          </w:p>
        </w:tc>
        <w:tc>
          <w:tcPr>
            <w:tcW w:w="6293" w:type="dxa"/>
          </w:tcPr>
          <w:p>
            <w:pPr>
              <w:pStyle w:val="0"/>
            </w:pPr>
            <w:r>
              <w:rPr>
                <w:sz w:val="20"/>
              </w:rPr>
              <w:t xml:space="preserve">Расходы на подарки, сувенирную продукцию (расшифровать)</w:t>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6.1</w:t>
            </w:r>
          </w:p>
        </w:tc>
        <w:tc>
          <w:tcPr>
            <w:tcW w:w="6293" w:type="dxa"/>
          </w:tcPr>
          <w:p>
            <w:pPr>
              <w:pStyle w:val="0"/>
            </w:pPr>
            <w:r>
              <w:rPr>
                <w:sz w:val="20"/>
              </w:rPr>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6.n</w:t>
            </w:r>
          </w:p>
        </w:tc>
        <w:tc>
          <w:tcPr>
            <w:tcW w:w="6293" w:type="dxa"/>
          </w:tcPr>
          <w:p>
            <w:pPr>
              <w:pStyle w:val="0"/>
            </w:pPr>
            <w:r>
              <w:rPr>
                <w:sz w:val="20"/>
              </w:rPr>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7</w:t>
            </w:r>
          </w:p>
        </w:tc>
        <w:tc>
          <w:tcPr>
            <w:tcW w:w="6293" w:type="dxa"/>
          </w:tcPr>
          <w:p>
            <w:pPr>
              <w:pStyle w:val="0"/>
            </w:pPr>
            <w:r>
              <w:rPr>
                <w:sz w:val="20"/>
              </w:rPr>
              <w:t xml:space="preserve">Компенсация расходов на проживание, проезд (расшифровать)</w:t>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7.1</w:t>
            </w:r>
          </w:p>
        </w:tc>
        <w:tc>
          <w:tcPr>
            <w:tcW w:w="6293" w:type="dxa"/>
          </w:tcPr>
          <w:p>
            <w:pPr>
              <w:pStyle w:val="0"/>
            </w:pPr>
            <w:r>
              <w:rPr>
                <w:sz w:val="20"/>
              </w:rPr>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7.n</w:t>
            </w:r>
          </w:p>
        </w:tc>
        <w:tc>
          <w:tcPr>
            <w:tcW w:w="6293" w:type="dxa"/>
          </w:tcPr>
          <w:p>
            <w:pPr>
              <w:pStyle w:val="0"/>
            </w:pPr>
            <w:r>
              <w:rPr>
                <w:sz w:val="20"/>
              </w:rPr>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8</w:t>
            </w:r>
          </w:p>
        </w:tc>
        <w:tc>
          <w:tcPr>
            <w:tcW w:w="6293" w:type="dxa"/>
          </w:tcPr>
          <w:p>
            <w:pPr>
              <w:pStyle w:val="0"/>
            </w:pPr>
            <w:r>
              <w:rPr>
                <w:sz w:val="20"/>
              </w:rPr>
              <w:t xml:space="preserve">Транспортные расходы (приобретение горюче-смазочных материалов, авиа- и железнодорожных билетов, аренда автотранспорта) (расшифровать)</w:t>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8.1</w:t>
            </w:r>
          </w:p>
        </w:tc>
        <w:tc>
          <w:tcPr>
            <w:tcW w:w="6293" w:type="dxa"/>
          </w:tcPr>
          <w:p>
            <w:pPr>
              <w:pStyle w:val="0"/>
            </w:pPr>
            <w:r>
              <w:rPr>
                <w:sz w:val="20"/>
              </w:rPr>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8.n</w:t>
            </w:r>
          </w:p>
        </w:tc>
        <w:tc>
          <w:tcPr>
            <w:tcW w:w="6293" w:type="dxa"/>
          </w:tcPr>
          <w:p>
            <w:pPr>
              <w:pStyle w:val="0"/>
            </w:pPr>
            <w:r>
              <w:rPr>
                <w:sz w:val="20"/>
              </w:rPr>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9</w:t>
            </w:r>
          </w:p>
        </w:tc>
        <w:tc>
          <w:tcPr>
            <w:tcW w:w="6293" w:type="dxa"/>
          </w:tcPr>
          <w:p>
            <w:pPr>
              <w:pStyle w:val="0"/>
            </w:pPr>
            <w:r>
              <w:rPr>
                <w:sz w:val="20"/>
              </w:rPr>
              <w:t xml:space="preserve">Коммунальные платежи (расшифровать)</w:t>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9.1</w:t>
            </w:r>
          </w:p>
        </w:tc>
        <w:tc>
          <w:tcPr>
            <w:tcW w:w="6293" w:type="dxa"/>
          </w:tcPr>
          <w:p>
            <w:pPr>
              <w:pStyle w:val="0"/>
            </w:pPr>
            <w:r>
              <w:rPr>
                <w:sz w:val="20"/>
              </w:rPr>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9.n</w:t>
            </w:r>
          </w:p>
        </w:tc>
        <w:tc>
          <w:tcPr>
            <w:tcW w:w="6293" w:type="dxa"/>
          </w:tcPr>
          <w:p>
            <w:pPr>
              <w:pStyle w:val="0"/>
            </w:pPr>
            <w:r>
              <w:rPr>
                <w:sz w:val="20"/>
              </w:rPr>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10</w:t>
            </w:r>
          </w:p>
        </w:tc>
        <w:tc>
          <w:tcPr>
            <w:tcW w:w="6293" w:type="dxa"/>
          </w:tcPr>
          <w:p>
            <w:pPr>
              <w:pStyle w:val="0"/>
            </w:pPr>
            <w:r>
              <w:rPr>
                <w:sz w:val="20"/>
              </w:rPr>
              <w:t xml:space="preserve">Аренда помещения (расшифровать)</w:t>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10.1</w:t>
            </w:r>
          </w:p>
        </w:tc>
        <w:tc>
          <w:tcPr>
            <w:tcW w:w="6293" w:type="dxa"/>
          </w:tcPr>
          <w:p>
            <w:pPr>
              <w:pStyle w:val="0"/>
            </w:pPr>
            <w:r>
              <w:rPr>
                <w:sz w:val="20"/>
              </w:rPr>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10.n</w:t>
            </w:r>
          </w:p>
        </w:tc>
        <w:tc>
          <w:tcPr>
            <w:tcW w:w="6293" w:type="dxa"/>
          </w:tcPr>
          <w:p>
            <w:pPr>
              <w:pStyle w:val="0"/>
            </w:pPr>
            <w:r>
              <w:rPr>
                <w:sz w:val="20"/>
              </w:rPr>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11</w:t>
            </w:r>
          </w:p>
        </w:tc>
        <w:tc>
          <w:tcPr>
            <w:tcW w:w="6293" w:type="dxa"/>
          </w:tcPr>
          <w:p>
            <w:pPr>
              <w:pStyle w:val="0"/>
            </w:pPr>
            <w:r>
              <w:rPr>
                <w:sz w:val="20"/>
              </w:rPr>
              <w:t xml:space="preserve">Аренда оборудования (расшифровать)</w:t>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11.1</w:t>
            </w:r>
          </w:p>
        </w:tc>
        <w:tc>
          <w:tcPr>
            <w:tcW w:w="6293" w:type="dxa"/>
          </w:tcPr>
          <w:p>
            <w:pPr>
              <w:pStyle w:val="0"/>
            </w:pPr>
            <w:r>
              <w:rPr>
                <w:sz w:val="20"/>
              </w:rPr>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11.n</w:t>
            </w:r>
          </w:p>
        </w:tc>
        <w:tc>
          <w:tcPr>
            <w:tcW w:w="6293" w:type="dxa"/>
          </w:tcPr>
          <w:p>
            <w:pPr>
              <w:pStyle w:val="0"/>
            </w:pPr>
            <w:r>
              <w:rPr>
                <w:sz w:val="20"/>
              </w:rPr>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12</w:t>
            </w:r>
          </w:p>
        </w:tc>
        <w:tc>
          <w:tcPr>
            <w:tcW w:w="6293" w:type="dxa"/>
          </w:tcPr>
          <w:p>
            <w:pPr>
              <w:pStyle w:val="0"/>
            </w:pPr>
            <w:r>
              <w:rPr>
                <w:sz w:val="20"/>
              </w:rPr>
              <w:t xml:space="preserve">Информационные услуги (размещение информации о проекте в средствах массовой информации) (расшифровать)</w:t>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12.1</w:t>
            </w:r>
          </w:p>
        </w:tc>
        <w:tc>
          <w:tcPr>
            <w:tcW w:w="6293" w:type="dxa"/>
          </w:tcPr>
          <w:p>
            <w:pPr>
              <w:pStyle w:val="0"/>
            </w:pPr>
            <w:r>
              <w:rPr>
                <w:sz w:val="20"/>
              </w:rPr>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12.n</w:t>
            </w:r>
          </w:p>
        </w:tc>
        <w:tc>
          <w:tcPr>
            <w:tcW w:w="6293" w:type="dxa"/>
          </w:tcPr>
          <w:p>
            <w:pPr>
              <w:pStyle w:val="0"/>
            </w:pPr>
            <w:r>
              <w:rPr>
                <w:sz w:val="20"/>
              </w:rPr>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13</w:t>
            </w:r>
          </w:p>
        </w:tc>
        <w:tc>
          <w:tcPr>
            <w:tcW w:w="6293" w:type="dxa"/>
          </w:tcPr>
          <w:p>
            <w:pPr>
              <w:pStyle w:val="0"/>
            </w:pPr>
            <w:r>
              <w:rPr>
                <w:sz w:val="20"/>
              </w:rPr>
              <w:t xml:space="preserve">Приобретение оборудования (расшифровать)</w:t>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13.1</w:t>
            </w:r>
          </w:p>
        </w:tc>
        <w:tc>
          <w:tcPr>
            <w:tcW w:w="6293" w:type="dxa"/>
          </w:tcPr>
          <w:p>
            <w:pPr>
              <w:pStyle w:val="0"/>
            </w:pPr>
            <w:r>
              <w:rPr>
                <w:sz w:val="20"/>
              </w:rPr>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13.n</w:t>
            </w:r>
          </w:p>
        </w:tc>
        <w:tc>
          <w:tcPr>
            <w:tcW w:w="6293" w:type="dxa"/>
          </w:tcPr>
          <w:p>
            <w:pPr>
              <w:pStyle w:val="0"/>
            </w:pPr>
            <w:r>
              <w:rPr>
                <w:sz w:val="20"/>
              </w:rPr>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14</w:t>
            </w:r>
          </w:p>
        </w:tc>
        <w:tc>
          <w:tcPr>
            <w:tcW w:w="6293" w:type="dxa"/>
          </w:tcPr>
          <w:p>
            <w:pPr>
              <w:pStyle w:val="0"/>
            </w:pPr>
            <w:r>
              <w:rPr>
                <w:sz w:val="20"/>
              </w:rPr>
              <w:t xml:space="preserve">Расходные материалы и комплектующие изделия, инвентарь (расшифровать)</w:t>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14.1</w:t>
            </w:r>
          </w:p>
        </w:tc>
        <w:tc>
          <w:tcPr>
            <w:tcW w:w="6293" w:type="dxa"/>
          </w:tcPr>
          <w:p>
            <w:pPr>
              <w:pStyle w:val="0"/>
            </w:pPr>
            <w:r>
              <w:rPr>
                <w:sz w:val="20"/>
              </w:rPr>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14.n</w:t>
            </w:r>
          </w:p>
        </w:tc>
        <w:tc>
          <w:tcPr>
            <w:tcW w:w="6293" w:type="dxa"/>
          </w:tcPr>
          <w:p>
            <w:pPr>
              <w:pStyle w:val="0"/>
            </w:pPr>
            <w:r>
              <w:rPr>
                <w:sz w:val="20"/>
              </w:rPr>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15</w:t>
            </w:r>
          </w:p>
        </w:tc>
        <w:tc>
          <w:tcPr>
            <w:tcW w:w="6293" w:type="dxa"/>
          </w:tcPr>
          <w:p>
            <w:pPr>
              <w:pStyle w:val="0"/>
            </w:pPr>
            <w:r>
              <w:rPr>
                <w:sz w:val="20"/>
              </w:rPr>
              <w:t xml:space="preserve">Расходы на покупку и/или создание программного обеспечения (расшифровать)</w:t>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15.1</w:t>
            </w:r>
          </w:p>
        </w:tc>
        <w:tc>
          <w:tcPr>
            <w:tcW w:w="6293" w:type="dxa"/>
          </w:tcPr>
          <w:p>
            <w:pPr>
              <w:pStyle w:val="0"/>
            </w:pPr>
            <w:r>
              <w:rPr>
                <w:sz w:val="20"/>
              </w:rPr>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15.n</w:t>
            </w:r>
          </w:p>
        </w:tc>
        <w:tc>
          <w:tcPr>
            <w:tcW w:w="6293" w:type="dxa"/>
          </w:tcPr>
          <w:p>
            <w:pPr>
              <w:pStyle w:val="0"/>
            </w:pPr>
            <w:r>
              <w:rPr>
                <w:sz w:val="20"/>
              </w:rPr>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16</w:t>
            </w:r>
          </w:p>
        </w:tc>
        <w:tc>
          <w:tcPr>
            <w:tcW w:w="6293" w:type="dxa"/>
          </w:tcPr>
          <w:p>
            <w:pPr>
              <w:pStyle w:val="0"/>
            </w:pPr>
            <w:r>
              <w:rPr>
                <w:sz w:val="20"/>
              </w:rPr>
              <w:t xml:space="preserve">Расходы на создание и/или техническую поддержку сайта социально ориентированной некоммерческой организации (расшифровать)</w:t>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16.1</w:t>
            </w:r>
          </w:p>
        </w:tc>
        <w:tc>
          <w:tcPr>
            <w:tcW w:w="6293" w:type="dxa"/>
          </w:tcPr>
          <w:p>
            <w:pPr>
              <w:pStyle w:val="0"/>
            </w:pPr>
            <w:r>
              <w:rPr>
                <w:sz w:val="20"/>
              </w:rPr>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16.n</w:t>
            </w:r>
          </w:p>
        </w:tc>
        <w:tc>
          <w:tcPr>
            <w:tcW w:w="6293" w:type="dxa"/>
          </w:tcPr>
          <w:p>
            <w:pPr>
              <w:pStyle w:val="0"/>
            </w:pPr>
            <w:r>
              <w:rPr>
                <w:sz w:val="20"/>
              </w:rPr>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17</w:t>
            </w:r>
          </w:p>
        </w:tc>
        <w:tc>
          <w:tcPr>
            <w:tcW w:w="6293" w:type="dxa"/>
          </w:tcPr>
          <w:p>
            <w:pPr>
              <w:pStyle w:val="0"/>
            </w:pPr>
            <w:r>
              <w:rPr>
                <w:sz w:val="20"/>
              </w:rPr>
              <w:t xml:space="preserve">Расходы на телефонную связь, мобильную связь, обеспечение доступа сотрудников социально ориентированной некоммерческой организации к информационно-телекоммуникационной сети "Интернет", почтовые расходы (расшифровать)</w:t>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17.1</w:t>
            </w:r>
          </w:p>
        </w:tc>
        <w:tc>
          <w:tcPr>
            <w:tcW w:w="6293" w:type="dxa"/>
          </w:tcPr>
          <w:p>
            <w:pPr>
              <w:pStyle w:val="0"/>
            </w:pPr>
            <w:r>
              <w:rPr>
                <w:sz w:val="20"/>
              </w:rPr>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17.n</w:t>
            </w:r>
          </w:p>
        </w:tc>
        <w:tc>
          <w:tcPr>
            <w:tcW w:w="6293" w:type="dxa"/>
          </w:tcPr>
          <w:p>
            <w:pPr>
              <w:pStyle w:val="0"/>
            </w:pPr>
            <w:r>
              <w:rPr>
                <w:sz w:val="20"/>
              </w:rPr>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18</w:t>
            </w:r>
          </w:p>
        </w:tc>
        <w:tc>
          <w:tcPr>
            <w:tcW w:w="6293" w:type="dxa"/>
          </w:tcPr>
          <w:p>
            <w:pPr>
              <w:pStyle w:val="0"/>
            </w:pPr>
            <w:r>
              <w:rPr>
                <w:sz w:val="20"/>
              </w:rPr>
              <w:t xml:space="preserve">Расходы на канцелярские принадлежности</w:t>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18.1</w:t>
            </w:r>
          </w:p>
        </w:tc>
        <w:tc>
          <w:tcPr>
            <w:tcW w:w="6293" w:type="dxa"/>
          </w:tcPr>
          <w:p>
            <w:pPr>
              <w:pStyle w:val="0"/>
            </w:pPr>
            <w:r>
              <w:rPr>
                <w:sz w:val="20"/>
              </w:rPr>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18.n</w:t>
            </w:r>
          </w:p>
        </w:tc>
        <w:tc>
          <w:tcPr>
            <w:tcW w:w="6293" w:type="dxa"/>
          </w:tcPr>
          <w:p>
            <w:pPr>
              <w:pStyle w:val="0"/>
            </w:pPr>
            <w:r>
              <w:rPr>
                <w:sz w:val="20"/>
              </w:rPr>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19</w:t>
            </w:r>
          </w:p>
        </w:tc>
        <w:tc>
          <w:tcPr>
            <w:tcW w:w="6293" w:type="dxa"/>
          </w:tcPr>
          <w:p>
            <w:pPr>
              <w:pStyle w:val="0"/>
            </w:pPr>
            <w:r>
              <w:rPr>
                <w:sz w:val="20"/>
              </w:rPr>
              <w:t xml:space="preserve">Расходы на банковское обслуживание</w:t>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19.1</w:t>
            </w:r>
          </w:p>
        </w:tc>
        <w:tc>
          <w:tcPr>
            <w:tcW w:w="6293" w:type="dxa"/>
          </w:tcPr>
          <w:p>
            <w:pPr>
              <w:pStyle w:val="0"/>
            </w:pPr>
            <w:r>
              <w:rPr>
                <w:sz w:val="20"/>
              </w:rPr>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19.n</w:t>
            </w:r>
          </w:p>
        </w:tc>
        <w:tc>
          <w:tcPr>
            <w:tcW w:w="6293" w:type="dxa"/>
          </w:tcPr>
          <w:p>
            <w:pPr>
              <w:pStyle w:val="0"/>
            </w:pPr>
            <w:r>
              <w:rPr>
                <w:sz w:val="20"/>
              </w:rPr>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20</w:t>
            </w:r>
          </w:p>
        </w:tc>
        <w:tc>
          <w:tcPr>
            <w:tcW w:w="6293" w:type="dxa"/>
          </w:tcPr>
          <w:p>
            <w:pPr>
              <w:pStyle w:val="0"/>
            </w:pPr>
            <w:r>
              <w:rPr>
                <w:sz w:val="20"/>
              </w:rPr>
              <w:t xml:space="preserve">Расходы на проведение мероприятий, реализуемых в рамках проекта (расшифровать)</w:t>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20.1</w:t>
            </w:r>
          </w:p>
        </w:tc>
        <w:tc>
          <w:tcPr>
            <w:tcW w:w="6293" w:type="dxa"/>
          </w:tcPr>
          <w:p>
            <w:pPr>
              <w:pStyle w:val="0"/>
            </w:pPr>
            <w:r>
              <w:rPr>
                <w:sz w:val="20"/>
              </w:rPr>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20.n</w:t>
            </w:r>
          </w:p>
        </w:tc>
        <w:tc>
          <w:tcPr>
            <w:tcW w:w="6293" w:type="dxa"/>
          </w:tcPr>
          <w:p>
            <w:pPr>
              <w:pStyle w:val="0"/>
            </w:pPr>
            <w:r>
              <w:rPr>
                <w:sz w:val="20"/>
              </w:rPr>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21</w:t>
            </w:r>
          </w:p>
        </w:tc>
        <w:tc>
          <w:tcPr>
            <w:tcW w:w="6293" w:type="dxa"/>
          </w:tcPr>
          <w:p>
            <w:pPr>
              <w:pStyle w:val="0"/>
            </w:pPr>
            <w:r>
              <w:rPr>
                <w:sz w:val="20"/>
              </w:rPr>
              <w:t xml:space="preserve">Иные расходы (уточнить)</w:t>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21.1</w:t>
            </w:r>
          </w:p>
        </w:tc>
        <w:tc>
          <w:tcPr>
            <w:tcW w:w="6293" w:type="dxa"/>
          </w:tcPr>
          <w:p>
            <w:pPr>
              <w:pStyle w:val="0"/>
            </w:pPr>
            <w:r>
              <w:rPr>
                <w:sz w:val="20"/>
              </w:rPr>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tcW w:w="793" w:type="dxa"/>
          </w:tcPr>
          <w:p>
            <w:pPr>
              <w:pStyle w:val="0"/>
              <w:jc w:val="center"/>
            </w:pPr>
            <w:r>
              <w:rPr>
                <w:sz w:val="20"/>
              </w:rPr>
              <w:t xml:space="preserve">21.n</w:t>
            </w:r>
          </w:p>
        </w:tc>
        <w:tc>
          <w:tcPr>
            <w:tcW w:w="6293" w:type="dxa"/>
          </w:tcPr>
          <w:p>
            <w:pPr>
              <w:pStyle w:val="0"/>
            </w:pPr>
            <w:r>
              <w:rPr>
                <w:sz w:val="20"/>
              </w:rPr>
            </w:r>
          </w:p>
        </w:tc>
        <w:tc>
          <w:tcPr>
            <w:tcW w:w="1587" w:type="dxa"/>
          </w:tcPr>
          <w:p>
            <w:pPr>
              <w:pStyle w:val="0"/>
            </w:pPr>
            <w:r>
              <w:rPr>
                <w:sz w:val="20"/>
              </w:rPr>
            </w:r>
          </w:p>
        </w:tc>
        <w:tc>
          <w:tcPr>
            <w:tcW w:w="1360" w:type="dxa"/>
          </w:tcPr>
          <w:p>
            <w:pPr>
              <w:pStyle w:val="0"/>
            </w:pPr>
            <w:r>
              <w:rPr>
                <w:sz w:val="20"/>
              </w:rPr>
            </w:r>
          </w:p>
        </w:tc>
        <w:tc>
          <w:tcPr>
            <w:tcW w:w="107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gridSpan w:val="3"/>
            <w:tcW w:w="8673" w:type="dxa"/>
          </w:tcPr>
          <w:p>
            <w:pPr>
              <w:pStyle w:val="0"/>
            </w:pPr>
            <w:r>
              <w:rPr>
                <w:sz w:val="20"/>
              </w:rPr>
              <w:t xml:space="preserve">Итого по проекту</w:t>
            </w:r>
          </w:p>
        </w:tc>
        <w:tc>
          <w:tcPr>
            <w:gridSpan w:val="2"/>
            <w:tcW w:w="2437" w:type="dxa"/>
          </w:tcPr>
          <w:p>
            <w:pPr>
              <w:pStyle w:val="0"/>
            </w:pPr>
            <w:r>
              <w:rPr>
                <w:sz w:val="20"/>
              </w:rPr>
            </w:r>
          </w:p>
        </w:tc>
        <w:tc>
          <w:tcPr>
            <w:tcW w:w="1190" w:type="dxa"/>
          </w:tcPr>
          <w:p>
            <w:pPr>
              <w:pStyle w:val="0"/>
            </w:pPr>
            <w:r>
              <w:rPr>
                <w:sz w:val="20"/>
              </w:rPr>
            </w:r>
          </w:p>
        </w:tc>
        <w:tc>
          <w:tcPr>
            <w:tcW w:w="1303" w:type="dxa"/>
          </w:tcPr>
          <w:p>
            <w:pPr>
              <w:pStyle w:val="0"/>
            </w:pPr>
            <w:r>
              <w:rPr>
                <w:sz w:val="20"/>
              </w:rPr>
            </w:r>
          </w:p>
        </w:tc>
      </w:tr>
      <w:tr>
        <w:tc>
          <w:tcPr>
            <w:gridSpan w:val="5"/>
            <w:tcW w:w="11110" w:type="dxa"/>
          </w:tcPr>
          <w:p>
            <w:pPr>
              <w:pStyle w:val="0"/>
            </w:pPr>
            <w:r>
              <w:rPr>
                <w:sz w:val="20"/>
              </w:rPr>
              <w:t xml:space="preserve">в том числе за счет субсидии</w:t>
            </w:r>
          </w:p>
        </w:tc>
        <w:tc>
          <w:tcPr>
            <w:tcW w:w="1190" w:type="dxa"/>
          </w:tcPr>
          <w:p>
            <w:pPr>
              <w:pStyle w:val="0"/>
            </w:pPr>
            <w:r>
              <w:rPr>
                <w:sz w:val="20"/>
              </w:rPr>
            </w:r>
          </w:p>
        </w:tc>
        <w:tc>
          <w:tcPr>
            <w:tcW w:w="1303" w:type="dxa"/>
          </w:tcPr>
          <w:p>
            <w:pPr>
              <w:pStyle w:val="0"/>
            </w:pPr>
            <w:r>
              <w:rPr>
                <w:sz w:val="20"/>
              </w:rPr>
            </w:r>
          </w:p>
        </w:tc>
      </w:tr>
      <w:tr>
        <w:tc>
          <w:tcPr>
            <w:gridSpan w:val="6"/>
            <w:tcW w:w="12300" w:type="dxa"/>
          </w:tcPr>
          <w:p>
            <w:pPr>
              <w:pStyle w:val="0"/>
            </w:pPr>
            <w:r>
              <w:rPr>
                <w:sz w:val="20"/>
              </w:rPr>
              <w:t xml:space="preserve">в том числе за счет софинансирования</w:t>
            </w:r>
          </w:p>
        </w:tc>
        <w:tc>
          <w:tcPr>
            <w:tcW w:w="1303" w:type="dxa"/>
          </w:tcPr>
          <w:p>
            <w:pPr>
              <w:pStyle w:val="0"/>
            </w:pPr>
            <w:r>
              <w:rPr>
                <w:sz w:val="20"/>
              </w:rPr>
            </w:r>
          </w:p>
        </w:tc>
      </w:tr>
    </w:tbl>
    <w:p>
      <w:pPr>
        <w:pStyle w:val="0"/>
        <w:jc w:val="both"/>
      </w:pPr>
      <w:r>
        <w:rPr>
          <w:sz w:val="20"/>
        </w:rPr>
      </w:r>
    </w:p>
    <w:p>
      <w:pPr>
        <w:pStyle w:val="1"/>
        <w:jc w:val="both"/>
      </w:pPr>
      <w:r>
        <w:rPr>
          <w:sz w:val="20"/>
        </w:rPr>
        <w:t xml:space="preserve">Руководитель организации</w:t>
      </w:r>
    </w:p>
    <w:p>
      <w:pPr>
        <w:pStyle w:val="1"/>
        <w:jc w:val="both"/>
      </w:pPr>
      <w:r>
        <w:rPr>
          <w:sz w:val="20"/>
        </w:rPr>
        <w:t xml:space="preserve">(лицо, его замещающее)      _______________   _____________________________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Главный бухгалтер организации   _______________   _________________________</w:t>
      </w:r>
    </w:p>
    <w:p>
      <w:pPr>
        <w:pStyle w:val="1"/>
        <w:jc w:val="both"/>
      </w:pPr>
      <w:r>
        <w:rPr>
          <w:sz w:val="20"/>
        </w:rPr>
        <w:t xml:space="preserve">                                   (подпись)        (расшифровка подписи)</w:t>
      </w:r>
    </w:p>
    <w:p>
      <w:pPr>
        <w:pStyle w:val="1"/>
        <w:jc w:val="both"/>
      </w:pPr>
      <w:r>
        <w:rPr>
          <w:sz w:val="20"/>
        </w:rPr>
        <w:t xml:space="preserve">"___" _________ 20___ года</w:t>
      </w:r>
    </w:p>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2</w:t>
      </w:r>
    </w:p>
    <w:p>
      <w:pPr>
        <w:pStyle w:val="0"/>
        <w:jc w:val="right"/>
      </w:pPr>
      <w:r>
        <w:rPr>
          <w:sz w:val="20"/>
        </w:rPr>
        <w:t xml:space="preserve">к </w:t>
      </w:r>
      <w:hyperlink w:history="0" w:anchor="P2547" w:tooltip="ПОРЯДОК">
        <w:r>
          <w:rPr>
            <w:sz w:val="20"/>
            <w:color w:val="0000ff"/>
          </w:rPr>
          <w:t xml:space="preserve">Порядку</w:t>
        </w:r>
      </w:hyperlink>
    </w:p>
    <w:p>
      <w:pPr>
        <w:pStyle w:val="0"/>
        <w:jc w:val="right"/>
      </w:pPr>
      <w:r>
        <w:rPr>
          <w:sz w:val="20"/>
        </w:rPr>
        <w:t xml:space="preserve">предоставления и использования</w:t>
      </w:r>
    </w:p>
    <w:p>
      <w:pPr>
        <w:pStyle w:val="0"/>
        <w:jc w:val="right"/>
      </w:pPr>
      <w:r>
        <w:rPr>
          <w:sz w:val="20"/>
        </w:rPr>
        <w:t xml:space="preserve">субсидий из областного бюджета</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на реализацию проектов</w:t>
      </w:r>
    </w:p>
    <w:p>
      <w:pPr>
        <w:pStyle w:val="0"/>
        <w:jc w:val="both"/>
      </w:pPr>
      <w:r>
        <w:rPr>
          <w:sz w:val="20"/>
        </w:rPr>
      </w:r>
    </w:p>
    <w:p>
      <w:pPr>
        <w:pStyle w:val="2"/>
        <w:jc w:val="center"/>
      </w:pPr>
      <w:r>
        <w:rPr>
          <w:sz w:val="20"/>
        </w:rPr>
        <w:t xml:space="preserve">ФОРМЫ</w:t>
      </w:r>
    </w:p>
    <w:p>
      <w:pPr>
        <w:pStyle w:val="2"/>
        <w:jc w:val="center"/>
      </w:pPr>
      <w:r>
        <w:rPr>
          <w:sz w:val="20"/>
        </w:rPr>
        <w:t xml:space="preserve">отчетов о реализации проектов социально ориентированными</w:t>
      </w:r>
    </w:p>
    <w:p>
      <w:pPr>
        <w:pStyle w:val="2"/>
        <w:jc w:val="center"/>
      </w:pPr>
      <w:r>
        <w:rPr>
          <w:sz w:val="20"/>
        </w:rPr>
        <w:t xml:space="preserve">некоммерческими 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4" w:tooltip="Постановление Правительства ЯО от 28.04.2022 N 309-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color w:val="392c69"/>
              </w:rPr>
              <w:t xml:space="preserve"> Правительства ЯО от 28.04.2022 N 309-п)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4"/>
        <w:jc w:val="right"/>
      </w:pPr>
      <w:r>
        <w:rPr>
          <w:sz w:val="20"/>
        </w:rPr>
        <w:t xml:space="preserve">Форма 1</w:t>
      </w:r>
    </w:p>
    <w:p>
      <w:pPr>
        <w:pStyle w:val="0"/>
        <w:jc w:val="both"/>
      </w:pPr>
      <w:r>
        <w:rPr>
          <w:sz w:val="20"/>
        </w:rPr>
      </w:r>
    </w:p>
    <w:p>
      <w:pPr>
        <w:pStyle w:val="1"/>
        <w:jc w:val="both"/>
      </w:pPr>
      <w:r>
        <w:rPr>
          <w:sz w:val="20"/>
        </w:rPr>
        <w:t xml:space="preserve">                                          УТВЕРЖДАЮ</w:t>
      </w:r>
    </w:p>
    <w:p>
      <w:pPr>
        <w:pStyle w:val="1"/>
        <w:jc w:val="both"/>
      </w:pPr>
      <w:r>
        <w:rPr>
          <w:sz w:val="20"/>
        </w:rPr>
        <w:t xml:space="preserve">                                          _________________________________</w:t>
      </w:r>
    </w:p>
    <w:p>
      <w:pPr>
        <w:pStyle w:val="1"/>
        <w:jc w:val="both"/>
      </w:pPr>
      <w:r>
        <w:rPr>
          <w:sz w:val="20"/>
        </w:rPr>
        <w:t xml:space="preserve">                                               (наименование должности</w:t>
      </w:r>
    </w:p>
    <w:p>
      <w:pPr>
        <w:pStyle w:val="1"/>
        <w:jc w:val="both"/>
      </w:pPr>
      <w:r>
        <w:rPr>
          <w:sz w:val="20"/>
        </w:rPr>
        <w:t xml:space="preserve">                                                 руководителя органа</w:t>
      </w:r>
    </w:p>
    <w:p>
      <w:pPr>
        <w:pStyle w:val="1"/>
        <w:jc w:val="both"/>
      </w:pPr>
      <w:r>
        <w:rPr>
          <w:sz w:val="20"/>
        </w:rPr>
        <w:t xml:space="preserve">                                          _________________________________</w:t>
      </w:r>
    </w:p>
    <w:p>
      <w:pPr>
        <w:pStyle w:val="1"/>
        <w:jc w:val="both"/>
      </w:pPr>
      <w:r>
        <w:rPr>
          <w:sz w:val="20"/>
        </w:rPr>
        <w:t xml:space="preserve">                                                исполнительной власти</w:t>
      </w:r>
    </w:p>
    <w:p>
      <w:pPr>
        <w:pStyle w:val="1"/>
        <w:jc w:val="both"/>
      </w:pPr>
      <w:r>
        <w:rPr>
          <w:sz w:val="20"/>
        </w:rPr>
        <w:t xml:space="preserve">                                                 Ярославской области)</w:t>
      </w:r>
    </w:p>
    <w:p>
      <w:pPr>
        <w:pStyle w:val="1"/>
        <w:jc w:val="both"/>
      </w:pPr>
      <w:r>
        <w:rPr>
          <w:sz w:val="20"/>
        </w:rPr>
        <w:t xml:space="preserve">                                          _________   _____________________</w:t>
      </w:r>
    </w:p>
    <w:p>
      <w:pPr>
        <w:pStyle w:val="1"/>
        <w:jc w:val="both"/>
      </w:pPr>
      <w:r>
        <w:rPr>
          <w:sz w:val="20"/>
        </w:rPr>
        <w:t xml:space="preserve">                                          (подпись)   (расшифровка подписи)</w:t>
      </w:r>
    </w:p>
    <w:p>
      <w:pPr>
        <w:pStyle w:val="1"/>
        <w:jc w:val="both"/>
      </w:pPr>
      <w:r>
        <w:rPr>
          <w:sz w:val="20"/>
        </w:rPr>
        <w:t xml:space="preserve">                                          "_____" ________________ 20___ г.</w:t>
      </w:r>
    </w:p>
    <w:p>
      <w:pPr>
        <w:pStyle w:val="1"/>
        <w:jc w:val="both"/>
      </w:pPr>
      <w:r>
        <w:rPr>
          <w:sz w:val="20"/>
        </w:rPr>
      </w:r>
    </w:p>
    <w:bookmarkStart w:id="3701" w:name="P3701"/>
    <w:bookmarkEnd w:id="3701"/>
    <w:p>
      <w:pPr>
        <w:pStyle w:val="1"/>
        <w:jc w:val="both"/>
      </w:pPr>
      <w:r>
        <w:rPr>
          <w:sz w:val="20"/>
        </w:rPr>
        <w:t xml:space="preserve">                                   ОТЧЕТ</w:t>
      </w:r>
    </w:p>
    <w:p>
      <w:pPr>
        <w:pStyle w:val="1"/>
        <w:jc w:val="both"/>
      </w:pPr>
      <w:r>
        <w:rPr>
          <w:sz w:val="20"/>
        </w:rPr>
        <w:t xml:space="preserve">            о расходах средств, предоставленных в виде субсидии</w:t>
      </w:r>
    </w:p>
    <w:p>
      <w:pPr>
        <w:pStyle w:val="1"/>
        <w:jc w:val="both"/>
      </w:pPr>
      <w:r>
        <w:rPr>
          <w:sz w:val="20"/>
        </w:rPr>
        <w:t xml:space="preserve">       из областного бюджета социально ориентированным некоммерческим</w:t>
      </w:r>
    </w:p>
    <w:p>
      <w:pPr>
        <w:pStyle w:val="1"/>
        <w:jc w:val="both"/>
      </w:pPr>
      <w:r>
        <w:rPr>
          <w:sz w:val="20"/>
        </w:rPr>
        <w:t xml:space="preserve">                    организациям на реализацию проектов,</w:t>
      </w:r>
    </w:p>
    <w:p>
      <w:pPr>
        <w:pStyle w:val="1"/>
        <w:jc w:val="both"/>
      </w:pPr>
      <w:r>
        <w:rPr>
          <w:sz w:val="20"/>
        </w:rPr>
        <w:t xml:space="preserve">                    по состоянию на __________ 20___ г.</w:t>
      </w:r>
    </w:p>
    <w:p>
      <w:pPr>
        <w:pStyle w:val="1"/>
        <w:jc w:val="both"/>
      </w:pPr>
      <w:r>
        <w:rPr>
          <w:sz w:val="20"/>
        </w:rPr>
      </w:r>
    </w:p>
    <w:p>
      <w:pPr>
        <w:pStyle w:val="1"/>
        <w:jc w:val="both"/>
      </w:pPr>
      <w:r>
        <w:rPr>
          <w:sz w:val="20"/>
        </w:rPr>
        <w:t xml:space="preserve">    Наименование организации: _____________________________________________</w:t>
      </w:r>
    </w:p>
    <w:p>
      <w:pPr>
        <w:pStyle w:val="1"/>
        <w:jc w:val="both"/>
      </w:pPr>
      <w:r>
        <w:rPr>
          <w:sz w:val="20"/>
        </w:rPr>
        <w:t xml:space="preserve">    Наименование проекта: _________________________________________________</w:t>
      </w:r>
    </w:p>
    <w:p>
      <w:pPr>
        <w:pStyle w:val="1"/>
        <w:jc w:val="both"/>
      </w:pPr>
      <w:r>
        <w:rPr>
          <w:sz w:val="20"/>
        </w:rPr>
        <w:t xml:space="preserve">    Соглашение о предоставлении субсидии (дата/номер): ____________________</w:t>
      </w:r>
    </w:p>
    <w:p>
      <w:pPr>
        <w:pStyle w:val="1"/>
        <w:jc w:val="both"/>
      </w:pPr>
      <w:r>
        <w:rPr>
          <w:sz w:val="20"/>
        </w:rPr>
        <w:t xml:space="preserve">    Единица измерения: руб.</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4251"/>
        <w:gridCol w:w="1531"/>
        <w:gridCol w:w="1417"/>
        <w:gridCol w:w="1474"/>
        <w:gridCol w:w="1191"/>
        <w:gridCol w:w="2835"/>
      </w:tblGrid>
      <w:tr>
        <w:tc>
          <w:tcPr>
            <w:tcW w:w="907" w:type="dxa"/>
            <w:vMerge w:val="restart"/>
          </w:tcPr>
          <w:p>
            <w:pPr>
              <w:pStyle w:val="0"/>
              <w:jc w:val="center"/>
            </w:pPr>
            <w:r>
              <w:rPr>
                <w:sz w:val="20"/>
              </w:rPr>
              <w:t xml:space="preserve">Строка сметы</w:t>
            </w:r>
          </w:p>
        </w:tc>
        <w:tc>
          <w:tcPr>
            <w:tcW w:w="4251" w:type="dxa"/>
            <w:vMerge w:val="restart"/>
          </w:tcPr>
          <w:p>
            <w:pPr>
              <w:pStyle w:val="0"/>
              <w:jc w:val="center"/>
            </w:pPr>
            <w:r>
              <w:rPr>
                <w:sz w:val="20"/>
              </w:rPr>
              <w:t xml:space="preserve">Наименование показателя сметы расходов</w:t>
            </w:r>
          </w:p>
        </w:tc>
        <w:tc>
          <w:tcPr>
            <w:tcW w:w="1531" w:type="dxa"/>
            <w:vMerge w:val="restart"/>
          </w:tcPr>
          <w:p>
            <w:pPr>
              <w:pStyle w:val="0"/>
              <w:jc w:val="center"/>
            </w:pPr>
            <w:r>
              <w:rPr>
                <w:sz w:val="20"/>
              </w:rPr>
              <w:t xml:space="preserve">Утверждено по смете</w:t>
            </w:r>
          </w:p>
        </w:tc>
        <w:tc>
          <w:tcPr>
            <w:gridSpan w:val="2"/>
            <w:tcW w:w="2891" w:type="dxa"/>
          </w:tcPr>
          <w:p>
            <w:pPr>
              <w:pStyle w:val="0"/>
              <w:jc w:val="center"/>
            </w:pPr>
            <w:r>
              <w:rPr>
                <w:sz w:val="20"/>
              </w:rPr>
              <w:t xml:space="preserve">Израсходовано, в том числе</w:t>
            </w:r>
          </w:p>
        </w:tc>
        <w:tc>
          <w:tcPr>
            <w:tcW w:w="1191" w:type="dxa"/>
            <w:vMerge w:val="restart"/>
          </w:tcPr>
          <w:p>
            <w:pPr>
              <w:pStyle w:val="0"/>
              <w:jc w:val="center"/>
            </w:pPr>
            <w:r>
              <w:rPr>
                <w:sz w:val="20"/>
              </w:rPr>
              <w:t xml:space="preserve">Остаток</w:t>
            </w:r>
          </w:p>
        </w:tc>
        <w:tc>
          <w:tcPr>
            <w:tcW w:w="2835" w:type="dxa"/>
            <w:vMerge w:val="restart"/>
          </w:tcPr>
          <w:p>
            <w:pPr>
              <w:pStyle w:val="0"/>
              <w:jc w:val="center"/>
            </w:pPr>
            <w:r>
              <w:rPr>
                <w:sz w:val="20"/>
              </w:rPr>
              <w:t xml:space="preserve">Подтверждающие документы (договоры, счета, платежные поручения, товарные накладные, акты выполненных работ и прочее)</w:t>
            </w:r>
          </w:p>
        </w:tc>
      </w:tr>
      <w:tr>
        <w:tc>
          <w:tcPr>
            <w:vMerge w:val="continue"/>
          </w:tcPr>
          <w:p/>
        </w:tc>
        <w:tc>
          <w:tcPr>
            <w:vMerge w:val="continue"/>
          </w:tcPr>
          <w:p/>
        </w:tc>
        <w:tc>
          <w:tcPr>
            <w:vMerge w:val="continue"/>
          </w:tcPr>
          <w:p/>
        </w:tc>
        <w:tc>
          <w:tcPr>
            <w:tcW w:w="1417" w:type="dxa"/>
          </w:tcPr>
          <w:p>
            <w:pPr>
              <w:pStyle w:val="0"/>
              <w:jc w:val="center"/>
            </w:pPr>
            <w:r>
              <w:rPr>
                <w:sz w:val="20"/>
              </w:rPr>
              <w:t xml:space="preserve">с начала реализации проекта</w:t>
            </w:r>
          </w:p>
        </w:tc>
        <w:tc>
          <w:tcPr>
            <w:tcW w:w="1474" w:type="dxa"/>
          </w:tcPr>
          <w:p>
            <w:pPr>
              <w:pStyle w:val="0"/>
              <w:jc w:val="center"/>
            </w:pPr>
            <w:r>
              <w:rPr>
                <w:sz w:val="20"/>
              </w:rPr>
              <w:t xml:space="preserve">за отчетный квартал</w:t>
            </w:r>
          </w:p>
        </w:tc>
        <w:tc>
          <w:tcPr>
            <w:vMerge w:val="continue"/>
          </w:tcPr>
          <w:p/>
        </w:tc>
        <w:tc>
          <w:tcPr>
            <w:vMerge w:val="continue"/>
          </w:tcPr>
          <w:p/>
        </w:tc>
      </w:tr>
      <w:tr>
        <w:tc>
          <w:tcPr>
            <w:tcW w:w="907" w:type="dxa"/>
          </w:tcPr>
          <w:p>
            <w:pPr>
              <w:pStyle w:val="0"/>
              <w:jc w:val="center"/>
            </w:pPr>
            <w:r>
              <w:rPr>
                <w:sz w:val="20"/>
              </w:rPr>
              <w:t xml:space="preserve">1</w:t>
            </w:r>
          </w:p>
        </w:tc>
        <w:tc>
          <w:tcPr>
            <w:tcW w:w="4251" w:type="dxa"/>
          </w:tcPr>
          <w:p>
            <w:pPr>
              <w:pStyle w:val="0"/>
              <w:jc w:val="center"/>
            </w:pPr>
            <w:r>
              <w:rPr>
                <w:sz w:val="20"/>
              </w:rPr>
              <w:t xml:space="preserve">2</w:t>
            </w:r>
          </w:p>
        </w:tc>
        <w:tc>
          <w:tcPr>
            <w:tcW w:w="1531" w:type="dxa"/>
          </w:tcPr>
          <w:p>
            <w:pPr>
              <w:pStyle w:val="0"/>
              <w:jc w:val="center"/>
            </w:pPr>
            <w:r>
              <w:rPr>
                <w:sz w:val="20"/>
              </w:rPr>
              <w:t xml:space="preserve">3</w:t>
            </w:r>
          </w:p>
        </w:tc>
        <w:tc>
          <w:tcPr>
            <w:tcW w:w="1417" w:type="dxa"/>
          </w:tcPr>
          <w:p>
            <w:pPr>
              <w:pStyle w:val="0"/>
              <w:jc w:val="center"/>
            </w:pPr>
            <w:r>
              <w:rPr>
                <w:sz w:val="20"/>
              </w:rPr>
              <w:t xml:space="preserve">4</w:t>
            </w:r>
          </w:p>
        </w:tc>
        <w:tc>
          <w:tcPr>
            <w:tcW w:w="1474" w:type="dxa"/>
          </w:tcPr>
          <w:p>
            <w:pPr>
              <w:pStyle w:val="0"/>
              <w:jc w:val="center"/>
            </w:pPr>
            <w:r>
              <w:rPr>
                <w:sz w:val="20"/>
              </w:rPr>
              <w:t xml:space="preserve">5</w:t>
            </w:r>
          </w:p>
        </w:tc>
        <w:tc>
          <w:tcPr>
            <w:tcW w:w="1191" w:type="dxa"/>
          </w:tcPr>
          <w:p>
            <w:pPr>
              <w:pStyle w:val="0"/>
              <w:jc w:val="center"/>
            </w:pPr>
            <w:r>
              <w:rPr>
                <w:sz w:val="20"/>
              </w:rPr>
              <w:t xml:space="preserve">6</w:t>
            </w:r>
          </w:p>
        </w:tc>
        <w:tc>
          <w:tcPr>
            <w:tcW w:w="2835" w:type="dxa"/>
          </w:tcPr>
          <w:p>
            <w:pPr>
              <w:pStyle w:val="0"/>
              <w:jc w:val="center"/>
            </w:pPr>
            <w:r>
              <w:rPr>
                <w:sz w:val="20"/>
              </w:rPr>
              <w:t xml:space="preserve">7</w:t>
            </w:r>
          </w:p>
        </w:tc>
      </w:tr>
      <w:tr>
        <w:tc>
          <w:tcPr>
            <w:tcW w:w="907" w:type="dxa"/>
          </w:tcPr>
          <w:p>
            <w:pPr>
              <w:pStyle w:val="0"/>
              <w:jc w:val="center"/>
            </w:pPr>
            <w:r>
              <w:rPr>
                <w:sz w:val="20"/>
              </w:rPr>
              <w:t xml:space="preserve">1</w:t>
            </w:r>
          </w:p>
        </w:tc>
        <w:tc>
          <w:tcPr>
            <w:tcW w:w="4251" w:type="dxa"/>
          </w:tcPr>
          <w:p>
            <w:pPr>
              <w:pStyle w:val="0"/>
            </w:pPr>
            <w:r>
              <w:rPr>
                <w:sz w:val="20"/>
              </w:rPr>
              <w:t xml:space="preserve">Заработная плата штатных сотрудников (физические лица, работающие по трудовому договору)</w:t>
            </w:r>
          </w:p>
        </w:tc>
        <w:tc>
          <w:tcPr>
            <w:tcW w:w="1531"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91" w:type="dxa"/>
          </w:tcPr>
          <w:p>
            <w:pPr>
              <w:pStyle w:val="0"/>
            </w:pPr>
            <w:r>
              <w:rPr>
                <w:sz w:val="20"/>
              </w:rPr>
            </w:r>
          </w:p>
        </w:tc>
        <w:tc>
          <w:tcPr>
            <w:tcW w:w="2835" w:type="dxa"/>
          </w:tcPr>
          <w:p>
            <w:pPr>
              <w:pStyle w:val="0"/>
            </w:pPr>
            <w:r>
              <w:rPr>
                <w:sz w:val="20"/>
              </w:rPr>
            </w:r>
          </w:p>
        </w:tc>
      </w:tr>
      <w:tr>
        <w:tc>
          <w:tcPr>
            <w:tcW w:w="907" w:type="dxa"/>
          </w:tcPr>
          <w:p>
            <w:pPr>
              <w:pStyle w:val="0"/>
              <w:jc w:val="center"/>
            </w:pPr>
            <w:r>
              <w:rPr>
                <w:sz w:val="20"/>
              </w:rPr>
              <w:t xml:space="preserve">2</w:t>
            </w:r>
          </w:p>
        </w:tc>
        <w:tc>
          <w:tcPr>
            <w:tcW w:w="4251" w:type="dxa"/>
          </w:tcPr>
          <w:p>
            <w:pPr>
              <w:pStyle w:val="0"/>
            </w:pPr>
            <w:r>
              <w:rPr>
                <w:sz w:val="20"/>
              </w:rPr>
              <w:t xml:space="preserve">Страховые взносы на заработную плату (________ %)</w:t>
            </w:r>
          </w:p>
        </w:tc>
        <w:tc>
          <w:tcPr>
            <w:tcW w:w="1531"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91" w:type="dxa"/>
          </w:tcPr>
          <w:p>
            <w:pPr>
              <w:pStyle w:val="0"/>
            </w:pPr>
            <w:r>
              <w:rPr>
                <w:sz w:val="20"/>
              </w:rPr>
            </w:r>
          </w:p>
        </w:tc>
        <w:tc>
          <w:tcPr>
            <w:tcW w:w="2835" w:type="dxa"/>
          </w:tcPr>
          <w:p>
            <w:pPr>
              <w:pStyle w:val="0"/>
            </w:pPr>
            <w:r>
              <w:rPr>
                <w:sz w:val="20"/>
              </w:rPr>
            </w:r>
          </w:p>
        </w:tc>
      </w:tr>
      <w:tr>
        <w:tc>
          <w:tcPr>
            <w:tcW w:w="907" w:type="dxa"/>
          </w:tcPr>
          <w:p>
            <w:pPr>
              <w:pStyle w:val="0"/>
              <w:jc w:val="center"/>
            </w:pPr>
            <w:r>
              <w:rPr>
                <w:sz w:val="20"/>
              </w:rPr>
              <w:t xml:space="preserve">3</w:t>
            </w:r>
          </w:p>
        </w:tc>
        <w:tc>
          <w:tcPr>
            <w:tcW w:w="4251" w:type="dxa"/>
          </w:tcPr>
          <w:p>
            <w:pPr>
              <w:pStyle w:val="0"/>
            </w:pPr>
            <w:r>
              <w:rPr>
                <w:sz w:val="20"/>
              </w:rPr>
              <w:t xml:space="preserve">Вознаграждения специалистов (физические лица, работающие по гражданско-правовому договору или договору подряда)</w:t>
            </w:r>
          </w:p>
        </w:tc>
        <w:tc>
          <w:tcPr>
            <w:tcW w:w="1531"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91" w:type="dxa"/>
          </w:tcPr>
          <w:p>
            <w:pPr>
              <w:pStyle w:val="0"/>
            </w:pPr>
            <w:r>
              <w:rPr>
                <w:sz w:val="20"/>
              </w:rPr>
            </w:r>
          </w:p>
        </w:tc>
        <w:tc>
          <w:tcPr>
            <w:tcW w:w="2835" w:type="dxa"/>
          </w:tcPr>
          <w:p>
            <w:pPr>
              <w:pStyle w:val="0"/>
            </w:pPr>
            <w:r>
              <w:rPr>
                <w:sz w:val="20"/>
              </w:rPr>
            </w:r>
          </w:p>
        </w:tc>
      </w:tr>
      <w:tr>
        <w:tc>
          <w:tcPr>
            <w:tcW w:w="907" w:type="dxa"/>
          </w:tcPr>
          <w:p>
            <w:pPr>
              <w:pStyle w:val="0"/>
              <w:jc w:val="center"/>
            </w:pPr>
            <w:r>
              <w:rPr>
                <w:sz w:val="20"/>
              </w:rPr>
              <w:t xml:space="preserve">4</w:t>
            </w:r>
          </w:p>
        </w:tc>
        <w:tc>
          <w:tcPr>
            <w:tcW w:w="4251" w:type="dxa"/>
          </w:tcPr>
          <w:p>
            <w:pPr>
              <w:pStyle w:val="0"/>
            </w:pPr>
            <w:r>
              <w:rPr>
                <w:sz w:val="20"/>
              </w:rPr>
              <w:t xml:space="preserve">Страховые взносы на вознаграждение специалистов (________ %)</w:t>
            </w:r>
          </w:p>
        </w:tc>
        <w:tc>
          <w:tcPr>
            <w:tcW w:w="1531"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91" w:type="dxa"/>
          </w:tcPr>
          <w:p>
            <w:pPr>
              <w:pStyle w:val="0"/>
            </w:pPr>
            <w:r>
              <w:rPr>
                <w:sz w:val="20"/>
              </w:rPr>
            </w:r>
          </w:p>
        </w:tc>
        <w:tc>
          <w:tcPr>
            <w:tcW w:w="2835" w:type="dxa"/>
          </w:tcPr>
          <w:p>
            <w:pPr>
              <w:pStyle w:val="0"/>
            </w:pPr>
            <w:r>
              <w:rPr>
                <w:sz w:val="20"/>
              </w:rPr>
            </w:r>
          </w:p>
        </w:tc>
      </w:tr>
      <w:tr>
        <w:tc>
          <w:tcPr>
            <w:tcW w:w="907" w:type="dxa"/>
          </w:tcPr>
          <w:p>
            <w:pPr>
              <w:pStyle w:val="0"/>
              <w:jc w:val="center"/>
            </w:pPr>
            <w:r>
              <w:rPr>
                <w:sz w:val="20"/>
              </w:rPr>
              <w:t xml:space="preserve">5</w:t>
            </w:r>
          </w:p>
        </w:tc>
        <w:tc>
          <w:tcPr>
            <w:tcW w:w="4251" w:type="dxa"/>
          </w:tcPr>
          <w:p>
            <w:pPr>
              <w:pStyle w:val="0"/>
            </w:pPr>
            <w:r>
              <w:rPr>
                <w:sz w:val="20"/>
              </w:rPr>
              <w:t xml:space="preserve">Издательско-полиграфические услуги, в том числе изготовление макета, разработка дизайна (расшифровать)</w:t>
            </w:r>
          </w:p>
        </w:tc>
        <w:tc>
          <w:tcPr>
            <w:tcW w:w="1531"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91" w:type="dxa"/>
          </w:tcPr>
          <w:p>
            <w:pPr>
              <w:pStyle w:val="0"/>
            </w:pPr>
            <w:r>
              <w:rPr>
                <w:sz w:val="20"/>
              </w:rPr>
            </w:r>
          </w:p>
        </w:tc>
        <w:tc>
          <w:tcPr>
            <w:tcW w:w="2835" w:type="dxa"/>
          </w:tcPr>
          <w:p>
            <w:pPr>
              <w:pStyle w:val="0"/>
            </w:pPr>
            <w:r>
              <w:rPr>
                <w:sz w:val="20"/>
              </w:rPr>
            </w:r>
          </w:p>
        </w:tc>
      </w:tr>
      <w:tr>
        <w:tc>
          <w:tcPr>
            <w:tcW w:w="907" w:type="dxa"/>
          </w:tcPr>
          <w:p>
            <w:pPr>
              <w:pStyle w:val="0"/>
              <w:jc w:val="center"/>
            </w:pPr>
            <w:r>
              <w:rPr>
                <w:sz w:val="20"/>
              </w:rPr>
              <w:t xml:space="preserve">6</w:t>
            </w:r>
          </w:p>
        </w:tc>
        <w:tc>
          <w:tcPr>
            <w:tcW w:w="4251" w:type="dxa"/>
          </w:tcPr>
          <w:p>
            <w:pPr>
              <w:pStyle w:val="0"/>
            </w:pPr>
            <w:r>
              <w:rPr>
                <w:sz w:val="20"/>
              </w:rPr>
              <w:t xml:space="preserve">Расходы на подарки, сувенирную продукцию (расшифровать)</w:t>
            </w:r>
          </w:p>
        </w:tc>
        <w:tc>
          <w:tcPr>
            <w:tcW w:w="1531"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91" w:type="dxa"/>
          </w:tcPr>
          <w:p>
            <w:pPr>
              <w:pStyle w:val="0"/>
            </w:pPr>
            <w:r>
              <w:rPr>
                <w:sz w:val="20"/>
              </w:rPr>
            </w:r>
          </w:p>
        </w:tc>
        <w:tc>
          <w:tcPr>
            <w:tcW w:w="2835" w:type="dxa"/>
          </w:tcPr>
          <w:p>
            <w:pPr>
              <w:pStyle w:val="0"/>
            </w:pPr>
            <w:r>
              <w:rPr>
                <w:sz w:val="20"/>
              </w:rPr>
            </w:r>
          </w:p>
        </w:tc>
      </w:tr>
      <w:tr>
        <w:tc>
          <w:tcPr>
            <w:tcW w:w="907" w:type="dxa"/>
          </w:tcPr>
          <w:p>
            <w:pPr>
              <w:pStyle w:val="0"/>
              <w:jc w:val="center"/>
            </w:pPr>
            <w:r>
              <w:rPr>
                <w:sz w:val="20"/>
              </w:rPr>
              <w:t xml:space="preserve">7</w:t>
            </w:r>
          </w:p>
        </w:tc>
        <w:tc>
          <w:tcPr>
            <w:tcW w:w="4251" w:type="dxa"/>
          </w:tcPr>
          <w:p>
            <w:pPr>
              <w:pStyle w:val="0"/>
            </w:pPr>
            <w:r>
              <w:rPr>
                <w:sz w:val="20"/>
              </w:rPr>
              <w:t xml:space="preserve">Компенсация расходов на проживание, проезд (расшифровать)</w:t>
            </w:r>
          </w:p>
        </w:tc>
        <w:tc>
          <w:tcPr>
            <w:tcW w:w="1531"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91" w:type="dxa"/>
          </w:tcPr>
          <w:p>
            <w:pPr>
              <w:pStyle w:val="0"/>
            </w:pPr>
            <w:r>
              <w:rPr>
                <w:sz w:val="20"/>
              </w:rPr>
            </w:r>
          </w:p>
        </w:tc>
        <w:tc>
          <w:tcPr>
            <w:tcW w:w="2835" w:type="dxa"/>
          </w:tcPr>
          <w:p>
            <w:pPr>
              <w:pStyle w:val="0"/>
            </w:pPr>
            <w:r>
              <w:rPr>
                <w:sz w:val="20"/>
              </w:rPr>
            </w:r>
          </w:p>
        </w:tc>
      </w:tr>
      <w:tr>
        <w:tc>
          <w:tcPr>
            <w:tcW w:w="907" w:type="dxa"/>
          </w:tcPr>
          <w:p>
            <w:pPr>
              <w:pStyle w:val="0"/>
              <w:jc w:val="center"/>
            </w:pPr>
            <w:r>
              <w:rPr>
                <w:sz w:val="20"/>
              </w:rPr>
              <w:t xml:space="preserve">8</w:t>
            </w:r>
          </w:p>
        </w:tc>
        <w:tc>
          <w:tcPr>
            <w:tcW w:w="4251" w:type="dxa"/>
          </w:tcPr>
          <w:p>
            <w:pPr>
              <w:pStyle w:val="0"/>
            </w:pPr>
            <w:r>
              <w:rPr>
                <w:sz w:val="20"/>
              </w:rPr>
              <w:t xml:space="preserve">Транспортные расходы (горюче-смазочные материалы, авиа- и железнодорожные билеты, аренда автотранспорта) (расшифровать)</w:t>
            </w:r>
          </w:p>
        </w:tc>
        <w:tc>
          <w:tcPr>
            <w:tcW w:w="1531"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91" w:type="dxa"/>
          </w:tcPr>
          <w:p>
            <w:pPr>
              <w:pStyle w:val="0"/>
            </w:pPr>
            <w:r>
              <w:rPr>
                <w:sz w:val="20"/>
              </w:rPr>
            </w:r>
          </w:p>
        </w:tc>
        <w:tc>
          <w:tcPr>
            <w:tcW w:w="2835" w:type="dxa"/>
          </w:tcPr>
          <w:p>
            <w:pPr>
              <w:pStyle w:val="0"/>
            </w:pPr>
            <w:r>
              <w:rPr>
                <w:sz w:val="20"/>
              </w:rPr>
            </w:r>
          </w:p>
        </w:tc>
      </w:tr>
      <w:tr>
        <w:tc>
          <w:tcPr>
            <w:tcW w:w="907" w:type="dxa"/>
          </w:tcPr>
          <w:p>
            <w:pPr>
              <w:pStyle w:val="0"/>
              <w:jc w:val="center"/>
            </w:pPr>
            <w:r>
              <w:rPr>
                <w:sz w:val="20"/>
              </w:rPr>
              <w:t xml:space="preserve">9</w:t>
            </w:r>
          </w:p>
        </w:tc>
        <w:tc>
          <w:tcPr>
            <w:tcW w:w="4251" w:type="dxa"/>
          </w:tcPr>
          <w:p>
            <w:pPr>
              <w:pStyle w:val="0"/>
            </w:pPr>
            <w:r>
              <w:rPr>
                <w:sz w:val="20"/>
              </w:rPr>
              <w:t xml:space="preserve">Коммунальные платежи (расшифровать)</w:t>
            </w:r>
          </w:p>
        </w:tc>
        <w:tc>
          <w:tcPr>
            <w:tcW w:w="1531"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91" w:type="dxa"/>
          </w:tcPr>
          <w:p>
            <w:pPr>
              <w:pStyle w:val="0"/>
            </w:pPr>
            <w:r>
              <w:rPr>
                <w:sz w:val="20"/>
              </w:rPr>
            </w:r>
          </w:p>
        </w:tc>
        <w:tc>
          <w:tcPr>
            <w:tcW w:w="2835" w:type="dxa"/>
          </w:tcPr>
          <w:p>
            <w:pPr>
              <w:pStyle w:val="0"/>
            </w:pPr>
            <w:r>
              <w:rPr>
                <w:sz w:val="20"/>
              </w:rPr>
            </w:r>
          </w:p>
        </w:tc>
      </w:tr>
      <w:tr>
        <w:tc>
          <w:tcPr>
            <w:tcW w:w="907" w:type="dxa"/>
          </w:tcPr>
          <w:p>
            <w:pPr>
              <w:pStyle w:val="0"/>
              <w:jc w:val="center"/>
            </w:pPr>
            <w:r>
              <w:rPr>
                <w:sz w:val="20"/>
              </w:rPr>
              <w:t xml:space="preserve">10</w:t>
            </w:r>
          </w:p>
        </w:tc>
        <w:tc>
          <w:tcPr>
            <w:tcW w:w="4251" w:type="dxa"/>
          </w:tcPr>
          <w:p>
            <w:pPr>
              <w:pStyle w:val="0"/>
            </w:pPr>
            <w:r>
              <w:rPr>
                <w:sz w:val="20"/>
              </w:rPr>
              <w:t xml:space="preserve">Аренда помещения (расшифровать)</w:t>
            </w:r>
          </w:p>
        </w:tc>
        <w:tc>
          <w:tcPr>
            <w:tcW w:w="1531"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91" w:type="dxa"/>
          </w:tcPr>
          <w:p>
            <w:pPr>
              <w:pStyle w:val="0"/>
            </w:pPr>
            <w:r>
              <w:rPr>
                <w:sz w:val="20"/>
              </w:rPr>
            </w:r>
          </w:p>
        </w:tc>
        <w:tc>
          <w:tcPr>
            <w:tcW w:w="2835" w:type="dxa"/>
          </w:tcPr>
          <w:p>
            <w:pPr>
              <w:pStyle w:val="0"/>
            </w:pPr>
            <w:r>
              <w:rPr>
                <w:sz w:val="20"/>
              </w:rPr>
            </w:r>
          </w:p>
        </w:tc>
      </w:tr>
      <w:tr>
        <w:tc>
          <w:tcPr>
            <w:tcW w:w="907" w:type="dxa"/>
          </w:tcPr>
          <w:p>
            <w:pPr>
              <w:pStyle w:val="0"/>
              <w:jc w:val="center"/>
            </w:pPr>
            <w:r>
              <w:rPr>
                <w:sz w:val="20"/>
              </w:rPr>
              <w:t xml:space="preserve">11</w:t>
            </w:r>
          </w:p>
        </w:tc>
        <w:tc>
          <w:tcPr>
            <w:tcW w:w="4251" w:type="dxa"/>
          </w:tcPr>
          <w:p>
            <w:pPr>
              <w:pStyle w:val="0"/>
            </w:pPr>
            <w:r>
              <w:rPr>
                <w:sz w:val="20"/>
              </w:rPr>
              <w:t xml:space="preserve">Аренда оборудования (расшифровать)</w:t>
            </w:r>
          </w:p>
        </w:tc>
        <w:tc>
          <w:tcPr>
            <w:tcW w:w="1531"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91" w:type="dxa"/>
          </w:tcPr>
          <w:p>
            <w:pPr>
              <w:pStyle w:val="0"/>
            </w:pPr>
            <w:r>
              <w:rPr>
                <w:sz w:val="20"/>
              </w:rPr>
            </w:r>
          </w:p>
        </w:tc>
        <w:tc>
          <w:tcPr>
            <w:tcW w:w="2835" w:type="dxa"/>
          </w:tcPr>
          <w:p>
            <w:pPr>
              <w:pStyle w:val="0"/>
            </w:pPr>
            <w:r>
              <w:rPr>
                <w:sz w:val="20"/>
              </w:rPr>
            </w:r>
          </w:p>
        </w:tc>
      </w:tr>
      <w:tr>
        <w:tc>
          <w:tcPr>
            <w:tcW w:w="907" w:type="dxa"/>
          </w:tcPr>
          <w:p>
            <w:pPr>
              <w:pStyle w:val="0"/>
              <w:jc w:val="center"/>
            </w:pPr>
            <w:r>
              <w:rPr>
                <w:sz w:val="20"/>
              </w:rPr>
              <w:t xml:space="preserve">12</w:t>
            </w:r>
          </w:p>
        </w:tc>
        <w:tc>
          <w:tcPr>
            <w:tcW w:w="4251" w:type="dxa"/>
          </w:tcPr>
          <w:p>
            <w:pPr>
              <w:pStyle w:val="0"/>
            </w:pPr>
            <w:r>
              <w:rPr>
                <w:sz w:val="20"/>
              </w:rPr>
              <w:t xml:space="preserve">Информационные услуги (размещение информации о проекте в средствах массовой информации: в газете, журнале, на сайте) (расшифровать)</w:t>
            </w:r>
          </w:p>
        </w:tc>
        <w:tc>
          <w:tcPr>
            <w:tcW w:w="1531"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91" w:type="dxa"/>
          </w:tcPr>
          <w:p>
            <w:pPr>
              <w:pStyle w:val="0"/>
            </w:pPr>
            <w:r>
              <w:rPr>
                <w:sz w:val="20"/>
              </w:rPr>
            </w:r>
          </w:p>
        </w:tc>
        <w:tc>
          <w:tcPr>
            <w:tcW w:w="2835" w:type="dxa"/>
          </w:tcPr>
          <w:p>
            <w:pPr>
              <w:pStyle w:val="0"/>
            </w:pPr>
            <w:r>
              <w:rPr>
                <w:sz w:val="20"/>
              </w:rPr>
            </w:r>
          </w:p>
        </w:tc>
      </w:tr>
      <w:tr>
        <w:tc>
          <w:tcPr>
            <w:tcW w:w="907" w:type="dxa"/>
          </w:tcPr>
          <w:p>
            <w:pPr>
              <w:pStyle w:val="0"/>
              <w:jc w:val="center"/>
            </w:pPr>
            <w:r>
              <w:rPr>
                <w:sz w:val="20"/>
              </w:rPr>
              <w:t xml:space="preserve">13</w:t>
            </w:r>
          </w:p>
        </w:tc>
        <w:tc>
          <w:tcPr>
            <w:tcW w:w="4251" w:type="dxa"/>
          </w:tcPr>
          <w:p>
            <w:pPr>
              <w:pStyle w:val="0"/>
            </w:pPr>
            <w:r>
              <w:rPr>
                <w:sz w:val="20"/>
              </w:rPr>
              <w:t xml:space="preserve">Приобретение оборудования (расшифровать)</w:t>
            </w:r>
          </w:p>
        </w:tc>
        <w:tc>
          <w:tcPr>
            <w:tcW w:w="1531"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91" w:type="dxa"/>
          </w:tcPr>
          <w:p>
            <w:pPr>
              <w:pStyle w:val="0"/>
            </w:pPr>
            <w:r>
              <w:rPr>
                <w:sz w:val="20"/>
              </w:rPr>
            </w:r>
          </w:p>
        </w:tc>
        <w:tc>
          <w:tcPr>
            <w:tcW w:w="2835" w:type="dxa"/>
          </w:tcPr>
          <w:p>
            <w:pPr>
              <w:pStyle w:val="0"/>
            </w:pPr>
            <w:r>
              <w:rPr>
                <w:sz w:val="20"/>
              </w:rPr>
            </w:r>
          </w:p>
        </w:tc>
      </w:tr>
      <w:tr>
        <w:tc>
          <w:tcPr>
            <w:tcW w:w="907" w:type="dxa"/>
          </w:tcPr>
          <w:p>
            <w:pPr>
              <w:pStyle w:val="0"/>
              <w:jc w:val="center"/>
            </w:pPr>
            <w:r>
              <w:rPr>
                <w:sz w:val="20"/>
              </w:rPr>
              <w:t xml:space="preserve">14</w:t>
            </w:r>
          </w:p>
        </w:tc>
        <w:tc>
          <w:tcPr>
            <w:tcW w:w="4251" w:type="dxa"/>
          </w:tcPr>
          <w:p>
            <w:pPr>
              <w:pStyle w:val="0"/>
            </w:pPr>
            <w:r>
              <w:rPr>
                <w:sz w:val="20"/>
              </w:rPr>
              <w:t xml:space="preserve">Расходные материалы и комплектующие изделия, инвентарь (расшифровать)</w:t>
            </w:r>
          </w:p>
        </w:tc>
        <w:tc>
          <w:tcPr>
            <w:tcW w:w="1531"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91" w:type="dxa"/>
          </w:tcPr>
          <w:p>
            <w:pPr>
              <w:pStyle w:val="0"/>
            </w:pPr>
            <w:r>
              <w:rPr>
                <w:sz w:val="20"/>
              </w:rPr>
            </w:r>
          </w:p>
        </w:tc>
        <w:tc>
          <w:tcPr>
            <w:tcW w:w="2835" w:type="dxa"/>
          </w:tcPr>
          <w:p>
            <w:pPr>
              <w:pStyle w:val="0"/>
            </w:pPr>
            <w:r>
              <w:rPr>
                <w:sz w:val="20"/>
              </w:rPr>
            </w:r>
          </w:p>
        </w:tc>
      </w:tr>
      <w:tr>
        <w:tc>
          <w:tcPr>
            <w:tcW w:w="907" w:type="dxa"/>
          </w:tcPr>
          <w:p>
            <w:pPr>
              <w:pStyle w:val="0"/>
              <w:jc w:val="center"/>
            </w:pPr>
            <w:r>
              <w:rPr>
                <w:sz w:val="20"/>
              </w:rPr>
              <w:t xml:space="preserve">15</w:t>
            </w:r>
          </w:p>
        </w:tc>
        <w:tc>
          <w:tcPr>
            <w:tcW w:w="4251" w:type="dxa"/>
          </w:tcPr>
          <w:p>
            <w:pPr>
              <w:pStyle w:val="0"/>
            </w:pPr>
            <w:r>
              <w:rPr>
                <w:sz w:val="20"/>
              </w:rPr>
              <w:t xml:space="preserve">Расходы на покупку и/или создание программного обеспечения (расшифровать)</w:t>
            </w:r>
          </w:p>
        </w:tc>
        <w:tc>
          <w:tcPr>
            <w:tcW w:w="1531"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91" w:type="dxa"/>
          </w:tcPr>
          <w:p>
            <w:pPr>
              <w:pStyle w:val="0"/>
            </w:pPr>
            <w:r>
              <w:rPr>
                <w:sz w:val="20"/>
              </w:rPr>
            </w:r>
          </w:p>
        </w:tc>
        <w:tc>
          <w:tcPr>
            <w:tcW w:w="2835" w:type="dxa"/>
          </w:tcPr>
          <w:p>
            <w:pPr>
              <w:pStyle w:val="0"/>
            </w:pPr>
            <w:r>
              <w:rPr>
                <w:sz w:val="20"/>
              </w:rPr>
            </w:r>
          </w:p>
        </w:tc>
      </w:tr>
      <w:tr>
        <w:tc>
          <w:tcPr>
            <w:tcW w:w="907" w:type="dxa"/>
          </w:tcPr>
          <w:p>
            <w:pPr>
              <w:pStyle w:val="0"/>
              <w:jc w:val="center"/>
            </w:pPr>
            <w:r>
              <w:rPr>
                <w:sz w:val="20"/>
              </w:rPr>
              <w:t xml:space="preserve">16</w:t>
            </w:r>
          </w:p>
        </w:tc>
        <w:tc>
          <w:tcPr>
            <w:tcW w:w="4251" w:type="dxa"/>
          </w:tcPr>
          <w:p>
            <w:pPr>
              <w:pStyle w:val="0"/>
            </w:pPr>
            <w:r>
              <w:rPr>
                <w:sz w:val="20"/>
              </w:rPr>
              <w:t xml:space="preserve">Расходы на создание и/или техническую поддержку сайта (расшифровать)</w:t>
            </w:r>
          </w:p>
        </w:tc>
        <w:tc>
          <w:tcPr>
            <w:tcW w:w="1531"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91" w:type="dxa"/>
          </w:tcPr>
          <w:p>
            <w:pPr>
              <w:pStyle w:val="0"/>
            </w:pPr>
            <w:r>
              <w:rPr>
                <w:sz w:val="20"/>
              </w:rPr>
            </w:r>
          </w:p>
        </w:tc>
        <w:tc>
          <w:tcPr>
            <w:tcW w:w="2835" w:type="dxa"/>
          </w:tcPr>
          <w:p>
            <w:pPr>
              <w:pStyle w:val="0"/>
            </w:pPr>
            <w:r>
              <w:rPr>
                <w:sz w:val="20"/>
              </w:rPr>
            </w:r>
          </w:p>
        </w:tc>
      </w:tr>
      <w:tr>
        <w:tc>
          <w:tcPr>
            <w:tcW w:w="907" w:type="dxa"/>
          </w:tcPr>
          <w:p>
            <w:pPr>
              <w:pStyle w:val="0"/>
              <w:jc w:val="center"/>
            </w:pPr>
            <w:r>
              <w:rPr>
                <w:sz w:val="20"/>
              </w:rPr>
              <w:t xml:space="preserve">17</w:t>
            </w:r>
          </w:p>
        </w:tc>
        <w:tc>
          <w:tcPr>
            <w:tcW w:w="4251" w:type="dxa"/>
          </w:tcPr>
          <w:p>
            <w:pPr>
              <w:pStyle w:val="0"/>
            </w:pPr>
            <w:r>
              <w:rPr>
                <w:sz w:val="20"/>
              </w:rPr>
              <w:t xml:space="preserve">Расходы на телефонную связь, мобильную связь, интернет, почтовые расходы (расшифровать)</w:t>
            </w:r>
          </w:p>
        </w:tc>
        <w:tc>
          <w:tcPr>
            <w:tcW w:w="1531"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91" w:type="dxa"/>
          </w:tcPr>
          <w:p>
            <w:pPr>
              <w:pStyle w:val="0"/>
            </w:pPr>
            <w:r>
              <w:rPr>
                <w:sz w:val="20"/>
              </w:rPr>
            </w:r>
          </w:p>
        </w:tc>
        <w:tc>
          <w:tcPr>
            <w:tcW w:w="2835" w:type="dxa"/>
          </w:tcPr>
          <w:p>
            <w:pPr>
              <w:pStyle w:val="0"/>
            </w:pPr>
            <w:r>
              <w:rPr>
                <w:sz w:val="20"/>
              </w:rPr>
            </w:r>
          </w:p>
        </w:tc>
      </w:tr>
      <w:tr>
        <w:tc>
          <w:tcPr>
            <w:tcW w:w="907" w:type="dxa"/>
          </w:tcPr>
          <w:p>
            <w:pPr>
              <w:pStyle w:val="0"/>
              <w:jc w:val="center"/>
            </w:pPr>
            <w:r>
              <w:rPr>
                <w:sz w:val="20"/>
              </w:rPr>
              <w:t xml:space="preserve">18</w:t>
            </w:r>
          </w:p>
        </w:tc>
        <w:tc>
          <w:tcPr>
            <w:tcW w:w="4251" w:type="dxa"/>
          </w:tcPr>
          <w:p>
            <w:pPr>
              <w:pStyle w:val="0"/>
            </w:pPr>
            <w:r>
              <w:rPr>
                <w:sz w:val="20"/>
              </w:rPr>
              <w:t xml:space="preserve">Расходы на канцелярские принадлежности</w:t>
            </w:r>
          </w:p>
        </w:tc>
        <w:tc>
          <w:tcPr>
            <w:tcW w:w="1531"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91" w:type="dxa"/>
          </w:tcPr>
          <w:p>
            <w:pPr>
              <w:pStyle w:val="0"/>
            </w:pPr>
            <w:r>
              <w:rPr>
                <w:sz w:val="20"/>
              </w:rPr>
            </w:r>
          </w:p>
        </w:tc>
        <w:tc>
          <w:tcPr>
            <w:tcW w:w="2835" w:type="dxa"/>
          </w:tcPr>
          <w:p>
            <w:pPr>
              <w:pStyle w:val="0"/>
            </w:pPr>
            <w:r>
              <w:rPr>
                <w:sz w:val="20"/>
              </w:rPr>
            </w:r>
          </w:p>
        </w:tc>
      </w:tr>
      <w:tr>
        <w:tc>
          <w:tcPr>
            <w:tcW w:w="907" w:type="dxa"/>
          </w:tcPr>
          <w:p>
            <w:pPr>
              <w:pStyle w:val="0"/>
              <w:jc w:val="center"/>
            </w:pPr>
            <w:r>
              <w:rPr>
                <w:sz w:val="20"/>
              </w:rPr>
              <w:t xml:space="preserve">19</w:t>
            </w:r>
          </w:p>
        </w:tc>
        <w:tc>
          <w:tcPr>
            <w:tcW w:w="4251" w:type="dxa"/>
          </w:tcPr>
          <w:p>
            <w:pPr>
              <w:pStyle w:val="0"/>
            </w:pPr>
            <w:r>
              <w:rPr>
                <w:sz w:val="20"/>
              </w:rPr>
              <w:t xml:space="preserve">Расходы на банковское обслуживание</w:t>
            </w:r>
          </w:p>
        </w:tc>
        <w:tc>
          <w:tcPr>
            <w:tcW w:w="1531"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91" w:type="dxa"/>
          </w:tcPr>
          <w:p>
            <w:pPr>
              <w:pStyle w:val="0"/>
            </w:pPr>
            <w:r>
              <w:rPr>
                <w:sz w:val="20"/>
              </w:rPr>
            </w:r>
          </w:p>
        </w:tc>
        <w:tc>
          <w:tcPr>
            <w:tcW w:w="2835" w:type="dxa"/>
          </w:tcPr>
          <w:p>
            <w:pPr>
              <w:pStyle w:val="0"/>
            </w:pPr>
            <w:r>
              <w:rPr>
                <w:sz w:val="20"/>
              </w:rPr>
            </w:r>
          </w:p>
        </w:tc>
      </w:tr>
      <w:tr>
        <w:tc>
          <w:tcPr>
            <w:tcW w:w="907" w:type="dxa"/>
          </w:tcPr>
          <w:p>
            <w:pPr>
              <w:pStyle w:val="0"/>
              <w:jc w:val="center"/>
            </w:pPr>
            <w:r>
              <w:rPr>
                <w:sz w:val="20"/>
              </w:rPr>
              <w:t xml:space="preserve">20</w:t>
            </w:r>
          </w:p>
        </w:tc>
        <w:tc>
          <w:tcPr>
            <w:tcW w:w="4251" w:type="dxa"/>
          </w:tcPr>
          <w:p>
            <w:pPr>
              <w:pStyle w:val="0"/>
            </w:pPr>
            <w:r>
              <w:rPr>
                <w:sz w:val="20"/>
              </w:rPr>
              <w:t xml:space="preserve">Расходы на проведение мероприятий, реализуемых в рамках проекта (расшифровать)</w:t>
            </w:r>
          </w:p>
        </w:tc>
        <w:tc>
          <w:tcPr>
            <w:tcW w:w="1531"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91" w:type="dxa"/>
          </w:tcPr>
          <w:p>
            <w:pPr>
              <w:pStyle w:val="0"/>
            </w:pPr>
            <w:r>
              <w:rPr>
                <w:sz w:val="20"/>
              </w:rPr>
            </w:r>
          </w:p>
        </w:tc>
        <w:tc>
          <w:tcPr>
            <w:tcW w:w="2835" w:type="dxa"/>
          </w:tcPr>
          <w:p>
            <w:pPr>
              <w:pStyle w:val="0"/>
            </w:pPr>
            <w:r>
              <w:rPr>
                <w:sz w:val="20"/>
              </w:rPr>
            </w:r>
          </w:p>
        </w:tc>
      </w:tr>
      <w:tr>
        <w:tc>
          <w:tcPr>
            <w:tcW w:w="907" w:type="dxa"/>
          </w:tcPr>
          <w:p>
            <w:pPr>
              <w:pStyle w:val="0"/>
              <w:jc w:val="center"/>
            </w:pPr>
            <w:r>
              <w:rPr>
                <w:sz w:val="20"/>
              </w:rPr>
              <w:t xml:space="preserve">21</w:t>
            </w:r>
          </w:p>
        </w:tc>
        <w:tc>
          <w:tcPr>
            <w:tcW w:w="4251" w:type="dxa"/>
          </w:tcPr>
          <w:p>
            <w:pPr>
              <w:pStyle w:val="0"/>
            </w:pPr>
            <w:r>
              <w:rPr>
                <w:sz w:val="20"/>
              </w:rPr>
              <w:t xml:space="preserve">Иные расходы</w:t>
            </w:r>
          </w:p>
        </w:tc>
        <w:tc>
          <w:tcPr>
            <w:tcW w:w="1531"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91" w:type="dxa"/>
          </w:tcPr>
          <w:p>
            <w:pPr>
              <w:pStyle w:val="0"/>
            </w:pPr>
            <w:r>
              <w:rPr>
                <w:sz w:val="20"/>
              </w:rPr>
            </w:r>
          </w:p>
        </w:tc>
        <w:tc>
          <w:tcPr>
            <w:tcW w:w="2835" w:type="dxa"/>
          </w:tcPr>
          <w:p>
            <w:pPr>
              <w:pStyle w:val="0"/>
            </w:pPr>
            <w:r>
              <w:rPr>
                <w:sz w:val="20"/>
              </w:rPr>
            </w:r>
          </w:p>
        </w:tc>
      </w:tr>
      <w:tr>
        <w:tc>
          <w:tcPr>
            <w:gridSpan w:val="2"/>
            <w:tcW w:w="5158" w:type="dxa"/>
          </w:tcPr>
          <w:p>
            <w:pPr>
              <w:pStyle w:val="0"/>
            </w:pPr>
            <w:r>
              <w:rPr>
                <w:sz w:val="20"/>
              </w:rPr>
              <w:t xml:space="preserve">Всего</w:t>
            </w:r>
          </w:p>
        </w:tc>
        <w:tc>
          <w:tcPr>
            <w:tcW w:w="1531"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91" w:type="dxa"/>
          </w:tcPr>
          <w:p>
            <w:pPr>
              <w:pStyle w:val="0"/>
            </w:pPr>
            <w:r>
              <w:rPr>
                <w:sz w:val="20"/>
              </w:rPr>
            </w:r>
          </w:p>
        </w:tc>
        <w:tc>
          <w:tcPr>
            <w:tcW w:w="2835" w:type="dxa"/>
          </w:tcPr>
          <w:p>
            <w:pPr>
              <w:pStyle w:val="0"/>
              <w:jc w:val="center"/>
            </w:pPr>
            <w:r>
              <w:rPr>
                <w:sz w:val="20"/>
              </w:rPr>
              <w:t xml:space="preserve">X</w:t>
            </w:r>
          </w:p>
        </w:tc>
      </w:tr>
    </w:tbl>
    <w:p>
      <w:pPr>
        <w:pStyle w:val="0"/>
        <w:jc w:val="both"/>
      </w:pPr>
      <w:r>
        <w:rPr>
          <w:sz w:val="20"/>
        </w:rPr>
      </w:r>
    </w:p>
    <w:p>
      <w:pPr>
        <w:pStyle w:val="1"/>
        <w:jc w:val="both"/>
      </w:pPr>
      <w:r>
        <w:rPr>
          <w:sz w:val="20"/>
        </w:rPr>
        <w:t xml:space="preserve">Остаток неиспользованной субсидии,</w:t>
      </w:r>
    </w:p>
    <w:p>
      <w:pPr>
        <w:pStyle w:val="1"/>
        <w:jc w:val="both"/>
      </w:pPr>
      <w:r>
        <w:rPr>
          <w:sz w:val="20"/>
        </w:rPr>
        <w:t xml:space="preserve">подлежащий возврату в бюджет:            __________________________________</w:t>
      </w:r>
    </w:p>
    <w:p>
      <w:pPr>
        <w:pStyle w:val="1"/>
        <w:jc w:val="both"/>
      </w:pPr>
      <w:r>
        <w:rPr>
          <w:sz w:val="20"/>
        </w:rPr>
        <w:t xml:space="preserve">                                                (цифрами и прописью)</w:t>
      </w:r>
    </w:p>
    <w:p>
      <w:pPr>
        <w:pStyle w:val="1"/>
        <w:jc w:val="both"/>
      </w:pPr>
      <w:r>
        <w:rPr>
          <w:sz w:val="20"/>
        </w:rPr>
      </w:r>
    </w:p>
    <w:p>
      <w:pPr>
        <w:pStyle w:val="1"/>
        <w:jc w:val="both"/>
      </w:pPr>
      <w:r>
        <w:rPr>
          <w:sz w:val="20"/>
        </w:rPr>
        <w:t xml:space="preserve">Руководитель организации   _______________   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Бухгалтер                  _______________   ______________________________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                           Отчет принят      "____" ______________ 20___ г.</w:t>
      </w:r>
    </w:p>
    <w:p>
      <w:pPr>
        <w:pStyle w:val="1"/>
        <w:jc w:val="both"/>
      </w:pPr>
      <w:r>
        <w:rPr>
          <w:sz w:val="20"/>
        </w:rPr>
        <w:t xml:space="preserve">                           _______________   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Форма 2</w:t>
      </w:r>
    </w:p>
    <w:p>
      <w:pPr>
        <w:pStyle w:val="0"/>
        <w:jc w:val="both"/>
      </w:pPr>
      <w:r>
        <w:rPr>
          <w:sz w:val="20"/>
        </w:rPr>
      </w:r>
    </w:p>
    <w:p>
      <w:pPr>
        <w:pStyle w:val="1"/>
        <w:jc w:val="both"/>
      </w:pPr>
      <w:r>
        <w:rPr>
          <w:sz w:val="20"/>
        </w:rPr>
        <w:t xml:space="preserve">                                          УТВЕРЖДАЮ</w:t>
      </w:r>
    </w:p>
    <w:p>
      <w:pPr>
        <w:pStyle w:val="1"/>
        <w:jc w:val="both"/>
      </w:pPr>
      <w:r>
        <w:rPr>
          <w:sz w:val="20"/>
        </w:rPr>
        <w:t xml:space="preserve">                                          _________________________________</w:t>
      </w:r>
    </w:p>
    <w:p>
      <w:pPr>
        <w:pStyle w:val="1"/>
        <w:jc w:val="both"/>
      </w:pPr>
      <w:r>
        <w:rPr>
          <w:sz w:val="20"/>
        </w:rPr>
        <w:t xml:space="preserve">                                               (наименование должности</w:t>
      </w:r>
    </w:p>
    <w:p>
      <w:pPr>
        <w:pStyle w:val="1"/>
        <w:jc w:val="both"/>
      </w:pPr>
      <w:r>
        <w:rPr>
          <w:sz w:val="20"/>
        </w:rPr>
        <w:t xml:space="preserve">                                                 руководителя органа</w:t>
      </w:r>
    </w:p>
    <w:p>
      <w:pPr>
        <w:pStyle w:val="1"/>
        <w:jc w:val="both"/>
      </w:pPr>
      <w:r>
        <w:rPr>
          <w:sz w:val="20"/>
        </w:rPr>
        <w:t xml:space="preserve">                                          _________________________________</w:t>
      </w:r>
    </w:p>
    <w:p>
      <w:pPr>
        <w:pStyle w:val="1"/>
        <w:jc w:val="both"/>
      </w:pPr>
      <w:r>
        <w:rPr>
          <w:sz w:val="20"/>
        </w:rPr>
        <w:t xml:space="preserve">                                                исполнительной власти</w:t>
      </w:r>
    </w:p>
    <w:p>
      <w:pPr>
        <w:pStyle w:val="1"/>
        <w:jc w:val="both"/>
      </w:pPr>
      <w:r>
        <w:rPr>
          <w:sz w:val="20"/>
        </w:rPr>
        <w:t xml:space="preserve">                                                 Ярославской области)</w:t>
      </w:r>
    </w:p>
    <w:p>
      <w:pPr>
        <w:pStyle w:val="1"/>
        <w:jc w:val="both"/>
      </w:pPr>
      <w:r>
        <w:rPr>
          <w:sz w:val="20"/>
        </w:rPr>
        <w:t xml:space="preserve">                                          _________   _____________________</w:t>
      </w:r>
    </w:p>
    <w:p>
      <w:pPr>
        <w:pStyle w:val="1"/>
        <w:jc w:val="both"/>
      </w:pPr>
      <w:r>
        <w:rPr>
          <w:sz w:val="20"/>
        </w:rPr>
        <w:t xml:space="preserve">                                          (подпись)   (расшифровка подписи)</w:t>
      </w:r>
    </w:p>
    <w:p>
      <w:pPr>
        <w:pStyle w:val="1"/>
        <w:jc w:val="both"/>
      </w:pPr>
      <w:r>
        <w:rPr>
          <w:sz w:val="20"/>
        </w:rPr>
        <w:t xml:space="preserve">                                          "_____" ________________ 20___ г.</w:t>
      </w:r>
    </w:p>
    <w:p>
      <w:pPr>
        <w:pStyle w:val="1"/>
        <w:jc w:val="both"/>
      </w:pPr>
      <w:r>
        <w:rPr>
          <w:sz w:val="20"/>
        </w:rPr>
      </w:r>
    </w:p>
    <w:bookmarkStart w:id="3911" w:name="P3911"/>
    <w:bookmarkEnd w:id="3911"/>
    <w:p>
      <w:pPr>
        <w:pStyle w:val="1"/>
        <w:jc w:val="both"/>
      </w:pPr>
      <w:r>
        <w:rPr>
          <w:sz w:val="20"/>
        </w:rPr>
        <w:t xml:space="preserve">                                   ОТЧЕТ</w:t>
      </w:r>
    </w:p>
    <w:p>
      <w:pPr>
        <w:pStyle w:val="1"/>
        <w:jc w:val="both"/>
      </w:pPr>
      <w:r>
        <w:rPr>
          <w:sz w:val="20"/>
        </w:rPr>
        <w:t xml:space="preserve">              о достижении результатов предоставления субсидии</w:t>
      </w:r>
    </w:p>
    <w:p>
      <w:pPr>
        <w:pStyle w:val="1"/>
        <w:jc w:val="both"/>
      </w:pPr>
      <w:r>
        <w:rPr>
          <w:sz w:val="20"/>
        </w:rPr>
        <w:t xml:space="preserve">              из областного бюджета социально ориентированным</w:t>
      </w:r>
    </w:p>
    <w:p>
      <w:pPr>
        <w:pStyle w:val="1"/>
        <w:jc w:val="both"/>
      </w:pPr>
      <w:r>
        <w:rPr>
          <w:sz w:val="20"/>
        </w:rPr>
        <w:t xml:space="preserve">             некоммерческим организациям на реализацию проектов</w:t>
      </w:r>
    </w:p>
    <w:p>
      <w:pPr>
        <w:pStyle w:val="1"/>
        <w:jc w:val="both"/>
      </w:pPr>
      <w:r>
        <w:rPr>
          <w:sz w:val="20"/>
        </w:rPr>
      </w:r>
    </w:p>
    <w:p>
      <w:pPr>
        <w:pStyle w:val="1"/>
        <w:jc w:val="both"/>
      </w:pPr>
      <w:r>
        <w:rPr>
          <w:sz w:val="20"/>
        </w:rPr>
        <w:t xml:space="preserve">    Наименование организации: _____________________________________________</w:t>
      </w:r>
    </w:p>
    <w:p>
      <w:pPr>
        <w:pStyle w:val="1"/>
        <w:jc w:val="both"/>
      </w:pPr>
      <w:r>
        <w:rPr>
          <w:sz w:val="20"/>
        </w:rPr>
        <w:t xml:space="preserve">    Наименование проекта: _________________________________________________</w:t>
      </w:r>
    </w:p>
    <w:p>
      <w:pPr>
        <w:pStyle w:val="1"/>
        <w:jc w:val="both"/>
      </w:pPr>
      <w:r>
        <w:rPr>
          <w:sz w:val="20"/>
        </w:rPr>
        <w:t xml:space="preserve">    Соглашение о предоставлении субсидии (дата/номер): ____________________</w:t>
      </w:r>
    </w:p>
    <w:p>
      <w:pPr>
        <w:pStyle w:val="1"/>
        <w:jc w:val="both"/>
      </w:pPr>
      <w:r>
        <w:rPr>
          <w:sz w:val="20"/>
        </w:rPr>
        <w:t xml:space="preserve">    Дата представления отчета (в соответствии с условиями соглашения): 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2778"/>
        <w:gridCol w:w="2551"/>
        <w:gridCol w:w="3515"/>
        <w:gridCol w:w="2098"/>
        <w:gridCol w:w="2041"/>
      </w:tblGrid>
      <w:tr>
        <w:tc>
          <w:tcPr>
            <w:tcW w:w="623" w:type="dxa"/>
            <w:vMerge w:val="restart"/>
          </w:tcPr>
          <w:p>
            <w:pPr>
              <w:pStyle w:val="0"/>
              <w:jc w:val="center"/>
            </w:pPr>
            <w:r>
              <w:rPr>
                <w:sz w:val="20"/>
              </w:rPr>
              <w:t xml:space="preserve">N</w:t>
            </w:r>
          </w:p>
          <w:p>
            <w:pPr>
              <w:pStyle w:val="0"/>
              <w:jc w:val="center"/>
            </w:pPr>
            <w:r>
              <w:rPr>
                <w:sz w:val="20"/>
              </w:rPr>
              <w:t xml:space="preserve">п/п</w:t>
            </w:r>
          </w:p>
        </w:tc>
        <w:tc>
          <w:tcPr>
            <w:tcW w:w="2778" w:type="dxa"/>
            <w:vMerge w:val="restart"/>
          </w:tcPr>
          <w:p>
            <w:pPr>
              <w:pStyle w:val="0"/>
              <w:jc w:val="center"/>
            </w:pPr>
            <w:r>
              <w:rPr>
                <w:sz w:val="20"/>
              </w:rPr>
              <w:t xml:space="preserve">Наименование мероприятия проекта</w:t>
            </w:r>
          </w:p>
        </w:tc>
        <w:tc>
          <w:tcPr>
            <w:tcW w:w="2551" w:type="dxa"/>
            <w:vMerge w:val="restart"/>
          </w:tcPr>
          <w:p>
            <w:pPr>
              <w:pStyle w:val="0"/>
              <w:jc w:val="center"/>
            </w:pPr>
            <w:r>
              <w:rPr>
                <w:sz w:val="20"/>
              </w:rPr>
              <w:t xml:space="preserve">Сроки, время, место проведения мероприятия</w:t>
            </w:r>
          </w:p>
        </w:tc>
        <w:tc>
          <w:tcPr>
            <w:gridSpan w:val="3"/>
            <w:tcW w:w="7654" w:type="dxa"/>
          </w:tcPr>
          <w:p>
            <w:pPr>
              <w:pStyle w:val="0"/>
              <w:jc w:val="center"/>
            </w:pPr>
            <w:r>
              <w:rPr>
                <w:sz w:val="20"/>
              </w:rPr>
              <w:t xml:space="preserve">Значения результатов предоставления субсидии</w:t>
            </w:r>
          </w:p>
        </w:tc>
      </w:tr>
      <w:tr>
        <w:tc>
          <w:tcPr>
            <w:vMerge w:val="continue"/>
          </w:tcPr>
          <w:p/>
        </w:tc>
        <w:tc>
          <w:tcPr>
            <w:vMerge w:val="continue"/>
          </w:tcPr>
          <w:p/>
        </w:tc>
        <w:tc>
          <w:tcPr>
            <w:vMerge w:val="continue"/>
          </w:tcPr>
          <w:p/>
        </w:tc>
        <w:tc>
          <w:tcPr>
            <w:tcW w:w="3515" w:type="dxa"/>
          </w:tcPr>
          <w:p>
            <w:pPr>
              <w:pStyle w:val="0"/>
              <w:jc w:val="center"/>
            </w:pPr>
            <w:r>
              <w:rPr>
                <w:sz w:val="20"/>
              </w:rPr>
              <w:t xml:space="preserve">планируемые результаты (в соответствии с соглашением)</w:t>
            </w:r>
          </w:p>
        </w:tc>
        <w:tc>
          <w:tcPr>
            <w:tcW w:w="2098" w:type="dxa"/>
          </w:tcPr>
          <w:p>
            <w:pPr>
              <w:pStyle w:val="0"/>
              <w:jc w:val="center"/>
            </w:pPr>
            <w:r>
              <w:rPr>
                <w:sz w:val="20"/>
              </w:rPr>
              <w:t xml:space="preserve">достигнутые результаты</w:t>
            </w:r>
          </w:p>
        </w:tc>
        <w:tc>
          <w:tcPr>
            <w:tcW w:w="2041" w:type="dxa"/>
          </w:tcPr>
          <w:p>
            <w:pPr>
              <w:pStyle w:val="0"/>
              <w:jc w:val="center"/>
            </w:pPr>
            <w:r>
              <w:rPr>
                <w:sz w:val="20"/>
              </w:rPr>
              <w:t xml:space="preserve">недостигнутые результаты</w:t>
            </w:r>
          </w:p>
        </w:tc>
      </w:tr>
      <w:tr>
        <w:tc>
          <w:tcPr>
            <w:tcW w:w="623" w:type="dxa"/>
          </w:tcPr>
          <w:p>
            <w:pPr>
              <w:pStyle w:val="0"/>
              <w:jc w:val="center"/>
            </w:pPr>
            <w:r>
              <w:rPr>
                <w:sz w:val="20"/>
              </w:rPr>
              <w:t xml:space="preserve">1</w:t>
            </w:r>
          </w:p>
        </w:tc>
        <w:tc>
          <w:tcPr>
            <w:tcW w:w="2778" w:type="dxa"/>
          </w:tcPr>
          <w:p>
            <w:pPr>
              <w:pStyle w:val="0"/>
              <w:jc w:val="center"/>
            </w:pPr>
            <w:r>
              <w:rPr>
                <w:sz w:val="20"/>
              </w:rPr>
              <w:t xml:space="preserve">2</w:t>
            </w:r>
          </w:p>
        </w:tc>
        <w:tc>
          <w:tcPr>
            <w:tcW w:w="2551" w:type="dxa"/>
          </w:tcPr>
          <w:p>
            <w:pPr>
              <w:pStyle w:val="0"/>
              <w:jc w:val="center"/>
            </w:pPr>
            <w:r>
              <w:rPr>
                <w:sz w:val="20"/>
              </w:rPr>
              <w:t xml:space="preserve">3</w:t>
            </w:r>
          </w:p>
        </w:tc>
        <w:tc>
          <w:tcPr>
            <w:tcW w:w="3515" w:type="dxa"/>
          </w:tcPr>
          <w:p>
            <w:pPr>
              <w:pStyle w:val="0"/>
              <w:jc w:val="center"/>
            </w:pPr>
            <w:r>
              <w:rPr>
                <w:sz w:val="20"/>
              </w:rPr>
              <w:t xml:space="preserve">4</w:t>
            </w:r>
          </w:p>
        </w:tc>
        <w:tc>
          <w:tcPr>
            <w:tcW w:w="2098" w:type="dxa"/>
          </w:tcPr>
          <w:p>
            <w:pPr>
              <w:pStyle w:val="0"/>
              <w:jc w:val="center"/>
            </w:pPr>
            <w:r>
              <w:rPr>
                <w:sz w:val="20"/>
              </w:rPr>
              <w:t xml:space="preserve">5</w:t>
            </w:r>
          </w:p>
        </w:tc>
        <w:tc>
          <w:tcPr>
            <w:tcW w:w="2041" w:type="dxa"/>
          </w:tcPr>
          <w:p>
            <w:pPr>
              <w:pStyle w:val="0"/>
              <w:jc w:val="center"/>
            </w:pPr>
            <w:r>
              <w:rPr>
                <w:sz w:val="20"/>
              </w:rPr>
              <w:t xml:space="preserve">6</w:t>
            </w:r>
          </w:p>
        </w:tc>
      </w:tr>
      <w:tr>
        <w:tc>
          <w:tcPr>
            <w:tcW w:w="623" w:type="dxa"/>
          </w:tcPr>
          <w:p>
            <w:pPr>
              <w:pStyle w:val="0"/>
            </w:pPr>
            <w:r>
              <w:rPr>
                <w:sz w:val="20"/>
              </w:rPr>
            </w:r>
          </w:p>
        </w:tc>
        <w:tc>
          <w:tcPr>
            <w:tcW w:w="2778" w:type="dxa"/>
          </w:tcPr>
          <w:p>
            <w:pPr>
              <w:pStyle w:val="0"/>
            </w:pPr>
            <w:r>
              <w:rPr>
                <w:sz w:val="20"/>
              </w:rPr>
            </w:r>
          </w:p>
        </w:tc>
        <w:tc>
          <w:tcPr>
            <w:tcW w:w="2551" w:type="dxa"/>
          </w:tcPr>
          <w:p>
            <w:pPr>
              <w:pStyle w:val="0"/>
            </w:pPr>
            <w:r>
              <w:rPr>
                <w:sz w:val="20"/>
              </w:rPr>
            </w:r>
          </w:p>
        </w:tc>
        <w:tc>
          <w:tcPr>
            <w:tcW w:w="3515" w:type="dxa"/>
          </w:tcPr>
          <w:p>
            <w:pPr>
              <w:pStyle w:val="0"/>
            </w:pPr>
            <w:r>
              <w:rPr>
                <w:sz w:val="20"/>
              </w:rPr>
            </w:r>
          </w:p>
        </w:tc>
        <w:tc>
          <w:tcPr>
            <w:tcW w:w="2098" w:type="dxa"/>
          </w:tcPr>
          <w:p>
            <w:pPr>
              <w:pStyle w:val="0"/>
            </w:pPr>
            <w:r>
              <w:rPr>
                <w:sz w:val="20"/>
              </w:rPr>
            </w:r>
          </w:p>
        </w:tc>
        <w:tc>
          <w:tcPr>
            <w:tcW w:w="2041" w:type="dxa"/>
          </w:tcPr>
          <w:p>
            <w:pPr>
              <w:pStyle w:val="0"/>
            </w:pPr>
            <w:r>
              <w:rPr>
                <w:sz w:val="20"/>
              </w:rPr>
            </w:r>
          </w:p>
        </w:tc>
      </w:tr>
    </w:tbl>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Примечание: к отчету необходимо приложить буклеты, анкеты, фотографии и прочие материалы в одном экземпляре.</w:t>
      </w:r>
    </w:p>
    <w:p>
      <w:pPr>
        <w:pStyle w:val="0"/>
        <w:jc w:val="both"/>
      </w:pPr>
      <w:r>
        <w:rPr>
          <w:sz w:val="20"/>
        </w:rPr>
      </w:r>
    </w:p>
    <w:p>
      <w:pPr>
        <w:pStyle w:val="1"/>
        <w:jc w:val="both"/>
      </w:pPr>
      <w:r>
        <w:rPr>
          <w:sz w:val="20"/>
        </w:rPr>
        <w:t xml:space="preserve">________________________________________   _________  _____________________</w:t>
      </w:r>
    </w:p>
    <w:p>
      <w:pPr>
        <w:pStyle w:val="1"/>
        <w:jc w:val="both"/>
      </w:pPr>
      <w:r>
        <w:rPr>
          <w:sz w:val="20"/>
        </w:rPr>
        <w:t xml:space="preserve">  (наименование должности руководителя     (подпись)  (расшифровка подписи)</w:t>
      </w:r>
    </w:p>
    <w:p>
      <w:pPr>
        <w:pStyle w:val="1"/>
        <w:jc w:val="both"/>
      </w:pPr>
      <w:r>
        <w:rPr>
          <w:sz w:val="20"/>
        </w:rPr>
        <w:t xml:space="preserve">организации (или лица, его замещающего))</w:t>
      </w:r>
    </w:p>
    <w:p>
      <w:pPr>
        <w:pStyle w:val="1"/>
        <w:jc w:val="both"/>
      </w:pPr>
      <w:r>
        <w:rPr>
          <w:sz w:val="20"/>
        </w:rPr>
      </w:r>
    </w:p>
    <w:p>
      <w:pPr>
        <w:pStyle w:val="1"/>
        <w:jc w:val="both"/>
      </w:pPr>
      <w:r>
        <w:rPr>
          <w:sz w:val="20"/>
        </w:rPr>
        <w:t xml:space="preserve">                                    М.П.</w:t>
      </w:r>
    </w:p>
    <w:p>
      <w:pPr>
        <w:pStyle w:val="1"/>
        <w:jc w:val="both"/>
      </w:pPr>
      <w:r>
        <w:rPr>
          <w:sz w:val="20"/>
        </w:rPr>
      </w:r>
    </w:p>
    <w:p>
      <w:pPr>
        <w:pStyle w:val="1"/>
        <w:jc w:val="both"/>
      </w:pPr>
      <w:r>
        <w:rPr>
          <w:sz w:val="20"/>
        </w:rPr>
        <w:t xml:space="preserve">                                           Отчет проверен:</w:t>
      </w:r>
    </w:p>
    <w:p>
      <w:pPr>
        <w:pStyle w:val="1"/>
        <w:jc w:val="both"/>
      </w:pPr>
      <w:r>
        <w:rPr>
          <w:sz w:val="20"/>
        </w:rPr>
        <w:t xml:space="preserve">                                           _________  _____________________</w:t>
      </w:r>
    </w:p>
    <w:p>
      <w:pPr>
        <w:pStyle w:val="1"/>
        <w:jc w:val="both"/>
      </w:pPr>
      <w:r>
        <w:rPr>
          <w:sz w:val="20"/>
        </w:rPr>
        <w:t xml:space="preserve">                                           (подпись)  (расшифровка подписи)</w:t>
      </w:r>
    </w:p>
    <w:p>
      <w:pPr>
        <w:pStyle w:val="1"/>
        <w:jc w:val="both"/>
      </w:pPr>
      <w:r>
        <w:rPr>
          <w:sz w:val="20"/>
        </w:rPr>
        <w:t xml:space="preserve">                                           _________  _____________________</w:t>
      </w:r>
    </w:p>
    <w:p>
      <w:pPr>
        <w:pStyle w:val="1"/>
        <w:jc w:val="both"/>
      </w:pPr>
      <w:r>
        <w:rPr>
          <w:sz w:val="20"/>
        </w:rPr>
        <w:t xml:space="preserve">                                           (подпись)  (расшифровка подписи)</w:t>
      </w:r>
    </w:p>
    <w:p>
      <w:pPr>
        <w:pStyle w:val="1"/>
        <w:jc w:val="both"/>
      </w:pPr>
      <w:r>
        <w:rPr>
          <w:sz w:val="20"/>
        </w:rPr>
        <w:t xml:space="preserve">                                           "___" _________________ 20___ г.</w:t>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Форма 3</w:t>
      </w:r>
    </w:p>
    <w:p>
      <w:pPr>
        <w:pStyle w:val="0"/>
        <w:jc w:val="both"/>
      </w:pPr>
      <w:r>
        <w:rPr>
          <w:sz w:val="20"/>
        </w:rPr>
      </w:r>
    </w:p>
    <w:bookmarkStart w:id="3961" w:name="P3961"/>
    <w:bookmarkEnd w:id="3961"/>
    <w:p>
      <w:pPr>
        <w:pStyle w:val="1"/>
        <w:jc w:val="both"/>
      </w:pPr>
      <w:r>
        <w:rPr>
          <w:sz w:val="20"/>
        </w:rPr>
        <w:t xml:space="preserve">                                   ОТЧЕТ</w:t>
      </w:r>
    </w:p>
    <w:p>
      <w:pPr>
        <w:pStyle w:val="1"/>
        <w:jc w:val="both"/>
      </w:pPr>
      <w:r>
        <w:rPr>
          <w:sz w:val="20"/>
        </w:rPr>
        <w:t xml:space="preserve">             о софинансировании расходов на реализацию проекта</w:t>
      </w:r>
    </w:p>
    <w:p>
      <w:pPr>
        <w:pStyle w:val="1"/>
        <w:jc w:val="both"/>
      </w:pPr>
      <w:r>
        <w:rPr>
          <w:sz w:val="20"/>
        </w:rPr>
      </w:r>
    </w:p>
    <w:p>
      <w:pPr>
        <w:pStyle w:val="1"/>
        <w:jc w:val="both"/>
      </w:pPr>
      <w:r>
        <w:rPr>
          <w:sz w:val="20"/>
        </w:rPr>
        <w:t xml:space="preserve">    Наименование организации: _____________________________________________</w:t>
      </w:r>
    </w:p>
    <w:p>
      <w:pPr>
        <w:pStyle w:val="1"/>
        <w:jc w:val="both"/>
      </w:pPr>
      <w:r>
        <w:rPr>
          <w:sz w:val="20"/>
        </w:rPr>
        <w:t xml:space="preserve">    Наименование проекта: _________________________________________________</w:t>
      </w:r>
    </w:p>
    <w:p>
      <w:pPr>
        <w:pStyle w:val="1"/>
        <w:jc w:val="both"/>
      </w:pPr>
      <w:r>
        <w:rPr>
          <w:sz w:val="20"/>
        </w:rPr>
        <w:t xml:space="preserve">    Соглашение о предоставлении субсидии (дата/номер): ____________________</w:t>
      </w:r>
    </w:p>
    <w:p>
      <w:pPr>
        <w:pStyle w:val="1"/>
        <w:jc w:val="both"/>
      </w:pPr>
      <w:r>
        <w:rPr>
          <w:sz w:val="20"/>
        </w:rPr>
        <w:t xml:space="preserve">    Единица измерения: руб.</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93"/>
        <w:gridCol w:w="4110"/>
        <w:gridCol w:w="1701"/>
        <w:gridCol w:w="1843"/>
        <w:gridCol w:w="1701"/>
        <w:gridCol w:w="3231"/>
      </w:tblGrid>
      <w:tr>
        <w:tc>
          <w:tcPr>
            <w:tcW w:w="993" w:type="dxa"/>
          </w:tcPr>
          <w:p>
            <w:pPr>
              <w:pStyle w:val="0"/>
              <w:jc w:val="center"/>
            </w:pPr>
            <w:r>
              <w:rPr>
                <w:sz w:val="20"/>
              </w:rPr>
              <w:t xml:space="preserve">Строка сметы</w:t>
            </w:r>
          </w:p>
        </w:tc>
        <w:tc>
          <w:tcPr>
            <w:tcW w:w="4110" w:type="dxa"/>
          </w:tcPr>
          <w:p>
            <w:pPr>
              <w:pStyle w:val="0"/>
              <w:jc w:val="center"/>
            </w:pPr>
            <w:r>
              <w:rPr>
                <w:sz w:val="20"/>
              </w:rPr>
              <w:t xml:space="preserve">Наименование показателя сметы расходов</w:t>
            </w:r>
          </w:p>
        </w:tc>
        <w:tc>
          <w:tcPr>
            <w:tcW w:w="1701" w:type="dxa"/>
          </w:tcPr>
          <w:p>
            <w:pPr>
              <w:pStyle w:val="0"/>
              <w:jc w:val="center"/>
            </w:pPr>
            <w:r>
              <w:rPr>
                <w:sz w:val="20"/>
              </w:rPr>
              <w:t xml:space="preserve">Утверждено по смете</w:t>
            </w:r>
          </w:p>
        </w:tc>
        <w:tc>
          <w:tcPr>
            <w:tcW w:w="1843" w:type="dxa"/>
          </w:tcPr>
          <w:p>
            <w:pPr>
              <w:pStyle w:val="0"/>
              <w:jc w:val="center"/>
            </w:pPr>
            <w:r>
              <w:rPr>
                <w:sz w:val="20"/>
              </w:rPr>
              <w:t xml:space="preserve">Израсходовано</w:t>
            </w:r>
          </w:p>
        </w:tc>
        <w:tc>
          <w:tcPr>
            <w:tcW w:w="1701" w:type="dxa"/>
          </w:tcPr>
          <w:p>
            <w:pPr>
              <w:pStyle w:val="0"/>
              <w:jc w:val="center"/>
            </w:pPr>
            <w:r>
              <w:rPr>
                <w:sz w:val="20"/>
              </w:rPr>
              <w:t xml:space="preserve">Остаток</w:t>
            </w:r>
          </w:p>
        </w:tc>
        <w:tc>
          <w:tcPr>
            <w:tcW w:w="3231" w:type="dxa"/>
          </w:tcPr>
          <w:p>
            <w:pPr>
              <w:pStyle w:val="0"/>
              <w:jc w:val="center"/>
            </w:pPr>
            <w:r>
              <w:rPr>
                <w:sz w:val="20"/>
              </w:rPr>
              <w:t xml:space="preserve">Пояснения</w:t>
            </w:r>
          </w:p>
        </w:tc>
      </w:tr>
      <w:tr>
        <w:tc>
          <w:tcPr>
            <w:tcW w:w="993" w:type="dxa"/>
          </w:tcPr>
          <w:p>
            <w:pPr>
              <w:pStyle w:val="0"/>
              <w:jc w:val="center"/>
            </w:pPr>
            <w:r>
              <w:rPr>
                <w:sz w:val="20"/>
              </w:rPr>
              <w:t xml:space="preserve">1</w:t>
            </w:r>
          </w:p>
        </w:tc>
        <w:tc>
          <w:tcPr>
            <w:tcW w:w="4110" w:type="dxa"/>
          </w:tcPr>
          <w:p>
            <w:pPr>
              <w:pStyle w:val="0"/>
              <w:jc w:val="center"/>
            </w:pPr>
            <w:r>
              <w:rPr>
                <w:sz w:val="20"/>
              </w:rPr>
              <w:t xml:space="preserve">2</w:t>
            </w:r>
          </w:p>
        </w:tc>
        <w:tc>
          <w:tcPr>
            <w:tcW w:w="1701" w:type="dxa"/>
          </w:tcPr>
          <w:p>
            <w:pPr>
              <w:pStyle w:val="0"/>
              <w:jc w:val="center"/>
            </w:pPr>
            <w:r>
              <w:rPr>
                <w:sz w:val="20"/>
              </w:rPr>
              <w:t xml:space="preserve">3</w:t>
            </w:r>
          </w:p>
        </w:tc>
        <w:tc>
          <w:tcPr>
            <w:tcW w:w="1843" w:type="dxa"/>
          </w:tcPr>
          <w:p>
            <w:pPr>
              <w:pStyle w:val="0"/>
              <w:jc w:val="center"/>
            </w:pPr>
            <w:r>
              <w:rPr>
                <w:sz w:val="20"/>
              </w:rPr>
              <w:t xml:space="preserve">4</w:t>
            </w:r>
          </w:p>
        </w:tc>
        <w:tc>
          <w:tcPr>
            <w:tcW w:w="1701" w:type="dxa"/>
          </w:tcPr>
          <w:p>
            <w:pPr>
              <w:pStyle w:val="0"/>
              <w:jc w:val="center"/>
            </w:pPr>
            <w:r>
              <w:rPr>
                <w:sz w:val="20"/>
              </w:rPr>
              <w:t xml:space="preserve">5</w:t>
            </w:r>
          </w:p>
        </w:tc>
        <w:tc>
          <w:tcPr>
            <w:tcW w:w="3231" w:type="dxa"/>
          </w:tcPr>
          <w:p>
            <w:pPr>
              <w:pStyle w:val="0"/>
              <w:jc w:val="center"/>
            </w:pPr>
            <w:r>
              <w:rPr>
                <w:sz w:val="20"/>
              </w:rPr>
              <w:t xml:space="preserve">6</w:t>
            </w:r>
          </w:p>
        </w:tc>
      </w:tr>
      <w:tr>
        <w:tc>
          <w:tcPr>
            <w:tcW w:w="993" w:type="dxa"/>
          </w:tcPr>
          <w:p>
            <w:pPr>
              <w:pStyle w:val="0"/>
              <w:jc w:val="center"/>
            </w:pPr>
            <w:r>
              <w:rPr>
                <w:sz w:val="20"/>
              </w:rPr>
              <w:t xml:space="preserve">1</w:t>
            </w:r>
          </w:p>
        </w:tc>
        <w:tc>
          <w:tcPr>
            <w:tcW w:w="4110" w:type="dxa"/>
          </w:tcPr>
          <w:p>
            <w:pPr>
              <w:pStyle w:val="0"/>
            </w:pPr>
            <w:r>
              <w:rPr>
                <w:sz w:val="20"/>
              </w:rPr>
              <w:t xml:space="preserve">Заработная плата штатных сотрудников (физические лица, работающие по трудовому договору)</w:t>
            </w:r>
          </w:p>
        </w:tc>
        <w:tc>
          <w:tcPr>
            <w:tcW w:w="1701" w:type="dxa"/>
          </w:tcPr>
          <w:p>
            <w:pPr>
              <w:pStyle w:val="0"/>
            </w:pPr>
            <w:r>
              <w:rPr>
                <w:sz w:val="20"/>
              </w:rPr>
            </w:r>
          </w:p>
        </w:tc>
        <w:tc>
          <w:tcPr>
            <w:tcW w:w="1843" w:type="dxa"/>
          </w:tcPr>
          <w:p>
            <w:pPr>
              <w:pStyle w:val="0"/>
            </w:pPr>
            <w:r>
              <w:rPr>
                <w:sz w:val="20"/>
              </w:rPr>
            </w:r>
          </w:p>
        </w:tc>
        <w:tc>
          <w:tcPr>
            <w:tcW w:w="1701" w:type="dxa"/>
          </w:tcPr>
          <w:p>
            <w:pPr>
              <w:pStyle w:val="0"/>
            </w:pPr>
            <w:r>
              <w:rPr>
                <w:sz w:val="20"/>
              </w:rPr>
            </w:r>
          </w:p>
        </w:tc>
        <w:tc>
          <w:tcPr>
            <w:tcW w:w="3231" w:type="dxa"/>
          </w:tcPr>
          <w:p>
            <w:pPr>
              <w:pStyle w:val="0"/>
            </w:pPr>
            <w:r>
              <w:rPr>
                <w:sz w:val="20"/>
              </w:rPr>
            </w:r>
          </w:p>
        </w:tc>
      </w:tr>
      <w:tr>
        <w:tc>
          <w:tcPr>
            <w:tcW w:w="993" w:type="dxa"/>
          </w:tcPr>
          <w:p>
            <w:pPr>
              <w:pStyle w:val="0"/>
              <w:jc w:val="center"/>
            </w:pPr>
            <w:r>
              <w:rPr>
                <w:sz w:val="20"/>
              </w:rPr>
              <w:t xml:space="preserve">2</w:t>
            </w:r>
          </w:p>
        </w:tc>
        <w:tc>
          <w:tcPr>
            <w:tcW w:w="4110" w:type="dxa"/>
          </w:tcPr>
          <w:p>
            <w:pPr>
              <w:pStyle w:val="0"/>
            </w:pPr>
            <w:r>
              <w:rPr>
                <w:sz w:val="20"/>
              </w:rPr>
              <w:t xml:space="preserve">Страховые взносы на заработную плату (________ %)</w:t>
            </w:r>
          </w:p>
        </w:tc>
        <w:tc>
          <w:tcPr>
            <w:tcW w:w="1701" w:type="dxa"/>
          </w:tcPr>
          <w:p>
            <w:pPr>
              <w:pStyle w:val="0"/>
            </w:pPr>
            <w:r>
              <w:rPr>
                <w:sz w:val="20"/>
              </w:rPr>
            </w:r>
          </w:p>
        </w:tc>
        <w:tc>
          <w:tcPr>
            <w:tcW w:w="1843" w:type="dxa"/>
          </w:tcPr>
          <w:p>
            <w:pPr>
              <w:pStyle w:val="0"/>
            </w:pPr>
            <w:r>
              <w:rPr>
                <w:sz w:val="20"/>
              </w:rPr>
            </w:r>
          </w:p>
        </w:tc>
        <w:tc>
          <w:tcPr>
            <w:tcW w:w="1701" w:type="dxa"/>
          </w:tcPr>
          <w:p>
            <w:pPr>
              <w:pStyle w:val="0"/>
            </w:pPr>
            <w:r>
              <w:rPr>
                <w:sz w:val="20"/>
              </w:rPr>
            </w:r>
          </w:p>
        </w:tc>
        <w:tc>
          <w:tcPr>
            <w:tcW w:w="3231" w:type="dxa"/>
          </w:tcPr>
          <w:p>
            <w:pPr>
              <w:pStyle w:val="0"/>
            </w:pPr>
            <w:r>
              <w:rPr>
                <w:sz w:val="20"/>
              </w:rPr>
            </w:r>
          </w:p>
        </w:tc>
      </w:tr>
      <w:tr>
        <w:tc>
          <w:tcPr>
            <w:tcW w:w="993" w:type="dxa"/>
          </w:tcPr>
          <w:p>
            <w:pPr>
              <w:pStyle w:val="0"/>
              <w:jc w:val="center"/>
            </w:pPr>
            <w:r>
              <w:rPr>
                <w:sz w:val="20"/>
              </w:rPr>
              <w:t xml:space="preserve">3</w:t>
            </w:r>
          </w:p>
        </w:tc>
        <w:tc>
          <w:tcPr>
            <w:tcW w:w="4110" w:type="dxa"/>
          </w:tcPr>
          <w:p>
            <w:pPr>
              <w:pStyle w:val="0"/>
            </w:pPr>
            <w:r>
              <w:rPr>
                <w:sz w:val="20"/>
              </w:rPr>
              <w:t xml:space="preserve">Вознаграждения специалистов (физические лица, работающие по гражданско-правовому договору или договору подряда)</w:t>
            </w:r>
          </w:p>
        </w:tc>
        <w:tc>
          <w:tcPr>
            <w:tcW w:w="1701" w:type="dxa"/>
          </w:tcPr>
          <w:p>
            <w:pPr>
              <w:pStyle w:val="0"/>
            </w:pPr>
            <w:r>
              <w:rPr>
                <w:sz w:val="20"/>
              </w:rPr>
            </w:r>
          </w:p>
        </w:tc>
        <w:tc>
          <w:tcPr>
            <w:tcW w:w="1843" w:type="dxa"/>
          </w:tcPr>
          <w:p>
            <w:pPr>
              <w:pStyle w:val="0"/>
            </w:pPr>
            <w:r>
              <w:rPr>
                <w:sz w:val="20"/>
              </w:rPr>
            </w:r>
          </w:p>
        </w:tc>
        <w:tc>
          <w:tcPr>
            <w:tcW w:w="1701" w:type="dxa"/>
          </w:tcPr>
          <w:p>
            <w:pPr>
              <w:pStyle w:val="0"/>
            </w:pPr>
            <w:r>
              <w:rPr>
                <w:sz w:val="20"/>
              </w:rPr>
            </w:r>
          </w:p>
        </w:tc>
        <w:tc>
          <w:tcPr>
            <w:tcW w:w="3231" w:type="dxa"/>
          </w:tcPr>
          <w:p>
            <w:pPr>
              <w:pStyle w:val="0"/>
            </w:pPr>
            <w:r>
              <w:rPr>
                <w:sz w:val="20"/>
              </w:rPr>
            </w:r>
          </w:p>
        </w:tc>
      </w:tr>
      <w:tr>
        <w:tc>
          <w:tcPr>
            <w:tcW w:w="993" w:type="dxa"/>
          </w:tcPr>
          <w:p>
            <w:pPr>
              <w:pStyle w:val="0"/>
              <w:jc w:val="center"/>
            </w:pPr>
            <w:r>
              <w:rPr>
                <w:sz w:val="20"/>
              </w:rPr>
              <w:t xml:space="preserve">4</w:t>
            </w:r>
          </w:p>
        </w:tc>
        <w:tc>
          <w:tcPr>
            <w:tcW w:w="4110" w:type="dxa"/>
          </w:tcPr>
          <w:p>
            <w:pPr>
              <w:pStyle w:val="0"/>
            </w:pPr>
            <w:r>
              <w:rPr>
                <w:sz w:val="20"/>
              </w:rPr>
              <w:t xml:space="preserve">Страховые взносы на вознаграждение специалистов (________ %)</w:t>
            </w:r>
          </w:p>
        </w:tc>
        <w:tc>
          <w:tcPr>
            <w:tcW w:w="1701" w:type="dxa"/>
          </w:tcPr>
          <w:p>
            <w:pPr>
              <w:pStyle w:val="0"/>
            </w:pPr>
            <w:r>
              <w:rPr>
                <w:sz w:val="20"/>
              </w:rPr>
            </w:r>
          </w:p>
        </w:tc>
        <w:tc>
          <w:tcPr>
            <w:tcW w:w="1843" w:type="dxa"/>
          </w:tcPr>
          <w:p>
            <w:pPr>
              <w:pStyle w:val="0"/>
            </w:pPr>
            <w:r>
              <w:rPr>
                <w:sz w:val="20"/>
              </w:rPr>
            </w:r>
          </w:p>
        </w:tc>
        <w:tc>
          <w:tcPr>
            <w:tcW w:w="1701" w:type="dxa"/>
          </w:tcPr>
          <w:p>
            <w:pPr>
              <w:pStyle w:val="0"/>
            </w:pPr>
            <w:r>
              <w:rPr>
                <w:sz w:val="20"/>
              </w:rPr>
            </w:r>
          </w:p>
        </w:tc>
        <w:tc>
          <w:tcPr>
            <w:tcW w:w="3231" w:type="dxa"/>
          </w:tcPr>
          <w:p>
            <w:pPr>
              <w:pStyle w:val="0"/>
            </w:pPr>
            <w:r>
              <w:rPr>
                <w:sz w:val="20"/>
              </w:rPr>
            </w:r>
          </w:p>
        </w:tc>
      </w:tr>
      <w:tr>
        <w:tc>
          <w:tcPr>
            <w:tcW w:w="993" w:type="dxa"/>
          </w:tcPr>
          <w:p>
            <w:pPr>
              <w:pStyle w:val="0"/>
              <w:jc w:val="center"/>
            </w:pPr>
            <w:r>
              <w:rPr>
                <w:sz w:val="20"/>
              </w:rPr>
              <w:t xml:space="preserve">5</w:t>
            </w:r>
          </w:p>
        </w:tc>
        <w:tc>
          <w:tcPr>
            <w:tcW w:w="4110" w:type="dxa"/>
          </w:tcPr>
          <w:p>
            <w:pPr>
              <w:pStyle w:val="0"/>
            </w:pPr>
            <w:r>
              <w:rPr>
                <w:sz w:val="20"/>
              </w:rPr>
              <w:t xml:space="preserve">Издательско-полиграфические услуги, в том числе изготовление макета, разработка дизайна (расшифровать)</w:t>
            </w:r>
          </w:p>
        </w:tc>
        <w:tc>
          <w:tcPr>
            <w:tcW w:w="1701" w:type="dxa"/>
          </w:tcPr>
          <w:p>
            <w:pPr>
              <w:pStyle w:val="0"/>
            </w:pPr>
            <w:r>
              <w:rPr>
                <w:sz w:val="20"/>
              </w:rPr>
            </w:r>
          </w:p>
        </w:tc>
        <w:tc>
          <w:tcPr>
            <w:tcW w:w="1843" w:type="dxa"/>
          </w:tcPr>
          <w:p>
            <w:pPr>
              <w:pStyle w:val="0"/>
            </w:pPr>
            <w:r>
              <w:rPr>
                <w:sz w:val="20"/>
              </w:rPr>
            </w:r>
          </w:p>
        </w:tc>
        <w:tc>
          <w:tcPr>
            <w:tcW w:w="1701" w:type="dxa"/>
          </w:tcPr>
          <w:p>
            <w:pPr>
              <w:pStyle w:val="0"/>
            </w:pPr>
            <w:r>
              <w:rPr>
                <w:sz w:val="20"/>
              </w:rPr>
            </w:r>
          </w:p>
        </w:tc>
        <w:tc>
          <w:tcPr>
            <w:tcW w:w="3231" w:type="dxa"/>
          </w:tcPr>
          <w:p>
            <w:pPr>
              <w:pStyle w:val="0"/>
            </w:pPr>
            <w:r>
              <w:rPr>
                <w:sz w:val="20"/>
              </w:rPr>
            </w:r>
          </w:p>
        </w:tc>
      </w:tr>
      <w:tr>
        <w:tc>
          <w:tcPr>
            <w:tcW w:w="993" w:type="dxa"/>
          </w:tcPr>
          <w:p>
            <w:pPr>
              <w:pStyle w:val="0"/>
              <w:jc w:val="center"/>
            </w:pPr>
            <w:r>
              <w:rPr>
                <w:sz w:val="20"/>
              </w:rPr>
              <w:t xml:space="preserve">6</w:t>
            </w:r>
          </w:p>
        </w:tc>
        <w:tc>
          <w:tcPr>
            <w:tcW w:w="4110" w:type="dxa"/>
          </w:tcPr>
          <w:p>
            <w:pPr>
              <w:pStyle w:val="0"/>
            </w:pPr>
            <w:r>
              <w:rPr>
                <w:sz w:val="20"/>
              </w:rPr>
              <w:t xml:space="preserve">Расходы на подарки, сувенирную продукцию (расшифровать)</w:t>
            </w:r>
          </w:p>
        </w:tc>
        <w:tc>
          <w:tcPr>
            <w:tcW w:w="1701" w:type="dxa"/>
          </w:tcPr>
          <w:p>
            <w:pPr>
              <w:pStyle w:val="0"/>
            </w:pPr>
            <w:r>
              <w:rPr>
                <w:sz w:val="20"/>
              </w:rPr>
            </w:r>
          </w:p>
        </w:tc>
        <w:tc>
          <w:tcPr>
            <w:tcW w:w="1843" w:type="dxa"/>
          </w:tcPr>
          <w:p>
            <w:pPr>
              <w:pStyle w:val="0"/>
            </w:pPr>
            <w:r>
              <w:rPr>
                <w:sz w:val="20"/>
              </w:rPr>
            </w:r>
          </w:p>
        </w:tc>
        <w:tc>
          <w:tcPr>
            <w:tcW w:w="1701" w:type="dxa"/>
          </w:tcPr>
          <w:p>
            <w:pPr>
              <w:pStyle w:val="0"/>
            </w:pPr>
            <w:r>
              <w:rPr>
                <w:sz w:val="20"/>
              </w:rPr>
            </w:r>
          </w:p>
        </w:tc>
        <w:tc>
          <w:tcPr>
            <w:tcW w:w="3231" w:type="dxa"/>
          </w:tcPr>
          <w:p>
            <w:pPr>
              <w:pStyle w:val="0"/>
            </w:pPr>
            <w:r>
              <w:rPr>
                <w:sz w:val="20"/>
              </w:rPr>
            </w:r>
          </w:p>
        </w:tc>
      </w:tr>
      <w:tr>
        <w:tc>
          <w:tcPr>
            <w:tcW w:w="993" w:type="dxa"/>
          </w:tcPr>
          <w:p>
            <w:pPr>
              <w:pStyle w:val="0"/>
              <w:jc w:val="center"/>
            </w:pPr>
            <w:r>
              <w:rPr>
                <w:sz w:val="20"/>
              </w:rPr>
              <w:t xml:space="preserve">7</w:t>
            </w:r>
          </w:p>
        </w:tc>
        <w:tc>
          <w:tcPr>
            <w:tcW w:w="4110" w:type="dxa"/>
          </w:tcPr>
          <w:p>
            <w:pPr>
              <w:pStyle w:val="0"/>
            </w:pPr>
            <w:r>
              <w:rPr>
                <w:sz w:val="20"/>
              </w:rPr>
              <w:t xml:space="preserve">Компенсация расходов на проживание, проезд (расшифровать)</w:t>
            </w:r>
          </w:p>
        </w:tc>
        <w:tc>
          <w:tcPr>
            <w:tcW w:w="1701" w:type="dxa"/>
          </w:tcPr>
          <w:p>
            <w:pPr>
              <w:pStyle w:val="0"/>
            </w:pPr>
            <w:r>
              <w:rPr>
                <w:sz w:val="20"/>
              </w:rPr>
            </w:r>
          </w:p>
        </w:tc>
        <w:tc>
          <w:tcPr>
            <w:tcW w:w="1843" w:type="dxa"/>
          </w:tcPr>
          <w:p>
            <w:pPr>
              <w:pStyle w:val="0"/>
            </w:pPr>
            <w:r>
              <w:rPr>
                <w:sz w:val="20"/>
              </w:rPr>
            </w:r>
          </w:p>
        </w:tc>
        <w:tc>
          <w:tcPr>
            <w:tcW w:w="1701" w:type="dxa"/>
          </w:tcPr>
          <w:p>
            <w:pPr>
              <w:pStyle w:val="0"/>
            </w:pPr>
            <w:r>
              <w:rPr>
                <w:sz w:val="20"/>
              </w:rPr>
            </w:r>
          </w:p>
        </w:tc>
        <w:tc>
          <w:tcPr>
            <w:tcW w:w="3231" w:type="dxa"/>
          </w:tcPr>
          <w:p>
            <w:pPr>
              <w:pStyle w:val="0"/>
            </w:pPr>
            <w:r>
              <w:rPr>
                <w:sz w:val="20"/>
              </w:rPr>
            </w:r>
          </w:p>
        </w:tc>
      </w:tr>
      <w:tr>
        <w:tc>
          <w:tcPr>
            <w:tcW w:w="993" w:type="dxa"/>
          </w:tcPr>
          <w:p>
            <w:pPr>
              <w:pStyle w:val="0"/>
              <w:jc w:val="center"/>
            </w:pPr>
            <w:r>
              <w:rPr>
                <w:sz w:val="20"/>
              </w:rPr>
              <w:t xml:space="preserve">8</w:t>
            </w:r>
          </w:p>
        </w:tc>
        <w:tc>
          <w:tcPr>
            <w:tcW w:w="4110" w:type="dxa"/>
          </w:tcPr>
          <w:p>
            <w:pPr>
              <w:pStyle w:val="0"/>
            </w:pPr>
            <w:r>
              <w:rPr>
                <w:sz w:val="20"/>
              </w:rPr>
              <w:t xml:space="preserve">Транспортные расходы (горюче-смазочные материалы, авиа- и железнодорожные билеты, аренда автотранспорта) (расшифровать)</w:t>
            </w:r>
          </w:p>
        </w:tc>
        <w:tc>
          <w:tcPr>
            <w:tcW w:w="1701" w:type="dxa"/>
          </w:tcPr>
          <w:p>
            <w:pPr>
              <w:pStyle w:val="0"/>
            </w:pPr>
            <w:r>
              <w:rPr>
                <w:sz w:val="20"/>
              </w:rPr>
            </w:r>
          </w:p>
        </w:tc>
        <w:tc>
          <w:tcPr>
            <w:tcW w:w="1843" w:type="dxa"/>
          </w:tcPr>
          <w:p>
            <w:pPr>
              <w:pStyle w:val="0"/>
            </w:pPr>
            <w:r>
              <w:rPr>
                <w:sz w:val="20"/>
              </w:rPr>
            </w:r>
          </w:p>
        </w:tc>
        <w:tc>
          <w:tcPr>
            <w:tcW w:w="1701" w:type="dxa"/>
          </w:tcPr>
          <w:p>
            <w:pPr>
              <w:pStyle w:val="0"/>
            </w:pPr>
            <w:r>
              <w:rPr>
                <w:sz w:val="20"/>
              </w:rPr>
            </w:r>
          </w:p>
        </w:tc>
        <w:tc>
          <w:tcPr>
            <w:tcW w:w="3231" w:type="dxa"/>
          </w:tcPr>
          <w:p>
            <w:pPr>
              <w:pStyle w:val="0"/>
            </w:pPr>
            <w:r>
              <w:rPr>
                <w:sz w:val="20"/>
              </w:rPr>
            </w:r>
          </w:p>
        </w:tc>
      </w:tr>
      <w:tr>
        <w:tc>
          <w:tcPr>
            <w:tcW w:w="993" w:type="dxa"/>
          </w:tcPr>
          <w:p>
            <w:pPr>
              <w:pStyle w:val="0"/>
              <w:jc w:val="center"/>
            </w:pPr>
            <w:r>
              <w:rPr>
                <w:sz w:val="20"/>
              </w:rPr>
              <w:t xml:space="preserve">9</w:t>
            </w:r>
          </w:p>
        </w:tc>
        <w:tc>
          <w:tcPr>
            <w:tcW w:w="4110" w:type="dxa"/>
          </w:tcPr>
          <w:p>
            <w:pPr>
              <w:pStyle w:val="0"/>
            </w:pPr>
            <w:r>
              <w:rPr>
                <w:sz w:val="20"/>
              </w:rPr>
              <w:t xml:space="preserve">Коммунальные платежи (расшифровать)</w:t>
            </w:r>
          </w:p>
        </w:tc>
        <w:tc>
          <w:tcPr>
            <w:tcW w:w="1701" w:type="dxa"/>
          </w:tcPr>
          <w:p>
            <w:pPr>
              <w:pStyle w:val="0"/>
            </w:pPr>
            <w:r>
              <w:rPr>
                <w:sz w:val="20"/>
              </w:rPr>
            </w:r>
          </w:p>
        </w:tc>
        <w:tc>
          <w:tcPr>
            <w:tcW w:w="1843" w:type="dxa"/>
          </w:tcPr>
          <w:p>
            <w:pPr>
              <w:pStyle w:val="0"/>
            </w:pPr>
            <w:r>
              <w:rPr>
                <w:sz w:val="20"/>
              </w:rPr>
            </w:r>
          </w:p>
        </w:tc>
        <w:tc>
          <w:tcPr>
            <w:tcW w:w="1701" w:type="dxa"/>
          </w:tcPr>
          <w:p>
            <w:pPr>
              <w:pStyle w:val="0"/>
            </w:pPr>
            <w:r>
              <w:rPr>
                <w:sz w:val="20"/>
              </w:rPr>
            </w:r>
          </w:p>
        </w:tc>
        <w:tc>
          <w:tcPr>
            <w:tcW w:w="3231" w:type="dxa"/>
          </w:tcPr>
          <w:p>
            <w:pPr>
              <w:pStyle w:val="0"/>
            </w:pPr>
            <w:r>
              <w:rPr>
                <w:sz w:val="20"/>
              </w:rPr>
            </w:r>
          </w:p>
        </w:tc>
      </w:tr>
      <w:tr>
        <w:tc>
          <w:tcPr>
            <w:tcW w:w="993" w:type="dxa"/>
          </w:tcPr>
          <w:p>
            <w:pPr>
              <w:pStyle w:val="0"/>
              <w:jc w:val="center"/>
            </w:pPr>
            <w:r>
              <w:rPr>
                <w:sz w:val="20"/>
              </w:rPr>
              <w:t xml:space="preserve">10</w:t>
            </w:r>
          </w:p>
        </w:tc>
        <w:tc>
          <w:tcPr>
            <w:tcW w:w="4110" w:type="dxa"/>
          </w:tcPr>
          <w:p>
            <w:pPr>
              <w:pStyle w:val="0"/>
            </w:pPr>
            <w:r>
              <w:rPr>
                <w:sz w:val="20"/>
              </w:rPr>
              <w:t xml:space="preserve">Аренда помещения (расшифровать)</w:t>
            </w:r>
          </w:p>
        </w:tc>
        <w:tc>
          <w:tcPr>
            <w:tcW w:w="1701" w:type="dxa"/>
          </w:tcPr>
          <w:p>
            <w:pPr>
              <w:pStyle w:val="0"/>
            </w:pPr>
            <w:r>
              <w:rPr>
                <w:sz w:val="20"/>
              </w:rPr>
            </w:r>
          </w:p>
        </w:tc>
        <w:tc>
          <w:tcPr>
            <w:tcW w:w="1843" w:type="dxa"/>
          </w:tcPr>
          <w:p>
            <w:pPr>
              <w:pStyle w:val="0"/>
            </w:pPr>
            <w:r>
              <w:rPr>
                <w:sz w:val="20"/>
              </w:rPr>
            </w:r>
          </w:p>
        </w:tc>
        <w:tc>
          <w:tcPr>
            <w:tcW w:w="1701" w:type="dxa"/>
          </w:tcPr>
          <w:p>
            <w:pPr>
              <w:pStyle w:val="0"/>
            </w:pPr>
            <w:r>
              <w:rPr>
                <w:sz w:val="20"/>
              </w:rPr>
            </w:r>
          </w:p>
        </w:tc>
        <w:tc>
          <w:tcPr>
            <w:tcW w:w="3231" w:type="dxa"/>
          </w:tcPr>
          <w:p>
            <w:pPr>
              <w:pStyle w:val="0"/>
            </w:pPr>
            <w:r>
              <w:rPr>
                <w:sz w:val="20"/>
              </w:rPr>
            </w:r>
          </w:p>
        </w:tc>
      </w:tr>
      <w:tr>
        <w:tc>
          <w:tcPr>
            <w:tcW w:w="993" w:type="dxa"/>
          </w:tcPr>
          <w:p>
            <w:pPr>
              <w:pStyle w:val="0"/>
              <w:jc w:val="center"/>
            </w:pPr>
            <w:r>
              <w:rPr>
                <w:sz w:val="20"/>
              </w:rPr>
              <w:t xml:space="preserve">11</w:t>
            </w:r>
          </w:p>
        </w:tc>
        <w:tc>
          <w:tcPr>
            <w:tcW w:w="4110" w:type="dxa"/>
          </w:tcPr>
          <w:p>
            <w:pPr>
              <w:pStyle w:val="0"/>
            </w:pPr>
            <w:r>
              <w:rPr>
                <w:sz w:val="20"/>
              </w:rPr>
              <w:t xml:space="preserve">Аренда оборудования (расшифровать)</w:t>
            </w:r>
          </w:p>
        </w:tc>
        <w:tc>
          <w:tcPr>
            <w:tcW w:w="1701" w:type="dxa"/>
          </w:tcPr>
          <w:p>
            <w:pPr>
              <w:pStyle w:val="0"/>
            </w:pPr>
            <w:r>
              <w:rPr>
                <w:sz w:val="20"/>
              </w:rPr>
            </w:r>
          </w:p>
        </w:tc>
        <w:tc>
          <w:tcPr>
            <w:tcW w:w="1843" w:type="dxa"/>
          </w:tcPr>
          <w:p>
            <w:pPr>
              <w:pStyle w:val="0"/>
            </w:pPr>
            <w:r>
              <w:rPr>
                <w:sz w:val="20"/>
              </w:rPr>
            </w:r>
          </w:p>
        </w:tc>
        <w:tc>
          <w:tcPr>
            <w:tcW w:w="1701" w:type="dxa"/>
          </w:tcPr>
          <w:p>
            <w:pPr>
              <w:pStyle w:val="0"/>
            </w:pPr>
            <w:r>
              <w:rPr>
                <w:sz w:val="20"/>
              </w:rPr>
            </w:r>
          </w:p>
        </w:tc>
        <w:tc>
          <w:tcPr>
            <w:tcW w:w="3231" w:type="dxa"/>
          </w:tcPr>
          <w:p>
            <w:pPr>
              <w:pStyle w:val="0"/>
            </w:pPr>
            <w:r>
              <w:rPr>
                <w:sz w:val="20"/>
              </w:rPr>
            </w:r>
          </w:p>
        </w:tc>
      </w:tr>
      <w:tr>
        <w:tc>
          <w:tcPr>
            <w:tcW w:w="993" w:type="dxa"/>
          </w:tcPr>
          <w:p>
            <w:pPr>
              <w:pStyle w:val="0"/>
              <w:jc w:val="center"/>
            </w:pPr>
            <w:r>
              <w:rPr>
                <w:sz w:val="20"/>
              </w:rPr>
              <w:t xml:space="preserve">12</w:t>
            </w:r>
          </w:p>
        </w:tc>
        <w:tc>
          <w:tcPr>
            <w:tcW w:w="4110" w:type="dxa"/>
          </w:tcPr>
          <w:p>
            <w:pPr>
              <w:pStyle w:val="0"/>
            </w:pPr>
            <w:r>
              <w:rPr>
                <w:sz w:val="20"/>
              </w:rPr>
              <w:t xml:space="preserve">Информационные услуги (размещение информации о проекте в средствах массовой информации: в газете, журнале, на сайте) (расшифровать)</w:t>
            </w:r>
          </w:p>
        </w:tc>
        <w:tc>
          <w:tcPr>
            <w:tcW w:w="1701" w:type="dxa"/>
          </w:tcPr>
          <w:p>
            <w:pPr>
              <w:pStyle w:val="0"/>
            </w:pPr>
            <w:r>
              <w:rPr>
                <w:sz w:val="20"/>
              </w:rPr>
            </w:r>
          </w:p>
        </w:tc>
        <w:tc>
          <w:tcPr>
            <w:tcW w:w="1843" w:type="dxa"/>
          </w:tcPr>
          <w:p>
            <w:pPr>
              <w:pStyle w:val="0"/>
            </w:pPr>
            <w:r>
              <w:rPr>
                <w:sz w:val="20"/>
              </w:rPr>
            </w:r>
          </w:p>
        </w:tc>
        <w:tc>
          <w:tcPr>
            <w:tcW w:w="1701" w:type="dxa"/>
          </w:tcPr>
          <w:p>
            <w:pPr>
              <w:pStyle w:val="0"/>
            </w:pPr>
            <w:r>
              <w:rPr>
                <w:sz w:val="20"/>
              </w:rPr>
            </w:r>
          </w:p>
        </w:tc>
        <w:tc>
          <w:tcPr>
            <w:tcW w:w="3231" w:type="dxa"/>
          </w:tcPr>
          <w:p>
            <w:pPr>
              <w:pStyle w:val="0"/>
            </w:pPr>
            <w:r>
              <w:rPr>
                <w:sz w:val="20"/>
              </w:rPr>
            </w:r>
          </w:p>
        </w:tc>
      </w:tr>
      <w:tr>
        <w:tc>
          <w:tcPr>
            <w:tcW w:w="993" w:type="dxa"/>
          </w:tcPr>
          <w:p>
            <w:pPr>
              <w:pStyle w:val="0"/>
              <w:jc w:val="center"/>
            </w:pPr>
            <w:r>
              <w:rPr>
                <w:sz w:val="20"/>
              </w:rPr>
              <w:t xml:space="preserve">13</w:t>
            </w:r>
          </w:p>
        </w:tc>
        <w:tc>
          <w:tcPr>
            <w:tcW w:w="4110" w:type="dxa"/>
          </w:tcPr>
          <w:p>
            <w:pPr>
              <w:pStyle w:val="0"/>
            </w:pPr>
            <w:r>
              <w:rPr>
                <w:sz w:val="20"/>
              </w:rPr>
              <w:t xml:space="preserve">Приобретение оборудования (расшифровать)</w:t>
            </w:r>
          </w:p>
        </w:tc>
        <w:tc>
          <w:tcPr>
            <w:tcW w:w="1701" w:type="dxa"/>
          </w:tcPr>
          <w:p>
            <w:pPr>
              <w:pStyle w:val="0"/>
            </w:pPr>
            <w:r>
              <w:rPr>
                <w:sz w:val="20"/>
              </w:rPr>
            </w:r>
          </w:p>
        </w:tc>
        <w:tc>
          <w:tcPr>
            <w:tcW w:w="1843" w:type="dxa"/>
          </w:tcPr>
          <w:p>
            <w:pPr>
              <w:pStyle w:val="0"/>
            </w:pPr>
            <w:r>
              <w:rPr>
                <w:sz w:val="20"/>
              </w:rPr>
            </w:r>
          </w:p>
        </w:tc>
        <w:tc>
          <w:tcPr>
            <w:tcW w:w="1701" w:type="dxa"/>
          </w:tcPr>
          <w:p>
            <w:pPr>
              <w:pStyle w:val="0"/>
            </w:pPr>
            <w:r>
              <w:rPr>
                <w:sz w:val="20"/>
              </w:rPr>
            </w:r>
          </w:p>
        </w:tc>
        <w:tc>
          <w:tcPr>
            <w:tcW w:w="3231" w:type="dxa"/>
          </w:tcPr>
          <w:p>
            <w:pPr>
              <w:pStyle w:val="0"/>
            </w:pPr>
            <w:r>
              <w:rPr>
                <w:sz w:val="20"/>
              </w:rPr>
            </w:r>
          </w:p>
        </w:tc>
      </w:tr>
      <w:tr>
        <w:tc>
          <w:tcPr>
            <w:tcW w:w="993" w:type="dxa"/>
          </w:tcPr>
          <w:p>
            <w:pPr>
              <w:pStyle w:val="0"/>
              <w:jc w:val="center"/>
            </w:pPr>
            <w:r>
              <w:rPr>
                <w:sz w:val="20"/>
              </w:rPr>
              <w:t xml:space="preserve">14</w:t>
            </w:r>
          </w:p>
        </w:tc>
        <w:tc>
          <w:tcPr>
            <w:tcW w:w="4110" w:type="dxa"/>
          </w:tcPr>
          <w:p>
            <w:pPr>
              <w:pStyle w:val="0"/>
            </w:pPr>
            <w:r>
              <w:rPr>
                <w:sz w:val="20"/>
              </w:rPr>
              <w:t xml:space="preserve">Расходные материалы и комплектующие изделия, инвентарь (расшифровать)</w:t>
            </w:r>
          </w:p>
        </w:tc>
        <w:tc>
          <w:tcPr>
            <w:tcW w:w="1701" w:type="dxa"/>
          </w:tcPr>
          <w:p>
            <w:pPr>
              <w:pStyle w:val="0"/>
            </w:pPr>
            <w:r>
              <w:rPr>
                <w:sz w:val="20"/>
              </w:rPr>
            </w:r>
          </w:p>
        </w:tc>
        <w:tc>
          <w:tcPr>
            <w:tcW w:w="1843" w:type="dxa"/>
          </w:tcPr>
          <w:p>
            <w:pPr>
              <w:pStyle w:val="0"/>
            </w:pPr>
            <w:r>
              <w:rPr>
                <w:sz w:val="20"/>
              </w:rPr>
            </w:r>
          </w:p>
        </w:tc>
        <w:tc>
          <w:tcPr>
            <w:tcW w:w="1701" w:type="dxa"/>
          </w:tcPr>
          <w:p>
            <w:pPr>
              <w:pStyle w:val="0"/>
            </w:pPr>
            <w:r>
              <w:rPr>
                <w:sz w:val="20"/>
              </w:rPr>
            </w:r>
          </w:p>
        </w:tc>
        <w:tc>
          <w:tcPr>
            <w:tcW w:w="3231" w:type="dxa"/>
          </w:tcPr>
          <w:p>
            <w:pPr>
              <w:pStyle w:val="0"/>
            </w:pPr>
            <w:r>
              <w:rPr>
                <w:sz w:val="20"/>
              </w:rPr>
            </w:r>
          </w:p>
        </w:tc>
      </w:tr>
      <w:tr>
        <w:tc>
          <w:tcPr>
            <w:tcW w:w="993" w:type="dxa"/>
          </w:tcPr>
          <w:p>
            <w:pPr>
              <w:pStyle w:val="0"/>
              <w:jc w:val="center"/>
            </w:pPr>
            <w:r>
              <w:rPr>
                <w:sz w:val="20"/>
              </w:rPr>
              <w:t xml:space="preserve">15</w:t>
            </w:r>
          </w:p>
        </w:tc>
        <w:tc>
          <w:tcPr>
            <w:tcW w:w="4110" w:type="dxa"/>
          </w:tcPr>
          <w:p>
            <w:pPr>
              <w:pStyle w:val="0"/>
            </w:pPr>
            <w:r>
              <w:rPr>
                <w:sz w:val="20"/>
              </w:rPr>
              <w:t xml:space="preserve">Расходы на покупку и/или создание программного обеспечения (расшифровать)</w:t>
            </w:r>
          </w:p>
        </w:tc>
        <w:tc>
          <w:tcPr>
            <w:tcW w:w="1701" w:type="dxa"/>
          </w:tcPr>
          <w:p>
            <w:pPr>
              <w:pStyle w:val="0"/>
            </w:pPr>
            <w:r>
              <w:rPr>
                <w:sz w:val="20"/>
              </w:rPr>
            </w:r>
          </w:p>
        </w:tc>
        <w:tc>
          <w:tcPr>
            <w:tcW w:w="1843" w:type="dxa"/>
          </w:tcPr>
          <w:p>
            <w:pPr>
              <w:pStyle w:val="0"/>
            </w:pPr>
            <w:r>
              <w:rPr>
                <w:sz w:val="20"/>
              </w:rPr>
            </w:r>
          </w:p>
        </w:tc>
        <w:tc>
          <w:tcPr>
            <w:tcW w:w="1701" w:type="dxa"/>
          </w:tcPr>
          <w:p>
            <w:pPr>
              <w:pStyle w:val="0"/>
            </w:pPr>
            <w:r>
              <w:rPr>
                <w:sz w:val="20"/>
              </w:rPr>
            </w:r>
          </w:p>
        </w:tc>
        <w:tc>
          <w:tcPr>
            <w:tcW w:w="3231" w:type="dxa"/>
          </w:tcPr>
          <w:p>
            <w:pPr>
              <w:pStyle w:val="0"/>
            </w:pPr>
            <w:r>
              <w:rPr>
                <w:sz w:val="20"/>
              </w:rPr>
            </w:r>
          </w:p>
        </w:tc>
      </w:tr>
      <w:tr>
        <w:tc>
          <w:tcPr>
            <w:tcW w:w="993" w:type="dxa"/>
          </w:tcPr>
          <w:p>
            <w:pPr>
              <w:pStyle w:val="0"/>
              <w:jc w:val="center"/>
            </w:pPr>
            <w:r>
              <w:rPr>
                <w:sz w:val="20"/>
              </w:rPr>
              <w:t xml:space="preserve">16</w:t>
            </w:r>
          </w:p>
        </w:tc>
        <w:tc>
          <w:tcPr>
            <w:tcW w:w="4110" w:type="dxa"/>
          </w:tcPr>
          <w:p>
            <w:pPr>
              <w:pStyle w:val="0"/>
            </w:pPr>
            <w:r>
              <w:rPr>
                <w:sz w:val="20"/>
              </w:rPr>
              <w:t xml:space="preserve">Расходы на создание и/или техническую поддержку сайта (расшифровать)</w:t>
            </w:r>
          </w:p>
        </w:tc>
        <w:tc>
          <w:tcPr>
            <w:tcW w:w="1701" w:type="dxa"/>
          </w:tcPr>
          <w:p>
            <w:pPr>
              <w:pStyle w:val="0"/>
            </w:pPr>
            <w:r>
              <w:rPr>
                <w:sz w:val="20"/>
              </w:rPr>
            </w:r>
          </w:p>
        </w:tc>
        <w:tc>
          <w:tcPr>
            <w:tcW w:w="1843" w:type="dxa"/>
          </w:tcPr>
          <w:p>
            <w:pPr>
              <w:pStyle w:val="0"/>
            </w:pPr>
            <w:r>
              <w:rPr>
                <w:sz w:val="20"/>
              </w:rPr>
            </w:r>
          </w:p>
        </w:tc>
        <w:tc>
          <w:tcPr>
            <w:tcW w:w="1701" w:type="dxa"/>
          </w:tcPr>
          <w:p>
            <w:pPr>
              <w:pStyle w:val="0"/>
            </w:pPr>
            <w:r>
              <w:rPr>
                <w:sz w:val="20"/>
              </w:rPr>
            </w:r>
          </w:p>
        </w:tc>
        <w:tc>
          <w:tcPr>
            <w:tcW w:w="3231" w:type="dxa"/>
          </w:tcPr>
          <w:p>
            <w:pPr>
              <w:pStyle w:val="0"/>
            </w:pPr>
            <w:r>
              <w:rPr>
                <w:sz w:val="20"/>
              </w:rPr>
            </w:r>
          </w:p>
        </w:tc>
      </w:tr>
      <w:tr>
        <w:tc>
          <w:tcPr>
            <w:tcW w:w="993" w:type="dxa"/>
          </w:tcPr>
          <w:p>
            <w:pPr>
              <w:pStyle w:val="0"/>
              <w:jc w:val="center"/>
            </w:pPr>
            <w:r>
              <w:rPr>
                <w:sz w:val="20"/>
              </w:rPr>
              <w:t xml:space="preserve">17</w:t>
            </w:r>
          </w:p>
        </w:tc>
        <w:tc>
          <w:tcPr>
            <w:tcW w:w="4110" w:type="dxa"/>
          </w:tcPr>
          <w:p>
            <w:pPr>
              <w:pStyle w:val="0"/>
            </w:pPr>
            <w:r>
              <w:rPr>
                <w:sz w:val="20"/>
              </w:rPr>
              <w:t xml:space="preserve">Расходы на телефонную связь, мобильную связь, интернет, почтовые расходы (расшифровать)</w:t>
            </w:r>
          </w:p>
        </w:tc>
        <w:tc>
          <w:tcPr>
            <w:tcW w:w="1701" w:type="dxa"/>
          </w:tcPr>
          <w:p>
            <w:pPr>
              <w:pStyle w:val="0"/>
            </w:pPr>
            <w:r>
              <w:rPr>
                <w:sz w:val="20"/>
              </w:rPr>
            </w:r>
          </w:p>
        </w:tc>
        <w:tc>
          <w:tcPr>
            <w:tcW w:w="1843" w:type="dxa"/>
          </w:tcPr>
          <w:p>
            <w:pPr>
              <w:pStyle w:val="0"/>
            </w:pPr>
            <w:r>
              <w:rPr>
                <w:sz w:val="20"/>
              </w:rPr>
            </w:r>
          </w:p>
        </w:tc>
        <w:tc>
          <w:tcPr>
            <w:tcW w:w="1701" w:type="dxa"/>
          </w:tcPr>
          <w:p>
            <w:pPr>
              <w:pStyle w:val="0"/>
            </w:pPr>
            <w:r>
              <w:rPr>
                <w:sz w:val="20"/>
              </w:rPr>
            </w:r>
          </w:p>
        </w:tc>
        <w:tc>
          <w:tcPr>
            <w:tcW w:w="3231" w:type="dxa"/>
          </w:tcPr>
          <w:p>
            <w:pPr>
              <w:pStyle w:val="0"/>
            </w:pPr>
            <w:r>
              <w:rPr>
                <w:sz w:val="20"/>
              </w:rPr>
            </w:r>
          </w:p>
        </w:tc>
      </w:tr>
      <w:tr>
        <w:tc>
          <w:tcPr>
            <w:tcW w:w="993" w:type="dxa"/>
          </w:tcPr>
          <w:p>
            <w:pPr>
              <w:pStyle w:val="0"/>
              <w:jc w:val="center"/>
            </w:pPr>
            <w:r>
              <w:rPr>
                <w:sz w:val="20"/>
              </w:rPr>
              <w:t xml:space="preserve">18</w:t>
            </w:r>
          </w:p>
        </w:tc>
        <w:tc>
          <w:tcPr>
            <w:tcW w:w="4110" w:type="dxa"/>
          </w:tcPr>
          <w:p>
            <w:pPr>
              <w:pStyle w:val="0"/>
            </w:pPr>
            <w:r>
              <w:rPr>
                <w:sz w:val="20"/>
              </w:rPr>
              <w:t xml:space="preserve">Расходы на канцелярские принадлежности</w:t>
            </w:r>
          </w:p>
        </w:tc>
        <w:tc>
          <w:tcPr>
            <w:tcW w:w="1701" w:type="dxa"/>
          </w:tcPr>
          <w:p>
            <w:pPr>
              <w:pStyle w:val="0"/>
            </w:pPr>
            <w:r>
              <w:rPr>
                <w:sz w:val="20"/>
              </w:rPr>
            </w:r>
          </w:p>
        </w:tc>
        <w:tc>
          <w:tcPr>
            <w:tcW w:w="1843" w:type="dxa"/>
          </w:tcPr>
          <w:p>
            <w:pPr>
              <w:pStyle w:val="0"/>
            </w:pPr>
            <w:r>
              <w:rPr>
                <w:sz w:val="20"/>
              </w:rPr>
            </w:r>
          </w:p>
        </w:tc>
        <w:tc>
          <w:tcPr>
            <w:tcW w:w="1701" w:type="dxa"/>
          </w:tcPr>
          <w:p>
            <w:pPr>
              <w:pStyle w:val="0"/>
            </w:pPr>
            <w:r>
              <w:rPr>
                <w:sz w:val="20"/>
              </w:rPr>
            </w:r>
          </w:p>
        </w:tc>
        <w:tc>
          <w:tcPr>
            <w:tcW w:w="3231" w:type="dxa"/>
          </w:tcPr>
          <w:p>
            <w:pPr>
              <w:pStyle w:val="0"/>
            </w:pPr>
            <w:r>
              <w:rPr>
                <w:sz w:val="20"/>
              </w:rPr>
            </w:r>
          </w:p>
        </w:tc>
      </w:tr>
      <w:tr>
        <w:tc>
          <w:tcPr>
            <w:tcW w:w="993" w:type="dxa"/>
          </w:tcPr>
          <w:p>
            <w:pPr>
              <w:pStyle w:val="0"/>
              <w:jc w:val="center"/>
            </w:pPr>
            <w:r>
              <w:rPr>
                <w:sz w:val="20"/>
              </w:rPr>
              <w:t xml:space="preserve">19</w:t>
            </w:r>
          </w:p>
        </w:tc>
        <w:tc>
          <w:tcPr>
            <w:tcW w:w="4110" w:type="dxa"/>
          </w:tcPr>
          <w:p>
            <w:pPr>
              <w:pStyle w:val="0"/>
            </w:pPr>
            <w:r>
              <w:rPr>
                <w:sz w:val="20"/>
              </w:rPr>
              <w:t xml:space="preserve">Расходы на банковское обслуживание</w:t>
            </w:r>
          </w:p>
        </w:tc>
        <w:tc>
          <w:tcPr>
            <w:tcW w:w="1701" w:type="dxa"/>
          </w:tcPr>
          <w:p>
            <w:pPr>
              <w:pStyle w:val="0"/>
            </w:pPr>
            <w:r>
              <w:rPr>
                <w:sz w:val="20"/>
              </w:rPr>
            </w:r>
          </w:p>
        </w:tc>
        <w:tc>
          <w:tcPr>
            <w:tcW w:w="1843" w:type="dxa"/>
          </w:tcPr>
          <w:p>
            <w:pPr>
              <w:pStyle w:val="0"/>
            </w:pPr>
            <w:r>
              <w:rPr>
                <w:sz w:val="20"/>
              </w:rPr>
            </w:r>
          </w:p>
        </w:tc>
        <w:tc>
          <w:tcPr>
            <w:tcW w:w="1701" w:type="dxa"/>
          </w:tcPr>
          <w:p>
            <w:pPr>
              <w:pStyle w:val="0"/>
            </w:pPr>
            <w:r>
              <w:rPr>
                <w:sz w:val="20"/>
              </w:rPr>
            </w:r>
          </w:p>
        </w:tc>
        <w:tc>
          <w:tcPr>
            <w:tcW w:w="3231" w:type="dxa"/>
          </w:tcPr>
          <w:p>
            <w:pPr>
              <w:pStyle w:val="0"/>
            </w:pPr>
            <w:r>
              <w:rPr>
                <w:sz w:val="20"/>
              </w:rPr>
            </w:r>
          </w:p>
        </w:tc>
      </w:tr>
      <w:tr>
        <w:tc>
          <w:tcPr>
            <w:tcW w:w="993" w:type="dxa"/>
          </w:tcPr>
          <w:p>
            <w:pPr>
              <w:pStyle w:val="0"/>
              <w:jc w:val="center"/>
            </w:pPr>
            <w:r>
              <w:rPr>
                <w:sz w:val="20"/>
              </w:rPr>
              <w:t xml:space="preserve">20</w:t>
            </w:r>
          </w:p>
        </w:tc>
        <w:tc>
          <w:tcPr>
            <w:tcW w:w="4110" w:type="dxa"/>
          </w:tcPr>
          <w:p>
            <w:pPr>
              <w:pStyle w:val="0"/>
            </w:pPr>
            <w:r>
              <w:rPr>
                <w:sz w:val="20"/>
              </w:rPr>
              <w:t xml:space="preserve">Расходы на проведение мероприятий, реализуемых в рамках проекта (расшифровать)</w:t>
            </w:r>
          </w:p>
        </w:tc>
        <w:tc>
          <w:tcPr>
            <w:tcW w:w="1701" w:type="dxa"/>
          </w:tcPr>
          <w:p>
            <w:pPr>
              <w:pStyle w:val="0"/>
            </w:pPr>
            <w:r>
              <w:rPr>
                <w:sz w:val="20"/>
              </w:rPr>
            </w:r>
          </w:p>
        </w:tc>
        <w:tc>
          <w:tcPr>
            <w:tcW w:w="1843" w:type="dxa"/>
          </w:tcPr>
          <w:p>
            <w:pPr>
              <w:pStyle w:val="0"/>
            </w:pPr>
            <w:r>
              <w:rPr>
                <w:sz w:val="20"/>
              </w:rPr>
            </w:r>
          </w:p>
        </w:tc>
        <w:tc>
          <w:tcPr>
            <w:tcW w:w="1701" w:type="dxa"/>
          </w:tcPr>
          <w:p>
            <w:pPr>
              <w:pStyle w:val="0"/>
            </w:pPr>
            <w:r>
              <w:rPr>
                <w:sz w:val="20"/>
              </w:rPr>
            </w:r>
          </w:p>
        </w:tc>
        <w:tc>
          <w:tcPr>
            <w:tcW w:w="3231" w:type="dxa"/>
          </w:tcPr>
          <w:p>
            <w:pPr>
              <w:pStyle w:val="0"/>
            </w:pPr>
            <w:r>
              <w:rPr>
                <w:sz w:val="20"/>
              </w:rPr>
            </w:r>
          </w:p>
        </w:tc>
      </w:tr>
      <w:tr>
        <w:tc>
          <w:tcPr>
            <w:tcW w:w="993" w:type="dxa"/>
          </w:tcPr>
          <w:p>
            <w:pPr>
              <w:pStyle w:val="0"/>
              <w:jc w:val="center"/>
            </w:pPr>
            <w:r>
              <w:rPr>
                <w:sz w:val="20"/>
              </w:rPr>
              <w:t xml:space="preserve">21</w:t>
            </w:r>
          </w:p>
        </w:tc>
        <w:tc>
          <w:tcPr>
            <w:tcW w:w="4110" w:type="dxa"/>
          </w:tcPr>
          <w:p>
            <w:pPr>
              <w:pStyle w:val="0"/>
            </w:pPr>
            <w:r>
              <w:rPr>
                <w:sz w:val="20"/>
              </w:rPr>
              <w:t xml:space="preserve">Иные расходы</w:t>
            </w:r>
          </w:p>
        </w:tc>
        <w:tc>
          <w:tcPr>
            <w:tcW w:w="1701" w:type="dxa"/>
          </w:tcPr>
          <w:p>
            <w:pPr>
              <w:pStyle w:val="0"/>
            </w:pPr>
            <w:r>
              <w:rPr>
                <w:sz w:val="20"/>
              </w:rPr>
            </w:r>
          </w:p>
        </w:tc>
        <w:tc>
          <w:tcPr>
            <w:tcW w:w="1843" w:type="dxa"/>
          </w:tcPr>
          <w:p>
            <w:pPr>
              <w:pStyle w:val="0"/>
            </w:pPr>
            <w:r>
              <w:rPr>
                <w:sz w:val="20"/>
              </w:rPr>
            </w:r>
          </w:p>
        </w:tc>
        <w:tc>
          <w:tcPr>
            <w:tcW w:w="1701" w:type="dxa"/>
          </w:tcPr>
          <w:p>
            <w:pPr>
              <w:pStyle w:val="0"/>
            </w:pPr>
            <w:r>
              <w:rPr>
                <w:sz w:val="20"/>
              </w:rPr>
            </w:r>
          </w:p>
        </w:tc>
        <w:tc>
          <w:tcPr>
            <w:tcW w:w="3231" w:type="dxa"/>
          </w:tcPr>
          <w:p>
            <w:pPr>
              <w:pStyle w:val="0"/>
            </w:pPr>
            <w:r>
              <w:rPr>
                <w:sz w:val="20"/>
              </w:rPr>
            </w:r>
          </w:p>
        </w:tc>
      </w:tr>
      <w:tr>
        <w:tc>
          <w:tcPr>
            <w:gridSpan w:val="2"/>
            <w:tcW w:w="5103" w:type="dxa"/>
          </w:tcPr>
          <w:p>
            <w:pPr>
              <w:pStyle w:val="0"/>
            </w:pPr>
            <w:r>
              <w:rPr>
                <w:sz w:val="20"/>
              </w:rPr>
              <w:t xml:space="preserve">Всего</w:t>
            </w:r>
          </w:p>
        </w:tc>
        <w:tc>
          <w:tcPr>
            <w:tcW w:w="1701" w:type="dxa"/>
          </w:tcPr>
          <w:p>
            <w:pPr>
              <w:pStyle w:val="0"/>
            </w:pPr>
            <w:r>
              <w:rPr>
                <w:sz w:val="20"/>
              </w:rPr>
            </w:r>
          </w:p>
        </w:tc>
        <w:tc>
          <w:tcPr>
            <w:tcW w:w="1843" w:type="dxa"/>
          </w:tcPr>
          <w:p>
            <w:pPr>
              <w:pStyle w:val="0"/>
            </w:pPr>
            <w:r>
              <w:rPr>
                <w:sz w:val="20"/>
              </w:rPr>
            </w:r>
          </w:p>
        </w:tc>
        <w:tc>
          <w:tcPr>
            <w:tcW w:w="1701" w:type="dxa"/>
          </w:tcPr>
          <w:p>
            <w:pPr>
              <w:pStyle w:val="0"/>
            </w:pPr>
            <w:r>
              <w:rPr>
                <w:sz w:val="20"/>
              </w:rPr>
            </w:r>
          </w:p>
        </w:tc>
        <w:tc>
          <w:tcPr>
            <w:tcW w:w="3231" w:type="dxa"/>
          </w:tcPr>
          <w:p>
            <w:pPr>
              <w:pStyle w:val="0"/>
              <w:jc w:val="center"/>
            </w:pPr>
            <w:r>
              <w:rPr>
                <w:sz w:val="20"/>
              </w:rPr>
              <w:t xml:space="preserve">X</w:t>
            </w:r>
          </w:p>
        </w:tc>
      </w:tr>
    </w:tbl>
    <w:p>
      <w:pPr>
        <w:pStyle w:val="0"/>
        <w:jc w:val="both"/>
      </w:pPr>
      <w:r>
        <w:rPr>
          <w:sz w:val="20"/>
        </w:rPr>
      </w:r>
    </w:p>
    <w:p>
      <w:pPr>
        <w:pStyle w:val="1"/>
        <w:jc w:val="both"/>
      </w:pPr>
      <w:r>
        <w:rPr>
          <w:sz w:val="20"/>
        </w:rPr>
        <w:t xml:space="preserve">    Объем собственных средств, израсходованных на реализацию проекта: _____</w:t>
      </w:r>
    </w:p>
    <w:p>
      <w:pPr>
        <w:pStyle w:val="1"/>
        <w:jc w:val="both"/>
      </w:pPr>
      <w:r>
        <w:rPr>
          <w:sz w:val="20"/>
        </w:rPr>
        <w:t xml:space="preserve">___________________________________________________________________________</w:t>
      </w:r>
    </w:p>
    <w:p>
      <w:pPr>
        <w:pStyle w:val="1"/>
        <w:jc w:val="both"/>
      </w:pPr>
      <w:r>
        <w:rPr>
          <w:sz w:val="20"/>
        </w:rPr>
        <w:t xml:space="preserve">                            (цифрами и прописью)</w:t>
      </w:r>
    </w:p>
    <w:p>
      <w:pPr>
        <w:pStyle w:val="1"/>
        <w:jc w:val="both"/>
      </w:pPr>
      <w:r>
        <w:rPr>
          <w:sz w:val="20"/>
        </w:rPr>
      </w:r>
    </w:p>
    <w:p>
      <w:pPr>
        <w:pStyle w:val="1"/>
        <w:jc w:val="both"/>
      </w:pPr>
      <w:r>
        <w:rPr>
          <w:sz w:val="20"/>
        </w:rPr>
        <w:t xml:space="preserve">Руководитель организации        _______________   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Бухгалтер                       _______________   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1&lt;1&gt;</w:t>
      </w:r>
    </w:p>
    <w:p>
      <w:pPr>
        <w:pStyle w:val="0"/>
        <w:jc w:val="right"/>
      </w:pPr>
      <w:r>
        <w:rPr>
          <w:sz w:val="20"/>
        </w:rPr>
        <w:t xml:space="preserve">к </w:t>
      </w:r>
      <w:hyperlink w:history="0" w:anchor="P870" w:tooltip="ПОДПРОГРАММА">
        <w:r>
          <w:rPr>
            <w:sz w:val="20"/>
            <w:color w:val="0000ff"/>
          </w:rPr>
          <w:t xml:space="preserve">подпрограмме</w:t>
        </w:r>
      </w:hyperlink>
    </w:p>
    <w:p>
      <w:pPr>
        <w:pStyle w:val="0"/>
        <w:jc w:val="right"/>
      </w:pPr>
      <w:r>
        <w:rPr>
          <w:sz w:val="20"/>
        </w:rPr>
        <w:t xml:space="preserve">"Государственная поддержка гражданских</w:t>
      </w:r>
    </w:p>
    <w:p>
      <w:pPr>
        <w:pStyle w:val="0"/>
        <w:jc w:val="right"/>
      </w:pPr>
      <w:r>
        <w:rPr>
          <w:sz w:val="20"/>
        </w:rPr>
        <w:t xml:space="preserve">инициатив и 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в Ярославской области"</w:t>
      </w:r>
    </w:p>
    <w:p>
      <w:pPr>
        <w:pStyle w:val="0"/>
        <w:jc w:val="right"/>
      </w:pPr>
      <w:r>
        <w:rPr>
          <w:sz w:val="20"/>
        </w:rPr>
        <w:t xml:space="preserve">на 2021 - 2025 годы</w:t>
      </w:r>
    </w:p>
    <w:p>
      <w:pPr>
        <w:pStyle w:val="0"/>
        <w:jc w:val="both"/>
      </w:pPr>
      <w:r>
        <w:rPr>
          <w:sz w:val="20"/>
        </w:rPr>
      </w:r>
    </w:p>
    <w:bookmarkStart w:id="4136" w:name="P4136"/>
    <w:bookmarkEnd w:id="4136"/>
    <w:p>
      <w:pPr>
        <w:pStyle w:val="2"/>
        <w:jc w:val="center"/>
      </w:pPr>
      <w:r>
        <w:rPr>
          <w:sz w:val="20"/>
        </w:rPr>
        <w:t xml:space="preserve">ПОРЯДОК</w:t>
      </w:r>
    </w:p>
    <w:p>
      <w:pPr>
        <w:pStyle w:val="2"/>
        <w:jc w:val="center"/>
      </w:pPr>
      <w:r>
        <w:rPr>
          <w:sz w:val="20"/>
        </w:rPr>
        <w:t xml:space="preserve">предоставления субсидий из областного бюджета социально</w:t>
      </w:r>
    </w:p>
    <w:p>
      <w:pPr>
        <w:pStyle w:val="2"/>
        <w:jc w:val="center"/>
      </w:pPr>
      <w:r>
        <w:rPr>
          <w:sz w:val="20"/>
        </w:rPr>
        <w:t xml:space="preserve">ориентированным некоммерческим организациям на реализацию</w:t>
      </w:r>
    </w:p>
    <w:p>
      <w:pPr>
        <w:pStyle w:val="2"/>
        <w:jc w:val="center"/>
      </w:pPr>
      <w:r>
        <w:rPr>
          <w:sz w:val="20"/>
        </w:rPr>
        <w:t xml:space="preserve">проектов с использованием электронной площадки проведения</w:t>
      </w:r>
    </w:p>
    <w:p>
      <w:pPr>
        <w:pStyle w:val="2"/>
        <w:jc w:val="center"/>
      </w:pPr>
      <w:r>
        <w:rPr>
          <w:sz w:val="20"/>
        </w:rPr>
        <w:t xml:space="preserve">конкурсного отбора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75" w:tooltip="Постановление Правительства ЯО от 16.06.2021 N 367-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color w:val="392c69"/>
              </w:rPr>
              <w:t xml:space="preserve"> Правительства ЯО от 16.06.2021 N 367-п;</w:t>
            </w:r>
          </w:p>
          <w:p>
            <w:pPr>
              <w:pStyle w:val="0"/>
              <w:jc w:val="center"/>
            </w:pPr>
            <w:r>
              <w:rPr>
                <w:sz w:val="20"/>
                <w:color w:val="392c69"/>
              </w:rPr>
              <w:t xml:space="preserve">в ред. Постановлений Правительства ЯО от 05.08.2021 </w:t>
            </w:r>
            <w:hyperlink w:history="0" r:id="rId176" w:tooltip="Постановление Правительства ЯО от 05.08.2021 N 529-п &quot;О внесении изменений в постановление Правительства области от 31.03.2021 N 173-п&quot; {КонсультантПлюс}">
              <w:r>
                <w:rPr>
                  <w:sz w:val="20"/>
                  <w:color w:val="0000ff"/>
                </w:rPr>
                <w:t xml:space="preserve">N 529-п</w:t>
              </w:r>
            </w:hyperlink>
            <w:r>
              <w:rPr>
                <w:sz w:val="20"/>
                <w:color w:val="392c69"/>
              </w:rPr>
              <w:t xml:space="preserve">,</w:t>
            </w:r>
          </w:p>
          <w:p>
            <w:pPr>
              <w:pStyle w:val="0"/>
              <w:jc w:val="center"/>
            </w:pPr>
            <w:r>
              <w:rPr>
                <w:sz w:val="20"/>
                <w:color w:val="392c69"/>
              </w:rPr>
              <w:t xml:space="preserve">от 11.02.2022 </w:t>
            </w:r>
            <w:hyperlink w:history="0" r:id="rId177" w:tooltip="Постановление Правительства ЯО от 11.02.2022 N 73-п &quot;О внесении изменений в постановление Правительства области от 31.03.2021 N 173-п&quot; {КонсультантПлюс}">
              <w:r>
                <w:rPr>
                  <w:sz w:val="20"/>
                  <w:color w:val="0000ff"/>
                </w:rPr>
                <w:t xml:space="preserve">N 73-п</w:t>
              </w:r>
            </w:hyperlink>
            <w:r>
              <w:rPr>
                <w:sz w:val="20"/>
                <w:color w:val="392c69"/>
              </w:rPr>
              <w:t xml:space="preserve">, от 28.04.2022 </w:t>
            </w:r>
            <w:hyperlink w:history="0" r:id="rId178" w:tooltip="Постановление Правительства ЯО от 28.04.2022 N 309-п &quot;О внесении изменений в постановление Правительства области от 31.03.2021 N 173-п&quot; {КонсультантПлюс}">
              <w:r>
                <w:rPr>
                  <w:sz w:val="20"/>
                  <w:color w:val="0000ff"/>
                </w:rPr>
                <w:t xml:space="preserve">N 309-п</w:t>
              </w:r>
            </w:hyperlink>
            <w:r>
              <w:rPr>
                <w:sz w:val="20"/>
                <w:color w:val="392c69"/>
              </w:rPr>
              <w:t xml:space="preserve">, от 30.05.2022 </w:t>
            </w:r>
            <w:hyperlink w:history="0" r:id="rId179"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N 405-п</w:t>
              </w:r>
            </w:hyperlink>
            <w:r>
              <w:rPr>
                <w:sz w:val="20"/>
                <w:color w:val="392c69"/>
              </w:rPr>
              <w:t xml:space="preserve">,</w:t>
            </w:r>
          </w:p>
          <w:p>
            <w:pPr>
              <w:pStyle w:val="0"/>
              <w:jc w:val="center"/>
            </w:pPr>
            <w:r>
              <w:rPr>
                <w:sz w:val="20"/>
                <w:color w:val="392c69"/>
              </w:rPr>
              <w:t xml:space="preserve">от 26.04.2023 </w:t>
            </w:r>
            <w:hyperlink w:history="0" r:id="rId180"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N 408-п</w:t>
              </w:r>
            </w:hyperlink>
            <w:r>
              <w:rPr>
                <w:sz w:val="20"/>
                <w:color w:val="392c69"/>
              </w:rPr>
              <w:t xml:space="preserve">, от 29.05.2023 </w:t>
            </w:r>
            <w:hyperlink w:history="0" r:id="rId181" w:tooltip="Постановление Правительства ЯО от 29.05.2023 N 506-п &quot;О внесении изменений в постановление Правительства области от 31.03.2021 N 173-п&quot; {КонсультантПлюс}">
              <w:r>
                <w:rPr>
                  <w:sz w:val="20"/>
                  <w:color w:val="0000ff"/>
                </w:rPr>
                <w:t xml:space="preserve">N 506-п</w:t>
              </w:r>
            </w:hyperlink>
            <w:r>
              <w:rPr>
                <w:sz w:val="20"/>
                <w:color w:val="392c69"/>
              </w:rPr>
              <w:t xml:space="preserve">, от 04.10.2023 </w:t>
            </w:r>
            <w:hyperlink w:history="0" r:id="rId182"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N 994-п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предоставления субсидий из областного бюджета социально ориентированным некоммерческим организациям на реализацию проектов с использованием электронной площадки проведения конкурсного отбора (далее - Порядок) разработан в соответствии с Бюджетным </w:t>
      </w:r>
      <w:hyperlink w:history="0" r:id="rId183"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иными нормативными правовыми актами Российской Федерации и Ярославской области и устанавливает цели, направления, условия и порядок предоставления субсидий из областного бюджета социально ориентированным некоммерческим организациям на реализацию проектов (далее - субсидии) с использованием электронной площадки проведения конкурсного отбора в рамках исполнения подпрограммы "Государственная поддержка гражданских инициатив и социально ориентированных некоммерческих организаций в Ярославской области" на 2021 - 2025 годы государственной программы Ярославской области "Развитие институтов гражданского общества в Ярославской области" на 2021 - 2025 годы (далее - подпрограмма), порядок возврата субсидий в случаях нарушения условий предоставления субсидий, установленных Порядком.</w:t>
      </w:r>
    </w:p>
    <w:p>
      <w:pPr>
        <w:pStyle w:val="0"/>
        <w:spacing w:before="200" w:line-rule="auto"/>
        <w:ind w:firstLine="540"/>
        <w:jc w:val="both"/>
      </w:pPr>
      <w:r>
        <w:rPr>
          <w:sz w:val="20"/>
        </w:rPr>
        <w:t xml:space="preserve">1.2. Целью предоставления субсидий является вовлечение социально ориентированных некоммерческих организаций (далее - СОНКО) в решение задач социального развития Ярославской области за счет активизации механизмов гражданского участия, благотворительной деятельности и добровольчества (волонтерства), поддержки гражданских инициатив, наращивания потенциала некоммерческих организаций и обеспечения максимально эффективного его использования.</w:t>
      </w:r>
    </w:p>
    <w:p>
      <w:pPr>
        <w:pStyle w:val="0"/>
        <w:spacing w:before="200" w:line-rule="auto"/>
        <w:ind w:firstLine="540"/>
        <w:jc w:val="both"/>
      </w:pPr>
      <w:r>
        <w:rPr>
          <w:sz w:val="20"/>
        </w:rPr>
        <w:t xml:space="preserve">1.3. Субсидии предоставляются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утвержденных соответствующему исполнителю мероприятий подпрограммы по направлению "Реализация социально значимых проектов СОНКО".</w:t>
      </w:r>
    </w:p>
    <w:p>
      <w:pPr>
        <w:pStyle w:val="0"/>
        <w:spacing w:before="200" w:line-rule="auto"/>
        <w:ind w:firstLine="540"/>
        <w:jc w:val="both"/>
      </w:pPr>
      <w:r>
        <w:rPr>
          <w:sz w:val="20"/>
        </w:rPr>
        <w:t xml:space="preserve">При наличии в текущем финансовом году у исполнителя мероприятий подпрограммы неисполненных обязательств по предоставлению субсидий (неперечисление или неполное перечисление субсидий в рамках заключенных соглашений о предоставлении субсидий) погашение задолженности по неисполненным обязательствам предыдущего финансового года осуществляется из средств, предусмотренных в подпрограмме на указанные цели в текущем финансовом году.</w:t>
      </w:r>
    </w:p>
    <w:p>
      <w:pPr>
        <w:pStyle w:val="0"/>
        <w:spacing w:before="200" w:line-rule="auto"/>
        <w:ind w:firstLine="540"/>
        <w:jc w:val="both"/>
      </w:pPr>
      <w:r>
        <w:rPr>
          <w:sz w:val="20"/>
        </w:rPr>
        <w:t xml:space="preserve">1.4. Для целей Порядка используются следующие основные понятия:</w:t>
      </w:r>
    </w:p>
    <w:p>
      <w:pPr>
        <w:pStyle w:val="0"/>
        <w:spacing w:before="200" w:line-rule="auto"/>
        <w:ind w:firstLine="540"/>
        <w:jc w:val="both"/>
      </w:pPr>
      <w:r>
        <w:rPr>
          <w:sz w:val="20"/>
        </w:rPr>
        <w:t xml:space="preserve">- исполнитель подпрограммы - исполнители мероприятий подпрограммы;</w:t>
      </w:r>
    </w:p>
    <w:p>
      <w:pPr>
        <w:pStyle w:val="0"/>
        <w:spacing w:before="200" w:line-rule="auto"/>
        <w:ind w:firstLine="540"/>
        <w:jc w:val="both"/>
      </w:pPr>
      <w:r>
        <w:rPr>
          <w:sz w:val="20"/>
        </w:rPr>
        <w:t xml:space="preserve">- конкурсная комиссия - коллегиальный орган, созданный правовым актом исполнителя подпрограммы в целях решения вопросов предоставления субсидии;</w:t>
      </w:r>
    </w:p>
    <w:p>
      <w:pPr>
        <w:pStyle w:val="0"/>
        <w:spacing w:before="200" w:line-rule="auto"/>
        <w:ind w:firstLine="540"/>
        <w:jc w:val="both"/>
      </w:pPr>
      <w:r>
        <w:rPr>
          <w:sz w:val="20"/>
        </w:rPr>
        <w:t xml:space="preserve">- конкурсный отбор - конкурсный отбор проектов СОНКО для предоставления субсидий - способ определения СОНКО - получателей субсидии исходя из наилучших условий достижения результатов, в целях достижения которых предоставляется субсидия (далее - результат предоставления субсидии);</w:t>
      </w:r>
    </w:p>
    <w:p>
      <w:pPr>
        <w:pStyle w:val="0"/>
        <w:spacing w:before="200" w:line-rule="auto"/>
        <w:ind w:firstLine="540"/>
        <w:jc w:val="both"/>
      </w:pPr>
      <w:r>
        <w:rPr>
          <w:sz w:val="20"/>
        </w:rPr>
        <w:t xml:space="preserve">- приоритетное направление конкурсного отбора - направление конкурсного отбора, определенное в качестве приоритетного в рамках подпрограммы;</w:t>
      </w:r>
    </w:p>
    <w:p>
      <w:pPr>
        <w:pStyle w:val="0"/>
        <w:spacing w:before="200" w:line-rule="auto"/>
        <w:ind w:firstLine="540"/>
        <w:jc w:val="both"/>
      </w:pPr>
      <w:r>
        <w:rPr>
          <w:sz w:val="20"/>
        </w:rPr>
        <w:t xml:space="preserve">- получатель - победитель конкурсного отбора, с которым заключено соглашение о предоставлении субсидии (далее - соглашение);</w:t>
      </w:r>
    </w:p>
    <w:p>
      <w:pPr>
        <w:pStyle w:val="0"/>
        <w:spacing w:before="200" w:line-rule="auto"/>
        <w:ind w:firstLine="540"/>
        <w:jc w:val="both"/>
      </w:pPr>
      <w:r>
        <w:rPr>
          <w:sz w:val="20"/>
        </w:rPr>
        <w:t xml:space="preserve">- проект - комплекс взаимосвязанных мероприятий, направленных на решение конкретных задач, соответствующих учредительным документам СОНКО;</w:t>
      </w:r>
    </w:p>
    <w:p>
      <w:pPr>
        <w:pStyle w:val="0"/>
        <w:spacing w:before="200" w:line-rule="auto"/>
        <w:ind w:firstLine="540"/>
        <w:jc w:val="both"/>
      </w:pPr>
      <w:r>
        <w:rPr>
          <w:sz w:val="20"/>
        </w:rPr>
        <w:t xml:space="preserve">- участник конкурсного отбора - СОНКО, представившая заявку на участие в конкурсном отборе (далее - заявка);</w:t>
      </w:r>
    </w:p>
    <w:p>
      <w:pPr>
        <w:pStyle w:val="0"/>
        <w:spacing w:before="200" w:line-rule="auto"/>
        <w:ind w:firstLine="540"/>
        <w:jc w:val="both"/>
      </w:pPr>
      <w:r>
        <w:rPr>
          <w:sz w:val="20"/>
        </w:rPr>
        <w:t xml:space="preserve">- эксперт конкурсного отбора (далее - эксперт) - физическое лицо, привлеченное исполнителем подпрограммы к оценке заявок;</w:t>
      </w:r>
    </w:p>
    <w:p>
      <w:pPr>
        <w:pStyle w:val="0"/>
        <w:spacing w:before="200" w:line-rule="auto"/>
        <w:ind w:firstLine="540"/>
        <w:jc w:val="both"/>
      </w:pPr>
      <w:r>
        <w:rPr>
          <w:sz w:val="20"/>
        </w:rPr>
        <w:t xml:space="preserve">- сайт конкурсного отбора - электронная площадка, на которой обеспечиваются подача заявки путем заполнения соответствующих электронных форм и оценка проектов экспертами.</w:t>
      </w:r>
    </w:p>
    <w:p>
      <w:pPr>
        <w:pStyle w:val="0"/>
        <w:spacing w:before="200" w:line-rule="auto"/>
        <w:ind w:firstLine="540"/>
        <w:jc w:val="both"/>
      </w:pPr>
      <w:r>
        <w:rPr>
          <w:sz w:val="20"/>
        </w:rPr>
        <w:t xml:space="preserve">1.5. Главным распорядителем бюджетных средств является министерство социальных коммуникаций и развития некоммерческих организаций Ярославской области (далее - уполномоченный орган).</w:t>
      </w:r>
    </w:p>
    <w:p>
      <w:pPr>
        <w:pStyle w:val="0"/>
        <w:jc w:val="both"/>
      </w:pPr>
      <w:r>
        <w:rPr>
          <w:sz w:val="20"/>
        </w:rPr>
        <w:t xml:space="preserve">(в ред. </w:t>
      </w:r>
      <w:hyperlink w:history="0" r:id="rId184"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о бюджете (закона о внесении изменений в закон о бюджете).</w:t>
      </w:r>
    </w:p>
    <w:p>
      <w:pPr>
        <w:pStyle w:val="0"/>
        <w:jc w:val="both"/>
      </w:pPr>
      <w:r>
        <w:rPr>
          <w:sz w:val="20"/>
        </w:rPr>
        <w:t xml:space="preserve">(п. 1.6 в ред. </w:t>
      </w:r>
      <w:hyperlink w:history="0" r:id="rId185"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1.7. В целях обеспечения открытости и прозрачности проведения конкурсного отбора уполномоченный орган обеспечивает размещение Порядка, объявления о проведении конкурсного отбора, информации о поступивших заявках, информации об участниках конкурсного отбора, допущенных и не допущенных к участию в конкурсном отборе, протоколов заседания конкурсной комиссии, правового акта об утверждении перечня получателей субсидий на сайте конкурсного отбора.</w:t>
      </w:r>
    </w:p>
    <w:p>
      <w:pPr>
        <w:pStyle w:val="0"/>
        <w:jc w:val="both"/>
      </w:pPr>
      <w:r>
        <w:rPr>
          <w:sz w:val="20"/>
        </w:rPr>
      </w:r>
    </w:p>
    <w:p>
      <w:pPr>
        <w:pStyle w:val="2"/>
        <w:outlineLvl w:val="3"/>
        <w:jc w:val="center"/>
      </w:pPr>
      <w:r>
        <w:rPr>
          <w:sz w:val="20"/>
        </w:rPr>
        <w:t xml:space="preserve">2. Условия предоставления субсидий</w:t>
      </w:r>
    </w:p>
    <w:p>
      <w:pPr>
        <w:pStyle w:val="0"/>
        <w:jc w:val="both"/>
      </w:pPr>
      <w:r>
        <w:rPr>
          <w:sz w:val="20"/>
        </w:rPr>
      </w:r>
    </w:p>
    <w:bookmarkStart w:id="4171" w:name="P4171"/>
    <w:bookmarkEnd w:id="4171"/>
    <w:p>
      <w:pPr>
        <w:pStyle w:val="0"/>
        <w:ind w:firstLine="540"/>
        <w:jc w:val="both"/>
      </w:pPr>
      <w:r>
        <w:rPr>
          <w:sz w:val="20"/>
        </w:rPr>
        <w:t xml:space="preserve">2.1.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 предшествующего месяцу заключения соглашения между уполномоченным органом и СОНКО, следующим требованиям:</w:t>
      </w:r>
    </w:p>
    <w:p>
      <w:pPr>
        <w:pStyle w:val="0"/>
        <w:spacing w:before="200" w:line-rule="auto"/>
        <w:ind w:firstLine="540"/>
        <w:jc w:val="both"/>
      </w:pPr>
      <w:r>
        <w:rPr>
          <w:sz w:val="20"/>
        </w:rPr>
        <w:t xml:space="preserve">- СОНКО является российским юридическим лицом, созданным в одной из организационно-правовых форм некоммерческих организаций, за исключением государственного или муниципального учреждения, публично-правовой компании, государственной корпорации, государственной компании и иной некоммерческой организации, созданной Российской Федерацией, субъектом Российской Федерации, муниципальным образованием, государственным органом и (или) органом местного самоуправления;</w:t>
      </w:r>
    </w:p>
    <w:p>
      <w:pPr>
        <w:pStyle w:val="0"/>
        <w:spacing w:before="200" w:line-rule="auto"/>
        <w:ind w:firstLine="540"/>
        <w:jc w:val="both"/>
      </w:pPr>
      <w:r>
        <w:rPr>
          <w:sz w:val="20"/>
        </w:rPr>
        <w:t xml:space="preserve">- абзац утратил силу с 29 мая 2023 года. - </w:t>
      </w:r>
      <w:hyperlink w:history="0" r:id="rId186" w:tooltip="Постановление Правительства ЯО от 29.05.2023 N 506-п &quot;О внесении изменений в постановление Правительства области от 31.03.2021 N 173-п&quot; {КонсультантПлюс}">
        <w:r>
          <w:rPr>
            <w:sz w:val="20"/>
            <w:color w:val="0000ff"/>
          </w:rPr>
          <w:t xml:space="preserve">Постановление</w:t>
        </w:r>
      </w:hyperlink>
      <w:r>
        <w:rPr>
          <w:sz w:val="20"/>
        </w:rPr>
        <w:t xml:space="preserve"> Правительства ЯО от 29.05.2023 N 506-п;</w:t>
      </w:r>
    </w:p>
    <w:p>
      <w:pPr>
        <w:pStyle w:val="0"/>
        <w:spacing w:before="200" w:line-rule="auto"/>
        <w:ind w:firstLine="540"/>
        <w:jc w:val="both"/>
      </w:pPr>
      <w:r>
        <w:rPr>
          <w:sz w:val="20"/>
        </w:rPr>
        <w:t xml:space="preserve">- СОНКО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4175" w:name="P4175"/>
    <w:bookmarkEnd w:id="4175"/>
    <w:p>
      <w:pPr>
        <w:pStyle w:val="0"/>
        <w:spacing w:before="200" w:line-rule="auto"/>
        <w:ind w:firstLine="540"/>
        <w:jc w:val="both"/>
      </w:pPr>
      <w:r>
        <w:rPr>
          <w:sz w:val="20"/>
        </w:rPr>
        <w:t xml:space="preserve">- СОНКО не имеет просроченной задолженности по возврату в областной бюджет субсидий, иной просроченной задолженности перед областным бюджетом;</w:t>
      </w:r>
    </w:p>
    <w:p>
      <w:pPr>
        <w:pStyle w:val="0"/>
        <w:spacing w:before="200" w:line-rule="auto"/>
        <w:ind w:firstLine="540"/>
        <w:jc w:val="both"/>
      </w:pPr>
      <w:r>
        <w:rPr>
          <w:sz w:val="20"/>
        </w:rPr>
        <w:t xml:space="preserve">- СОНКО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нее не введена процедура банкротства, деятельность СОНКО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СОНКО;</w:t>
      </w:r>
    </w:p>
    <w:p>
      <w:pPr>
        <w:pStyle w:val="0"/>
        <w:spacing w:before="200" w:line-rule="auto"/>
        <w:ind w:firstLine="540"/>
        <w:jc w:val="both"/>
      </w:pPr>
      <w:r>
        <w:rPr>
          <w:sz w:val="20"/>
        </w:rPr>
        <w:t xml:space="preserve">- СОНКО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иностранных юридических лиц,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(в ред. </w:t>
      </w:r>
      <w:hyperlink w:history="0" r:id="rId187"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 СОНКО не получает средства из областного бюджета на реализацию проекта (отдельных мероприятий проекта), представленного для участия в конкурсном отборе с целью участия в решении задач социального развития Ярославской области;</w:t>
      </w:r>
    </w:p>
    <w:p>
      <w:pPr>
        <w:pStyle w:val="0"/>
        <w:jc w:val="both"/>
      </w:pPr>
      <w:r>
        <w:rPr>
          <w:sz w:val="20"/>
        </w:rPr>
        <w:t xml:space="preserve">(в ред. </w:t>
      </w:r>
      <w:hyperlink w:history="0" r:id="rId188" w:tooltip="Постановление Правительства ЯО от 28.04.2022 N 309-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28.04.2022 N 309-п)</w:t>
      </w:r>
    </w:p>
    <w:p>
      <w:pPr>
        <w:pStyle w:val="0"/>
        <w:spacing w:before="200" w:line-rule="auto"/>
        <w:ind w:firstLine="540"/>
        <w:jc w:val="both"/>
      </w:pPr>
      <w:r>
        <w:rPr>
          <w:sz w:val="20"/>
        </w:rPr>
        <w:t xml:space="preserve">- у СОНКО отсутствуют нарушения обязательств по ранее заключенным соглашениям о предоставлении субсидий из областного бюджета, включая обязательство по представлению отчетности, в течение последних 3 лет, предшествующих году объявления конкурсного отбора;</w:t>
      </w:r>
    </w:p>
    <w:p>
      <w:pPr>
        <w:pStyle w:val="0"/>
        <w:spacing w:before="200" w:line-rule="auto"/>
        <w:ind w:firstLine="540"/>
        <w:jc w:val="both"/>
      </w:pPr>
      <w:r>
        <w:rPr>
          <w:sz w:val="20"/>
        </w:rPr>
        <w:t xml:space="preserve">- у СОНКО отсутствуют ограничения прав на распоряжение денежными средствами, находящимися на счете (счетах) СОНКО в кредитной организации (кредитных организациях);</w:t>
      </w:r>
    </w:p>
    <w:bookmarkStart w:id="4184" w:name="P4184"/>
    <w:bookmarkEnd w:id="4184"/>
    <w:p>
      <w:pPr>
        <w:pStyle w:val="0"/>
        <w:spacing w:before="200" w:line-rule="auto"/>
        <w:ind w:firstLine="540"/>
        <w:jc w:val="both"/>
      </w:pPr>
      <w:r>
        <w:rPr>
          <w:sz w:val="20"/>
        </w:rPr>
        <w:t xml:space="preserve">- СОНКО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189"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rPr>
        <w:t xml:space="preserve"> Правительства ЯО от 26.04.2023 N 408-п)</w:t>
      </w:r>
    </w:p>
    <w:p>
      <w:pPr>
        <w:pStyle w:val="0"/>
        <w:spacing w:before="200" w:line-rule="auto"/>
        <w:ind w:firstLine="540"/>
        <w:jc w:val="both"/>
      </w:pPr>
      <w:r>
        <w:rPr>
          <w:sz w:val="20"/>
        </w:rPr>
        <w:t xml:space="preserve">2.2. К участию в конкурсном отборе не допускаются:</w:t>
      </w:r>
    </w:p>
    <w:p>
      <w:pPr>
        <w:pStyle w:val="0"/>
        <w:spacing w:before="200" w:line-rule="auto"/>
        <w:ind w:firstLine="540"/>
        <w:jc w:val="both"/>
      </w:pPr>
      <w:r>
        <w:rPr>
          <w:sz w:val="20"/>
        </w:rPr>
        <w:t xml:space="preserve">- 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pPr>
        <w:pStyle w:val="0"/>
        <w:spacing w:before="200" w:line-rule="auto"/>
        <w:ind w:firstLine="540"/>
        <w:jc w:val="both"/>
      </w:pPr>
      <w:r>
        <w:rPr>
          <w:sz w:val="20"/>
        </w:rPr>
        <w:t xml:space="preserve">- политические партии;</w:t>
      </w:r>
    </w:p>
    <w:p>
      <w:pPr>
        <w:pStyle w:val="0"/>
        <w:spacing w:before="200" w:line-rule="auto"/>
        <w:ind w:firstLine="540"/>
        <w:jc w:val="both"/>
      </w:pPr>
      <w:r>
        <w:rPr>
          <w:sz w:val="20"/>
        </w:rPr>
        <w:t xml:space="preserve">- религиозные организации;</w:t>
      </w:r>
    </w:p>
    <w:p>
      <w:pPr>
        <w:pStyle w:val="0"/>
        <w:spacing w:before="200" w:line-rule="auto"/>
        <w:ind w:firstLine="540"/>
        <w:jc w:val="both"/>
      </w:pPr>
      <w:r>
        <w:rPr>
          <w:sz w:val="20"/>
        </w:rPr>
        <w:t xml:space="preserve">- саморегулируемые организации;</w:t>
      </w:r>
    </w:p>
    <w:p>
      <w:pPr>
        <w:pStyle w:val="0"/>
        <w:spacing w:before="200" w:line-rule="auto"/>
        <w:ind w:firstLine="540"/>
        <w:jc w:val="both"/>
      </w:pPr>
      <w:r>
        <w:rPr>
          <w:sz w:val="20"/>
        </w:rPr>
        <w:t xml:space="preserve">- объединения работодателей;</w:t>
      </w:r>
    </w:p>
    <w:p>
      <w:pPr>
        <w:pStyle w:val="0"/>
        <w:spacing w:before="200" w:line-rule="auto"/>
        <w:ind w:firstLine="540"/>
        <w:jc w:val="both"/>
      </w:pPr>
      <w:r>
        <w:rPr>
          <w:sz w:val="20"/>
        </w:rPr>
        <w:t xml:space="preserve">- объединения кооперативов;</w:t>
      </w:r>
    </w:p>
    <w:p>
      <w:pPr>
        <w:pStyle w:val="0"/>
        <w:spacing w:before="200" w:line-rule="auto"/>
        <w:ind w:firstLine="540"/>
        <w:jc w:val="both"/>
      </w:pPr>
      <w:r>
        <w:rPr>
          <w:sz w:val="20"/>
        </w:rPr>
        <w:t xml:space="preserve">- торгово-промышленные палаты;</w:t>
      </w:r>
    </w:p>
    <w:p>
      <w:pPr>
        <w:pStyle w:val="0"/>
        <w:spacing w:before="200" w:line-rule="auto"/>
        <w:ind w:firstLine="540"/>
        <w:jc w:val="both"/>
      </w:pPr>
      <w:r>
        <w:rPr>
          <w:sz w:val="20"/>
        </w:rPr>
        <w:t xml:space="preserve">- товарищества собственников недвижимости, к которым относятся в том числе товарищества собственников жилья;</w:t>
      </w:r>
    </w:p>
    <w:p>
      <w:pPr>
        <w:pStyle w:val="0"/>
        <w:spacing w:before="200" w:line-rule="auto"/>
        <w:ind w:firstLine="540"/>
        <w:jc w:val="both"/>
      </w:pPr>
      <w:r>
        <w:rPr>
          <w:sz w:val="20"/>
        </w:rPr>
        <w:t xml:space="preserve">- адвокатские палаты;</w:t>
      </w:r>
    </w:p>
    <w:p>
      <w:pPr>
        <w:pStyle w:val="0"/>
        <w:spacing w:before="200" w:line-rule="auto"/>
        <w:ind w:firstLine="540"/>
        <w:jc w:val="both"/>
      </w:pPr>
      <w:r>
        <w:rPr>
          <w:sz w:val="20"/>
        </w:rPr>
        <w:t xml:space="preserve">- адвокатские образования;</w:t>
      </w:r>
    </w:p>
    <w:p>
      <w:pPr>
        <w:pStyle w:val="0"/>
        <w:spacing w:before="200" w:line-rule="auto"/>
        <w:ind w:firstLine="540"/>
        <w:jc w:val="both"/>
      </w:pPr>
      <w:r>
        <w:rPr>
          <w:sz w:val="20"/>
        </w:rPr>
        <w:t xml:space="preserve">- нотариальные палаты;</w:t>
      </w:r>
    </w:p>
    <w:p>
      <w:pPr>
        <w:pStyle w:val="0"/>
        <w:spacing w:before="200" w:line-rule="auto"/>
        <w:ind w:firstLine="540"/>
        <w:jc w:val="both"/>
      </w:pPr>
      <w:r>
        <w:rPr>
          <w:sz w:val="20"/>
        </w:rPr>
        <w:t xml:space="preserve">- 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w:t>
      </w:r>
    </w:p>
    <w:p>
      <w:pPr>
        <w:pStyle w:val="0"/>
        <w:spacing w:before="200" w:line-rule="auto"/>
        <w:ind w:firstLine="540"/>
        <w:jc w:val="both"/>
      </w:pPr>
      <w:r>
        <w:rPr>
          <w:sz w:val="20"/>
        </w:rPr>
        <w:t xml:space="preserve">- микрофинансовые организации.</w:t>
      </w:r>
    </w:p>
    <w:p>
      <w:pPr>
        <w:pStyle w:val="0"/>
        <w:spacing w:before="200" w:line-rule="auto"/>
        <w:ind w:firstLine="540"/>
        <w:jc w:val="both"/>
      </w:pPr>
      <w:r>
        <w:rPr>
          <w:sz w:val="20"/>
        </w:rPr>
        <w:t xml:space="preserve">2.3. Объем предоставляемой СОНКО субсидии определяется исходя из объема средств, предусмотренного уполномоченному органу на предоставление субсидии, количества победителей конкурсного отбора и размеров субсидий, запрашиваемых победителями конкурсного отбора.</w:t>
      </w:r>
    </w:p>
    <w:p>
      <w:pPr>
        <w:pStyle w:val="0"/>
        <w:spacing w:before="200" w:line-rule="auto"/>
        <w:ind w:firstLine="540"/>
        <w:jc w:val="both"/>
      </w:pPr>
      <w:r>
        <w:rPr>
          <w:sz w:val="20"/>
        </w:rPr>
        <w:t xml:space="preserve">2.4. За счет субсидии СОНКО вправе планировать и осуществлять следующие расходы:</w:t>
      </w:r>
    </w:p>
    <w:p>
      <w:pPr>
        <w:pStyle w:val="0"/>
        <w:spacing w:before="200" w:line-rule="auto"/>
        <w:ind w:firstLine="540"/>
        <w:jc w:val="both"/>
      </w:pPr>
      <w:r>
        <w:rPr>
          <w:sz w:val="20"/>
        </w:rPr>
        <w:t xml:space="preserve">- заработная плата штатных сотрудников (физических лиц, работающих по трудовому договору);</w:t>
      </w:r>
    </w:p>
    <w:p>
      <w:pPr>
        <w:pStyle w:val="0"/>
        <w:spacing w:before="200" w:line-rule="auto"/>
        <w:ind w:firstLine="540"/>
        <w:jc w:val="both"/>
      </w:pPr>
      <w:r>
        <w:rPr>
          <w:sz w:val="20"/>
        </w:rPr>
        <w:t xml:space="preserve">- вознаграждение специалистов (физических лиц, работающих по гражданско-правовому договору);</w:t>
      </w:r>
    </w:p>
    <w:p>
      <w:pPr>
        <w:pStyle w:val="0"/>
        <w:spacing w:before="200" w:line-rule="auto"/>
        <w:ind w:firstLine="540"/>
        <w:jc w:val="both"/>
      </w:pPr>
      <w:r>
        <w:rPr>
          <w:sz w:val="20"/>
        </w:rPr>
        <w:t xml:space="preserve">- страховые взносы;</w:t>
      </w:r>
    </w:p>
    <w:p>
      <w:pPr>
        <w:pStyle w:val="0"/>
        <w:spacing w:before="200" w:line-rule="auto"/>
        <w:ind w:firstLine="540"/>
        <w:jc w:val="both"/>
      </w:pPr>
      <w:r>
        <w:rPr>
          <w:sz w:val="20"/>
        </w:rPr>
        <w:t xml:space="preserve">- издательско-полиграфические услуги (в том числе изготовление макета, разработка дизайна издательско-полиграфической продукции);</w:t>
      </w:r>
    </w:p>
    <w:p>
      <w:pPr>
        <w:pStyle w:val="0"/>
        <w:spacing w:before="200" w:line-rule="auto"/>
        <w:ind w:firstLine="540"/>
        <w:jc w:val="both"/>
      </w:pPr>
      <w:r>
        <w:rPr>
          <w:sz w:val="20"/>
        </w:rPr>
        <w:t xml:space="preserve">- подарки, сувенирная продукция;</w:t>
      </w:r>
    </w:p>
    <w:p>
      <w:pPr>
        <w:pStyle w:val="0"/>
        <w:spacing w:before="200" w:line-rule="auto"/>
        <w:ind w:firstLine="540"/>
        <w:jc w:val="both"/>
      </w:pPr>
      <w:r>
        <w:rPr>
          <w:sz w:val="20"/>
        </w:rPr>
        <w:t xml:space="preserve">- проживание, проезд;</w:t>
      </w:r>
    </w:p>
    <w:p>
      <w:pPr>
        <w:pStyle w:val="0"/>
        <w:spacing w:before="200" w:line-rule="auto"/>
        <w:ind w:firstLine="540"/>
        <w:jc w:val="both"/>
      </w:pPr>
      <w:r>
        <w:rPr>
          <w:sz w:val="20"/>
        </w:rPr>
        <w:t xml:space="preserve">- коммунальные платежи;</w:t>
      </w:r>
    </w:p>
    <w:p>
      <w:pPr>
        <w:pStyle w:val="0"/>
        <w:spacing w:before="200" w:line-rule="auto"/>
        <w:ind w:firstLine="540"/>
        <w:jc w:val="both"/>
      </w:pPr>
      <w:r>
        <w:rPr>
          <w:sz w:val="20"/>
        </w:rPr>
        <w:t xml:space="preserve">- аренда помещения;</w:t>
      </w:r>
    </w:p>
    <w:p>
      <w:pPr>
        <w:pStyle w:val="0"/>
        <w:spacing w:before="200" w:line-rule="auto"/>
        <w:ind w:firstLine="540"/>
        <w:jc w:val="both"/>
      </w:pPr>
      <w:r>
        <w:rPr>
          <w:sz w:val="20"/>
        </w:rPr>
        <w:t xml:space="preserve">- аренда оборудования;</w:t>
      </w:r>
    </w:p>
    <w:p>
      <w:pPr>
        <w:pStyle w:val="0"/>
        <w:spacing w:before="200" w:line-rule="auto"/>
        <w:ind w:firstLine="540"/>
        <w:jc w:val="both"/>
      </w:pPr>
      <w:r>
        <w:rPr>
          <w:sz w:val="20"/>
        </w:rPr>
        <w:t xml:space="preserve">- информационные услуги (в том числе размещение информации о проекте в средствах массовой информации (далее - СМИ));</w:t>
      </w:r>
    </w:p>
    <w:p>
      <w:pPr>
        <w:pStyle w:val="0"/>
        <w:spacing w:before="200" w:line-rule="auto"/>
        <w:ind w:firstLine="540"/>
        <w:jc w:val="both"/>
      </w:pPr>
      <w:r>
        <w:rPr>
          <w:sz w:val="20"/>
        </w:rPr>
        <w:t xml:space="preserve">- приобретение оборудования;</w:t>
      </w:r>
    </w:p>
    <w:p>
      <w:pPr>
        <w:pStyle w:val="0"/>
        <w:spacing w:before="200" w:line-rule="auto"/>
        <w:ind w:firstLine="540"/>
        <w:jc w:val="both"/>
      </w:pPr>
      <w:r>
        <w:rPr>
          <w:sz w:val="20"/>
        </w:rPr>
        <w:t xml:space="preserve">- расходные материалы и комплектующие изделия, инвентарь;</w:t>
      </w:r>
    </w:p>
    <w:p>
      <w:pPr>
        <w:pStyle w:val="0"/>
        <w:spacing w:before="200" w:line-rule="auto"/>
        <w:ind w:firstLine="540"/>
        <w:jc w:val="both"/>
      </w:pPr>
      <w:r>
        <w:rPr>
          <w:sz w:val="20"/>
        </w:rPr>
        <w:t xml:space="preserve">- покупка и/или создание программного обеспечения;</w:t>
      </w:r>
    </w:p>
    <w:p>
      <w:pPr>
        <w:pStyle w:val="0"/>
        <w:spacing w:before="200" w:line-rule="auto"/>
        <w:ind w:firstLine="540"/>
        <w:jc w:val="both"/>
      </w:pPr>
      <w:r>
        <w:rPr>
          <w:sz w:val="20"/>
        </w:rPr>
        <w:t xml:space="preserve">- создание и/или техническая поддержка сайта СОНКО в информационно-телекоммуникационной сети "Интернет" (далее - сеть "Интернет");</w:t>
      </w:r>
    </w:p>
    <w:p>
      <w:pPr>
        <w:pStyle w:val="0"/>
        <w:spacing w:before="200" w:line-rule="auto"/>
        <w:ind w:firstLine="540"/>
        <w:jc w:val="both"/>
      </w:pPr>
      <w:r>
        <w:rPr>
          <w:sz w:val="20"/>
        </w:rPr>
        <w:t xml:space="preserve">- телефонная связь (мобильная и стационарная), обеспечение доступа сотрудников СОНКО к сети "Интернет", почтовые расходы;</w:t>
      </w:r>
    </w:p>
    <w:p>
      <w:pPr>
        <w:pStyle w:val="0"/>
        <w:spacing w:before="200" w:line-rule="auto"/>
        <w:ind w:firstLine="540"/>
        <w:jc w:val="both"/>
      </w:pPr>
      <w:r>
        <w:rPr>
          <w:sz w:val="20"/>
        </w:rPr>
        <w:t xml:space="preserve">- канцелярские принадлежности;</w:t>
      </w:r>
    </w:p>
    <w:p>
      <w:pPr>
        <w:pStyle w:val="0"/>
        <w:spacing w:before="200" w:line-rule="auto"/>
        <w:ind w:firstLine="540"/>
        <w:jc w:val="both"/>
      </w:pPr>
      <w:r>
        <w:rPr>
          <w:sz w:val="20"/>
        </w:rPr>
        <w:t xml:space="preserve">- банковское обслуживание;</w:t>
      </w:r>
    </w:p>
    <w:p>
      <w:pPr>
        <w:pStyle w:val="0"/>
        <w:spacing w:before="200" w:line-rule="auto"/>
        <w:ind w:firstLine="540"/>
        <w:jc w:val="both"/>
      </w:pPr>
      <w:r>
        <w:rPr>
          <w:sz w:val="20"/>
        </w:rPr>
        <w:t xml:space="preserve">- проведение мероприятий, реализуемых в рамках проекта;</w:t>
      </w:r>
    </w:p>
    <w:p>
      <w:pPr>
        <w:pStyle w:val="0"/>
        <w:spacing w:before="200" w:line-rule="auto"/>
        <w:ind w:firstLine="540"/>
        <w:jc w:val="both"/>
      </w:pPr>
      <w:r>
        <w:rPr>
          <w:sz w:val="20"/>
        </w:rPr>
        <w:t xml:space="preserve">- прочие расходы, направленные на достижение значений результатов предоставления субсидии, за исключением расходов, указанных в пункте 2.5 данного раздела.</w:t>
      </w:r>
    </w:p>
    <w:p>
      <w:pPr>
        <w:pStyle w:val="0"/>
        <w:spacing w:before="200" w:line-rule="auto"/>
        <w:ind w:firstLine="540"/>
        <w:jc w:val="both"/>
      </w:pPr>
      <w:r>
        <w:rPr>
          <w:sz w:val="20"/>
        </w:rPr>
        <w:t xml:space="preserve">2.5. За счет субсидии запрещается осуществлять следующие расходы:</w:t>
      </w:r>
    </w:p>
    <w:p>
      <w:pPr>
        <w:pStyle w:val="0"/>
        <w:spacing w:before="200" w:line-rule="auto"/>
        <w:ind w:firstLine="540"/>
        <w:jc w:val="both"/>
      </w:pPr>
      <w:r>
        <w:rPr>
          <w:sz w:val="20"/>
        </w:rPr>
        <w:t xml:space="preserve">- расходы, напрямую не связанные с реализацией проекта в рамках реализации подпрограммы;</w:t>
      </w:r>
    </w:p>
    <w:p>
      <w:pPr>
        <w:pStyle w:val="0"/>
        <w:spacing w:before="200" w:line-rule="auto"/>
        <w:ind w:firstLine="540"/>
        <w:jc w:val="both"/>
      </w:pPr>
      <w:r>
        <w:rPr>
          <w:sz w:val="20"/>
        </w:rPr>
        <w:t xml:space="preserve">- расходы,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 расходы на поддержку политических партий и осуществление политической деятельности;</w:t>
      </w:r>
    </w:p>
    <w:p>
      <w:pPr>
        <w:pStyle w:val="0"/>
        <w:spacing w:before="200" w:line-rule="auto"/>
        <w:ind w:firstLine="540"/>
        <w:jc w:val="both"/>
      </w:pPr>
      <w:r>
        <w:rPr>
          <w:sz w:val="20"/>
        </w:rPr>
        <w:t xml:space="preserve">- расходы на проведение митингов, демонстраций, пикетирований;</w:t>
      </w:r>
    </w:p>
    <w:p>
      <w:pPr>
        <w:pStyle w:val="0"/>
        <w:spacing w:before="200" w:line-rule="auto"/>
        <w:ind w:firstLine="540"/>
        <w:jc w:val="both"/>
      </w:pPr>
      <w:r>
        <w:rPr>
          <w:sz w:val="20"/>
        </w:rPr>
        <w:t xml:space="preserve">- расходы на фундаментальные научные исследования;</w:t>
      </w:r>
    </w:p>
    <w:p>
      <w:pPr>
        <w:pStyle w:val="0"/>
        <w:spacing w:before="200" w:line-rule="auto"/>
        <w:ind w:firstLine="540"/>
        <w:jc w:val="both"/>
      </w:pPr>
      <w:r>
        <w:rPr>
          <w:sz w:val="20"/>
        </w:rPr>
        <w:t xml:space="preserve">- расходы на приобретение алкогольных напитков и табачной продукции;</w:t>
      </w:r>
    </w:p>
    <w:p>
      <w:pPr>
        <w:pStyle w:val="0"/>
        <w:spacing w:before="200" w:line-rule="auto"/>
        <w:ind w:firstLine="540"/>
        <w:jc w:val="both"/>
      </w:pPr>
      <w:r>
        <w:rPr>
          <w:sz w:val="20"/>
        </w:rPr>
        <w:t xml:space="preserve">- 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Указанные расходы запрещается осуществлять иным юридическим лицам, получающим средства на основании договоров, заключенных с получателем;</w:t>
      </w:r>
    </w:p>
    <w:p>
      <w:pPr>
        <w:pStyle w:val="0"/>
        <w:jc w:val="both"/>
      </w:pPr>
      <w:r>
        <w:rPr>
          <w:sz w:val="20"/>
        </w:rPr>
        <w:t xml:space="preserve">(в ред. </w:t>
      </w:r>
      <w:hyperlink w:history="0" r:id="rId190"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30.05.2022 N 405-п)</w:t>
      </w:r>
    </w:p>
    <w:p>
      <w:pPr>
        <w:pStyle w:val="0"/>
        <w:spacing w:before="200" w:line-rule="auto"/>
        <w:ind w:firstLine="540"/>
        <w:jc w:val="both"/>
      </w:pPr>
      <w:r>
        <w:rPr>
          <w:sz w:val="20"/>
        </w:rPr>
        <w:t xml:space="preserve">- расходы на уплату штрафов, пеней.</w:t>
      </w:r>
    </w:p>
    <w:p>
      <w:pPr>
        <w:pStyle w:val="0"/>
        <w:spacing w:before="200" w:line-rule="auto"/>
        <w:ind w:firstLine="540"/>
        <w:jc w:val="both"/>
      </w:pPr>
      <w:r>
        <w:rPr>
          <w:sz w:val="20"/>
        </w:rPr>
        <w:t xml:space="preserve">2.6. Субсидия носит целевой характер и должна быть израсходована на достижение значений результатов предоставления субсидии в соответствии со сметой расходов. Получатели несут ответственность за нецелевое расходование субсидии в соответствии с федеральным и областным законодательством.</w:t>
      </w:r>
    </w:p>
    <w:p>
      <w:pPr>
        <w:pStyle w:val="0"/>
        <w:jc w:val="both"/>
      </w:pPr>
      <w:r>
        <w:rPr>
          <w:sz w:val="20"/>
        </w:rPr>
      </w:r>
    </w:p>
    <w:p>
      <w:pPr>
        <w:pStyle w:val="2"/>
        <w:outlineLvl w:val="3"/>
        <w:jc w:val="center"/>
      </w:pPr>
      <w:r>
        <w:rPr>
          <w:sz w:val="20"/>
        </w:rPr>
        <w:t xml:space="preserve">3. Порядок проведения конкурсного отбора</w:t>
      </w:r>
    </w:p>
    <w:p>
      <w:pPr>
        <w:pStyle w:val="0"/>
        <w:jc w:val="both"/>
      </w:pPr>
      <w:r>
        <w:rPr>
          <w:sz w:val="20"/>
        </w:rPr>
      </w:r>
    </w:p>
    <w:p>
      <w:pPr>
        <w:pStyle w:val="0"/>
        <w:ind w:firstLine="540"/>
        <w:jc w:val="both"/>
      </w:pPr>
      <w:r>
        <w:rPr>
          <w:sz w:val="20"/>
        </w:rPr>
        <w:t xml:space="preserve">3.1. Решение о проведении конкурсного отбора оформляется правовым актом уполномоченного органа.</w:t>
      </w:r>
    </w:p>
    <w:p>
      <w:pPr>
        <w:pStyle w:val="0"/>
        <w:spacing w:before="200" w:line-rule="auto"/>
        <w:ind w:firstLine="540"/>
        <w:jc w:val="both"/>
      </w:pPr>
      <w:r>
        <w:rPr>
          <w:sz w:val="20"/>
        </w:rPr>
        <w:t xml:space="preserve">3.2. Уполномоченный орган проводит конкурсные отборы в соответствии с приоритетными направлениями конкурсных отборов, определенными в подпрограмме.</w:t>
      </w:r>
    </w:p>
    <w:p>
      <w:pPr>
        <w:pStyle w:val="0"/>
        <w:spacing w:before="200" w:line-rule="auto"/>
        <w:ind w:firstLine="540"/>
        <w:jc w:val="both"/>
      </w:pPr>
      <w:r>
        <w:rPr>
          <w:sz w:val="20"/>
        </w:rPr>
        <w:t xml:space="preserve">3.3. Объявление о проведении конкурсного отбора размещается на официальном сайте уполномоченного органа на портале органов государственной власти Ярославской области в сети "Интернет" (далее - официальный сайт уполномоченного органа) и на сайте конкурсного отбора не позднее рабочего дня, следующего за днем принятия правового акта уполномоченного органа о проведении конкурсного отбора, на едином портале - в течение 5 рабочих дней со дня принятия правового акта уполномоченного органа о проведении конкурсного отбора.</w:t>
      </w:r>
    </w:p>
    <w:p>
      <w:pPr>
        <w:pStyle w:val="0"/>
        <w:spacing w:before="200" w:line-rule="auto"/>
        <w:ind w:firstLine="540"/>
        <w:jc w:val="both"/>
      </w:pPr>
      <w:r>
        <w:rPr>
          <w:sz w:val="20"/>
        </w:rPr>
        <w:t xml:space="preserve">Прием заявок осуществляется в сроки, установленные правовым актом уполномоченного органа о проведении конкурсного отбора, и начинается не ранее дня, следующего за днем размещения объявления о проведении конкурсного отбора на официальном сайте уполномоченного органа и на сайте конкурсного отбора.</w:t>
      </w:r>
    </w:p>
    <w:p>
      <w:pPr>
        <w:pStyle w:val="0"/>
        <w:spacing w:before="200" w:line-rule="auto"/>
        <w:ind w:firstLine="540"/>
        <w:jc w:val="both"/>
      </w:pPr>
      <w:r>
        <w:rPr>
          <w:sz w:val="20"/>
        </w:rPr>
        <w:t xml:space="preserve">Продолжительность срока приема заявок составляет не менее 30 календарных дней.</w:t>
      </w:r>
    </w:p>
    <w:p>
      <w:pPr>
        <w:pStyle w:val="0"/>
        <w:spacing w:before="200" w:line-rule="auto"/>
        <w:ind w:firstLine="540"/>
        <w:jc w:val="both"/>
      </w:pPr>
      <w:r>
        <w:rPr>
          <w:sz w:val="20"/>
        </w:rPr>
        <w:t xml:space="preserve">Объявление о проведении конкурсного отбора должно содержать информацию, указанную в </w:t>
      </w:r>
      <w:hyperlink w:history="0" r:id="rId19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подпункте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 также следующую информацию:</w:t>
      </w:r>
    </w:p>
    <w:p>
      <w:pPr>
        <w:pStyle w:val="0"/>
        <w:spacing w:before="200" w:line-rule="auto"/>
        <w:ind w:firstLine="540"/>
        <w:jc w:val="both"/>
      </w:pPr>
      <w:r>
        <w:rPr>
          <w:sz w:val="20"/>
        </w:rPr>
        <w:t xml:space="preserve">- перечень приоритетных направлений конкурсного отбора, по которым уполномоченный орган проводит конкурсный отбор;</w:t>
      </w:r>
    </w:p>
    <w:p>
      <w:pPr>
        <w:pStyle w:val="0"/>
        <w:spacing w:before="200" w:line-rule="auto"/>
        <w:ind w:firstLine="540"/>
        <w:jc w:val="both"/>
      </w:pPr>
      <w:r>
        <w:rPr>
          <w:sz w:val="20"/>
        </w:rPr>
        <w:t xml:space="preserve">- сайт конкурсного отбора;</w:t>
      </w:r>
    </w:p>
    <w:p>
      <w:pPr>
        <w:pStyle w:val="0"/>
        <w:spacing w:before="200" w:line-rule="auto"/>
        <w:ind w:firstLine="540"/>
        <w:jc w:val="both"/>
      </w:pPr>
      <w:r>
        <w:rPr>
          <w:sz w:val="20"/>
        </w:rPr>
        <w:t xml:space="preserve">- общий объем средств областного бюджета, который может быть предоставлен победителям конкурсного отбора;</w:t>
      </w:r>
    </w:p>
    <w:p>
      <w:pPr>
        <w:pStyle w:val="0"/>
        <w:spacing w:before="200" w:line-rule="auto"/>
        <w:ind w:firstLine="540"/>
        <w:jc w:val="both"/>
      </w:pPr>
      <w:r>
        <w:rPr>
          <w:sz w:val="20"/>
        </w:rPr>
        <w:t xml:space="preserve">- максимальный объем запрашиваемой субсидии;</w:t>
      </w:r>
    </w:p>
    <w:p>
      <w:pPr>
        <w:pStyle w:val="0"/>
        <w:spacing w:before="200" w:line-rule="auto"/>
        <w:ind w:firstLine="540"/>
        <w:jc w:val="both"/>
      </w:pPr>
      <w:r>
        <w:rPr>
          <w:sz w:val="20"/>
        </w:rPr>
        <w:t xml:space="preserve">- сроки реализации проекта;</w:t>
      </w:r>
    </w:p>
    <w:p>
      <w:pPr>
        <w:pStyle w:val="0"/>
        <w:spacing w:before="200" w:line-rule="auto"/>
        <w:ind w:firstLine="540"/>
        <w:jc w:val="both"/>
      </w:pPr>
      <w:r>
        <w:rPr>
          <w:sz w:val="20"/>
        </w:rPr>
        <w:t xml:space="preserve">- календарный план проведения конкурсного отбора, содержащий информацию об этапах конкурсного отбора с указанием сроков их проведения, а также порядок и сроки заключения соглашений с победителями конкурсного отбора;</w:t>
      </w:r>
    </w:p>
    <w:p>
      <w:pPr>
        <w:pStyle w:val="0"/>
        <w:spacing w:before="200" w:line-rule="auto"/>
        <w:ind w:firstLine="540"/>
        <w:jc w:val="both"/>
      </w:pPr>
      <w:r>
        <w:rPr>
          <w:sz w:val="20"/>
        </w:rPr>
        <w:t xml:space="preserve">- иные условия и требования уполномоченного органа.</w:t>
      </w:r>
    </w:p>
    <w:p>
      <w:pPr>
        <w:pStyle w:val="0"/>
        <w:jc w:val="both"/>
      </w:pPr>
      <w:r>
        <w:rPr>
          <w:sz w:val="20"/>
        </w:rPr>
        <w:t xml:space="preserve">(п. 3.3 в ред. </w:t>
      </w:r>
      <w:hyperlink w:history="0" r:id="rId192" w:tooltip="Постановление Правительства ЯО от 28.04.2022 N 309-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28.04.2022 N 309-п)</w:t>
      </w:r>
    </w:p>
    <w:p>
      <w:pPr>
        <w:pStyle w:val="0"/>
        <w:spacing w:before="200" w:line-rule="auto"/>
        <w:ind w:firstLine="540"/>
        <w:jc w:val="both"/>
      </w:pPr>
      <w:r>
        <w:rPr>
          <w:sz w:val="20"/>
        </w:rPr>
        <w:t xml:space="preserve">3.4. Участниками конкурсного отбора могут быть СОНКО, соответствующие требованиям, указанным в </w:t>
      </w:r>
      <w:hyperlink w:history="0" w:anchor="P4171" w:tooltip="2.1.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 предшествующего месяцу заключения соглашения между уполномоченным органом и СОНКО, следующим требованиям:">
        <w:r>
          <w:rPr>
            <w:sz w:val="20"/>
            <w:color w:val="0000ff"/>
          </w:rPr>
          <w:t xml:space="preserve">пункте 2.1 раздела 2</w:t>
        </w:r>
      </w:hyperlink>
      <w:r>
        <w:rPr>
          <w:sz w:val="20"/>
        </w:rPr>
        <w:t xml:space="preserve"> Порядка, на дату подачи заявки.</w:t>
      </w:r>
    </w:p>
    <w:p>
      <w:pPr>
        <w:pStyle w:val="0"/>
        <w:spacing w:before="200" w:line-rule="auto"/>
        <w:ind w:firstLine="540"/>
        <w:jc w:val="both"/>
      </w:pPr>
      <w:r>
        <w:rPr>
          <w:sz w:val="20"/>
        </w:rPr>
        <w:t xml:space="preserve">3.5. Уполномоченный орган в течение срока приема заявок организует устное консультирование по вопросам участия в конкурсном отборе. Консультации предоставляются в момент обращения.</w:t>
      </w:r>
    </w:p>
    <w:bookmarkStart w:id="4251" w:name="P4251"/>
    <w:bookmarkEnd w:id="4251"/>
    <w:p>
      <w:pPr>
        <w:pStyle w:val="0"/>
        <w:spacing w:before="200" w:line-rule="auto"/>
        <w:ind w:firstLine="540"/>
        <w:jc w:val="both"/>
      </w:pPr>
      <w:r>
        <w:rPr>
          <w:sz w:val="20"/>
        </w:rPr>
        <w:t xml:space="preserve">3.6. Для участия в конкурсном отборе СОНКО должна представить заявку на русском языке, содержащую в том числе следующую информацию:</w:t>
      </w:r>
    </w:p>
    <w:p>
      <w:pPr>
        <w:pStyle w:val="0"/>
        <w:spacing w:before="200" w:line-rule="auto"/>
        <w:ind w:firstLine="540"/>
        <w:jc w:val="both"/>
      </w:pPr>
      <w:r>
        <w:rPr>
          <w:sz w:val="20"/>
        </w:rPr>
        <w:t xml:space="preserve">- приоритетное направление конкурсного отбора, соответствующее деятельности СОНКО, которую планируется осуществлять в рамках реализации проекта;</w:t>
      </w:r>
    </w:p>
    <w:p>
      <w:pPr>
        <w:pStyle w:val="0"/>
        <w:spacing w:before="200" w:line-rule="auto"/>
        <w:ind w:firstLine="540"/>
        <w:jc w:val="both"/>
      </w:pPr>
      <w:r>
        <w:rPr>
          <w:sz w:val="20"/>
        </w:rPr>
        <w:t xml:space="preserve">- название проекта, на реализацию которого запрашивается субсидия;</w:t>
      </w:r>
    </w:p>
    <w:p>
      <w:pPr>
        <w:pStyle w:val="0"/>
        <w:spacing w:before="200" w:line-rule="auto"/>
        <w:ind w:firstLine="540"/>
        <w:jc w:val="both"/>
      </w:pPr>
      <w:r>
        <w:rPr>
          <w:sz w:val="20"/>
        </w:rPr>
        <w:t xml:space="preserve">- краткое описание проекта;</w:t>
      </w:r>
    </w:p>
    <w:p>
      <w:pPr>
        <w:pStyle w:val="0"/>
        <w:spacing w:before="200" w:line-rule="auto"/>
        <w:ind w:firstLine="540"/>
        <w:jc w:val="both"/>
      </w:pPr>
      <w:r>
        <w:rPr>
          <w:sz w:val="20"/>
        </w:rPr>
        <w:t xml:space="preserve">- география проекта;</w:t>
      </w:r>
    </w:p>
    <w:p>
      <w:pPr>
        <w:pStyle w:val="0"/>
        <w:spacing w:before="200" w:line-rule="auto"/>
        <w:ind w:firstLine="540"/>
        <w:jc w:val="both"/>
      </w:pPr>
      <w:r>
        <w:rPr>
          <w:sz w:val="20"/>
        </w:rPr>
        <w:t xml:space="preserve">- целевые группы проекта;</w:t>
      </w:r>
    </w:p>
    <w:p>
      <w:pPr>
        <w:pStyle w:val="0"/>
        <w:spacing w:before="200" w:line-rule="auto"/>
        <w:ind w:firstLine="540"/>
        <w:jc w:val="both"/>
      </w:pPr>
      <w:r>
        <w:rPr>
          <w:sz w:val="20"/>
        </w:rPr>
        <w:t xml:space="preserve">- срок реализации проекта;</w:t>
      </w:r>
    </w:p>
    <w:p>
      <w:pPr>
        <w:pStyle w:val="0"/>
        <w:spacing w:before="200" w:line-rule="auto"/>
        <w:ind w:firstLine="540"/>
        <w:jc w:val="both"/>
      </w:pPr>
      <w:r>
        <w:rPr>
          <w:sz w:val="20"/>
        </w:rPr>
        <w:t xml:space="preserve">- описание проблемы целевой группы, обоснование социальной значимости проекта;</w:t>
      </w:r>
    </w:p>
    <w:p>
      <w:pPr>
        <w:pStyle w:val="0"/>
        <w:spacing w:before="200" w:line-rule="auto"/>
        <w:ind w:firstLine="540"/>
        <w:jc w:val="both"/>
      </w:pPr>
      <w:r>
        <w:rPr>
          <w:sz w:val="20"/>
        </w:rPr>
        <w:t xml:space="preserve">- цель проекта;</w:t>
      </w:r>
    </w:p>
    <w:p>
      <w:pPr>
        <w:pStyle w:val="0"/>
        <w:spacing w:before="200" w:line-rule="auto"/>
        <w:ind w:firstLine="540"/>
        <w:jc w:val="both"/>
      </w:pPr>
      <w:r>
        <w:rPr>
          <w:sz w:val="20"/>
        </w:rPr>
        <w:t xml:space="preserve">- ожидаемые результаты проекта;</w:t>
      </w:r>
    </w:p>
    <w:p>
      <w:pPr>
        <w:pStyle w:val="0"/>
        <w:spacing w:before="200" w:line-rule="auto"/>
        <w:ind w:firstLine="540"/>
        <w:jc w:val="both"/>
      </w:pPr>
      <w:r>
        <w:rPr>
          <w:sz w:val="20"/>
        </w:rPr>
        <w:t xml:space="preserve">- задачи проекта;</w:t>
      </w:r>
    </w:p>
    <w:p>
      <w:pPr>
        <w:pStyle w:val="0"/>
        <w:spacing w:before="200" w:line-rule="auto"/>
        <w:ind w:firstLine="540"/>
        <w:jc w:val="both"/>
      </w:pPr>
      <w:r>
        <w:rPr>
          <w:sz w:val="20"/>
        </w:rPr>
        <w:t xml:space="preserve">- информация об организации информационного сопровождения проекта;</w:t>
      </w:r>
    </w:p>
    <w:p>
      <w:pPr>
        <w:pStyle w:val="0"/>
        <w:spacing w:before="200" w:line-rule="auto"/>
        <w:ind w:firstLine="540"/>
        <w:jc w:val="both"/>
      </w:pPr>
      <w:r>
        <w:rPr>
          <w:sz w:val="20"/>
        </w:rPr>
        <w:t xml:space="preserve">- информация о руководителе проекта;</w:t>
      </w:r>
    </w:p>
    <w:p>
      <w:pPr>
        <w:pStyle w:val="0"/>
        <w:spacing w:before="200" w:line-rule="auto"/>
        <w:ind w:firstLine="540"/>
        <w:jc w:val="both"/>
      </w:pPr>
      <w:r>
        <w:rPr>
          <w:sz w:val="20"/>
        </w:rPr>
        <w:t xml:space="preserve">- информация о команде проекта;</w:t>
      </w:r>
    </w:p>
    <w:p>
      <w:pPr>
        <w:pStyle w:val="0"/>
        <w:spacing w:before="200" w:line-rule="auto"/>
        <w:ind w:firstLine="540"/>
        <w:jc w:val="both"/>
      </w:pPr>
      <w:r>
        <w:rPr>
          <w:sz w:val="20"/>
        </w:rPr>
        <w:t xml:space="preserve">- информация о СОНКО, включая полное и сокращенное (при наличии) наименования, основной государственный регистрационный номер, идентификационный номер налогоплательщика, место нахождения СОНКО, основные виды деятельности СОНКО, контактный телефон СОНКО, адрес электронной почты для направления СОНКО юридически значимых сообщений;</w:t>
      </w:r>
    </w:p>
    <w:p>
      <w:pPr>
        <w:pStyle w:val="0"/>
        <w:spacing w:before="200" w:line-rule="auto"/>
        <w:ind w:firstLine="540"/>
        <w:jc w:val="both"/>
      </w:pPr>
      <w:r>
        <w:rPr>
          <w:sz w:val="20"/>
        </w:rPr>
        <w:t xml:space="preserve">- календарный план проекта;</w:t>
      </w:r>
    </w:p>
    <w:p>
      <w:pPr>
        <w:pStyle w:val="0"/>
        <w:spacing w:before="200" w:line-rule="auto"/>
        <w:ind w:firstLine="540"/>
        <w:jc w:val="both"/>
      </w:pPr>
      <w:r>
        <w:rPr>
          <w:sz w:val="20"/>
        </w:rPr>
        <w:t xml:space="preserve">- бюджет проекта;</w:t>
      </w:r>
    </w:p>
    <w:p>
      <w:pPr>
        <w:pStyle w:val="0"/>
        <w:spacing w:before="200" w:line-rule="auto"/>
        <w:ind w:firstLine="540"/>
        <w:jc w:val="both"/>
      </w:pPr>
      <w:r>
        <w:rPr>
          <w:sz w:val="20"/>
        </w:rPr>
        <w:t xml:space="preserve">- запрашиваемая сумма субсидии;</w:t>
      </w:r>
    </w:p>
    <w:p>
      <w:pPr>
        <w:pStyle w:val="0"/>
        <w:spacing w:before="200" w:line-rule="auto"/>
        <w:ind w:firstLine="540"/>
        <w:jc w:val="both"/>
      </w:pPr>
      <w:r>
        <w:rPr>
          <w:sz w:val="20"/>
        </w:rPr>
        <w:t xml:space="preserve">- заверение о соответствии СОНКО требованиям, установленным </w:t>
      </w:r>
      <w:hyperlink w:history="0" w:anchor="P4175" w:tooltip="- СОНКО не имеет просроченной задолженности по возврату в областной бюджет субсидий, иной просроченной задолженности перед областным бюджетом;">
        <w:r>
          <w:rPr>
            <w:sz w:val="20"/>
            <w:color w:val="0000ff"/>
          </w:rPr>
          <w:t xml:space="preserve">абзацами пятым</w:t>
        </w:r>
      </w:hyperlink>
      <w:r>
        <w:rPr>
          <w:sz w:val="20"/>
        </w:rPr>
        <w:t xml:space="preserve"> - </w:t>
      </w:r>
      <w:hyperlink w:history="0" w:anchor="P4184" w:tooltip="- СОНКО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двенадцатым пункта 2.1 раздела 2</w:t>
        </w:r>
      </w:hyperlink>
      <w:r>
        <w:rPr>
          <w:sz w:val="20"/>
        </w:rPr>
        <w:t xml:space="preserve"> Порядка.</w:t>
      </w:r>
    </w:p>
    <w:p>
      <w:pPr>
        <w:pStyle w:val="0"/>
        <w:jc w:val="both"/>
      </w:pPr>
      <w:r>
        <w:rPr>
          <w:sz w:val="20"/>
        </w:rPr>
        <w:t xml:space="preserve">(в ред. </w:t>
      </w:r>
      <w:hyperlink w:history="0" r:id="rId193"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3.7. В состав заявки включаются следующие документы:</w:t>
      </w:r>
    </w:p>
    <w:bookmarkStart w:id="4272" w:name="P4272"/>
    <w:bookmarkEnd w:id="4272"/>
    <w:p>
      <w:pPr>
        <w:pStyle w:val="0"/>
        <w:spacing w:before="200" w:line-rule="auto"/>
        <w:ind w:firstLine="540"/>
        <w:jc w:val="both"/>
      </w:pPr>
      <w:r>
        <w:rPr>
          <w:sz w:val="20"/>
        </w:rPr>
        <w:t xml:space="preserve">- электронная (отсканированная) копия действующей редакции устава СОНКО (со всеми внесенными изменениями);</w:t>
      </w:r>
    </w:p>
    <w:p>
      <w:pPr>
        <w:pStyle w:val="0"/>
        <w:spacing w:before="200" w:line-rule="auto"/>
        <w:ind w:firstLine="540"/>
        <w:jc w:val="both"/>
      </w:pPr>
      <w:r>
        <w:rPr>
          <w:sz w:val="20"/>
        </w:rPr>
        <w:t xml:space="preserve">- электронная (отсканированная) копия документа, подтверждающего полномочия лица на подачу заявки от имени СОНКО, - в случае если заявку подает лицо, сведения о котором как о лице, имеющем право без доверенности действовать от имени СОНКО, не содержатся в Едином государственном реестре юридических лиц;</w:t>
      </w:r>
    </w:p>
    <w:bookmarkStart w:id="4274" w:name="P4274"/>
    <w:bookmarkEnd w:id="4274"/>
    <w:p>
      <w:pPr>
        <w:pStyle w:val="0"/>
        <w:spacing w:before="200" w:line-rule="auto"/>
        <w:ind w:firstLine="540"/>
        <w:jc w:val="both"/>
      </w:pPr>
      <w:r>
        <w:rPr>
          <w:sz w:val="20"/>
        </w:rPr>
        <w:t xml:space="preserve">- электронная (отсканированная) копия согласия на размещение уполномоченным органом в открытом доступе в сети "Интернет" сведений об участнике конкурсного отбора (без указания персональных данных);</w:t>
      </w:r>
    </w:p>
    <w:bookmarkStart w:id="4275" w:name="P4275"/>
    <w:bookmarkEnd w:id="4275"/>
    <w:p>
      <w:pPr>
        <w:pStyle w:val="0"/>
        <w:spacing w:before="200" w:line-rule="auto"/>
        <w:ind w:firstLine="540"/>
        <w:jc w:val="both"/>
      </w:pPr>
      <w:r>
        <w:rPr>
          <w:sz w:val="20"/>
        </w:rPr>
        <w:t xml:space="preserve">- электронная (отсканированная) копия согласия на обработку персональных данных физических лиц, данные которых содержатся в заявке.</w:t>
      </w:r>
    </w:p>
    <w:p>
      <w:pPr>
        <w:pStyle w:val="0"/>
        <w:spacing w:before="200" w:line-rule="auto"/>
        <w:ind w:firstLine="540"/>
        <w:jc w:val="both"/>
      </w:pPr>
      <w:r>
        <w:rPr>
          <w:sz w:val="20"/>
        </w:rPr>
        <w:t xml:space="preserve">Документы, указанные в </w:t>
      </w:r>
      <w:hyperlink w:history="0" w:anchor="P4272" w:tooltip="- электронная (отсканированная) копия действующей редакции устава СОНКО (со всеми внесенными изменениями);">
        <w:r>
          <w:rPr>
            <w:sz w:val="20"/>
            <w:color w:val="0000ff"/>
          </w:rPr>
          <w:t xml:space="preserve">абзацах втором</w:t>
        </w:r>
      </w:hyperlink>
      <w:r>
        <w:rPr>
          <w:sz w:val="20"/>
        </w:rPr>
        <w:t xml:space="preserve"> - </w:t>
      </w:r>
      <w:hyperlink w:history="0" w:anchor="P4275" w:tooltip="- электронная (отсканированная) копия согласия на обработку персональных данных физических лиц, данные которых содержатся в заявке.">
        <w:r>
          <w:rPr>
            <w:sz w:val="20"/>
            <w:color w:val="0000ff"/>
          </w:rPr>
          <w:t xml:space="preserve">пятом</w:t>
        </w:r>
      </w:hyperlink>
      <w:r>
        <w:rPr>
          <w:sz w:val="20"/>
        </w:rPr>
        <w:t xml:space="preserve"> данного пункта, представляются в виде файлов в формате pdf.</w:t>
      </w:r>
    </w:p>
    <w:p>
      <w:pPr>
        <w:pStyle w:val="0"/>
        <w:spacing w:before="200" w:line-rule="auto"/>
        <w:ind w:firstLine="540"/>
        <w:jc w:val="both"/>
      </w:pPr>
      <w:r>
        <w:rPr>
          <w:sz w:val="20"/>
        </w:rPr>
        <w:t xml:space="preserve">3.8. СОНКО вправе включить в состав заявки дополнительную информацию и документы в соответствии с критериями оценки заявок.</w:t>
      </w:r>
    </w:p>
    <w:p>
      <w:pPr>
        <w:pStyle w:val="0"/>
        <w:spacing w:before="200" w:line-rule="auto"/>
        <w:ind w:firstLine="540"/>
        <w:jc w:val="both"/>
      </w:pPr>
      <w:r>
        <w:rPr>
          <w:sz w:val="20"/>
        </w:rPr>
        <w:t xml:space="preserve">3.9. Заявка представляется в уполномоченный орган в форме электронных документов посредством заполнения соответствующих электронных форм, размещенных на сайте конкурсного отбора.</w:t>
      </w:r>
    </w:p>
    <w:bookmarkStart w:id="4279" w:name="P4279"/>
    <w:bookmarkEnd w:id="4279"/>
    <w:p>
      <w:pPr>
        <w:pStyle w:val="0"/>
        <w:spacing w:before="200" w:line-rule="auto"/>
        <w:ind w:firstLine="540"/>
        <w:jc w:val="both"/>
      </w:pPr>
      <w:r>
        <w:rPr>
          <w:sz w:val="20"/>
        </w:rPr>
        <w:t xml:space="preserve">3.10. Заявка, в которой содержатся нецензурные или оскорбительные выражения, несвязный набор символов, призывы к осуществлению деятельности, нарушающей требования законодательства, не регистрируется и не рассматривается.</w:t>
      </w:r>
    </w:p>
    <w:p>
      <w:pPr>
        <w:pStyle w:val="0"/>
        <w:spacing w:before="200" w:line-rule="auto"/>
        <w:ind w:firstLine="540"/>
        <w:jc w:val="both"/>
      </w:pPr>
      <w:r>
        <w:rPr>
          <w:sz w:val="20"/>
        </w:rPr>
        <w:t xml:space="preserve">3.11. СОНКО вправе представить не более одной заявки по каждому приоритетному направлению конкурсного отбора, указанному в объявлении о проведении конкурсного отбора.</w:t>
      </w:r>
    </w:p>
    <w:p>
      <w:pPr>
        <w:pStyle w:val="0"/>
        <w:spacing w:before="200" w:line-rule="auto"/>
        <w:ind w:firstLine="540"/>
        <w:jc w:val="both"/>
      </w:pPr>
      <w:r>
        <w:rPr>
          <w:sz w:val="20"/>
        </w:rPr>
        <w:t xml:space="preserve">Не допускается представление двух и более заявок, в которых краткое описание проекта, обоснование социальной значимости проекта, цель (цели) и задачи проекта, календарный план проекта и (или) бюджет проекта совпадают по содержанию более чем на 50 процентов.</w:t>
      </w:r>
    </w:p>
    <w:p>
      <w:pPr>
        <w:pStyle w:val="0"/>
        <w:spacing w:before="200" w:line-rule="auto"/>
        <w:ind w:firstLine="540"/>
        <w:jc w:val="both"/>
      </w:pPr>
      <w:r>
        <w:rPr>
          <w:sz w:val="20"/>
        </w:rPr>
        <w:t xml:space="preserve">3.12. В течение срока приема заявок СОНКО вправе внести изменения в заявку посредством заполнения соответствующих электронных форм с целью устранения выявленных несоответствий заявки требованиям Порядка.</w:t>
      </w:r>
    </w:p>
    <w:bookmarkStart w:id="4283" w:name="P4283"/>
    <w:bookmarkEnd w:id="4283"/>
    <w:p>
      <w:pPr>
        <w:pStyle w:val="0"/>
        <w:spacing w:before="200" w:line-rule="auto"/>
        <w:ind w:firstLine="540"/>
        <w:jc w:val="both"/>
      </w:pPr>
      <w:r>
        <w:rPr>
          <w:sz w:val="20"/>
        </w:rPr>
        <w:t xml:space="preserve">В случае отсутствия в составе заявки документа, указанного в </w:t>
      </w:r>
      <w:hyperlink w:history="0" w:anchor="P4275" w:tooltip="- электронная (отсканированная) копия согласия на обработку персональных данных физических лиц, данные которых содержатся в заявке.">
        <w:r>
          <w:rPr>
            <w:sz w:val="20"/>
            <w:color w:val="0000ff"/>
          </w:rPr>
          <w:t xml:space="preserve">абзаце пятом пункта 3.7</w:t>
        </w:r>
      </w:hyperlink>
      <w:r>
        <w:rPr>
          <w:sz w:val="20"/>
        </w:rPr>
        <w:t xml:space="preserve"> данного раздела, уполномоченный орган не позднее 2 рабочих дней со дня окончания срока приема заявок уведомляет СОНКО о необходимости представления недостающего документа в течение 2 рабочих дней с момента получения такого уведомления.</w:t>
      </w:r>
    </w:p>
    <w:p>
      <w:pPr>
        <w:pStyle w:val="0"/>
        <w:jc w:val="both"/>
      </w:pPr>
      <w:r>
        <w:rPr>
          <w:sz w:val="20"/>
        </w:rPr>
        <w:t xml:space="preserve">(п. 3.12 в ред. </w:t>
      </w:r>
      <w:hyperlink w:history="0" r:id="rId194" w:tooltip="Постановление Правительства ЯО от 28.04.2022 N 309-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28.04.2022 N 309-п)</w:t>
      </w:r>
    </w:p>
    <w:p>
      <w:pPr>
        <w:pStyle w:val="0"/>
        <w:spacing w:before="200" w:line-rule="auto"/>
        <w:ind w:firstLine="540"/>
        <w:jc w:val="both"/>
      </w:pPr>
      <w:r>
        <w:rPr>
          <w:sz w:val="20"/>
        </w:rPr>
        <w:t xml:space="preserve">3.13. Заявка может быть отозвана СОНКО до окончания срока приема заявок путем изменения статуса заявки на сайте конкурсного отбора.</w:t>
      </w:r>
    </w:p>
    <w:p>
      <w:pPr>
        <w:pStyle w:val="0"/>
        <w:spacing w:before="200" w:line-rule="auto"/>
        <w:ind w:firstLine="540"/>
        <w:jc w:val="both"/>
      </w:pPr>
      <w:r>
        <w:rPr>
          <w:sz w:val="20"/>
        </w:rPr>
        <w:t xml:space="preserve">3.14. Все расходы, связанные с подготовкой и подачей заявки, несет СОНКО.</w:t>
      </w:r>
    </w:p>
    <w:bookmarkStart w:id="4287" w:name="P4287"/>
    <w:bookmarkEnd w:id="4287"/>
    <w:p>
      <w:pPr>
        <w:pStyle w:val="0"/>
        <w:spacing w:before="200" w:line-rule="auto"/>
        <w:ind w:firstLine="540"/>
        <w:jc w:val="both"/>
      </w:pPr>
      <w:r>
        <w:rPr>
          <w:sz w:val="20"/>
        </w:rPr>
        <w:t xml:space="preserve">3.15. Заявка, поступившая в уполномоченный орган после окончания срока приема заявок, не рассматривается.</w:t>
      </w:r>
    </w:p>
    <w:p>
      <w:pPr>
        <w:pStyle w:val="0"/>
        <w:spacing w:before="200" w:line-rule="auto"/>
        <w:ind w:firstLine="540"/>
        <w:jc w:val="both"/>
      </w:pPr>
      <w:r>
        <w:rPr>
          <w:sz w:val="20"/>
        </w:rPr>
        <w:t xml:space="preserve">3.16. СОНКО несет ответственность за достоверность представляемых сведений в соответствии с действующим законодательством Российской Федерации.</w:t>
      </w:r>
    </w:p>
    <w:p>
      <w:pPr>
        <w:pStyle w:val="0"/>
        <w:spacing w:before="200" w:line-rule="auto"/>
        <w:ind w:firstLine="540"/>
        <w:jc w:val="both"/>
      </w:pPr>
      <w:r>
        <w:rPr>
          <w:sz w:val="20"/>
        </w:rPr>
        <w:t xml:space="preserve">3.17. Уполномоченный орган в срок не позднее 5 рабочих дней со дня окончания срока приема заявок оформляет протокол, в котором указываются:</w:t>
      </w:r>
    </w:p>
    <w:p>
      <w:pPr>
        <w:pStyle w:val="0"/>
        <w:spacing w:before="200" w:line-rule="auto"/>
        <w:ind w:firstLine="540"/>
        <w:jc w:val="both"/>
      </w:pPr>
      <w:r>
        <w:rPr>
          <w:sz w:val="20"/>
        </w:rPr>
        <w:t xml:space="preserve">- список заявок, которые не рассматриваются по основаниям, указанным в </w:t>
      </w:r>
      <w:hyperlink w:history="0" w:anchor="P4279" w:tooltip="3.10. Заявка, в которой содержатся нецензурные или оскорбительные выражения, несвязный набор символов, призывы к осуществлению деятельности, нарушающей требования законодательства, не регистрируется и не рассматривается.">
        <w:r>
          <w:rPr>
            <w:sz w:val="20"/>
            <w:color w:val="0000ff"/>
          </w:rPr>
          <w:t xml:space="preserve">пунктах 3.10</w:t>
        </w:r>
      </w:hyperlink>
      <w:r>
        <w:rPr>
          <w:sz w:val="20"/>
        </w:rPr>
        <w:t xml:space="preserve"> и </w:t>
      </w:r>
      <w:hyperlink w:history="0" w:anchor="P4287" w:tooltip="3.15. Заявка, поступившая в уполномоченный орган после окончания срока приема заявок, не рассматривается.">
        <w:r>
          <w:rPr>
            <w:sz w:val="20"/>
            <w:color w:val="0000ff"/>
          </w:rPr>
          <w:t xml:space="preserve">3.15</w:t>
        </w:r>
      </w:hyperlink>
      <w:r>
        <w:rPr>
          <w:sz w:val="20"/>
        </w:rPr>
        <w:t xml:space="preserve"> данного раздела;</w:t>
      </w:r>
    </w:p>
    <w:p>
      <w:pPr>
        <w:pStyle w:val="0"/>
        <w:spacing w:before="200" w:line-rule="auto"/>
        <w:ind w:firstLine="540"/>
        <w:jc w:val="both"/>
      </w:pPr>
      <w:r>
        <w:rPr>
          <w:sz w:val="20"/>
        </w:rPr>
        <w:t xml:space="preserve">- список зарегистрированных заявок;</w:t>
      </w:r>
    </w:p>
    <w:p>
      <w:pPr>
        <w:pStyle w:val="0"/>
        <w:spacing w:before="200" w:line-rule="auto"/>
        <w:ind w:firstLine="540"/>
        <w:jc w:val="both"/>
      </w:pPr>
      <w:r>
        <w:rPr>
          <w:sz w:val="20"/>
        </w:rPr>
        <w:t xml:space="preserve">- список участников конкурсного отбора, проекты которых подлежат оценке;</w:t>
      </w:r>
    </w:p>
    <w:p>
      <w:pPr>
        <w:pStyle w:val="0"/>
        <w:spacing w:before="200" w:line-rule="auto"/>
        <w:ind w:firstLine="540"/>
        <w:jc w:val="both"/>
      </w:pPr>
      <w:r>
        <w:rPr>
          <w:sz w:val="20"/>
        </w:rPr>
        <w:t xml:space="preserve">- список СОНКО, не допущенных к участию в конкурсном отборе.</w:t>
      </w:r>
    </w:p>
    <w:p>
      <w:pPr>
        <w:pStyle w:val="0"/>
        <w:spacing w:before="200" w:line-rule="auto"/>
        <w:ind w:firstLine="540"/>
        <w:jc w:val="both"/>
      </w:pPr>
      <w:r>
        <w:rPr>
          <w:sz w:val="20"/>
        </w:rPr>
        <w:t xml:space="preserve">3.18. Выписка из протокола с указанием списка участников конкурсного отбора, проекты которых подлежат оценке, и списка СОНКО, не допущенных к участию в конкурсном отборе, с указанием причин отклонения заявок размещается на едином портале и на официальном сайте уполномоченного органа не позднее 6 рабочих дней со дня окончания срока приема заявок.</w:t>
      </w:r>
    </w:p>
    <w:p>
      <w:pPr>
        <w:pStyle w:val="0"/>
        <w:spacing w:before="200" w:line-rule="auto"/>
        <w:ind w:firstLine="540"/>
        <w:jc w:val="both"/>
      </w:pPr>
      <w:r>
        <w:rPr>
          <w:sz w:val="20"/>
        </w:rPr>
        <w:t xml:space="preserve">3.19. Основаниями для отказа в допуске к участию в конкурсном отборе являются:</w:t>
      </w:r>
    </w:p>
    <w:p>
      <w:pPr>
        <w:pStyle w:val="0"/>
        <w:spacing w:before="200" w:line-rule="auto"/>
        <w:ind w:firstLine="540"/>
        <w:jc w:val="both"/>
      </w:pPr>
      <w:r>
        <w:rPr>
          <w:sz w:val="20"/>
        </w:rPr>
        <w:t xml:space="preserve">- несоответствие участника конкурсного отбора требованиям, указанным в </w:t>
      </w:r>
      <w:hyperlink w:history="0" w:anchor="P4171" w:tooltip="2.1.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 предшествующего месяцу заключения соглашения между уполномоченным органом и СОНКО, следующим требованиям:">
        <w:r>
          <w:rPr>
            <w:sz w:val="20"/>
            <w:color w:val="0000ff"/>
          </w:rPr>
          <w:t xml:space="preserve">пункте 2.1 раздела 2</w:t>
        </w:r>
      </w:hyperlink>
      <w:r>
        <w:rPr>
          <w:sz w:val="20"/>
        </w:rPr>
        <w:t xml:space="preserve"> Порядка;</w:t>
      </w:r>
    </w:p>
    <w:p>
      <w:pPr>
        <w:pStyle w:val="0"/>
        <w:spacing w:before="200" w:line-rule="auto"/>
        <w:ind w:firstLine="540"/>
        <w:jc w:val="both"/>
      </w:pPr>
      <w:r>
        <w:rPr>
          <w:sz w:val="20"/>
        </w:rPr>
        <w:t xml:space="preserve">- представление участником конкурсного отбора более одной заявки по каждому из приоритетных направлений конкурсного отбора;</w:t>
      </w:r>
    </w:p>
    <w:p>
      <w:pPr>
        <w:pStyle w:val="0"/>
        <w:spacing w:before="200" w:line-rule="auto"/>
        <w:ind w:firstLine="540"/>
        <w:jc w:val="both"/>
      </w:pPr>
      <w:r>
        <w:rPr>
          <w:sz w:val="20"/>
        </w:rPr>
        <w:t xml:space="preserve">- несоответствие заявки требованиям, указанным в </w:t>
      </w:r>
      <w:hyperlink w:history="0" w:anchor="P4251" w:tooltip="3.6. Для участия в конкурсном отборе СОНКО должна представить заявку на русском языке, содержащую в том числе следующую информацию:">
        <w:r>
          <w:rPr>
            <w:sz w:val="20"/>
            <w:color w:val="0000ff"/>
          </w:rPr>
          <w:t xml:space="preserve">пункте 3.6</w:t>
        </w:r>
      </w:hyperlink>
      <w:r>
        <w:rPr>
          <w:sz w:val="20"/>
        </w:rPr>
        <w:t xml:space="preserve"> данного раздела;</w:t>
      </w:r>
    </w:p>
    <w:p>
      <w:pPr>
        <w:pStyle w:val="0"/>
        <w:spacing w:before="200" w:line-rule="auto"/>
        <w:ind w:firstLine="540"/>
        <w:jc w:val="both"/>
      </w:pPr>
      <w:r>
        <w:rPr>
          <w:sz w:val="20"/>
        </w:rPr>
        <w:t xml:space="preserve">- непредставление документов, предусмотренных </w:t>
      </w:r>
      <w:hyperlink w:history="0" w:anchor="P4272" w:tooltip="- электронная (отсканированная) копия действующей редакции устава СОНКО (со всеми внесенными изменениями);">
        <w:r>
          <w:rPr>
            <w:sz w:val="20"/>
            <w:color w:val="0000ff"/>
          </w:rPr>
          <w:t xml:space="preserve">абзацами вторым</w:t>
        </w:r>
      </w:hyperlink>
      <w:r>
        <w:rPr>
          <w:sz w:val="20"/>
        </w:rPr>
        <w:t xml:space="preserve"> - </w:t>
      </w:r>
      <w:hyperlink w:history="0" w:anchor="P4274" w:tooltip="- электронная (отсканированная) копия согласия на размещение уполномоченным органом в открытом доступе в сети &quot;Интернет&quot; сведений об участнике конкурсного отбора (без указания персональных данных);">
        <w:r>
          <w:rPr>
            <w:sz w:val="20"/>
            <w:color w:val="0000ff"/>
          </w:rPr>
          <w:t xml:space="preserve">четвертым пункта 3.7</w:t>
        </w:r>
      </w:hyperlink>
      <w:r>
        <w:rPr>
          <w:sz w:val="20"/>
        </w:rPr>
        <w:t xml:space="preserve"> данного раздела;</w:t>
      </w:r>
    </w:p>
    <w:p>
      <w:pPr>
        <w:pStyle w:val="0"/>
        <w:spacing w:before="200" w:line-rule="auto"/>
        <w:ind w:firstLine="540"/>
        <w:jc w:val="both"/>
      </w:pPr>
      <w:r>
        <w:rPr>
          <w:sz w:val="20"/>
        </w:rPr>
        <w:t xml:space="preserve">- непредставление документа, предусмотренного </w:t>
      </w:r>
      <w:hyperlink w:history="0" w:anchor="P4275" w:tooltip="- электронная (отсканированная) копия согласия на обработку персональных данных физических лиц, данные которых содержатся в заявке.">
        <w:r>
          <w:rPr>
            <w:sz w:val="20"/>
            <w:color w:val="0000ff"/>
          </w:rPr>
          <w:t xml:space="preserve">абзацем пятым пункта 3.7</w:t>
        </w:r>
      </w:hyperlink>
      <w:r>
        <w:rPr>
          <w:sz w:val="20"/>
        </w:rPr>
        <w:t xml:space="preserve"> данного раздела, в срок, указанный в </w:t>
      </w:r>
      <w:hyperlink w:history="0" w:anchor="P4283" w:tooltip="В случае отсутствия в составе заявки документа, указанного в абзаце пятом пункта 3.7 данного раздела, уполномоченный орган не позднее 2 рабочих дней со дня окончания срока приема заявок уведомляет СОНКО о необходимости представления недостающего документа в течение 2 рабочих дней с момента получения такого уведомления.">
        <w:r>
          <w:rPr>
            <w:sz w:val="20"/>
            <w:color w:val="0000ff"/>
          </w:rPr>
          <w:t xml:space="preserve">абзаце втором пункта 3.12</w:t>
        </w:r>
      </w:hyperlink>
      <w:r>
        <w:rPr>
          <w:sz w:val="20"/>
        </w:rPr>
        <w:t xml:space="preserve"> данного раздела;</w:t>
      </w:r>
    </w:p>
    <w:p>
      <w:pPr>
        <w:pStyle w:val="0"/>
        <w:spacing w:before="200" w:line-rule="auto"/>
        <w:ind w:firstLine="540"/>
        <w:jc w:val="both"/>
      </w:pPr>
      <w:r>
        <w:rPr>
          <w:sz w:val="20"/>
        </w:rPr>
        <w:t xml:space="preserve">- несоответствие представленного на конкурсный отбор проекта уставным целям СОНКО;</w:t>
      </w:r>
    </w:p>
    <w:p>
      <w:pPr>
        <w:pStyle w:val="0"/>
        <w:spacing w:before="200" w:line-rule="auto"/>
        <w:ind w:firstLine="540"/>
        <w:jc w:val="both"/>
      </w:pPr>
      <w:r>
        <w:rPr>
          <w:sz w:val="20"/>
        </w:rPr>
        <w:t xml:space="preserve">- несоответствие сроков реализации проекта, объема запрашиваемой субсидии, минимальных значений результатов предоставления субсидии, которые СОНКО планирует достичь в ходе реализации мероприятий проекта, условиям конкурсного отбора, устанавливаемым правовым актом уполномоченного органа;</w:t>
      </w:r>
    </w:p>
    <w:p>
      <w:pPr>
        <w:pStyle w:val="0"/>
        <w:spacing w:before="200" w:line-rule="auto"/>
        <w:ind w:firstLine="540"/>
        <w:jc w:val="both"/>
      </w:pPr>
      <w:r>
        <w:rPr>
          <w:sz w:val="20"/>
        </w:rPr>
        <w:t xml:space="preserve">- информация, представленная в проекте, в смете расходов, носит противоречивый характер и не позволяет определить сроки или длительность реализации проекта;</w:t>
      </w:r>
    </w:p>
    <w:p>
      <w:pPr>
        <w:pStyle w:val="0"/>
        <w:spacing w:before="200" w:line-rule="auto"/>
        <w:ind w:firstLine="540"/>
        <w:jc w:val="both"/>
      </w:pPr>
      <w:r>
        <w:rPr>
          <w:sz w:val="20"/>
        </w:rPr>
        <w:t xml:space="preserve">- участник конкурсного отбора представил в заявке недостоверную информацию, в том числе о месте нахождения и адресе юридического лица.</w:t>
      </w:r>
    </w:p>
    <w:p>
      <w:pPr>
        <w:pStyle w:val="0"/>
        <w:jc w:val="both"/>
      </w:pPr>
      <w:r>
        <w:rPr>
          <w:sz w:val="20"/>
        </w:rPr>
        <w:t xml:space="preserve">(п. 3.19 в ред. </w:t>
      </w:r>
      <w:hyperlink w:history="0" r:id="rId195" w:tooltip="Постановление Правительства ЯО от 28.04.2022 N 309-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28.04.2022 N 309-п)</w:t>
      </w:r>
    </w:p>
    <w:p>
      <w:pPr>
        <w:pStyle w:val="0"/>
        <w:spacing w:before="200" w:line-rule="auto"/>
        <w:ind w:firstLine="540"/>
        <w:jc w:val="both"/>
      </w:pPr>
      <w:r>
        <w:rPr>
          <w:sz w:val="20"/>
        </w:rPr>
        <w:t xml:space="preserve">3.20. В срок не позднее 6 рабочих дней со дня окончания срока приема заявок информация обо всех зарегистрированных заявках размещается на официальном сайте уполномоченного органа и на сайте конкурсного отбора.</w:t>
      </w:r>
    </w:p>
    <w:p>
      <w:pPr>
        <w:pStyle w:val="0"/>
        <w:spacing w:before="200" w:line-rule="auto"/>
        <w:ind w:firstLine="540"/>
        <w:jc w:val="both"/>
      </w:pPr>
      <w:r>
        <w:rPr>
          <w:sz w:val="20"/>
        </w:rPr>
        <w:t xml:space="preserve">Информация о заявках включает в себя следующие сведения:</w:t>
      </w:r>
    </w:p>
    <w:p>
      <w:pPr>
        <w:pStyle w:val="0"/>
        <w:spacing w:before="200" w:line-rule="auto"/>
        <w:ind w:firstLine="540"/>
        <w:jc w:val="both"/>
      </w:pPr>
      <w:r>
        <w:rPr>
          <w:sz w:val="20"/>
        </w:rPr>
        <w:t xml:space="preserve">- наименование участника конкурсного отбора;</w:t>
      </w:r>
    </w:p>
    <w:p>
      <w:pPr>
        <w:pStyle w:val="0"/>
        <w:spacing w:before="200" w:line-rule="auto"/>
        <w:ind w:firstLine="540"/>
        <w:jc w:val="both"/>
      </w:pPr>
      <w:r>
        <w:rPr>
          <w:sz w:val="20"/>
        </w:rPr>
        <w:t xml:space="preserve">- идентификационный номер налогоплательщика;</w:t>
      </w:r>
    </w:p>
    <w:p>
      <w:pPr>
        <w:pStyle w:val="0"/>
        <w:spacing w:before="200" w:line-rule="auto"/>
        <w:ind w:firstLine="540"/>
        <w:jc w:val="both"/>
      </w:pPr>
      <w:r>
        <w:rPr>
          <w:sz w:val="20"/>
        </w:rPr>
        <w:t xml:space="preserve">- основной государственный регистрационный номер;</w:t>
      </w:r>
    </w:p>
    <w:p>
      <w:pPr>
        <w:pStyle w:val="0"/>
        <w:spacing w:before="200" w:line-rule="auto"/>
        <w:ind w:firstLine="540"/>
        <w:jc w:val="both"/>
      </w:pPr>
      <w:r>
        <w:rPr>
          <w:sz w:val="20"/>
        </w:rPr>
        <w:t xml:space="preserve">- название и (или) краткое описание проекта;</w:t>
      </w:r>
    </w:p>
    <w:p>
      <w:pPr>
        <w:pStyle w:val="0"/>
        <w:spacing w:before="200" w:line-rule="auto"/>
        <w:ind w:firstLine="540"/>
        <w:jc w:val="both"/>
      </w:pPr>
      <w:r>
        <w:rPr>
          <w:sz w:val="20"/>
        </w:rPr>
        <w:t xml:space="preserve">- размер запрашиваемой субсидии.</w:t>
      </w:r>
    </w:p>
    <w:p>
      <w:pPr>
        <w:pStyle w:val="0"/>
        <w:spacing w:before="200" w:line-rule="auto"/>
        <w:ind w:firstLine="540"/>
        <w:jc w:val="both"/>
      </w:pPr>
      <w:r>
        <w:rPr>
          <w:sz w:val="20"/>
        </w:rPr>
        <w:t xml:space="preserve">3.21. Приоритетное направление конкурсного отбора признается несостоявшимся в следующих случаях:</w:t>
      </w:r>
    </w:p>
    <w:bookmarkStart w:id="4314" w:name="P4314"/>
    <w:bookmarkEnd w:id="4314"/>
    <w:p>
      <w:pPr>
        <w:pStyle w:val="0"/>
        <w:spacing w:before="200" w:line-rule="auto"/>
        <w:ind w:firstLine="540"/>
        <w:jc w:val="both"/>
      </w:pPr>
      <w:r>
        <w:rPr>
          <w:sz w:val="20"/>
        </w:rPr>
        <w:t xml:space="preserve">- не поступило ни одной заявки;</w:t>
      </w:r>
    </w:p>
    <w:p>
      <w:pPr>
        <w:pStyle w:val="0"/>
        <w:spacing w:before="200" w:line-rule="auto"/>
        <w:ind w:firstLine="540"/>
        <w:jc w:val="both"/>
      </w:pPr>
      <w:r>
        <w:rPr>
          <w:sz w:val="20"/>
        </w:rPr>
        <w:t xml:space="preserve">- в приоритетном направлении конкурсного отбора участвовала одна СОНКО, но представленный ею проект не набрал необходимого количества баллов, указанного в </w:t>
      </w:r>
      <w:hyperlink w:history="0" w:anchor="P4660" w:tooltip="3.38. В случае если в приоритетном направлении конкурсного отбора участвует одна заявка, оценка и рассмотрение проекта проводятся в соответствии с условиями Порядка. СОНКО считается победителем приоритетного направления конкурсного отбора, если общий балл оценки и рассмотрения проекта составляет не менее 70 процентов от максимально возможной величины общего балла (без учета дополнительных баллов, предусмотренных абзацем вторым пункта 3.32 данного раздела).">
        <w:r>
          <w:rPr>
            <w:sz w:val="20"/>
            <w:color w:val="0000ff"/>
          </w:rPr>
          <w:t xml:space="preserve">пункте 3.38</w:t>
        </w:r>
      </w:hyperlink>
      <w:r>
        <w:rPr>
          <w:sz w:val="20"/>
        </w:rPr>
        <w:t xml:space="preserve"> данного раздела;</w:t>
      </w:r>
    </w:p>
    <w:bookmarkStart w:id="4316" w:name="P4316"/>
    <w:bookmarkEnd w:id="4316"/>
    <w:p>
      <w:pPr>
        <w:pStyle w:val="0"/>
        <w:spacing w:before="200" w:line-rule="auto"/>
        <w:ind w:firstLine="540"/>
        <w:jc w:val="both"/>
      </w:pPr>
      <w:r>
        <w:rPr>
          <w:sz w:val="20"/>
        </w:rPr>
        <w:t xml:space="preserve">- ни одна СОНКО не была допущена к участию в приоритетном направлении конкурсного отбора.</w:t>
      </w:r>
    </w:p>
    <w:p>
      <w:pPr>
        <w:pStyle w:val="0"/>
        <w:spacing w:before="200" w:line-rule="auto"/>
        <w:ind w:firstLine="540"/>
        <w:jc w:val="both"/>
      </w:pPr>
      <w:r>
        <w:rPr>
          <w:sz w:val="20"/>
        </w:rPr>
        <w:t xml:space="preserve">Признание приоритетного направления конкурсного отбора несостоявшимся оформляется приказом уполномоченного органа, который принимается в течение 5 рабочих дней с даты выявления случаев, определенных </w:t>
      </w:r>
      <w:hyperlink w:history="0" w:anchor="P4314" w:tooltip="- не поступило ни одной заявки;">
        <w:r>
          <w:rPr>
            <w:sz w:val="20"/>
            <w:color w:val="0000ff"/>
          </w:rPr>
          <w:t xml:space="preserve">абзацами вторым</w:t>
        </w:r>
      </w:hyperlink>
      <w:r>
        <w:rPr>
          <w:sz w:val="20"/>
        </w:rPr>
        <w:t xml:space="preserve"> - </w:t>
      </w:r>
      <w:hyperlink w:history="0" w:anchor="P4316" w:tooltip="- ни одна СОНКО не была допущена к участию в приоритетном направлении конкурсного отбора.">
        <w:r>
          <w:rPr>
            <w:sz w:val="20"/>
            <w:color w:val="0000ff"/>
          </w:rPr>
          <w:t xml:space="preserve">четвертым</w:t>
        </w:r>
      </w:hyperlink>
      <w:r>
        <w:rPr>
          <w:sz w:val="20"/>
        </w:rPr>
        <w:t xml:space="preserve"> данного пункта.</w:t>
      </w:r>
    </w:p>
    <w:p>
      <w:pPr>
        <w:pStyle w:val="0"/>
        <w:spacing w:before="200" w:line-rule="auto"/>
        <w:ind w:firstLine="540"/>
        <w:jc w:val="both"/>
      </w:pPr>
      <w:r>
        <w:rPr>
          <w:sz w:val="20"/>
        </w:rPr>
        <w:t xml:space="preserve">В случае признания приоритетного направления конкурсного отбора несостоявшимся уполномоченный орган объявляет новый конкурсный отбор по несостоявшемуся приоритетному направлению конкурсного отбора в соответствии с Порядком в срок не более 2 месяцев со дня признания приоритетного направления конкурсного отбора несостоявшимся.</w:t>
      </w:r>
    </w:p>
    <w:p>
      <w:pPr>
        <w:pStyle w:val="0"/>
        <w:spacing w:before="200" w:line-rule="auto"/>
        <w:ind w:firstLine="540"/>
        <w:jc w:val="both"/>
      </w:pPr>
      <w:r>
        <w:rPr>
          <w:sz w:val="20"/>
        </w:rPr>
        <w:t xml:space="preserve">3.22. Оценка проектов, представленных для участия в конкурсном отборе, состоит из оценки проекта экспертами и последующего рассмотрения проектов конкурсной комиссией.</w:t>
      </w:r>
    </w:p>
    <w:p>
      <w:pPr>
        <w:pStyle w:val="0"/>
        <w:spacing w:before="200" w:line-rule="auto"/>
        <w:ind w:firstLine="540"/>
        <w:jc w:val="both"/>
      </w:pPr>
      <w:r>
        <w:rPr>
          <w:sz w:val="20"/>
        </w:rPr>
        <w:t xml:space="preserve">3.23. Состав экспертов утверждается правовым актом уполномоченного органа и не подлежит разглашению. Эксперт при оценке проектов не вправе вступать в контакты с участниками конкурсного отбора, в том числе обсуждать с ними поданные ими заявки, напрямую запрашивать документы, информацию и (или) пояснения.</w:t>
      </w:r>
    </w:p>
    <w:p>
      <w:pPr>
        <w:pStyle w:val="0"/>
        <w:spacing w:before="200" w:line-rule="auto"/>
        <w:ind w:firstLine="540"/>
        <w:jc w:val="both"/>
      </w:pPr>
      <w:r>
        <w:rPr>
          <w:sz w:val="20"/>
        </w:rPr>
        <w:t xml:space="preserve">Количество экспертов, замещающих государственные должности, должности государственной гражданской службы, муниципальные должности, должности муниципальной службы, должно быть не более одной трети от общего числа экспертов.</w:t>
      </w:r>
    </w:p>
    <w:p>
      <w:pPr>
        <w:pStyle w:val="0"/>
        <w:spacing w:before="200" w:line-rule="auto"/>
        <w:ind w:firstLine="540"/>
        <w:jc w:val="both"/>
      </w:pPr>
      <w:r>
        <w:rPr>
          <w:sz w:val="20"/>
        </w:rPr>
        <w:t xml:space="preserve">3.24. В случае если эксперт лично, прямо или косвенно заинтересован в итогах конкурсного отбора или имеются иные обстоятельства, способные повлиять на объективность проведения оценки, он обязан уведомить об этом уполномоченный орган в течение 2 рабочих дней со дня получения проектов для проведения оценки.</w:t>
      </w:r>
    </w:p>
    <w:p>
      <w:pPr>
        <w:pStyle w:val="0"/>
        <w:spacing w:before="200" w:line-rule="auto"/>
        <w:ind w:firstLine="540"/>
        <w:jc w:val="both"/>
      </w:pPr>
      <w:r>
        <w:rPr>
          <w:sz w:val="20"/>
        </w:rPr>
        <w:t xml:space="preserve">Под личной заинтересованностью эксперта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эксперта, его близких родственников, а также граждан или организаций, с которыми эксперт связан финансовыми или иными обязательствами.</w:t>
      </w:r>
    </w:p>
    <w:p>
      <w:pPr>
        <w:pStyle w:val="0"/>
        <w:spacing w:before="200" w:line-rule="auto"/>
        <w:ind w:firstLine="540"/>
        <w:jc w:val="both"/>
      </w:pPr>
      <w:r>
        <w:rPr>
          <w:sz w:val="20"/>
        </w:rPr>
        <w:t xml:space="preserve">3.25. В случае выявления личной заинтересованности эксперта в итогах конкурсного отбора или иных обстоятельств, способных повлиять на объективность проведения оценки, уполномоченный орган принимает решение об оценке проекта, в отношении которого имеется личная заинтересованность или иные обстоятельства, способные повлиять на объективность проведения оценки, другим экспертом.</w:t>
      </w:r>
    </w:p>
    <w:p>
      <w:pPr>
        <w:pStyle w:val="0"/>
        <w:spacing w:before="200" w:line-rule="auto"/>
        <w:ind w:firstLine="540"/>
        <w:jc w:val="both"/>
      </w:pPr>
      <w:r>
        <w:rPr>
          <w:sz w:val="20"/>
        </w:rPr>
        <w:t xml:space="preserve">3.26. Персональный состав экспертов для оценки каждого проекта определяется случайно. Каждый проект должен быть рассмотрен не менее чем тремя экспертами.</w:t>
      </w:r>
    </w:p>
    <w:p>
      <w:pPr>
        <w:pStyle w:val="0"/>
        <w:spacing w:before="200" w:line-rule="auto"/>
        <w:ind w:firstLine="540"/>
        <w:jc w:val="both"/>
      </w:pPr>
      <w:r>
        <w:rPr>
          <w:sz w:val="20"/>
        </w:rPr>
        <w:t xml:space="preserve">3.27. Оценка проектов экспертами осуществляется в срок не позднее 15 рабочих дней со дня окончания срока приема заявок.</w:t>
      </w:r>
    </w:p>
    <w:p>
      <w:pPr>
        <w:pStyle w:val="0"/>
        <w:jc w:val="both"/>
      </w:pPr>
      <w:r>
        <w:rPr>
          <w:sz w:val="20"/>
        </w:rPr>
      </w:r>
    </w:p>
    <w:p>
      <w:pPr>
        <w:pStyle w:val="0"/>
        <w:ind w:firstLine="540"/>
        <w:jc w:val="both"/>
      </w:pPr>
      <w:r>
        <w:rPr>
          <w:sz w:val="20"/>
        </w:rPr>
        <w:t xml:space="preserve">3.28. Оценка проектов осуществляется в соответствии со следующими критериями и коэффициентами их значимости: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33"/>
        <w:gridCol w:w="1814"/>
      </w:tblGrid>
      <w:tr>
        <w:tc>
          <w:tcPr>
            <w:tcW w:w="624" w:type="dxa"/>
          </w:tcPr>
          <w:p>
            <w:pPr>
              <w:pStyle w:val="0"/>
              <w:jc w:val="center"/>
            </w:pPr>
            <w:r>
              <w:rPr>
                <w:sz w:val="20"/>
              </w:rPr>
              <w:t xml:space="preserve">N</w:t>
            </w:r>
          </w:p>
          <w:p>
            <w:pPr>
              <w:pStyle w:val="0"/>
              <w:jc w:val="center"/>
            </w:pPr>
            <w:r>
              <w:rPr>
                <w:sz w:val="20"/>
              </w:rPr>
              <w:t xml:space="preserve">п/п</w:t>
            </w:r>
          </w:p>
        </w:tc>
        <w:tc>
          <w:tcPr>
            <w:tcW w:w="6633" w:type="dxa"/>
          </w:tcPr>
          <w:p>
            <w:pPr>
              <w:pStyle w:val="0"/>
              <w:jc w:val="center"/>
            </w:pPr>
            <w:r>
              <w:rPr>
                <w:sz w:val="20"/>
              </w:rPr>
              <w:t xml:space="preserve">Критерий оценки проекта</w:t>
            </w:r>
          </w:p>
        </w:tc>
        <w:tc>
          <w:tcPr>
            <w:tcW w:w="1814" w:type="dxa"/>
          </w:tcPr>
          <w:p>
            <w:pPr>
              <w:pStyle w:val="0"/>
              <w:jc w:val="center"/>
            </w:pPr>
            <w:r>
              <w:rPr>
                <w:sz w:val="20"/>
              </w:rPr>
              <w:t xml:space="preserve">Коэффициент значимости</w:t>
            </w:r>
          </w:p>
        </w:tc>
      </w:tr>
      <w:tr>
        <w:tc>
          <w:tcPr>
            <w:tcW w:w="624" w:type="dxa"/>
          </w:tcPr>
          <w:p>
            <w:pPr>
              <w:pStyle w:val="0"/>
              <w:jc w:val="center"/>
            </w:pPr>
            <w:r>
              <w:rPr>
                <w:sz w:val="20"/>
              </w:rPr>
              <w:t xml:space="preserve">1</w:t>
            </w:r>
          </w:p>
        </w:tc>
        <w:tc>
          <w:tcPr>
            <w:tcW w:w="6633" w:type="dxa"/>
          </w:tcPr>
          <w:p>
            <w:pPr>
              <w:pStyle w:val="0"/>
            </w:pPr>
            <w:r>
              <w:rPr>
                <w:sz w:val="20"/>
              </w:rPr>
              <w:t xml:space="preserve">Актуальность и социальная значимость проекта</w:t>
            </w:r>
          </w:p>
        </w:tc>
        <w:tc>
          <w:tcPr>
            <w:tcW w:w="1814" w:type="dxa"/>
          </w:tcPr>
          <w:p>
            <w:pPr>
              <w:pStyle w:val="0"/>
              <w:jc w:val="center"/>
            </w:pPr>
            <w:r>
              <w:rPr>
                <w:sz w:val="20"/>
              </w:rPr>
              <w:t xml:space="preserve">1,75</w:t>
            </w:r>
          </w:p>
        </w:tc>
      </w:tr>
      <w:tr>
        <w:tc>
          <w:tcPr>
            <w:tcW w:w="624" w:type="dxa"/>
          </w:tcPr>
          <w:p>
            <w:pPr>
              <w:pStyle w:val="0"/>
              <w:jc w:val="center"/>
            </w:pPr>
            <w:r>
              <w:rPr>
                <w:sz w:val="20"/>
              </w:rPr>
              <w:t xml:space="preserve">2</w:t>
            </w:r>
          </w:p>
        </w:tc>
        <w:tc>
          <w:tcPr>
            <w:tcW w:w="6633" w:type="dxa"/>
          </w:tcPr>
          <w:p>
            <w:pPr>
              <w:pStyle w:val="0"/>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814" w:type="dxa"/>
          </w:tcPr>
          <w:p>
            <w:pPr>
              <w:pStyle w:val="0"/>
              <w:jc w:val="center"/>
            </w:pPr>
            <w:r>
              <w:rPr>
                <w:sz w:val="20"/>
              </w:rPr>
              <w:t xml:space="preserve">2</w:t>
            </w:r>
          </w:p>
        </w:tc>
      </w:tr>
      <w:tr>
        <w:tc>
          <w:tcPr>
            <w:tcW w:w="624" w:type="dxa"/>
          </w:tcPr>
          <w:p>
            <w:pPr>
              <w:pStyle w:val="0"/>
              <w:jc w:val="center"/>
            </w:pPr>
            <w:r>
              <w:rPr>
                <w:sz w:val="20"/>
              </w:rPr>
              <w:t xml:space="preserve">3</w:t>
            </w:r>
          </w:p>
        </w:tc>
        <w:tc>
          <w:tcPr>
            <w:tcW w:w="6633" w:type="dxa"/>
          </w:tcPr>
          <w:p>
            <w:pPr>
              <w:pStyle w:val="0"/>
            </w:pPr>
            <w:r>
              <w:rPr>
                <w:sz w:val="20"/>
              </w:rPr>
              <w:t xml:space="preserve">Инновационность, уникальность проекта</w:t>
            </w:r>
          </w:p>
        </w:tc>
        <w:tc>
          <w:tcPr>
            <w:tcW w:w="1814" w:type="dxa"/>
          </w:tcPr>
          <w:p>
            <w:pPr>
              <w:pStyle w:val="0"/>
              <w:jc w:val="center"/>
            </w:pPr>
            <w:r>
              <w:rPr>
                <w:sz w:val="20"/>
              </w:rPr>
              <w:t xml:space="preserve">0,5</w:t>
            </w:r>
          </w:p>
        </w:tc>
      </w:tr>
      <w:tr>
        <w:tc>
          <w:tcPr>
            <w:tcW w:w="624" w:type="dxa"/>
          </w:tcPr>
          <w:p>
            <w:pPr>
              <w:pStyle w:val="0"/>
              <w:jc w:val="center"/>
            </w:pPr>
            <w:r>
              <w:rPr>
                <w:sz w:val="20"/>
              </w:rPr>
              <w:t xml:space="preserve">4</w:t>
            </w:r>
          </w:p>
        </w:tc>
        <w:tc>
          <w:tcPr>
            <w:tcW w:w="6633" w:type="dxa"/>
          </w:tcPr>
          <w:p>
            <w:pPr>
              <w:pStyle w:val="0"/>
            </w:pPr>
            <w:r>
              <w:rPr>
                <w:sz w:val="20"/>
              </w:rPr>
              <w:t xml:space="preserve">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tc>
        <w:tc>
          <w:tcPr>
            <w:tcW w:w="1814" w:type="dxa"/>
          </w:tcPr>
          <w:p>
            <w:pPr>
              <w:pStyle w:val="0"/>
              <w:jc w:val="center"/>
            </w:pPr>
            <w:r>
              <w:rPr>
                <w:sz w:val="20"/>
              </w:rPr>
              <w:t xml:space="preserve">2</w:t>
            </w:r>
          </w:p>
        </w:tc>
      </w:tr>
      <w:tr>
        <w:tc>
          <w:tcPr>
            <w:tcW w:w="624" w:type="dxa"/>
          </w:tcPr>
          <w:p>
            <w:pPr>
              <w:pStyle w:val="0"/>
              <w:jc w:val="center"/>
            </w:pPr>
            <w:r>
              <w:rPr>
                <w:sz w:val="20"/>
              </w:rPr>
              <w:t xml:space="preserve">5</w:t>
            </w:r>
          </w:p>
        </w:tc>
        <w:tc>
          <w:tcPr>
            <w:tcW w:w="6633" w:type="dxa"/>
          </w:tcPr>
          <w:p>
            <w:pPr>
              <w:pStyle w:val="0"/>
            </w:pPr>
            <w:r>
              <w:rPr>
                <w:sz w:val="20"/>
              </w:rPr>
              <w:t xml:space="preserve">Реалистичность сметы расходов и обоснованность планируемых расходов на реализацию проекта</w:t>
            </w:r>
          </w:p>
        </w:tc>
        <w:tc>
          <w:tcPr>
            <w:tcW w:w="1814" w:type="dxa"/>
          </w:tcPr>
          <w:p>
            <w:pPr>
              <w:pStyle w:val="0"/>
              <w:jc w:val="center"/>
            </w:pPr>
            <w:r>
              <w:rPr>
                <w:sz w:val="20"/>
              </w:rPr>
              <w:t xml:space="preserve">1,5</w:t>
            </w:r>
          </w:p>
        </w:tc>
      </w:tr>
      <w:tr>
        <w:tc>
          <w:tcPr>
            <w:tcW w:w="624" w:type="dxa"/>
          </w:tcPr>
          <w:p>
            <w:pPr>
              <w:pStyle w:val="0"/>
              <w:jc w:val="center"/>
            </w:pPr>
            <w:r>
              <w:rPr>
                <w:sz w:val="20"/>
              </w:rPr>
              <w:t xml:space="preserve">6</w:t>
            </w:r>
          </w:p>
        </w:tc>
        <w:tc>
          <w:tcPr>
            <w:tcW w:w="6633" w:type="dxa"/>
          </w:tcPr>
          <w:p>
            <w:pPr>
              <w:pStyle w:val="0"/>
            </w:pPr>
            <w:r>
              <w:rPr>
                <w:sz w:val="20"/>
              </w:rPr>
              <w:t xml:space="preserve">Масштабность реализации проекта</w:t>
            </w:r>
          </w:p>
        </w:tc>
        <w:tc>
          <w:tcPr>
            <w:tcW w:w="1814" w:type="dxa"/>
          </w:tcPr>
          <w:p>
            <w:pPr>
              <w:pStyle w:val="0"/>
              <w:jc w:val="center"/>
            </w:pPr>
            <w:r>
              <w:rPr>
                <w:sz w:val="20"/>
              </w:rPr>
              <w:t xml:space="preserve">0,25</w:t>
            </w:r>
          </w:p>
        </w:tc>
      </w:tr>
      <w:tr>
        <w:tc>
          <w:tcPr>
            <w:tcW w:w="624" w:type="dxa"/>
          </w:tcPr>
          <w:p>
            <w:pPr>
              <w:pStyle w:val="0"/>
              <w:jc w:val="center"/>
            </w:pPr>
            <w:r>
              <w:rPr>
                <w:sz w:val="20"/>
              </w:rPr>
              <w:t xml:space="preserve">7</w:t>
            </w:r>
          </w:p>
        </w:tc>
        <w:tc>
          <w:tcPr>
            <w:tcW w:w="6633" w:type="dxa"/>
          </w:tcPr>
          <w:p>
            <w:pPr>
              <w:pStyle w:val="0"/>
            </w:pPr>
            <w:r>
              <w:rPr>
                <w:sz w:val="20"/>
              </w:rPr>
              <w:t xml:space="preserve">Собственный вклад участника конкурсного отбора и дополнительные ресурсы, привлекаемые на реализацию проекта, перспективы дальнейшего развития проекта</w:t>
            </w:r>
          </w:p>
        </w:tc>
        <w:tc>
          <w:tcPr>
            <w:tcW w:w="1814" w:type="dxa"/>
          </w:tcPr>
          <w:p>
            <w:pPr>
              <w:pStyle w:val="0"/>
              <w:jc w:val="center"/>
            </w:pPr>
            <w:r>
              <w:rPr>
                <w:sz w:val="20"/>
              </w:rPr>
              <w:t xml:space="preserve">0,5</w:t>
            </w:r>
          </w:p>
        </w:tc>
      </w:tr>
      <w:tr>
        <w:tc>
          <w:tcPr>
            <w:tcW w:w="624" w:type="dxa"/>
          </w:tcPr>
          <w:p>
            <w:pPr>
              <w:pStyle w:val="0"/>
              <w:jc w:val="center"/>
            </w:pPr>
            <w:r>
              <w:rPr>
                <w:sz w:val="20"/>
              </w:rPr>
              <w:t xml:space="preserve">8</w:t>
            </w:r>
          </w:p>
        </w:tc>
        <w:tc>
          <w:tcPr>
            <w:tcW w:w="6633" w:type="dxa"/>
          </w:tcPr>
          <w:p>
            <w:pPr>
              <w:pStyle w:val="0"/>
            </w:pPr>
            <w:r>
              <w:rPr>
                <w:sz w:val="20"/>
              </w:rPr>
              <w:t xml:space="preserve">Опыт успешной реализации проектов, программ по соответствующему направлению деятельности</w:t>
            </w:r>
          </w:p>
        </w:tc>
        <w:tc>
          <w:tcPr>
            <w:tcW w:w="1814" w:type="dxa"/>
          </w:tcPr>
          <w:p>
            <w:pPr>
              <w:pStyle w:val="0"/>
              <w:jc w:val="center"/>
            </w:pPr>
            <w:r>
              <w:rPr>
                <w:sz w:val="20"/>
              </w:rPr>
              <w:t xml:space="preserve">0,5</w:t>
            </w:r>
          </w:p>
        </w:tc>
      </w:tr>
      <w:tr>
        <w:tc>
          <w:tcPr>
            <w:tcW w:w="624" w:type="dxa"/>
          </w:tcPr>
          <w:p>
            <w:pPr>
              <w:pStyle w:val="0"/>
              <w:jc w:val="center"/>
            </w:pPr>
            <w:r>
              <w:rPr>
                <w:sz w:val="20"/>
              </w:rPr>
              <w:t xml:space="preserve">9</w:t>
            </w:r>
          </w:p>
        </w:tc>
        <w:tc>
          <w:tcPr>
            <w:tcW w:w="6633" w:type="dxa"/>
          </w:tcPr>
          <w:p>
            <w:pPr>
              <w:pStyle w:val="0"/>
            </w:pPr>
            <w:r>
              <w:rPr>
                <w:sz w:val="20"/>
              </w:rPr>
              <w:t xml:space="preserve">Соответствие опыта и компетенций команды проекта планируемой деятельности</w:t>
            </w:r>
          </w:p>
        </w:tc>
        <w:tc>
          <w:tcPr>
            <w:tcW w:w="1814" w:type="dxa"/>
          </w:tcPr>
          <w:p>
            <w:pPr>
              <w:pStyle w:val="0"/>
              <w:jc w:val="center"/>
            </w:pPr>
            <w:r>
              <w:rPr>
                <w:sz w:val="20"/>
              </w:rPr>
              <w:t xml:space="preserve">0,5</w:t>
            </w:r>
          </w:p>
        </w:tc>
      </w:tr>
      <w:tr>
        <w:tc>
          <w:tcPr>
            <w:tcW w:w="624" w:type="dxa"/>
          </w:tcPr>
          <w:p>
            <w:pPr>
              <w:pStyle w:val="0"/>
              <w:jc w:val="center"/>
            </w:pPr>
            <w:r>
              <w:rPr>
                <w:sz w:val="20"/>
              </w:rPr>
              <w:t xml:space="preserve">10</w:t>
            </w:r>
          </w:p>
        </w:tc>
        <w:tc>
          <w:tcPr>
            <w:tcW w:w="6633" w:type="dxa"/>
          </w:tcPr>
          <w:p>
            <w:pPr>
              <w:pStyle w:val="0"/>
            </w:pPr>
            <w:r>
              <w:rPr>
                <w:sz w:val="20"/>
              </w:rPr>
              <w:t xml:space="preserve">Информационная открытость участника конкурсного отбора</w:t>
            </w:r>
          </w:p>
        </w:tc>
        <w:tc>
          <w:tcPr>
            <w:tcW w:w="1814" w:type="dxa"/>
          </w:tcPr>
          <w:p>
            <w:pPr>
              <w:pStyle w:val="0"/>
              <w:jc w:val="center"/>
            </w:pPr>
            <w:r>
              <w:rPr>
                <w:sz w:val="20"/>
              </w:rPr>
              <w:t xml:space="preserve">0,5</w:t>
            </w:r>
          </w:p>
        </w:tc>
      </w:tr>
    </w:tbl>
    <w:p>
      <w:pPr>
        <w:pStyle w:val="0"/>
        <w:jc w:val="both"/>
      </w:pPr>
      <w:r>
        <w:rPr>
          <w:sz w:val="20"/>
        </w:rPr>
      </w:r>
    </w:p>
    <w:p>
      <w:pPr>
        <w:pStyle w:val="0"/>
        <w:ind w:firstLine="540"/>
        <w:jc w:val="both"/>
      </w:pPr>
      <w:r>
        <w:rPr>
          <w:sz w:val="20"/>
        </w:rPr>
        <w:t xml:space="preserve">3.29. Критерии оценки проекта предусматривают следующее содержание: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928"/>
        <w:gridCol w:w="5272"/>
        <w:gridCol w:w="1247"/>
      </w:tblGrid>
      <w:tr>
        <w:tc>
          <w:tcPr>
            <w:tcW w:w="624" w:type="dxa"/>
          </w:tcPr>
          <w:p>
            <w:pPr>
              <w:pStyle w:val="0"/>
              <w:jc w:val="center"/>
            </w:pPr>
            <w:r>
              <w:rPr>
                <w:sz w:val="20"/>
              </w:rPr>
              <w:t xml:space="preserve">N</w:t>
            </w:r>
          </w:p>
          <w:p>
            <w:pPr>
              <w:pStyle w:val="0"/>
              <w:jc w:val="center"/>
            </w:pPr>
            <w:r>
              <w:rPr>
                <w:sz w:val="20"/>
              </w:rPr>
              <w:t xml:space="preserve">п/п</w:t>
            </w:r>
          </w:p>
        </w:tc>
        <w:tc>
          <w:tcPr>
            <w:tcW w:w="1928" w:type="dxa"/>
          </w:tcPr>
          <w:p>
            <w:pPr>
              <w:pStyle w:val="0"/>
              <w:jc w:val="center"/>
            </w:pPr>
            <w:r>
              <w:rPr>
                <w:sz w:val="20"/>
              </w:rPr>
              <w:t xml:space="preserve">Наименование критерия</w:t>
            </w:r>
          </w:p>
        </w:tc>
        <w:tc>
          <w:tcPr>
            <w:tcW w:w="5272" w:type="dxa"/>
          </w:tcPr>
          <w:p>
            <w:pPr>
              <w:pStyle w:val="0"/>
              <w:jc w:val="center"/>
            </w:pPr>
            <w:r>
              <w:rPr>
                <w:sz w:val="20"/>
              </w:rPr>
              <w:t xml:space="preserve">Содержание критерия</w:t>
            </w:r>
          </w:p>
        </w:tc>
        <w:tc>
          <w:tcPr>
            <w:tcW w:w="1247" w:type="dxa"/>
          </w:tcPr>
          <w:p>
            <w:pPr>
              <w:pStyle w:val="0"/>
              <w:jc w:val="center"/>
            </w:pPr>
            <w:r>
              <w:rPr>
                <w:sz w:val="20"/>
              </w:rPr>
              <w:t xml:space="preserve">Оценка, баллов</w:t>
            </w:r>
          </w:p>
        </w:tc>
      </w:tr>
      <w:tr>
        <w:tc>
          <w:tcPr>
            <w:tcW w:w="624" w:type="dxa"/>
          </w:tcPr>
          <w:p>
            <w:pPr>
              <w:pStyle w:val="0"/>
              <w:jc w:val="center"/>
            </w:pPr>
            <w:r>
              <w:rPr>
                <w:sz w:val="20"/>
              </w:rPr>
              <w:t xml:space="preserve">1</w:t>
            </w:r>
          </w:p>
        </w:tc>
        <w:tc>
          <w:tcPr>
            <w:tcW w:w="1928" w:type="dxa"/>
          </w:tcPr>
          <w:p>
            <w:pPr>
              <w:pStyle w:val="0"/>
              <w:jc w:val="center"/>
            </w:pPr>
            <w:r>
              <w:rPr>
                <w:sz w:val="20"/>
              </w:rPr>
              <w:t xml:space="preserve">2</w:t>
            </w:r>
          </w:p>
        </w:tc>
        <w:tc>
          <w:tcPr>
            <w:tcW w:w="5272" w:type="dxa"/>
          </w:tcPr>
          <w:p>
            <w:pPr>
              <w:pStyle w:val="0"/>
              <w:jc w:val="center"/>
            </w:pPr>
            <w:r>
              <w:rPr>
                <w:sz w:val="20"/>
              </w:rPr>
              <w:t xml:space="preserve">3</w:t>
            </w:r>
          </w:p>
        </w:tc>
        <w:tc>
          <w:tcPr>
            <w:tcW w:w="1247" w:type="dxa"/>
          </w:tcPr>
          <w:p>
            <w:pPr>
              <w:pStyle w:val="0"/>
              <w:jc w:val="center"/>
            </w:pPr>
            <w:r>
              <w:rPr>
                <w:sz w:val="20"/>
              </w:rPr>
              <w:t xml:space="preserve">4</w:t>
            </w:r>
          </w:p>
        </w:tc>
      </w:tr>
      <w:tr>
        <w:tc>
          <w:tcPr>
            <w:tcW w:w="624" w:type="dxa"/>
            <w:tcBorders>
              <w:bottom w:val="nil"/>
            </w:tcBorders>
            <w:vMerge w:val="restart"/>
          </w:tcPr>
          <w:p>
            <w:pPr>
              <w:pStyle w:val="0"/>
              <w:jc w:val="center"/>
            </w:pPr>
            <w:r>
              <w:rPr>
                <w:sz w:val="20"/>
              </w:rPr>
              <w:t xml:space="preserve">1</w:t>
            </w:r>
          </w:p>
        </w:tc>
        <w:tc>
          <w:tcPr>
            <w:tcW w:w="1928" w:type="dxa"/>
            <w:tcBorders>
              <w:bottom w:val="nil"/>
            </w:tcBorders>
            <w:vMerge w:val="restart"/>
          </w:tcPr>
          <w:p>
            <w:pPr>
              <w:pStyle w:val="0"/>
            </w:pPr>
            <w:r>
              <w:rPr>
                <w:sz w:val="20"/>
              </w:rPr>
              <w:t xml:space="preserve">Актуальность и социальная значимость проекта</w:t>
            </w:r>
          </w:p>
        </w:tc>
        <w:tc>
          <w:tcPr>
            <w:tcW w:w="5272" w:type="dxa"/>
          </w:tcPr>
          <w:p>
            <w:pPr>
              <w:pStyle w:val="0"/>
            </w:pPr>
            <w:r>
              <w:rPr>
                <w:sz w:val="20"/>
              </w:rPr>
              <w:t xml:space="preserve">актуальность и социальная значимость проекта убедительно доказаны:</w:t>
            </w:r>
          </w:p>
          <w:p>
            <w:pPr>
              <w:pStyle w:val="0"/>
            </w:pPr>
            <w:r>
              <w:rPr>
                <w:sz w:val="20"/>
              </w:rPr>
              <w:t xml:space="preserve">- 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w:t>
            </w:r>
          </w:p>
          <w:p>
            <w:pPr>
              <w:pStyle w:val="0"/>
            </w:pPr>
            <w:r>
              <w:rPr>
                <w:sz w:val="20"/>
              </w:rPr>
              <w:t xml:space="preserve">- проект направлен в полной мере на решение именно тех проблем, которые обозначены как значимые;</w:t>
            </w:r>
          </w:p>
          <w:p>
            <w:pPr>
              <w:pStyle w:val="0"/>
            </w:pPr>
            <w:r>
              <w:rPr>
                <w:sz w:val="20"/>
              </w:rPr>
              <w:t xml:space="preserve">- имеется подтверждение актуальности проблемы представителями целевой аудитории, потенциальными благополучателями, партнерами;</w:t>
            </w:r>
          </w:p>
          <w:p>
            <w:pPr>
              <w:pStyle w:val="0"/>
            </w:pPr>
            <w:r>
              <w:rPr>
                <w:sz w:val="20"/>
              </w:rPr>
              <w:t xml:space="preserve">- мероприятия проекта полностью соответствуют приоритетному направлению конкурсного отбора</w:t>
            </w:r>
          </w:p>
        </w:tc>
        <w:tc>
          <w:tcPr>
            <w:tcW w:w="1247" w:type="dxa"/>
          </w:tcPr>
          <w:p>
            <w:pPr>
              <w:pStyle w:val="0"/>
              <w:jc w:val="center"/>
            </w:pPr>
            <w:r>
              <w:rPr>
                <w:sz w:val="20"/>
              </w:rPr>
              <w:t xml:space="preserve">10</w:t>
            </w:r>
          </w:p>
        </w:tc>
      </w:tr>
      <w:tr>
        <w:tc>
          <w:tcPr>
            <w:tcBorders>
              <w:bottom w:val="nil"/>
            </w:tcBorders>
            <w:vMerge w:val="continue"/>
          </w:tcPr>
          <w:p/>
        </w:tc>
        <w:tc>
          <w:tcPr>
            <w:tcBorders>
              <w:bottom w:val="nil"/>
            </w:tcBorders>
            <w:vMerge w:val="continue"/>
          </w:tcPr>
          <w:p/>
        </w:tc>
        <w:tc>
          <w:tcPr>
            <w:tcW w:w="5272" w:type="dxa"/>
          </w:tcPr>
          <w:p>
            <w:pPr>
              <w:pStyle w:val="0"/>
            </w:pPr>
            <w:r>
              <w:rPr>
                <w:sz w:val="20"/>
              </w:rPr>
              <w:t xml:space="preserve">актуальность и социальная значимость проекта в целом доказаны, однако имеются несущественные замечания эксперта:</w:t>
            </w:r>
          </w:p>
          <w:p>
            <w:pPr>
              <w:pStyle w:val="0"/>
            </w:pPr>
            <w:r>
              <w:rPr>
                <w:sz w:val="20"/>
              </w:rPr>
              <w:t xml:space="preserve">- 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w:t>
            </w:r>
          </w:p>
          <w:p>
            <w:pPr>
              <w:pStyle w:val="0"/>
            </w:pPr>
            <w:r>
              <w:rPr>
                <w:sz w:val="20"/>
              </w:rPr>
              <w:t xml:space="preserve">- 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w:t>
            </w:r>
          </w:p>
          <w:p>
            <w:pPr>
              <w:pStyle w:val="0"/>
            </w:pPr>
            <w:r>
              <w:rPr>
                <w:sz w:val="20"/>
              </w:rPr>
              <w:t xml:space="preserve">- имеются другие замечания эксперта (с комментарием)</w:t>
            </w:r>
          </w:p>
        </w:tc>
        <w:tc>
          <w:tcPr>
            <w:tcW w:w="1247" w:type="dxa"/>
          </w:tcPr>
          <w:p>
            <w:pPr>
              <w:pStyle w:val="0"/>
              <w:jc w:val="center"/>
            </w:pPr>
            <w:r>
              <w:rPr>
                <w:sz w:val="20"/>
              </w:rPr>
              <w:t xml:space="preserve">7</w:t>
            </w:r>
          </w:p>
        </w:tc>
      </w:tr>
      <w:tr>
        <w:tc>
          <w:tcPr>
            <w:tcW w:w="624" w:type="dxa"/>
            <w:tcBorders>
              <w:top w:val="nil"/>
            </w:tcBorders>
            <w:vMerge w:val="restart"/>
          </w:tcPr>
          <w:p>
            <w:pPr>
              <w:pStyle w:val="0"/>
            </w:pPr>
            <w:r>
              <w:rPr>
                <w:sz w:val="20"/>
              </w:rPr>
            </w:r>
          </w:p>
        </w:tc>
        <w:tc>
          <w:tcPr>
            <w:tcW w:w="1928" w:type="dxa"/>
            <w:tcBorders>
              <w:top w:val="nil"/>
            </w:tcBorders>
            <w:vMerge w:val="restart"/>
          </w:tcPr>
          <w:p>
            <w:pPr>
              <w:pStyle w:val="0"/>
            </w:pPr>
            <w:r>
              <w:rPr>
                <w:sz w:val="20"/>
              </w:rPr>
            </w:r>
          </w:p>
        </w:tc>
        <w:tc>
          <w:tcPr>
            <w:tcW w:w="5272" w:type="dxa"/>
          </w:tcPr>
          <w:p>
            <w:pPr>
              <w:pStyle w:val="0"/>
            </w:pPr>
            <w:r>
              <w:rPr>
                <w:sz w:val="20"/>
              </w:rPr>
              <w:t xml:space="preserve">актуальность и социальная значимость проекта доказаны недостаточно убедительно:</w:t>
            </w:r>
          </w:p>
          <w:p>
            <w:pPr>
              <w:pStyle w:val="0"/>
            </w:pPr>
            <w:r>
              <w:rPr>
                <w:sz w:val="20"/>
              </w:rPr>
              <w:t xml:space="preserve">- проблема не имеет острой значимости для целевой группы или территории реализации проекта;</w:t>
            </w:r>
          </w:p>
          <w:p>
            <w:pPr>
              <w:pStyle w:val="0"/>
            </w:pPr>
            <w:r>
              <w:rPr>
                <w:sz w:val="20"/>
              </w:rPr>
              <w:t xml:space="preserve">- в проекте недостаточно аргументированно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w:t>
            </w:r>
          </w:p>
          <w:p>
            <w:pPr>
              <w:pStyle w:val="0"/>
            </w:pPr>
            <w:r>
              <w:rPr>
                <w:sz w:val="20"/>
              </w:rPr>
              <w:t xml:space="preserve">- имеются другие замечания эксперта (с комментарием)</w:t>
            </w:r>
          </w:p>
        </w:tc>
        <w:tc>
          <w:tcPr>
            <w:tcW w:w="1247" w:type="dxa"/>
          </w:tcPr>
          <w:p>
            <w:pPr>
              <w:pStyle w:val="0"/>
              <w:jc w:val="center"/>
            </w:pPr>
            <w:r>
              <w:rPr>
                <w:sz w:val="20"/>
              </w:rPr>
              <w:t xml:space="preserve">4</w:t>
            </w:r>
          </w:p>
        </w:tc>
      </w:tr>
      <w:tr>
        <w:tc>
          <w:tcPr>
            <w:tcBorders>
              <w:top w:val="nil"/>
            </w:tcBorders>
            <w:vMerge w:val="continue"/>
          </w:tcPr>
          <w:p/>
        </w:tc>
        <w:tc>
          <w:tcPr>
            <w:tcBorders>
              <w:top w:val="nil"/>
            </w:tcBorders>
            <w:vMerge w:val="continue"/>
          </w:tcPr>
          <w:p/>
        </w:tc>
        <w:tc>
          <w:tcPr>
            <w:tcW w:w="5272" w:type="dxa"/>
          </w:tcPr>
          <w:p>
            <w:pPr>
              <w:pStyle w:val="0"/>
            </w:pPr>
            <w:r>
              <w:rPr>
                <w:sz w:val="20"/>
              </w:rPr>
              <w:t xml:space="preserve">актуальность и социальная значимость проекта не доказаны:</w:t>
            </w:r>
          </w:p>
          <w:p>
            <w:pPr>
              <w:pStyle w:val="0"/>
            </w:pPr>
            <w:r>
              <w:rPr>
                <w:sz w:val="20"/>
              </w:rPr>
              <w:t xml:space="preserve">- проблема, которой посвящен проект, не относится к разряду востребованных обществом либо слабо обоснована авторами проекта;</w:t>
            </w:r>
          </w:p>
          <w:p>
            <w:pPr>
              <w:pStyle w:val="0"/>
            </w:pPr>
            <w:r>
              <w:rPr>
                <w:sz w:val="20"/>
              </w:rPr>
              <w:t xml:space="preserve">- большая часть мероприятий проекта не связана с выбранным приоритетным направлением конкурсного отбора;</w:t>
            </w:r>
          </w:p>
          <w:p>
            <w:pPr>
              <w:pStyle w:val="0"/>
            </w:pPr>
            <w:r>
              <w:rPr>
                <w:sz w:val="20"/>
              </w:rPr>
              <w:t xml:space="preserve">- имеются другие серьезные замечания эксперта (с комментарием)</w:t>
            </w:r>
          </w:p>
        </w:tc>
        <w:tc>
          <w:tcPr>
            <w:tcW w:w="1247" w:type="dxa"/>
          </w:tcPr>
          <w:p>
            <w:pPr>
              <w:pStyle w:val="0"/>
              <w:jc w:val="center"/>
            </w:pPr>
            <w:r>
              <w:rPr>
                <w:sz w:val="20"/>
              </w:rPr>
              <w:t xml:space="preserve">0</w:t>
            </w:r>
          </w:p>
        </w:tc>
      </w:tr>
      <w:tr>
        <w:tc>
          <w:tcPr>
            <w:tcW w:w="624" w:type="dxa"/>
            <w:tcBorders>
              <w:bottom w:val="nil"/>
            </w:tcBorders>
            <w:vMerge w:val="restart"/>
          </w:tcPr>
          <w:p>
            <w:pPr>
              <w:pStyle w:val="0"/>
              <w:jc w:val="center"/>
            </w:pPr>
            <w:r>
              <w:rPr>
                <w:sz w:val="20"/>
              </w:rPr>
              <w:t xml:space="preserve">2</w:t>
            </w:r>
          </w:p>
        </w:tc>
        <w:tc>
          <w:tcPr>
            <w:tcW w:w="1928" w:type="dxa"/>
            <w:tcBorders>
              <w:bottom w:val="nil"/>
            </w:tcBorders>
            <w:vMerge w:val="restart"/>
          </w:tcPr>
          <w:p>
            <w:pPr>
              <w:pStyle w:val="0"/>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5272" w:type="dxa"/>
          </w:tcPr>
          <w:p>
            <w:pPr>
              <w:pStyle w:val="0"/>
            </w:pPr>
            <w:r>
              <w:rPr>
                <w:sz w:val="20"/>
              </w:rPr>
              <w:t xml:space="preserve">проект полностью соответствует данному критерию:</w:t>
            </w:r>
          </w:p>
          <w:p>
            <w:pPr>
              <w:pStyle w:val="0"/>
            </w:pPr>
            <w:r>
              <w:rPr>
                <w:sz w:val="20"/>
              </w:rPr>
              <w:t xml:space="preserve">- все разделы проекта логически взаимосвязаны, каждый раздел содержит информацию, необходимую и достаточную для полного понимания содержания проекта;</w:t>
            </w:r>
          </w:p>
          <w:p>
            <w:pPr>
              <w:pStyle w:val="0"/>
            </w:pPr>
            <w:r>
              <w:rPr>
                <w:sz w:val="20"/>
              </w:rPr>
              <w:t xml:space="preserve">- календарный план хорошо структурирован, детализирован, содержит описание конкретных мероприятий;</w:t>
            </w:r>
          </w:p>
          <w:p>
            <w:pPr>
              <w:pStyle w:val="0"/>
            </w:pPr>
            <w:r>
              <w:rPr>
                <w:sz w:val="20"/>
              </w:rPr>
              <w:t xml:space="preserve">- запланированные мероприятия соответствуют условиям конкурсного отбора и обеспечивают решение поставленных задач и достижение предполагаемых результатов проекта;</w:t>
            </w:r>
          </w:p>
          <w:p>
            <w:pPr>
              <w:pStyle w:val="0"/>
            </w:pPr>
            <w:r>
              <w:rPr>
                <w:sz w:val="20"/>
              </w:rPr>
              <w:t xml:space="preserve">- указаны конкретные и разумные сроки, позволяющие в полной мере решить задачи проекта</w:t>
            </w:r>
          </w:p>
        </w:tc>
        <w:tc>
          <w:tcPr>
            <w:tcW w:w="1247" w:type="dxa"/>
          </w:tcPr>
          <w:p>
            <w:pPr>
              <w:pStyle w:val="0"/>
              <w:jc w:val="center"/>
            </w:pPr>
            <w:r>
              <w:rPr>
                <w:sz w:val="20"/>
              </w:rPr>
              <w:t xml:space="preserve">10</w:t>
            </w:r>
          </w:p>
        </w:tc>
      </w:tr>
      <w:tr>
        <w:tc>
          <w:tcPr>
            <w:tcBorders>
              <w:bottom w:val="nil"/>
            </w:tcBorders>
            <w:vMerge w:val="continue"/>
          </w:tcPr>
          <w:p/>
        </w:tc>
        <w:tc>
          <w:tcPr>
            <w:tcBorders>
              <w:bottom w:val="nil"/>
            </w:tcBorders>
            <w:vMerge w:val="continue"/>
          </w:tcPr>
          <w:p/>
        </w:tc>
        <w:tc>
          <w:tcPr>
            <w:tcW w:w="5272" w:type="dxa"/>
          </w:tcPr>
          <w:p>
            <w:pPr>
              <w:pStyle w:val="0"/>
            </w:pPr>
            <w:r>
              <w:rPr>
                <w:sz w:val="20"/>
              </w:rPr>
              <w:t xml:space="preserve">по данному критерию проект в целом проработан, однако имеются несущественные замечания эксперта:</w:t>
            </w:r>
          </w:p>
          <w:p>
            <w:pPr>
              <w:pStyle w:val="0"/>
            </w:pPr>
            <w:r>
              <w:rPr>
                <w:sz w:val="20"/>
              </w:rPr>
              <w:t xml:space="preserve">- все разделы проекта логически взаимосвязаны, однако имеются несущественные смысловые несоответствия, что нарушает внутреннюю целостность проекта;</w:t>
            </w:r>
          </w:p>
          <w:p>
            <w:pPr>
              <w:pStyle w:val="0"/>
            </w:pPr>
            <w:r>
              <w:rPr>
                <w:sz w:val="20"/>
              </w:rPr>
              <w:t xml:space="preserve">- запланированные мероприятия соответствуют условиям конкурсного отбора и обеспечивают решение поставленных задач и достижение предполагаемых результатов проекта, вместе с тем состав мероприятий не является полностью оптимальным и (или) сроки выполнения отдельных мероприятий проекта требуют корректировки</w:t>
            </w:r>
          </w:p>
        </w:tc>
        <w:tc>
          <w:tcPr>
            <w:tcW w:w="1247" w:type="dxa"/>
          </w:tcPr>
          <w:p>
            <w:pPr>
              <w:pStyle w:val="0"/>
              <w:jc w:val="center"/>
            </w:pPr>
            <w:r>
              <w:rPr>
                <w:sz w:val="20"/>
              </w:rPr>
              <w:t xml:space="preserve">7</w:t>
            </w:r>
          </w:p>
        </w:tc>
      </w:tr>
      <w:tr>
        <w:tc>
          <w:tcPr>
            <w:tcW w:w="624" w:type="dxa"/>
            <w:tcBorders>
              <w:top w:val="nil"/>
            </w:tcBorders>
            <w:vMerge w:val="restart"/>
          </w:tcPr>
          <w:p>
            <w:pPr>
              <w:pStyle w:val="0"/>
            </w:pPr>
            <w:r>
              <w:rPr>
                <w:sz w:val="20"/>
              </w:rPr>
            </w:r>
          </w:p>
        </w:tc>
        <w:tc>
          <w:tcPr>
            <w:tcW w:w="1928" w:type="dxa"/>
            <w:tcBorders>
              <w:top w:val="nil"/>
            </w:tcBorders>
            <w:vMerge w:val="restart"/>
          </w:tcPr>
          <w:p>
            <w:pPr>
              <w:pStyle w:val="0"/>
            </w:pPr>
            <w:r>
              <w:rPr>
                <w:sz w:val="20"/>
              </w:rPr>
            </w:r>
          </w:p>
        </w:tc>
        <w:tc>
          <w:tcPr>
            <w:tcW w:w="5272" w:type="dxa"/>
          </w:tcPr>
          <w:p>
            <w:pPr>
              <w:pStyle w:val="0"/>
            </w:pPr>
            <w:r>
              <w:rPr>
                <w:sz w:val="20"/>
              </w:rPr>
              <w:t xml:space="preserve">проект по данному критерию проработан недостаточно, имеются замечания эксперта, которые обязательно необходимо устранить:</w:t>
            </w:r>
          </w:p>
          <w:p>
            <w:pPr>
              <w:pStyle w:val="0"/>
            </w:pPr>
            <w:r>
              <w:rPr>
                <w:sz w:val="20"/>
              </w:rPr>
              <w:t xml:space="preserve">- календарный план описывает лишь общие направления деятельности, не раскрывает последовательность реализации проекта, не позволяет определить содержание основных мероприятий;</w:t>
            </w:r>
          </w:p>
          <w:p>
            <w:pPr>
              <w:pStyle w:val="0"/>
            </w:pPr>
            <w:r>
              <w:rPr>
                <w:sz w:val="20"/>
              </w:rPr>
              <w:t xml:space="preserve">- имеются устранимые нарушения логической связи между задачами, мероприятиями и предполагаемыми результатами;</w:t>
            </w:r>
          </w:p>
          <w:p>
            <w:pPr>
              <w:pStyle w:val="0"/>
            </w:pPr>
            <w:r>
              <w:rPr>
                <w:sz w:val="20"/>
              </w:rPr>
              <w:t xml:space="preserve">- имеются другие замечания эксперта (с комментарием)</w:t>
            </w:r>
          </w:p>
        </w:tc>
        <w:tc>
          <w:tcPr>
            <w:tcW w:w="1247" w:type="dxa"/>
          </w:tcPr>
          <w:p>
            <w:pPr>
              <w:pStyle w:val="0"/>
              <w:jc w:val="center"/>
            </w:pPr>
            <w:r>
              <w:rPr>
                <w:sz w:val="20"/>
              </w:rPr>
              <w:t xml:space="preserve">4</w:t>
            </w:r>
          </w:p>
        </w:tc>
      </w:tr>
      <w:tr>
        <w:tc>
          <w:tcPr>
            <w:tcBorders>
              <w:top w:val="nil"/>
            </w:tcBorders>
            <w:vMerge w:val="continue"/>
          </w:tcPr>
          <w:p/>
        </w:tc>
        <w:tc>
          <w:tcPr>
            <w:tcBorders>
              <w:top w:val="nil"/>
            </w:tcBorders>
            <w:vMerge w:val="continue"/>
          </w:tcPr>
          <w:p/>
        </w:tc>
        <w:tc>
          <w:tcPr>
            <w:tcW w:w="5272" w:type="dxa"/>
          </w:tcPr>
          <w:p>
            <w:pPr>
              <w:pStyle w:val="0"/>
            </w:pPr>
            <w:r>
              <w:rPr>
                <w:sz w:val="20"/>
              </w:rPr>
              <w:t xml:space="preserve">проект не соответствует данному критерию:</w:t>
            </w:r>
          </w:p>
          <w:p>
            <w:pPr>
              <w:pStyle w:val="0"/>
            </w:pPr>
            <w:r>
              <w:rPr>
                <w:sz w:val="20"/>
              </w:rPr>
              <w:t xml:space="preserve">- проект проработан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w:t>
            </w:r>
          </w:p>
          <w:p>
            <w:pPr>
              <w:pStyle w:val="0"/>
            </w:pPr>
            <w:r>
              <w:rPr>
                <w:sz w:val="20"/>
              </w:rPr>
              <w:t xml:space="preserve">- существенные ошибки в постановке целей, задач, описании мероприятий, результатов проекта делают реализацию такого проекта нецелесообразной;</w:t>
            </w:r>
          </w:p>
          <w:p>
            <w:pPr>
              <w:pStyle w:val="0"/>
            </w:pPr>
            <w:r>
              <w:rPr>
                <w:sz w:val="20"/>
              </w:rPr>
              <w:t xml:space="preserve">- сроки выполнения мероприятий некорректны и не соответствуют заявленным целям и задачам проекта, из-за непродуманности создают значительные риски реализации проекта;</w:t>
            </w:r>
          </w:p>
          <w:p>
            <w:pPr>
              <w:pStyle w:val="0"/>
            </w:pPr>
            <w:r>
              <w:rPr>
                <w:sz w:val="20"/>
              </w:rPr>
              <w:t xml:space="preserve">- имеются другие серьезные замечания эксперта (с комментарием)</w:t>
            </w:r>
          </w:p>
        </w:tc>
        <w:tc>
          <w:tcPr>
            <w:tcW w:w="1247" w:type="dxa"/>
          </w:tcPr>
          <w:p>
            <w:pPr>
              <w:pStyle w:val="0"/>
              <w:jc w:val="center"/>
            </w:pPr>
            <w:r>
              <w:rPr>
                <w:sz w:val="20"/>
              </w:rPr>
              <w:t xml:space="preserve">0</w:t>
            </w:r>
          </w:p>
        </w:tc>
      </w:tr>
      <w:tr>
        <w:tc>
          <w:tcPr>
            <w:tcW w:w="624" w:type="dxa"/>
            <w:tcBorders>
              <w:bottom w:val="nil"/>
            </w:tcBorders>
            <w:vMerge w:val="restart"/>
          </w:tcPr>
          <w:p>
            <w:pPr>
              <w:pStyle w:val="0"/>
              <w:jc w:val="center"/>
            </w:pPr>
            <w:r>
              <w:rPr>
                <w:sz w:val="20"/>
              </w:rPr>
              <w:t xml:space="preserve">3</w:t>
            </w:r>
          </w:p>
        </w:tc>
        <w:tc>
          <w:tcPr>
            <w:tcW w:w="1928" w:type="dxa"/>
            <w:tcBorders>
              <w:bottom w:val="nil"/>
            </w:tcBorders>
            <w:vMerge w:val="restart"/>
          </w:tcPr>
          <w:p>
            <w:pPr>
              <w:pStyle w:val="0"/>
            </w:pPr>
            <w:r>
              <w:rPr>
                <w:sz w:val="20"/>
              </w:rPr>
              <w:t xml:space="preserve">Инновационность, уникальность проекта</w:t>
            </w:r>
          </w:p>
        </w:tc>
        <w:tc>
          <w:tcPr>
            <w:tcW w:w="5272" w:type="dxa"/>
          </w:tcPr>
          <w:p>
            <w:pPr>
              <w:pStyle w:val="0"/>
            </w:pPr>
            <w:r>
              <w:rPr>
                <w:sz w:val="20"/>
              </w:rPr>
              <w:t xml:space="preserve">проект является инновационным, уникальным: проект преимущественно направлен на внедрение новых или значительно улучшенных практик, методов в деятельность СОНКО и (или) ее партнеров, что позволит существенно качественно улучшить такую деятельность</w:t>
            </w:r>
          </w:p>
        </w:tc>
        <w:tc>
          <w:tcPr>
            <w:tcW w:w="1247" w:type="dxa"/>
          </w:tcPr>
          <w:p>
            <w:pPr>
              <w:pStyle w:val="0"/>
              <w:jc w:val="center"/>
            </w:pPr>
            <w:r>
              <w:rPr>
                <w:sz w:val="20"/>
              </w:rPr>
              <w:t xml:space="preserve">10</w:t>
            </w:r>
          </w:p>
        </w:tc>
      </w:tr>
      <w:tr>
        <w:tc>
          <w:tcPr>
            <w:tcBorders>
              <w:bottom w:val="nil"/>
            </w:tcBorders>
            <w:vMerge w:val="continue"/>
          </w:tcPr>
          <w:p/>
        </w:tc>
        <w:tc>
          <w:tcPr>
            <w:tcBorders>
              <w:bottom w:val="nil"/>
            </w:tcBorders>
            <w:vMerge w:val="continue"/>
          </w:tcPr>
          <w:p/>
        </w:tc>
        <w:tc>
          <w:tcPr>
            <w:tcW w:w="5272" w:type="dxa"/>
          </w:tcPr>
          <w:p>
            <w:pPr>
              <w:pStyle w:val="0"/>
            </w:pPr>
            <w:r>
              <w:rPr>
                <w:sz w:val="20"/>
              </w:rPr>
              <w:t xml:space="preserve">проект имеет признаки инновационности, уникальности, но эти признаки несущественно влияют на его ожидаемые результаты:</w:t>
            </w:r>
          </w:p>
          <w:p>
            <w:pPr>
              <w:pStyle w:val="0"/>
            </w:pPr>
            <w:r>
              <w:rPr>
                <w:sz w:val="20"/>
              </w:rPr>
              <w:t xml:space="preserve">- проект предусматривает внедрение новых или значительно улучшенных процессов, методов, практик, но в заявке четко не описано, как это приведет к изменению содержания и результативности деятельности, которую осуществляет СОНКО и (или) ее партнеры (например, отсутствует описание конкретных результатов внедрения инноваций);</w:t>
            </w:r>
          </w:p>
          <w:p>
            <w:pPr>
              <w:pStyle w:val="0"/>
            </w:pPr>
            <w:r>
              <w:rPr>
                <w:sz w:val="20"/>
              </w:rPr>
              <w:t xml:space="preserve">- у СОНКО есть ресурсы и опыт, чтобы успешно внедрить инновации;</w:t>
            </w:r>
          </w:p>
          <w:p>
            <w:pPr>
              <w:pStyle w:val="0"/>
            </w:pPr>
            <w:r>
              <w:rPr>
                <w:sz w:val="20"/>
              </w:rPr>
              <w:t xml:space="preserve">- имеются другие замечания эксперта (с комментарием)</w:t>
            </w:r>
          </w:p>
        </w:tc>
        <w:tc>
          <w:tcPr>
            <w:tcW w:w="1247" w:type="dxa"/>
          </w:tcPr>
          <w:p>
            <w:pPr>
              <w:pStyle w:val="0"/>
              <w:jc w:val="center"/>
            </w:pPr>
            <w:r>
              <w:rPr>
                <w:sz w:val="20"/>
              </w:rPr>
              <w:t xml:space="preserve">7</w:t>
            </w:r>
          </w:p>
        </w:tc>
      </w:tr>
      <w:tr>
        <w:tc>
          <w:tcPr>
            <w:tcW w:w="624" w:type="dxa"/>
            <w:tcBorders>
              <w:top w:val="nil"/>
            </w:tcBorders>
            <w:vMerge w:val="restart"/>
          </w:tcPr>
          <w:p>
            <w:pPr>
              <w:pStyle w:val="0"/>
            </w:pPr>
            <w:r>
              <w:rPr>
                <w:sz w:val="20"/>
              </w:rPr>
            </w:r>
          </w:p>
        </w:tc>
        <w:tc>
          <w:tcPr>
            <w:tcW w:w="1928" w:type="dxa"/>
            <w:tcBorders>
              <w:top w:val="nil"/>
            </w:tcBorders>
            <w:vMerge w:val="restart"/>
          </w:tcPr>
          <w:p>
            <w:pPr>
              <w:pStyle w:val="0"/>
            </w:pPr>
            <w:r>
              <w:rPr>
                <w:sz w:val="20"/>
              </w:rPr>
            </w:r>
          </w:p>
        </w:tc>
        <w:tc>
          <w:tcPr>
            <w:tcW w:w="5272" w:type="dxa"/>
          </w:tcPr>
          <w:p>
            <w:pPr>
              <w:pStyle w:val="0"/>
            </w:pPr>
            <w:r>
              <w:rPr>
                <w:sz w:val="20"/>
              </w:rPr>
              <w:t xml:space="preserve">проект практически не имеет признаков инновационности, уникальности:</w:t>
            </w:r>
          </w:p>
          <w:p>
            <w:pPr>
              <w:pStyle w:val="0"/>
            </w:pPr>
            <w:r>
              <w:rPr>
                <w:sz w:val="20"/>
              </w:rPr>
              <w:t xml:space="preserve">- в заявке упоминается использование новых или значительно улучшенных процессов, методов, практик, вместе с тем состав мероприятий проекта не позволяет сделать вывод о том, что проект является уникальным по сравнению с деятельностью других организаций по соответствующей тематике;</w:t>
            </w:r>
          </w:p>
          <w:p>
            <w:pPr>
              <w:pStyle w:val="0"/>
            </w:pPr>
            <w:r>
              <w:rPr>
                <w:sz w:val="20"/>
              </w:rPr>
              <w:t xml:space="preserve">- практики и методики, указанные в заявке, не являются инновационными;</w:t>
            </w:r>
          </w:p>
          <w:p>
            <w:pPr>
              <w:pStyle w:val="0"/>
            </w:pPr>
            <w:r>
              <w:rPr>
                <w:sz w:val="20"/>
              </w:rPr>
              <w:t xml:space="preserve">- имеются другие замечания эксперта (с комментарием)</w:t>
            </w:r>
          </w:p>
        </w:tc>
        <w:tc>
          <w:tcPr>
            <w:tcW w:w="1247" w:type="dxa"/>
          </w:tcPr>
          <w:p>
            <w:pPr>
              <w:pStyle w:val="0"/>
              <w:jc w:val="center"/>
            </w:pPr>
            <w:r>
              <w:rPr>
                <w:sz w:val="20"/>
              </w:rPr>
              <w:t xml:space="preserve">4</w:t>
            </w:r>
          </w:p>
        </w:tc>
      </w:tr>
      <w:tr>
        <w:tc>
          <w:tcPr>
            <w:tcBorders>
              <w:top w:val="nil"/>
            </w:tcBorders>
            <w:vMerge w:val="continue"/>
          </w:tcPr>
          <w:p/>
        </w:tc>
        <w:tc>
          <w:tcPr>
            <w:tcBorders>
              <w:top w:val="nil"/>
            </w:tcBorders>
            <w:vMerge w:val="continue"/>
          </w:tcPr>
          <w:p/>
        </w:tc>
        <w:tc>
          <w:tcPr>
            <w:tcW w:w="5272" w:type="dxa"/>
          </w:tcPr>
          <w:p>
            <w:pPr>
              <w:pStyle w:val="0"/>
            </w:pPr>
            <w:r>
              <w:rPr>
                <w:sz w:val="20"/>
              </w:rPr>
              <w:t xml:space="preserve">проект не является инновационным, уникальным:</w:t>
            </w:r>
          </w:p>
          <w:p>
            <w:pPr>
              <w:pStyle w:val="0"/>
            </w:pPr>
            <w:r>
              <w:rPr>
                <w:sz w:val="20"/>
              </w:rPr>
              <w:t xml:space="preserve">- проект, по сути, является продолжением уже осуществляемой (ранее осуществлявшейся) деятельности СОНКО;</w:t>
            </w:r>
          </w:p>
          <w:p>
            <w:pPr>
              <w:pStyle w:val="0"/>
            </w:pPr>
            <w:r>
              <w:rPr>
                <w:sz w:val="20"/>
              </w:rPr>
              <w:t xml:space="preserve">- практики и методики, указанные в заявке, не рекомендуются к применению (на наличие данного обстоятельства необходимо указать в комментарии к оценке с соответствующим обоснованием)</w:t>
            </w:r>
          </w:p>
        </w:tc>
        <w:tc>
          <w:tcPr>
            <w:tcW w:w="1247" w:type="dxa"/>
          </w:tcPr>
          <w:p>
            <w:pPr>
              <w:pStyle w:val="0"/>
              <w:jc w:val="center"/>
            </w:pPr>
            <w:r>
              <w:rPr>
                <w:sz w:val="20"/>
              </w:rPr>
              <w:t xml:space="preserve">0</w:t>
            </w:r>
          </w:p>
        </w:tc>
      </w:tr>
      <w:tr>
        <w:tc>
          <w:tcPr>
            <w:tcW w:w="624" w:type="dxa"/>
            <w:tcBorders>
              <w:bottom w:val="nil"/>
            </w:tcBorders>
            <w:vMerge w:val="restart"/>
          </w:tcPr>
          <w:p>
            <w:pPr>
              <w:pStyle w:val="0"/>
              <w:jc w:val="center"/>
            </w:pPr>
            <w:r>
              <w:rPr>
                <w:sz w:val="20"/>
              </w:rPr>
              <w:t xml:space="preserve">4</w:t>
            </w:r>
          </w:p>
        </w:tc>
        <w:tc>
          <w:tcPr>
            <w:tcW w:w="1928" w:type="dxa"/>
            <w:tcBorders>
              <w:bottom w:val="nil"/>
            </w:tcBorders>
            <w:vMerge w:val="restart"/>
          </w:tcPr>
          <w:p>
            <w:pPr>
              <w:pStyle w:val="0"/>
            </w:pPr>
            <w:r>
              <w:rPr>
                <w:sz w:val="20"/>
              </w:rPr>
              <w:t xml:space="preserve">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tc>
        <w:tc>
          <w:tcPr>
            <w:tcW w:w="5272" w:type="dxa"/>
          </w:tcPr>
          <w:p>
            <w:pPr>
              <w:pStyle w:val="0"/>
            </w:pPr>
            <w:r>
              <w:rPr>
                <w:sz w:val="20"/>
              </w:rPr>
              <w:t xml:space="preserve">данный критерий отлично выражен в заявке: четко изложены ожидаемые результаты проекта, они адекватны, конкретны и измеримы, их получение за общую сумму предполагаемых расходов на реализацию проекта соразмерно и обоснованно</w:t>
            </w:r>
          </w:p>
        </w:tc>
        <w:tc>
          <w:tcPr>
            <w:tcW w:w="1247" w:type="dxa"/>
          </w:tcPr>
          <w:p>
            <w:pPr>
              <w:pStyle w:val="0"/>
              <w:jc w:val="center"/>
            </w:pPr>
            <w:r>
              <w:rPr>
                <w:sz w:val="20"/>
              </w:rPr>
              <w:t xml:space="preserve">10</w:t>
            </w:r>
          </w:p>
        </w:tc>
      </w:tr>
      <w:tr>
        <w:tc>
          <w:tcPr>
            <w:tcBorders>
              <w:bottom w:val="nil"/>
            </w:tcBorders>
            <w:vMerge w:val="continue"/>
          </w:tcPr>
          <w:p/>
        </w:tc>
        <w:tc>
          <w:tcPr>
            <w:tcBorders>
              <w:bottom w:val="nil"/>
            </w:tcBorders>
            <w:vMerge w:val="continue"/>
          </w:tcPr>
          <w:p/>
        </w:tc>
        <w:tc>
          <w:tcPr>
            <w:tcW w:w="5272" w:type="dxa"/>
          </w:tcPr>
          <w:p>
            <w:pPr>
              <w:pStyle w:val="0"/>
            </w:pPr>
            <w:r>
              <w:rPr>
                <w:sz w:val="20"/>
              </w:rPr>
              <w:t xml:space="preserve">данный критерий хорошо выражен в заявке:</w:t>
            </w:r>
          </w:p>
          <w:p>
            <w:pPr>
              <w:pStyle w:val="0"/>
            </w:pPr>
            <w:r>
              <w:rPr>
                <w:sz w:val="20"/>
              </w:rPr>
              <w:t xml:space="preserve">- в заявке четко изложены ожидаемые результаты проекта, их получение за общую сумму предполагаемых расходов на реализацию проекта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w:t>
            </w:r>
          </w:p>
          <w:p>
            <w:pPr>
              <w:pStyle w:val="0"/>
            </w:pPr>
            <w:r>
              <w:rPr>
                <w:sz w:val="20"/>
              </w:rPr>
              <w:t xml:space="preserve">- у эксперта имеются несущественные замечания к описанию запланированных результатов в части их адекватности, измеримости и достижимости (замечания необходимо указать в комментарии к оценке)</w:t>
            </w:r>
          </w:p>
        </w:tc>
        <w:tc>
          <w:tcPr>
            <w:tcW w:w="1247" w:type="dxa"/>
          </w:tcPr>
          <w:p>
            <w:pPr>
              <w:pStyle w:val="0"/>
              <w:jc w:val="center"/>
            </w:pPr>
            <w:r>
              <w:rPr>
                <w:sz w:val="20"/>
              </w:rPr>
              <w:t xml:space="preserve">7</w:t>
            </w:r>
          </w:p>
        </w:tc>
      </w:tr>
      <w:tr>
        <w:tc>
          <w:tcPr>
            <w:tcBorders>
              <w:bottom w:val="nil"/>
            </w:tcBorders>
            <w:vMerge w:val="continue"/>
          </w:tcPr>
          <w:p/>
        </w:tc>
        <w:tc>
          <w:tcPr>
            <w:tcBorders>
              <w:bottom w:val="nil"/>
            </w:tcBorders>
            <w:vMerge w:val="continue"/>
          </w:tcPr>
          <w:p/>
        </w:tc>
        <w:tc>
          <w:tcPr>
            <w:tcW w:w="5272" w:type="dxa"/>
          </w:tcPr>
          <w:p>
            <w:pPr>
              <w:pStyle w:val="0"/>
            </w:pPr>
            <w:r>
              <w:rPr>
                <w:sz w:val="20"/>
              </w:rPr>
              <w:t xml:space="preserve">данный критерий удовлетворительно выражен в заявке:</w:t>
            </w:r>
          </w:p>
          <w:p>
            <w:pPr>
              <w:pStyle w:val="0"/>
            </w:pPr>
            <w:r>
              <w:rPr>
                <w:sz w:val="20"/>
              </w:rPr>
              <w:t xml:space="preserve">- в заявке изложены ожидаемые результаты проекта, но они не полностью соответствуют критериям адекватности, измеримости, достижимости;</w:t>
            </w:r>
          </w:p>
          <w:p>
            <w:pPr>
              <w:pStyle w:val="0"/>
            </w:pPr>
            <w:r>
              <w:rPr>
                <w:sz w:val="20"/>
              </w:rPr>
              <w:t xml:space="preserve">- запланированные результаты могут быть достигнуты при меньших затратах;</w:t>
            </w:r>
          </w:p>
          <w:p>
            <w:pPr>
              <w:pStyle w:val="0"/>
            </w:pPr>
            <w:r>
              <w:rPr>
                <w:sz w:val="20"/>
              </w:rPr>
              <w:t xml:space="preserve">- имеются другие замечания эксперта (с комментарием)</w:t>
            </w:r>
          </w:p>
        </w:tc>
        <w:tc>
          <w:tcPr>
            <w:tcW w:w="1247" w:type="dxa"/>
          </w:tcPr>
          <w:p>
            <w:pPr>
              <w:pStyle w:val="0"/>
              <w:jc w:val="center"/>
            </w:pPr>
            <w:r>
              <w:rPr>
                <w:sz w:val="20"/>
              </w:rPr>
              <w:t xml:space="preserve">4</w:t>
            </w:r>
          </w:p>
        </w:tc>
      </w:tr>
      <w:tr>
        <w:tc>
          <w:tcPr>
            <w:tcW w:w="624" w:type="dxa"/>
            <w:tcBorders>
              <w:top w:val="nil"/>
            </w:tcBorders>
          </w:tcPr>
          <w:p>
            <w:pPr>
              <w:pStyle w:val="0"/>
            </w:pPr>
            <w:r>
              <w:rPr>
                <w:sz w:val="20"/>
              </w:rPr>
            </w:r>
          </w:p>
        </w:tc>
        <w:tc>
          <w:tcPr>
            <w:tcW w:w="1928" w:type="dxa"/>
            <w:tcBorders>
              <w:top w:val="nil"/>
            </w:tcBorders>
          </w:tcPr>
          <w:p>
            <w:pPr>
              <w:pStyle w:val="0"/>
            </w:pPr>
            <w:r>
              <w:rPr>
                <w:sz w:val="20"/>
              </w:rPr>
            </w:r>
          </w:p>
        </w:tc>
        <w:tc>
          <w:tcPr>
            <w:tcW w:w="5272" w:type="dxa"/>
          </w:tcPr>
          <w:p>
            <w:pPr>
              <w:pStyle w:val="0"/>
            </w:pPr>
            <w:r>
              <w:rPr>
                <w:sz w:val="20"/>
              </w:rPr>
              <w:t xml:space="preserve">данный критерий плохо выражен в заявке:</w:t>
            </w:r>
          </w:p>
          <w:p>
            <w:pPr>
              <w:pStyle w:val="0"/>
            </w:pPr>
            <w:r>
              <w:rPr>
                <w:sz w:val="20"/>
              </w:rPr>
              <w:t xml:space="preserve">- ожидаемые результаты проекта изложены неконкретно;</w:t>
            </w:r>
          </w:p>
          <w:p>
            <w:pPr>
              <w:pStyle w:val="0"/>
            </w:pPr>
            <w:r>
              <w:rPr>
                <w:sz w:val="20"/>
              </w:rPr>
              <w:t xml:space="preserve">- предполагаемые затраты на достижение результатов проекта явно завышены;</w:t>
            </w:r>
          </w:p>
          <w:p>
            <w:pPr>
              <w:pStyle w:val="0"/>
            </w:pPr>
            <w:r>
              <w:rPr>
                <w:sz w:val="20"/>
              </w:rPr>
              <w:t xml:space="preserve">- описанная в заявке деятельность является, по сути, предпринимательской;</w:t>
            </w:r>
          </w:p>
          <w:p>
            <w:pPr>
              <w:pStyle w:val="0"/>
            </w:pPr>
            <w:r>
              <w:rPr>
                <w:sz w:val="20"/>
              </w:rPr>
              <w:t xml:space="preserve">- имеются другие серьезные замечания эксперта (с комментарием)</w:t>
            </w:r>
          </w:p>
        </w:tc>
        <w:tc>
          <w:tcPr>
            <w:tcW w:w="1247" w:type="dxa"/>
          </w:tcPr>
          <w:p>
            <w:pPr>
              <w:pStyle w:val="0"/>
              <w:jc w:val="center"/>
            </w:pPr>
            <w:r>
              <w:rPr>
                <w:sz w:val="20"/>
              </w:rPr>
              <w:t xml:space="preserve">0</w:t>
            </w:r>
          </w:p>
        </w:tc>
      </w:tr>
      <w:tr>
        <w:tc>
          <w:tcPr>
            <w:tcW w:w="624" w:type="dxa"/>
            <w:tcBorders>
              <w:bottom w:val="nil"/>
            </w:tcBorders>
            <w:vMerge w:val="restart"/>
          </w:tcPr>
          <w:p>
            <w:pPr>
              <w:pStyle w:val="0"/>
              <w:jc w:val="center"/>
            </w:pPr>
            <w:r>
              <w:rPr>
                <w:sz w:val="20"/>
              </w:rPr>
              <w:t xml:space="preserve">5</w:t>
            </w:r>
          </w:p>
        </w:tc>
        <w:tc>
          <w:tcPr>
            <w:tcW w:w="1928" w:type="dxa"/>
            <w:tcBorders>
              <w:bottom w:val="nil"/>
            </w:tcBorders>
            <w:vMerge w:val="restart"/>
          </w:tcPr>
          <w:p>
            <w:pPr>
              <w:pStyle w:val="0"/>
            </w:pPr>
            <w:r>
              <w:rPr>
                <w:sz w:val="20"/>
              </w:rPr>
              <w:t xml:space="preserve">Реалистичность сметы расходов и обоснованность планируемых расходов на реализацию проекта</w:t>
            </w:r>
          </w:p>
        </w:tc>
        <w:tc>
          <w:tcPr>
            <w:tcW w:w="5272" w:type="dxa"/>
          </w:tcPr>
          <w:p>
            <w:pPr>
              <w:pStyle w:val="0"/>
            </w:pPr>
            <w:r>
              <w:rPr>
                <w:sz w:val="20"/>
              </w:rPr>
              <w:t xml:space="preserve">проект полностью соответствует данному критерию:</w:t>
            </w:r>
          </w:p>
          <w:p>
            <w:pPr>
              <w:pStyle w:val="0"/>
            </w:pPr>
            <w:r>
              <w:rPr>
                <w:sz w:val="20"/>
              </w:rPr>
              <w:t xml:space="preserve">- в смете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w:t>
            </w:r>
          </w:p>
          <w:p>
            <w:pPr>
              <w:pStyle w:val="0"/>
            </w:pPr>
            <w:r>
              <w:rPr>
                <w:sz w:val="20"/>
              </w:rPr>
              <w:t xml:space="preserve">- все планируемые расходы реалистичны и обоснованны;</w:t>
            </w:r>
          </w:p>
          <w:p>
            <w:pPr>
              <w:pStyle w:val="0"/>
            </w:pPr>
            <w:r>
              <w:rPr>
                <w:sz w:val="20"/>
              </w:rPr>
              <w:t xml:space="preserve">- к смете прилагаются коммерческие предложения (не менее двух) на приобретение товаров, оказание работ/услуг;</w:t>
            </w:r>
          </w:p>
          <w:p>
            <w:pPr>
              <w:pStyle w:val="0"/>
            </w:pPr>
            <w:r>
              <w:rPr>
                <w:sz w:val="20"/>
              </w:rPr>
              <w:t xml:space="preserve">- даны корректные комментарии по всем предполагаемым расходам за счет субсидии, позволяющие четко определить состав (детализацию) расходов;</w:t>
            </w:r>
          </w:p>
          <w:p>
            <w:pPr>
              <w:pStyle w:val="0"/>
            </w:pPr>
            <w:r>
              <w:rPr>
                <w:sz w:val="20"/>
              </w:rPr>
              <w:t xml:space="preserve">- в проекте предусмотрено активное использование имеющихся у СОНКО ресурсов</w:t>
            </w:r>
          </w:p>
        </w:tc>
        <w:tc>
          <w:tcPr>
            <w:tcW w:w="1247" w:type="dxa"/>
          </w:tcPr>
          <w:p>
            <w:pPr>
              <w:pStyle w:val="0"/>
              <w:jc w:val="center"/>
            </w:pPr>
            <w:r>
              <w:rPr>
                <w:sz w:val="20"/>
              </w:rPr>
              <w:t xml:space="preserve">10</w:t>
            </w:r>
          </w:p>
        </w:tc>
      </w:tr>
      <w:tr>
        <w:tc>
          <w:tcPr>
            <w:tcBorders>
              <w:bottom w:val="nil"/>
            </w:tcBorders>
            <w:vMerge w:val="continue"/>
          </w:tcPr>
          <w:p/>
        </w:tc>
        <w:tc>
          <w:tcPr>
            <w:tcBorders>
              <w:bottom w:val="nil"/>
            </w:tcBorders>
            <w:vMerge w:val="continue"/>
          </w:tcPr>
          <w:p/>
        </w:tc>
        <w:tc>
          <w:tcPr>
            <w:tcW w:w="5272" w:type="dxa"/>
          </w:tcPr>
          <w:p>
            <w:pPr>
              <w:pStyle w:val="0"/>
            </w:pPr>
            <w:r>
              <w:rPr>
                <w:sz w:val="20"/>
              </w:rPr>
              <w:t xml:space="preserve">проект в целом соответствует данному критерию, однако имеются несущественные замечания эксперта:</w:t>
            </w:r>
          </w:p>
          <w:p>
            <w:pPr>
              <w:pStyle w:val="0"/>
            </w:pPr>
            <w:r>
              <w:rPr>
                <w:sz w:val="20"/>
              </w:rPr>
              <w:t xml:space="preserve">- к смете прилагаются коммерческие предложения (не менее двух) на приобретение товаров, оказание работ/услуг;</w:t>
            </w:r>
          </w:p>
          <w:p>
            <w:pPr>
              <w:pStyle w:val="0"/>
            </w:pPr>
            <w:r>
              <w:rPr>
                <w:sz w:val="20"/>
              </w:rPr>
              <w:t xml:space="preserve">- все планируемые расходы реалистичны, следуют из задач, мероприятий и обоснованы, вместе с тем из комментариев к некоторым расходам невозможно точно определить их состав (детализацию);</w:t>
            </w:r>
          </w:p>
          <w:p>
            <w:pPr>
              <w:pStyle w:val="0"/>
            </w:pPr>
            <w:r>
              <w:rPr>
                <w:sz w:val="20"/>
              </w:rPr>
              <w:t xml:space="preserve">- имеются другие замечания эксперта (с комментарием)</w:t>
            </w:r>
          </w:p>
        </w:tc>
        <w:tc>
          <w:tcPr>
            <w:tcW w:w="1247" w:type="dxa"/>
          </w:tcPr>
          <w:p>
            <w:pPr>
              <w:pStyle w:val="0"/>
              <w:jc w:val="center"/>
            </w:pPr>
            <w:r>
              <w:rPr>
                <w:sz w:val="20"/>
              </w:rPr>
              <w:t xml:space="preserve">7</w:t>
            </w:r>
          </w:p>
        </w:tc>
      </w:tr>
      <w:tr>
        <w:tblPrEx>
          <w:tblBorders>
            <w:insideH w:val="nil"/>
          </w:tblBorders>
        </w:tblPrEx>
        <w:tc>
          <w:tcPr>
            <w:tcW w:w="62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5272" w:type="dxa"/>
          </w:tcPr>
          <w:p>
            <w:pPr>
              <w:pStyle w:val="0"/>
            </w:pPr>
            <w:r>
              <w:rPr>
                <w:sz w:val="20"/>
              </w:rPr>
              <w:t xml:space="preserve">проект в целом соответствует данному критерию, однако имеются замечания эксперта, которые обязательно необходимо устранить:</w:t>
            </w:r>
          </w:p>
          <w:p>
            <w:pPr>
              <w:pStyle w:val="0"/>
            </w:pPr>
            <w:r>
              <w:rPr>
                <w:sz w:val="20"/>
              </w:rPr>
              <w:t xml:space="preserve">- не все предполагаемые расходы непосредственно связаны с мероприятиями проекта и достижением ожидаемых результатов;</w:t>
            </w:r>
          </w:p>
          <w:p>
            <w:pPr>
              <w:pStyle w:val="0"/>
            </w:pPr>
            <w:r>
              <w:rPr>
                <w:sz w:val="20"/>
              </w:rPr>
              <w:t xml:space="preserve">- в смете проекта предусмотрены побочные, не имеющие прямого отношения к реализации проекта, расходы;</w:t>
            </w:r>
          </w:p>
          <w:p>
            <w:pPr>
              <w:pStyle w:val="0"/>
            </w:pPr>
            <w:r>
              <w:rPr>
                <w:sz w:val="20"/>
              </w:rPr>
              <w:t xml:space="preserve">- 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w:t>
            </w:r>
          </w:p>
          <w:p>
            <w:pPr>
              <w:pStyle w:val="0"/>
            </w:pPr>
            <w:r>
              <w:rPr>
                <w:sz w:val="20"/>
              </w:rPr>
              <w:t xml:space="preserve">- отсутствуют коммерческие предложения к смете на приобретение товаров, оказание работ/услуг;</w:t>
            </w:r>
          </w:p>
          <w:p>
            <w:pPr>
              <w:pStyle w:val="0"/>
            </w:pPr>
            <w:r>
              <w:rPr>
                <w:sz w:val="20"/>
              </w:rPr>
              <w:t xml:space="preserve">- обоснование некоторых запланированных расходов не позволяет оценить их взаимосвязь с мероприятиями проекта;</w:t>
            </w:r>
          </w:p>
          <w:p>
            <w:pPr>
              <w:pStyle w:val="0"/>
            </w:pPr>
            <w:r>
              <w:rPr>
                <w:sz w:val="20"/>
              </w:rPr>
              <w:t xml:space="preserve">- имеются другие замечания эксперта (с комментарием)</w:t>
            </w:r>
          </w:p>
        </w:tc>
        <w:tc>
          <w:tcPr>
            <w:tcW w:w="1247" w:type="dxa"/>
          </w:tcPr>
          <w:p>
            <w:pPr>
              <w:pStyle w:val="0"/>
              <w:jc w:val="center"/>
            </w:pPr>
            <w:r>
              <w:rPr>
                <w:sz w:val="20"/>
              </w:rPr>
              <w:t xml:space="preserve">4</w:t>
            </w:r>
          </w:p>
        </w:tc>
      </w:tr>
      <w:tr>
        <w:tc>
          <w:tcPr>
            <w:tcW w:w="624" w:type="dxa"/>
            <w:tcBorders>
              <w:top w:val="nil"/>
            </w:tcBorders>
          </w:tcPr>
          <w:p>
            <w:pPr>
              <w:pStyle w:val="0"/>
            </w:pPr>
            <w:r>
              <w:rPr>
                <w:sz w:val="20"/>
              </w:rPr>
            </w:r>
          </w:p>
        </w:tc>
        <w:tc>
          <w:tcPr>
            <w:tcW w:w="1928" w:type="dxa"/>
            <w:tcBorders>
              <w:top w:val="nil"/>
            </w:tcBorders>
          </w:tcPr>
          <w:p>
            <w:pPr>
              <w:pStyle w:val="0"/>
            </w:pPr>
            <w:r>
              <w:rPr>
                <w:sz w:val="20"/>
              </w:rPr>
            </w:r>
          </w:p>
        </w:tc>
        <w:tc>
          <w:tcPr>
            <w:tcW w:w="5272" w:type="dxa"/>
          </w:tcPr>
          <w:p>
            <w:pPr>
              <w:pStyle w:val="0"/>
            </w:pPr>
            <w:r>
              <w:rPr>
                <w:sz w:val="20"/>
              </w:rPr>
              <w:t xml:space="preserve">проект не соответствует данному критерию:</w:t>
            </w:r>
          </w:p>
          <w:p>
            <w:pPr>
              <w:pStyle w:val="0"/>
            </w:pPr>
            <w:r>
              <w:rPr>
                <w:sz w:val="20"/>
              </w:rPr>
              <w:t xml:space="preserve">- предполагаемые затраты на реализацию проекта явно завышены либо занижены и (или) не соответствуют мероприятиям проекта, условиям конкурсного отбора;</w:t>
            </w:r>
          </w:p>
          <w:p>
            <w:pPr>
              <w:pStyle w:val="0"/>
            </w:pPr>
            <w:r>
              <w:rPr>
                <w:sz w:val="20"/>
              </w:rPr>
              <w:t xml:space="preserve">- отсутствуют коммерческие предложения к смете на приобретение товаров, оказание работ/услуг;</w:t>
            </w:r>
          </w:p>
          <w:p>
            <w:pPr>
              <w:pStyle w:val="0"/>
            </w:pPr>
            <w:r>
              <w:rPr>
                <w:sz w:val="20"/>
              </w:rPr>
              <w:t xml:space="preserve">- в смете проекта предусмотрено осуществление за счет субсидии расходов, которые не допускаются в соответствии с требованиями Порядка;</w:t>
            </w:r>
          </w:p>
          <w:p>
            <w:pPr>
              <w:pStyle w:val="0"/>
            </w:pPr>
            <w:r>
              <w:rPr>
                <w:sz w:val="20"/>
              </w:rPr>
              <w:t xml:space="preserve">- смета проекта нереалистична, не соответствует тексту заявки;</w:t>
            </w:r>
          </w:p>
          <w:p>
            <w:pPr>
              <w:pStyle w:val="0"/>
            </w:pPr>
            <w:r>
              <w:rPr>
                <w:sz w:val="20"/>
              </w:rPr>
              <w:t xml:space="preserve">- смета проекта не соответствует целевому характеру субсидии, часть расходов не направлена на выполнение мероприятий проекта либо вообще не имеет отношения к реализации проекта;</w:t>
            </w:r>
          </w:p>
          <w:p>
            <w:pPr>
              <w:pStyle w:val="0"/>
            </w:pPr>
            <w:r>
              <w:rPr>
                <w:sz w:val="20"/>
              </w:rPr>
              <w:t xml:space="preserve">- имеются несоответствия между суммами в описании проекта и в его смете;</w:t>
            </w:r>
          </w:p>
          <w:p>
            <w:pPr>
              <w:pStyle w:val="0"/>
            </w:pPr>
            <w:r>
              <w:rPr>
                <w:sz w:val="20"/>
              </w:rPr>
              <w:t xml:space="preserve">- комментарии к запланированным расходам неполные, некорректные, нелогичные;</w:t>
            </w:r>
          </w:p>
          <w:p>
            <w:pPr>
              <w:pStyle w:val="0"/>
            </w:pPr>
            <w:r>
              <w:rPr>
                <w:sz w:val="20"/>
              </w:rPr>
              <w:t xml:space="preserve">- имеются другие серьезные замечания эксперта (с комментарием)</w:t>
            </w:r>
          </w:p>
        </w:tc>
        <w:tc>
          <w:tcPr>
            <w:tcW w:w="1247" w:type="dxa"/>
          </w:tcPr>
          <w:p>
            <w:pPr>
              <w:pStyle w:val="0"/>
              <w:jc w:val="center"/>
            </w:pPr>
            <w:r>
              <w:rPr>
                <w:sz w:val="20"/>
              </w:rPr>
              <w:t xml:space="preserve">0</w:t>
            </w:r>
          </w:p>
        </w:tc>
      </w:tr>
      <w:tr>
        <w:tc>
          <w:tcPr>
            <w:tcW w:w="624" w:type="dxa"/>
            <w:tcBorders>
              <w:bottom w:val="nil"/>
            </w:tcBorders>
            <w:vMerge w:val="restart"/>
          </w:tcPr>
          <w:p>
            <w:pPr>
              <w:pStyle w:val="0"/>
              <w:jc w:val="center"/>
            </w:pPr>
            <w:r>
              <w:rPr>
                <w:sz w:val="20"/>
              </w:rPr>
              <w:t xml:space="preserve">6</w:t>
            </w:r>
          </w:p>
        </w:tc>
        <w:tc>
          <w:tcPr>
            <w:tcW w:w="1928" w:type="dxa"/>
            <w:tcBorders>
              <w:bottom w:val="nil"/>
            </w:tcBorders>
            <w:vMerge w:val="restart"/>
          </w:tcPr>
          <w:p>
            <w:pPr>
              <w:pStyle w:val="0"/>
            </w:pPr>
            <w:r>
              <w:rPr>
                <w:sz w:val="20"/>
              </w:rPr>
              <w:t xml:space="preserve">Масштабность реализации проекта</w:t>
            </w:r>
          </w:p>
        </w:tc>
        <w:tc>
          <w:tcPr>
            <w:tcW w:w="5272" w:type="dxa"/>
          </w:tcPr>
          <w:p>
            <w:pPr>
              <w:pStyle w:val="0"/>
            </w:pPr>
            <w:r>
              <w:rPr>
                <w:sz w:val="20"/>
              </w:rPr>
              <w:t xml:space="preserve">проект по данному критерию проработан отлично:</w:t>
            </w:r>
          </w:p>
          <w:p>
            <w:pPr>
              <w:pStyle w:val="0"/>
            </w:pPr>
            <w:r>
              <w:rPr>
                <w:sz w:val="20"/>
              </w:rPr>
              <w:t xml:space="preserve">- заявленный территориальный охват проекта оправдан, использует реальные возможности СОНКО и адекватен тем проблемам, на решение которых направлен проект;</w:t>
            </w:r>
          </w:p>
          <w:p>
            <w:pPr>
              <w:pStyle w:val="0"/>
            </w:pPr>
            <w:r>
              <w:rPr>
                <w:sz w:val="20"/>
              </w:rPr>
              <w:t xml:space="preserve">- в проекте предусмотрена деятельность в пределах территории его реализации (самостоятельно или с активным вовлечением партнеров)</w:t>
            </w:r>
          </w:p>
        </w:tc>
        <w:tc>
          <w:tcPr>
            <w:tcW w:w="1247" w:type="dxa"/>
          </w:tcPr>
          <w:p>
            <w:pPr>
              <w:pStyle w:val="0"/>
              <w:jc w:val="center"/>
            </w:pPr>
            <w:r>
              <w:rPr>
                <w:sz w:val="20"/>
              </w:rPr>
              <w:t xml:space="preserve">10</w:t>
            </w:r>
          </w:p>
        </w:tc>
      </w:tr>
      <w:tr>
        <w:tc>
          <w:tcPr>
            <w:tcBorders>
              <w:bottom w:val="nil"/>
            </w:tcBorders>
            <w:vMerge w:val="continue"/>
          </w:tcPr>
          <w:p/>
        </w:tc>
        <w:tc>
          <w:tcPr>
            <w:tcBorders>
              <w:bottom w:val="nil"/>
            </w:tcBorders>
            <w:vMerge w:val="continue"/>
          </w:tcPr>
          <w:p/>
        </w:tc>
        <w:tc>
          <w:tcPr>
            <w:tcW w:w="5272" w:type="dxa"/>
          </w:tcPr>
          <w:p>
            <w:pPr>
              <w:pStyle w:val="0"/>
            </w:pPr>
            <w:r>
              <w:rPr>
                <w:sz w:val="20"/>
              </w:rPr>
              <w:t xml:space="preserve">проект по данному критерию проработан хорошо:</w:t>
            </w:r>
          </w:p>
          <w:p>
            <w:pPr>
              <w:pStyle w:val="0"/>
            </w:pPr>
            <w:r>
              <w:rPr>
                <w:sz w:val="20"/>
              </w:rPr>
              <w:t xml:space="preserve">- в проекте предусмотрена деятельность в пределах территории его реализации за счет вовлечения партнеров, но наличие устойчивых связей с указанными партнерами в заявке не подтверждено;</w:t>
            </w:r>
          </w:p>
          <w:p>
            <w:pPr>
              <w:pStyle w:val="0"/>
            </w:pPr>
            <w:r>
              <w:rPr>
                <w:sz w:val="20"/>
              </w:rPr>
              <w:t xml:space="preserve">- имеется частичное (несущественное) расхождение между заявленной территорией реализации проекта и календарным планом, обеспечение такого территориального охвата может вызвать затруднения в реализации мероприятий проекта в установленные календарным планом сроки;</w:t>
            </w:r>
          </w:p>
          <w:p>
            <w:pPr>
              <w:pStyle w:val="0"/>
            </w:pPr>
            <w:r>
              <w:rPr>
                <w:sz w:val="20"/>
              </w:rPr>
              <w:t xml:space="preserve">- имеются другие замечания эксперта (с комментарием)</w:t>
            </w:r>
          </w:p>
        </w:tc>
        <w:tc>
          <w:tcPr>
            <w:tcW w:w="1247" w:type="dxa"/>
          </w:tcPr>
          <w:p>
            <w:pPr>
              <w:pStyle w:val="0"/>
              <w:jc w:val="center"/>
            </w:pPr>
            <w:r>
              <w:rPr>
                <w:sz w:val="20"/>
              </w:rPr>
              <w:t xml:space="preserve">7</w:t>
            </w:r>
          </w:p>
        </w:tc>
      </w:tr>
      <w:tr>
        <w:tc>
          <w:tcPr>
            <w:tcW w:w="624" w:type="dxa"/>
            <w:tcBorders>
              <w:top w:val="nil"/>
            </w:tcBorders>
            <w:vMerge w:val="restart"/>
          </w:tcPr>
          <w:p>
            <w:pPr>
              <w:pStyle w:val="0"/>
            </w:pPr>
            <w:r>
              <w:rPr>
                <w:sz w:val="20"/>
              </w:rPr>
            </w:r>
          </w:p>
        </w:tc>
        <w:tc>
          <w:tcPr>
            <w:tcW w:w="1928" w:type="dxa"/>
            <w:tcBorders>
              <w:top w:val="nil"/>
            </w:tcBorders>
            <w:vMerge w:val="restart"/>
          </w:tcPr>
          <w:p>
            <w:pPr>
              <w:pStyle w:val="0"/>
            </w:pPr>
            <w:r>
              <w:rPr>
                <w:sz w:val="20"/>
              </w:rPr>
            </w:r>
          </w:p>
        </w:tc>
        <w:tc>
          <w:tcPr>
            <w:tcW w:w="5272" w:type="dxa"/>
          </w:tcPr>
          <w:p>
            <w:pPr>
              <w:pStyle w:val="0"/>
            </w:pPr>
            <w:r>
              <w:rPr>
                <w:sz w:val="20"/>
              </w:rPr>
              <w:t xml:space="preserve">проект по данному критерию проработан удовлетворительно:</w:t>
            </w:r>
          </w:p>
          <w:p>
            <w:pPr>
              <w:pStyle w:val="0"/>
            </w:pPr>
            <w:r>
              <w:rPr>
                <w:sz w:val="20"/>
              </w:rPr>
              <w:t xml:space="preserve">- возможность реализации проекта на заявленной территории не обеспечена в полном объеме бюджетом проекта, при этом информация об иных источниках финансирования в заявке отсутствует;</w:t>
            </w:r>
          </w:p>
          <w:p>
            <w:pPr>
              <w:pStyle w:val="0"/>
            </w:pPr>
            <w:r>
              <w:rPr>
                <w:sz w:val="20"/>
              </w:rPr>
              <w:t xml:space="preserve">- в качестве территории реализации проекта заявлена потенциальная аудитория ресурса в сети "Интернет", который планируется создать или развивать в рамках реализации проекта;</w:t>
            </w:r>
          </w:p>
          <w:p>
            <w:pPr>
              <w:pStyle w:val="0"/>
            </w:pPr>
            <w:r>
              <w:rPr>
                <w:sz w:val="20"/>
              </w:rPr>
              <w:t xml:space="preserve">- имеются другие замечания эксперта (с комментарием)</w:t>
            </w:r>
          </w:p>
        </w:tc>
        <w:tc>
          <w:tcPr>
            <w:tcW w:w="1247" w:type="dxa"/>
          </w:tcPr>
          <w:p>
            <w:pPr>
              <w:pStyle w:val="0"/>
              <w:jc w:val="center"/>
            </w:pPr>
            <w:r>
              <w:rPr>
                <w:sz w:val="20"/>
              </w:rPr>
              <w:t xml:space="preserve">4</w:t>
            </w:r>
          </w:p>
        </w:tc>
      </w:tr>
      <w:tr>
        <w:tc>
          <w:tcPr>
            <w:tcBorders>
              <w:top w:val="nil"/>
            </w:tcBorders>
            <w:vMerge w:val="continue"/>
          </w:tcPr>
          <w:p/>
        </w:tc>
        <w:tc>
          <w:tcPr>
            <w:tcBorders>
              <w:top w:val="nil"/>
            </w:tcBorders>
            <w:vMerge w:val="continue"/>
          </w:tcPr>
          <w:p/>
        </w:tc>
        <w:tc>
          <w:tcPr>
            <w:tcW w:w="5272" w:type="dxa"/>
          </w:tcPr>
          <w:p>
            <w:pPr>
              <w:pStyle w:val="0"/>
            </w:pPr>
            <w:r>
              <w:rPr>
                <w:sz w:val="20"/>
              </w:rPr>
              <w:t xml:space="preserve">проект по данному критерию проработан плохо:</w:t>
            </w:r>
          </w:p>
          <w:p>
            <w:pPr>
              <w:pStyle w:val="0"/>
            </w:pPr>
            <w:r>
              <w:rPr>
                <w:sz w:val="20"/>
              </w:rPr>
              <w:t xml:space="preserve">- заявленная территория реализации проекта не подтверждается содержанием заявки;</w:t>
            </w:r>
          </w:p>
          <w:p>
            <w:pPr>
              <w:pStyle w:val="0"/>
            </w:pPr>
            <w:r>
              <w:rPr>
                <w:sz w:val="20"/>
              </w:rPr>
              <w:t xml:space="preserve">- не доказано взаимодействие с территориями, обозначенными в заявке;</w:t>
            </w:r>
          </w:p>
          <w:p>
            <w:pPr>
              <w:pStyle w:val="0"/>
            </w:pPr>
            <w:r>
              <w:rPr>
                <w:sz w:val="20"/>
              </w:rPr>
              <w:t xml:space="preserve">- имеются другие серьезные замечания эксперта (с комментарием)</w:t>
            </w:r>
          </w:p>
        </w:tc>
        <w:tc>
          <w:tcPr>
            <w:tcW w:w="1247" w:type="dxa"/>
          </w:tcPr>
          <w:p>
            <w:pPr>
              <w:pStyle w:val="0"/>
              <w:jc w:val="center"/>
            </w:pPr>
            <w:r>
              <w:rPr>
                <w:sz w:val="20"/>
              </w:rPr>
              <w:t xml:space="preserve">0</w:t>
            </w:r>
          </w:p>
        </w:tc>
      </w:tr>
      <w:tr>
        <w:tc>
          <w:tcPr>
            <w:tcW w:w="624" w:type="dxa"/>
            <w:tcBorders>
              <w:bottom w:val="nil"/>
            </w:tcBorders>
          </w:tcPr>
          <w:p>
            <w:pPr>
              <w:pStyle w:val="0"/>
              <w:jc w:val="center"/>
            </w:pPr>
            <w:r>
              <w:rPr>
                <w:sz w:val="20"/>
              </w:rPr>
              <w:t xml:space="preserve">7</w:t>
            </w:r>
          </w:p>
        </w:tc>
        <w:tc>
          <w:tcPr>
            <w:tcW w:w="1928" w:type="dxa"/>
            <w:tcBorders>
              <w:bottom w:val="nil"/>
            </w:tcBorders>
          </w:tcPr>
          <w:p>
            <w:pPr>
              <w:pStyle w:val="0"/>
            </w:pPr>
            <w:r>
              <w:rPr>
                <w:sz w:val="20"/>
              </w:rPr>
              <w:t xml:space="preserve">Собственный вклад участника конкурсного отбора и дополнительные ресурсы, привлекаемые на реализацию проекта, перспективы дальнейшего развития проекта</w:t>
            </w:r>
          </w:p>
        </w:tc>
        <w:tc>
          <w:tcPr>
            <w:tcW w:w="5272" w:type="dxa"/>
          </w:tcPr>
          <w:p>
            <w:pPr>
              <w:pStyle w:val="0"/>
            </w:pPr>
            <w:r>
              <w:rPr>
                <w:sz w:val="20"/>
              </w:rPr>
              <w:t xml:space="preserve">СОНКО обеспечивает привлечение дополнительных ресурсов на реализацию проекта в объеме более 30 процентов бюджета проекта:</w:t>
            </w:r>
          </w:p>
          <w:p>
            <w:pPr>
              <w:pStyle w:val="0"/>
            </w:pPr>
            <w:r>
              <w:rPr>
                <w:sz w:val="20"/>
              </w:rPr>
              <w:t xml:space="preserve">- СОНКО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привлечения указанных ресурсов;</w:t>
            </w:r>
          </w:p>
          <w:p>
            <w:pPr>
              <w:pStyle w:val="0"/>
            </w:pPr>
            <w:r>
              <w:rPr>
                <w:sz w:val="20"/>
              </w:rPr>
              <w:t xml:space="preserve">- уровень собственного вклада и дополнительных ресурсов превышает 30 процентов бюджета проекта (не суммы субсидии, а именно всего бюджета проекта), при этом такой уровень корректно рассчитан (например, стоимость пользования имеющимся в собственности помещением и оборудованием рассчитана исходя из сроков реализации проекта и в части, необходимой для реализации проекта);</w:t>
            </w:r>
          </w:p>
          <w:p>
            <w:pPr>
              <w:pStyle w:val="0"/>
            </w:pPr>
            <w:r>
              <w:rPr>
                <w:sz w:val="20"/>
              </w:rPr>
              <w:t xml:space="preserve">- доказано долгосрочное и соответствующее масштабу и задачам проекта влияние его успешной реализации на проблемы, на решение которых он направлен;</w:t>
            </w:r>
          </w:p>
          <w:p>
            <w:pPr>
              <w:pStyle w:val="0"/>
            </w:pPr>
            <w:r>
              <w:rPr>
                <w:sz w:val="20"/>
              </w:rPr>
              <w:t xml:space="preserve">- СОНКО представлено четкое видение дальнейшего развития деятельности по проекту и использования его результатов после завершения реализации проекта</w:t>
            </w:r>
          </w:p>
        </w:tc>
        <w:tc>
          <w:tcPr>
            <w:tcW w:w="1247" w:type="dxa"/>
          </w:tcPr>
          <w:p>
            <w:pPr>
              <w:pStyle w:val="0"/>
              <w:jc w:val="center"/>
            </w:pPr>
            <w:r>
              <w:rPr>
                <w:sz w:val="20"/>
              </w:rPr>
              <w:t xml:space="preserve">10</w:t>
            </w:r>
          </w:p>
        </w:tc>
      </w:tr>
      <w:tr>
        <w:tblPrEx>
          <w:tblBorders>
            <w:insideH w:val="nil"/>
          </w:tblBorders>
        </w:tblPrEx>
        <w:tc>
          <w:tcPr>
            <w:tcW w:w="62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5272" w:type="dxa"/>
          </w:tcPr>
          <w:p>
            <w:pPr>
              <w:pStyle w:val="0"/>
            </w:pPr>
            <w:r>
              <w:rPr>
                <w:sz w:val="20"/>
              </w:rPr>
              <w:t xml:space="preserve">СОНКО обеспечивает привлечение дополнительных ресурсов на реализацию проекта в объеме от 20 до 30 процентов (включительно) бюджета проекта:</w:t>
            </w:r>
          </w:p>
          <w:p>
            <w:pPr>
              <w:pStyle w:val="0"/>
            </w:pPr>
            <w:r>
              <w:rPr>
                <w:sz w:val="20"/>
              </w:rPr>
              <w:t xml:space="preserve">- СОНКО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привлечения указанных ресурсов;</w:t>
            </w:r>
          </w:p>
          <w:p>
            <w:pPr>
              <w:pStyle w:val="0"/>
            </w:pPr>
            <w:r>
              <w:rPr>
                <w:sz w:val="20"/>
              </w:rPr>
              <w:t xml:space="preserve">- уровень собственного вклада и дополнительных ресурсов составляет от 20 до 30 процентов (включительно) бюджета проекта, при этом он в целом корректно рассчитан;</w:t>
            </w:r>
          </w:p>
          <w:p>
            <w:pPr>
              <w:pStyle w:val="0"/>
            </w:pPr>
            <w:r>
              <w:rPr>
                <w:sz w:val="20"/>
              </w:rPr>
              <w:t xml:space="preserve">- в заявке в целом описаны механизмы дальнейшего развития проекта, но отсутствуют достаточные сведения, позволяющие сделать обоснованный вывод о наличии перспектив продолжения деятельности по проекту</w:t>
            </w:r>
          </w:p>
        </w:tc>
        <w:tc>
          <w:tcPr>
            <w:tcW w:w="1247" w:type="dxa"/>
          </w:tcPr>
          <w:p>
            <w:pPr>
              <w:pStyle w:val="0"/>
              <w:jc w:val="center"/>
            </w:pPr>
            <w:r>
              <w:rPr>
                <w:sz w:val="20"/>
              </w:rPr>
              <w:t xml:space="preserve">7</w:t>
            </w:r>
          </w:p>
        </w:tc>
      </w:tr>
      <w:tr>
        <w:tc>
          <w:tcPr>
            <w:tcW w:w="624" w:type="dxa"/>
            <w:tcBorders>
              <w:top w:val="nil"/>
            </w:tcBorders>
            <w:vMerge w:val="restart"/>
          </w:tcPr>
          <w:p>
            <w:pPr>
              <w:pStyle w:val="0"/>
            </w:pPr>
            <w:r>
              <w:rPr>
                <w:sz w:val="20"/>
              </w:rPr>
            </w:r>
          </w:p>
        </w:tc>
        <w:tc>
          <w:tcPr>
            <w:tcW w:w="1928" w:type="dxa"/>
            <w:tcBorders>
              <w:top w:val="nil"/>
            </w:tcBorders>
            <w:vMerge w:val="restart"/>
          </w:tcPr>
          <w:p>
            <w:pPr>
              <w:pStyle w:val="0"/>
            </w:pPr>
            <w:r>
              <w:rPr>
                <w:sz w:val="20"/>
              </w:rPr>
            </w:r>
          </w:p>
        </w:tc>
        <w:tc>
          <w:tcPr>
            <w:tcW w:w="5272" w:type="dxa"/>
          </w:tcPr>
          <w:p>
            <w:pPr>
              <w:pStyle w:val="0"/>
            </w:pPr>
            <w:r>
              <w:rPr>
                <w:sz w:val="20"/>
              </w:rPr>
              <w:t xml:space="preserve">дополнительные ресурсы на реализацию проекта не подтверждены и (или) несоразмерны с запрашиваемой суммой субсидии:</w:t>
            </w:r>
          </w:p>
          <w:p>
            <w:pPr>
              <w:pStyle w:val="0"/>
            </w:pPr>
            <w:r>
              <w:rPr>
                <w:sz w:val="20"/>
              </w:rPr>
              <w:t xml:space="preserve">- уровень собственного вклада и дополнительных ресурсов составляет от 10 до 20 процентов (включительно) бюджета проекта либо заявлен в большем объеме, но по некоторым позициям некорректно рассчитан и (или) подтвержден неубедительно (например, у СОНКО нет опыта привлечения соизмеримых сумм финансирования, а подтверждающие документы (письма, соглашения и другие) от источников ресурсов в составе заявки отсутствуют);</w:t>
            </w:r>
          </w:p>
          <w:p>
            <w:pPr>
              <w:pStyle w:val="0"/>
            </w:pPr>
            <w:r>
              <w:rPr>
                <w:sz w:val="20"/>
              </w:rPr>
              <w:t xml:space="preserve">- продолжение реализации проекта после окончания финансирования описано общими фразами;</w:t>
            </w:r>
          </w:p>
          <w:p>
            <w:pPr>
              <w:pStyle w:val="0"/>
            </w:pPr>
            <w:r>
              <w:rPr>
                <w:sz w:val="20"/>
              </w:rPr>
              <w:t xml:space="preserve">- имеются другие замечания эксперта (с комментарием)</w:t>
            </w:r>
          </w:p>
        </w:tc>
        <w:tc>
          <w:tcPr>
            <w:tcW w:w="1247" w:type="dxa"/>
          </w:tcPr>
          <w:p>
            <w:pPr>
              <w:pStyle w:val="0"/>
              <w:jc w:val="center"/>
            </w:pPr>
            <w:r>
              <w:rPr>
                <w:sz w:val="20"/>
              </w:rPr>
              <w:t xml:space="preserve">4</w:t>
            </w:r>
          </w:p>
        </w:tc>
      </w:tr>
      <w:tr>
        <w:tc>
          <w:tcPr>
            <w:tcBorders>
              <w:top w:val="nil"/>
            </w:tcBorders>
            <w:vMerge w:val="continue"/>
          </w:tcPr>
          <w:p/>
        </w:tc>
        <w:tc>
          <w:tcPr>
            <w:tcBorders>
              <w:top w:val="nil"/>
            </w:tcBorders>
            <w:vMerge w:val="continue"/>
          </w:tcPr>
          <w:p/>
        </w:tc>
        <w:tc>
          <w:tcPr>
            <w:tcW w:w="5272" w:type="dxa"/>
          </w:tcPr>
          <w:p>
            <w:pPr>
              <w:pStyle w:val="0"/>
            </w:pPr>
            <w:r>
              <w:rPr>
                <w:sz w:val="20"/>
              </w:rPr>
              <w:t xml:space="preserve">реализация проекта предполагается практически только за счет субсидии:</w:t>
            </w:r>
          </w:p>
          <w:p>
            <w:pPr>
              <w:pStyle w:val="0"/>
            </w:pPr>
            <w:r>
              <w:rPr>
                <w:sz w:val="20"/>
              </w:rPr>
              <w:t xml:space="preserve">- уровень собственного вклада и дополнительных ресурсов составляет менее 10 процентов бюджета проекта либо заявлен в большем объеме, но ничем не подтвержден;</w:t>
            </w:r>
          </w:p>
          <w:p>
            <w:pPr>
              <w:pStyle w:val="0"/>
            </w:pPr>
            <w:r>
              <w:rPr>
                <w:sz w:val="20"/>
              </w:rPr>
              <w:t xml:space="preserve">- отсутствует описание работы по выбранному направлению после завершения реализации проекта;</w:t>
            </w:r>
          </w:p>
          <w:p>
            <w:pPr>
              <w:pStyle w:val="0"/>
            </w:pPr>
            <w:r>
              <w:rPr>
                <w:sz w:val="20"/>
              </w:rPr>
              <w:t xml:space="preserve">- имеются другие серьезные замечания эксперта (с комментарием)</w:t>
            </w:r>
          </w:p>
        </w:tc>
        <w:tc>
          <w:tcPr>
            <w:tcW w:w="1247" w:type="dxa"/>
          </w:tcPr>
          <w:p>
            <w:pPr>
              <w:pStyle w:val="0"/>
              <w:jc w:val="center"/>
            </w:pPr>
            <w:r>
              <w:rPr>
                <w:sz w:val="20"/>
              </w:rPr>
              <w:t xml:space="preserve">0</w:t>
            </w:r>
          </w:p>
        </w:tc>
      </w:tr>
      <w:tr>
        <w:tc>
          <w:tcPr>
            <w:tcW w:w="624" w:type="dxa"/>
            <w:tcBorders>
              <w:bottom w:val="nil"/>
            </w:tcBorders>
          </w:tcPr>
          <w:p>
            <w:pPr>
              <w:pStyle w:val="0"/>
              <w:jc w:val="center"/>
            </w:pPr>
            <w:r>
              <w:rPr>
                <w:sz w:val="20"/>
              </w:rPr>
              <w:t xml:space="preserve">8</w:t>
            </w:r>
          </w:p>
        </w:tc>
        <w:tc>
          <w:tcPr>
            <w:tcW w:w="1928" w:type="dxa"/>
            <w:tcBorders>
              <w:bottom w:val="nil"/>
            </w:tcBorders>
          </w:tcPr>
          <w:p>
            <w:pPr>
              <w:pStyle w:val="0"/>
            </w:pPr>
            <w:r>
              <w:rPr>
                <w:sz w:val="20"/>
              </w:rPr>
              <w:t xml:space="preserve">Опыт успешной реализации проектов, программ по соответствующему направлению деятельности</w:t>
            </w:r>
          </w:p>
        </w:tc>
        <w:tc>
          <w:tcPr>
            <w:tcW w:w="5272" w:type="dxa"/>
          </w:tcPr>
          <w:p>
            <w:pPr>
              <w:pStyle w:val="0"/>
            </w:pPr>
            <w:r>
              <w:rPr>
                <w:sz w:val="20"/>
              </w:rPr>
              <w:t xml:space="preserve">у СОНКО отличный опыт проектной работы по выбранному приоритетному направлению конкурсного отбора:</w:t>
            </w:r>
          </w:p>
          <w:p>
            <w:pPr>
              <w:pStyle w:val="0"/>
            </w:pPr>
            <w:r>
              <w:rPr>
                <w:sz w:val="20"/>
              </w:rPr>
              <w:t xml:space="preserve">- СОНКО имеет опыт устойчивой активной деятельности по выбранному направлению на протяжении более 3 лет;</w:t>
            </w:r>
          </w:p>
          <w:p>
            <w:pPr>
              <w:pStyle w:val="0"/>
            </w:pPr>
            <w:r>
              <w:rPr>
                <w:sz w:val="20"/>
              </w:rPr>
              <w:t xml:space="preserve">- в заявке представлено описание собственного опыта заявителя с указанием конкретных программ, проектов или мероприятий, имеются сведения о результативности данных мероприятий; опыт деятельности и ее успешность подтверждаются наградами, отзывами, публикациями в СМИ и сети "Интернет";</w:t>
            </w:r>
          </w:p>
          <w:p>
            <w:pPr>
              <w:pStyle w:val="0"/>
            </w:pPr>
            <w:r>
              <w:rPr>
                <w:sz w:val="20"/>
              </w:rPr>
              <w:t xml:space="preserve">- СОНКО получала целевые поступления на реализацию своих программ, проектов, информация о претензиях по поводу их использования отсутствует;</w:t>
            </w:r>
          </w:p>
          <w:p>
            <w:pPr>
              <w:pStyle w:val="0"/>
            </w:pPr>
            <w:r>
              <w:rPr>
                <w:sz w:val="20"/>
              </w:rPr>
              <w:t xml:space="preserve">- у СОНКО имеется сопоставимый с содержанием заявки опыт проектной деятельности (по масштабу и количеству мероприятий);</w:t>
            </w:r>
          </w:p>
          <w:p>
            <w:pPr>
              <w:pStyle w:val="0"/>
            </w:pPr>
            <w:r>
              <w:rPr>
                <w:sz w:val="20"/>
              </w:rPr>
              <w:t xml:space="preserve">- у СОНКО есть материально-техническая база для реализации проектов по выбранному направлению, имеются (если применимо) лицензии, иные разрешительные документы, обязательные для осуществления запланированной деятельности</w:t>
            </w:r>
          </w:p>
        </w:tc>
        <w:tc>
          <w:tcPr>
            <w:tcW w:w="1247" w:type="dxa"/>
          </w:tcPr>
          <w:p>
            <w:pPr>
              <w:pStyle w:val="0"/>
              <w:jc w:val="center"/>
            </w:pPr>
            <w:r>
              <w:rPr>
                <w:sz w:val="20"/>
              </w:rPr>
              <w:t xml:space="preserve">10</w:t>
            </w:r>
          </w:p>
        </w:tc>
      </w:tr>
      <w:tr>
        <w:tblPrEx>
          <w:tblBorders>
            <w:insideH w:val="nil"/>
          </w:tblBorders>
        </w:tblPrEx>
        <w:tc>
          <w:tcPr>
            <w:tcW w:w="62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5272" w:type="dxa"/>
          </w:tcPr>
          <w:p>
            <w:pPr>
              <w:pStyle w:val="0"/>
            </w:pPr>
            <w:r>
              <w:rPr>
                <w:sz w:val="20"/>
              </w:rPr>
              <w:t xml:space="preserve">у СОНКО хороший опыт проектной работы по приоритетному направлению конкурсного отбора:</w:t>
            </w:r>
          </w:p>
          <w:p>
            <w:pPr>
              <w:pStyle w:val="0"/>
            </w:pPr>
            <w:r>
              <w:rPr>
                <w:sz w:val="20"/>
              </w:rPr>
              <w:t xml:space="preserve">- у СОНКО имеется сопоставимый с содержанием заявки опыт системной и устойчивой проектной деятельности по выбранному направлению (по масштабу и количеству мероприятий);</w:t>
            </w:r>
          </w:p>
          <w:p>
            <w:pPr>
              <w:pStyle w:val="0"/>
            </w:pPr>
            <w:r>
              <w:rPr>
                <w:sz w:val="20"/>
              </w:rPr>
              <w:t xml:space="preserve">- в заявке представлено описание собственного опыта СОНКО с указанием конкретных программ, проектов или мероприятий; успешность опыта СОНКО подтверждается наградами, отзывами, публикациями в СМИ и сети "Интернет";</w:t>
            </w:r>
          </w:p>
          <w:p>
            <w:pPr>
              <w:pStyle w:val="0"/>
            </w:pPr>
            <w:r>
              <w:rPr>
                <w:sz w:val="20"/>
              </w:rPr>
              <w:t xml:space="preserve">- СОНКО имеет опыт активной деятельности на протяжении более 2 лет либо имеет опыт работы менее 2 лет, но создана гражданами, имеющими значительный опыт аналогичной деятельности</w:t>
            </w:r>
          </w:p>
        </w:tc>
        <w:tc>
          <w:tcPr>
            <w:tcW w:w="1247" w:type="dxa"/>
          </w:tcPr>
          <w:p>
            <w:pPr>
              <w:pStyle w:val="0"/>
              <w:jc w:val="center"/>
            </w:pPr>
            <w:r>
              <w:rPr>
                <w:sz w:val="20"/>
              </w:rPr>
              <w:t xml:space="preserve">7</w:t>
            </w:r>
          </w:p>
        </w:tc>
      </w:tr>
      <w:tr>
        <w:tblPrEx>
          <w:tblBorders>
            <w:insideH w:val="nil"/>
          </w:tblBorders>
        </w:tblPrEx>
        <w:tc>
          <w:tcPr>
            <w:tcW w:w="624" w:type="dxa"/>
            <w:tcBorders>
              <w:top w:val="nil"/>
              <w:bottom w:val="nil"/>
            </w:tcBorders>
          </w:tcPr>
          <w:p>
            <w:pPr>
              <w:pStyle w:val="0"/>
            </w:pPr>
            <w:r>
              <w:rPr>
                <w:sz w:val="20"/>
              </w:rPr>
            </w:r>
          </w:p>
        </w:tc>
        <w:tc>
          <w:tcPr>
            <w:tcW w:w="1928" w:type="dxa"/>
            <w:tcBorders>
              <w:top w:val="nil"/>
              <w:bottom w:val="nil"/>
            </w:tcBorders>
          </w:tcPr>
          <w:p>
            <w:pPr>
              <w:pStyle w:val="0"/>
            </w:pPr>
            <w:r>
              <w:rPr>
                <w:sz w:val="20"/>
              </w:rPr>
            </w:r>
          </w:p>
        </w:tc>
        <w:tc>
          <w:tcPr>
            <w:tcW w:w="5272" w:type="dxa"/>
          </w:tcPr>
          <w:p>
            <w:pPr>
              <w:pStyle w:val="0"/>
            </w:pPr>
            <w:r>
              <w:rPr>
                <w:sz w:val="20"/>
              </w:rPr>
              <w:t xml:space="preserve">у СОНКО удовлетворительный опыт проектной работы по выбранному приоритетному направлению конкурсного отбора:</w:t>
            </w:r>
          </w:p>
          <w:p>
            <w:pPr>
              <w:pStyle w:val="0"/>
            </w:pPr>
            <w:r>
              <w:rPr>
                <w:sz w:val="20"/>
              </w:rPr>
              <w:t xml:space="preserve">- в заявке приведено описание собственного опыта СОНКО по реализации программ, проектов по выбранному направлению, но указанное описание не позволяет сделать однозначный вывод о системном и устойчивом характере такой работы в течение 3 лет или с момента создания СОНКО (если она существует меньше 3 лет) и наличии положительных результатов;</w:t>
            </w:r>
          </w:p>
          <w:p>
            <w:pPr>
              <w:pStyle w:val="0"/>
            </w:pPr>
            <w:r>
              <w:rPr>
                <w:sz w:val="20"/>
              </w:rPr>
              <w:t xml:space="preserve">- СОНКО имеет опыт реализации менее масштабных проектов по выбранному направлению и не имеет опыта работы с соизмеримыми (с запрашиваемой суммой субсидии) объемами целевых средств;</w:t>
            </w:r>
          </w:p>
          <w:p>
            <w:pPr>
              <w:pStyle w:val="0"/>
            </w:pPr>
            <w:r>
              <w:rPr>
                <w:sz w:val="20"/>
              </w:rPr>
              <w:t xml:space="preserve">- СОНКО имеет опыт управления соизмеримыми (с запрашиваемой суммой субсидии) объемами целевых средств, однако информация о реализованных проектах не освещена на сайте СОНКО, странице (страницах) СОНКО в социальных сетях в сети "Интернет", заявленные достигнутые результаты не представлены;</w:t>
            </w:r>
          </w:p>
          <w:p>
            <w:pPr>
              <w:pStyle w:val="0"/>
            </w:pPr>
            <w:r>
              <w:rPr>
                <w:sz w:val="20"/>
              </w:rPr>
              <w:t xml:space="preserve">- имеются другие замечания эксперта (с комментарием)</w:t>
            </w:r>
          </w:p>
        </w:tc>
        <w:tc>
          <w:tcPr>
            <w:tcW w:w="1247" w:type="dxa"/>
          </w:tcPr>
          <w:p>
            <w:pPr>
              <w:pStyle w:val="0"/>
              <w:jc w:val="center"/>
            </w:pPr>
            <w:r>
              <w:rPr>
                <w:sz w:val="20"/>
              </w:rPr>
              <w:t xml:space="preserve">4</w:t>
            </w:r>
          </w:p>
        </w:tc>
      </w:tr>
      <w:tr>
        <w:tc>
          <w:tcPr>
            <w:tcW w:w="624" w:type="dxa"/>
            <w:tcBorders>
              <w:top w:val="nil"/>
            </w:tcBorders>
          </w:tcPr>
          <w:p>
            <w:pPr>
              <w:pStyle w:val="0"/>
            </w:pPr>
            <w:r>
              <w:rPr>
                <w:sz w:val="20"/>
              </w:rPr>
            </w:r>
          </w:p>
        </w:tc>
        <w:tc>
          <w:tcPr>
            <w:tcW w:w="1928" w:type="dxa"/>
            <w:tcBorders>
              <w:top w:val="nil"/>
            </w:tcBorders>
          </w:tcPr>
          <w:p>
            <w:pPr>
              <w:pStyle w:val="0"/>
            </w:pPr>
            <w:r>
              <w:rPr>
                <w:sz w:val="20"/>
              </w:rPr>
            </w:r>
          </w:p>
        </w:tc>
        <w:tc>
          <w:tcPr>
            <w:tcW w:w="5272" w:type="dxa"/>
          </w:tcPr>
          <w:p>
            <w:pPr>
              <w:pStyle w:val="0"/>
            </w:pPr>
            <w:r>
              <w:rPr>
                <w:sz w:val="20"/>
              </w:rPr>
              <w:t xml:space="preserve">у СОНКО практически отсутствует опыт работы по выбранному приоритетному направлению конкурсного отбора:</w:t>
            </w:r>
          </w:p>
          <w:p>
            <w:pPr>
              <w:pStyle w:val="0"/>
            </w:pPr>
            <w:r>
              <w:rPr>
                <w:sz w:val="20"/>
              </w:rPr>
              <w:t xml:space="preserve">- СОНКО не имеет опыта активной деятельности либо подтвержденной деятельности за последний год;</w:t>
            </w:r>
          </w:p>
          <w:p>
            <w:pPr>
              <w:pStyle w:val="0"/>
            </w:pPr>
            <w:r>
              <w:rPr>
                <w:sz w:val="20"/>
              </w:rPr>
              <w:t xml:space="preserve">- опыт проектной работы СОНКО в заявке практически не описан;</w:t>
            </w:r>
          </w:p>
          <w:p>
            <w:pPr>
              <w:pStyle w:val="0"/>
            </w:pPr>
            <w:r>
              <w:rPr>
                <w:sz w:val="20"/>
              </w:rPr>
              <w:t xml:space="preserve">- имеются противоречия между описанным в заявке опытом СОНКО и информацией из открытых источников (например, заявленные как реализованные мероприятия не отражены в общедоступных отчетах СОНКО);</w:t>
            </w:r>
          </w:p>
          <w:p>
            <w:pPr>
              <w:pStyle w:val="0"/>
            </w:pPr>
            <w:r>
              <w:rPr>
                <w:sz w:val="20"/>
              </w:rPr>
              <w:t xml:space="preserve">- основной профиль деятельности СОНКО не соответствует выбранному направлению;</w:t>
            </w:r>
          </w:p>
          <w:p>
            <w:pPr>
              <w:pStyle w:val="0"/>
            </w:pPr>
            <w:r>
              <w:rPr>
                <w:sz w:val="20"/>
              </w:rPr>
              <w:t xml:space="preserve">- имеются другие серьезные замечания эксперта (с комментарием)</w:t>
            </w:r>
          </w:p>
        </w:tc>
        <w:tc>
          <w:tcPr>
            <w:tcW w:w="1247" w:type="dxa"/>
          </w:tcPr>
          <w:p>
            <w:pPr>
              <w:pStyle w:val="0"/>
              <w:jc w:val="center"/>
            </w:pPr>
            <w:r>
              <w:rPr>
                <w:sz w:val="20"/>
              </w:rPr>
              <w:t xml:space="preserve">0</w:t>
            </w:r>
          </w:p>
        </w:tc>
      </w:tr>
      <w:tr>
        <w:tc>
          <w:tcPr>
            <w:tcW w:w="624" w:type="dxa"/>
            <w:tcBorders>
              <w:bottom w:val="nil"/>
            </w:tcBorders>
            <w:vMerge w:val="restart"/>
          </w:tcPr>
          <w:p>
            <w:pPr>
              <w:pStyle w:val="0"/>
              <w:jc w:val="center"/>
            </w:pPr>
            <w:r>
              <w:rPr>
                <w:sz w:val="20"/>
              </w:rPr>
              <w:t xml:space="preserve">9</w:t>
            </w:r>
          </w:p>
        </w:tc>
        <w:tc>
          <w:tcPr>
            <w:tcW w:w="1928" w:type="dxa"/>
            <w:tcBorders>
              <w:bottom w:val="nil"/>
            </w:tcBorders>
            <w:vMerge w:val="restart"/>
          </w:tcPr>
          <w:p>
            <w:pPr>
              <w:pStyle w:val="0"/>
            </w:pPr>
            <w:r>
              <w:rPr>
                <w:sz w:val="20"/>
              </w:rPr>
              <w:t xml:space="preserve">Соответствие опыта и компетенций команды проекта планируемой деятельности</w:t>
            </w:r>
          </w:p>
        </w:tc>
        <w:tc>
          <w:tcPr>
            <w:tcW w:w="5272" w:type="dxa"/>
          </w:tcPr>
          <w:p>
            <w:pPr>
              <w:pStyle w:val="0"/>
            </w:pPr>
            <w:r>
              <w:rPr>
                <w:sz w:val="20"/>
              </w:rPr>
              <w:t xml:space="preserve">данный критерий отлично выражен в заявке:</w:t>
            </w:r>
          </w:p>
          <w:p>
            <w:pPr>
              <w:pStyle w:val="0"/>
            </w:pPr>
            <w:r>
              <w:rPr>
                <w:sz w:val="20"/>
              </w:rPr>
              <w:t xml:space="preserve">- проект полностью обеспечен опытными, квалифицированными специалистами по всем необходимым для реализации проекта профилям;</w:t>
            </w:r>
          </w:p>
          <w:p>
            <w:pPr>
              <w:pStyle w:val="0"/>
            </w:pPr>
            <w:r>
              <w:rPr>
                <w:sz w:val="20"/>
              </w:rPr>
              <w:t xml:space="preserve">- в заявке доказана возможность каждого члена указанной в заявке команды качественно работать над проектом на условиях, в порядке и в сроки, установленные календарным планом и сметой проекта, без существенных замен в ходе проекта</w:t>
            </w:r>
          </w:p>
        </w:tc>
        <w:tc>
          <w:tcPr>
            <w:tcW w:w="1247" w:type="dxa"/>
          </w:tcPr>
          <w:p>
            <w:pPr>
              <w:pStyle w:val="0"/>
              <w:jc w:val="center"/>
            </w:pPr>
            <w:r>
              <w:rPr>
                <w:sz w:val="20"/>
              </w:rPr>
              <w:t xml:space="preserve">10</w:t>
            </w:r>
          </w:p>
        </w:tc>
      </w:tr>
      <w:tr>
        <w:tc>
          <w:tcPr>
            <w:tcBorders>
              <w:bottom w:val="nil"/>
            </w:tcBorders>
            <w:vMerge w:val="continue"/>
          </w:tcPr>
          <w:p/>
        </w:tc>
        <w:tc>
          <w:tcPr>
            <w:tcBorders>
              <w:bottom w:val="nil"/>
            </w:tcBorders>
            <w:vMerge w:val="continue"/>
          </w:tcPr>
          <w:p/>
        </w:tc>
        <w:tc>
          <w:tcPr>
            <w:tcW w:w="5272" w:type="dxa"/>
          </w:tcPr>
          <w:p>
            <w:pPr>
              <w:pStyle w:val="0"/>
            </w:pPr>
            <w:r>
              <w:rPr>
                <w:sz w:val="20"/>
              </w:rPr>
              <w:t xml:space="preserve">данный критерий хорошо выражен в заявке:</w:t>
            </w:r>
          </w:p>
          <w:p>
            <w:pPr>
              <w:pStyle w:val="0"/>
            </w:pPr>
            <w:r>
              <w:rPr>
                <w:sz w:val="20"/>
              </w:rPr>
              <w:t xml:space="preserve">- проект в целом обеспечен опытными, квалифицированными специалистами, но по некоторым необходимым профилям информация отсутствует;</w:t>
            </w:r>
          </w:p>
          <w:p>
            <w:pPr>
              <w:pStyle w:val="0"/>
            </w:pPr>
            <w:r>
              <w:rPr>
                <w:sz w:val="20"/>
              </w:rPr>
              <w:t xml:space="preserve">- имеются другие замечания эксперта (с комментарием)</w:t>
            </w:r>
          </w:p>
        </w:tc>
        <w:tc>
          <w:tcPr>
            <w:tcW w:w="1247" w:type="dxa"/>
          </w:tcPr>
          <w:p>
            <w:pPr>
              <w:pStyle w:val="0"/>
              <w:jc w:val="center"/>
            </w:pPr>
            <w:r>
              <w:rPr>
                <w:sz w:val="20"/>
              </w:rPr>
              <w:t xml:space="preserve">7</w:t>
            </w:r>
          </w:p>
        </w:tc>
      </w:tr>
      <w:tr>
        <w:tc>
          <w:tcPr>
            <w:tcBorders>
              <w:bottom w:val="nil"/>
            </w:tcBorders>
            <w:vMerge w:val="continue"/>
          </w:tcPr>
          <w:p/>
        </w:tc>
        <w:tc>
          <w:tcPr>
            <w:tcBorders>
              <w:bottom w:val="nil"/>
            </w:tcBorders>
            <w:vMerge w:val="continue"/>
          </w:tcPr>
          <w:p/>
        </w:tc>
        <w:tc>
          <w:tcPr>
            <w:tcW w:w="5272" w:type="dxa"/>
          </w:tcPr>
          <w:p>
            <w:pPr>
              <w:pStyle w:val="0"/>
            </w:pPr>
            <w:r>
              <w:rPr>
                <w:sz w:val="20"/>
              </w:rPr>
              <w:t xml:space="preserve">данный критерий удовлетворительно выражен в заявке:</w:t>
            </w:r>
          </w:p>
          <w:p>
            <w:pPr>
              <w:pStyle w:val="0"/>
            </w:pPr>
            <w:r>
              <w:rPr>
                <w:sz w:val="20"/>
              </w:rPr>
              <w:t xml:space="preserve">- в заявке содержится описание команды проекта, но конкретные исполнители основных мероприятий не названы либо не приводятся;</w:t>
            </w:r>
          </w:p>
          <w:p>
            <w:pPr>
              <w:pStyle w:val="0"/>
            </w:pPr>
            <w:r>
              <w:rPr>
                <w:sz w:val="20"/>
              </w:rPr>
              <w:t xml:space="preserve">- указанные в заявке члены команды проекта не в полной мере соответствуют уровню опыта и компетенций, необходимых для реализации проекта;</w:t>
            </w:r>
          </w:p>
          <w:p>
            <w:pPr>
              <w:pStyle w:val="0"/>
            </w:pPr>
            <w:r>
              <w:rPr>
                <w:sz w:val="20"/>
              </w:rPr>
              <w:t xml:space="preserve">- имеются другие замечания эксперта (с комментарием)</w:t>
            </w:r>
          </w:p>
        </w:tc>
        <w:tc>
          <w:tcPr>
            <w:tcW w:w="1247" w:type="dxa"/>
          </w:tcPr>
          <w:p>
            <w:pPr>
              <w:pStyle w:val="0"/>
              <w:jc w:val="center"/>
            </w:pPr>
            <w:r>
              <w:rPr>
                <w:sz w:val="20"/>
              </w:rPr>
              <w:t xml:space="preserve">4</w:t>
            </w:r>
          </w:p>
        </w:tc>
      </w:tr>
      <w:tr>
        <w:tc>
          <w:tcPr>
            <w:tcW w:w="624" w:type="dxa"/>
            <w:tcBorders>
              <w:top w:val="nil"/>
            </w:tcBorders>
          </w:tcPr>
          <w:p>
            <w:pPr>
              <w:pStyle w:val="0"/>
            </w:pPr>
            <w:r>
              <w:rPr>
                <w:sz w:val="20"/>
              </w:rPr>
            </w:r>
          </w:p>
        </w:tc>
        <w:tc>
          <w:tcPr>
            <w:tcW w:w="1928" w:type="dxa"/>
            <w:tcBorders>
              <w:top w:val="nil"/>
            </w:tcBorders>
          </w:tcPr>
          <w:p>
            <w:pPr>
              <w:pStyle w:val="0"/>
            </w:pPr>
            <w:r>
              <w:rPr>
                <w:sz w:val="20"/>
              </w:rPr>
            </w:r>
          </w:p>
        </w:tc>
        <w:tc>
          <w:tcPr>
            <w:tcW w:w="5272" w:type="dxa"/>
          </w:tcPr>
          <w:p>
            <w:pPr>
              <w:pStyle w:val="0"/>
            </w:pPr>
            <w:r>
              <w:rPr>
                <w:sz w:val="20"/>
              </w:rPr>
              <w:t xml:space="preserve">данный критерий плохо выражен в заявке:</w:t>
            </w:r>
          </w:p>
          <w:p>
            <w:pPr>
              <w:pStyle w:val="0"/>
            </w:pPr>
            <w:r>
              <w:rPr>
                <w:sz w:val="20"/>
              </w:rPr>
              <w:t xml:space="preserve">- описание команды проекта, ее квалификации, опыта работы в заявке практически отсутствует;</w:t>
            </w:r>
          </w:p>
          <w:p>
            <w:pPr>
              <w:pStyle w:val="0"/>
            </w:pPr>
            <w:r>
              <w:rPr>
                <w:sz w:val="20"/>
              </w:rPr>
              <w:t xml:space="preserve">- имеются высокие риски реализации проекта в силу недостаточности опыта и низкой квалификации команды проекта;</w:t>
            </w:r>
          </w:p>
          <w:p>
            <w:pPr>
              <w:pStyle w:val="0"/>
            </w:pPr>
            <w:r>
              <w:rPr>
                <w:sz w:val="20"/>
              </w:rPr>
              <w:t xml:space="preserve">- имеются другие серьезные замечания эксперта (с комментарием)</w:t>
            </w:r>
          </w:p>
        </w:tc>
        <w:tc>
          <w:tcPr>
            <w:tcW w:w="1247" w:type="dxa"/>
          </w:tcPr>
          <w:p>
            <w:pPr>
              <w:pStyle w:val="0"/>
              <w:jc w:val="center"/>
            </w:pPr>
            <w:r>
              <w:rPr>
                <w:sz w:val="20"/>
              </w:rPr>
              <w:t xml:space="preserve">0</w:t>
            </w:r>
          </w:p>
        </w:tc>
      </w:tr>
      <w:tr>
        <w:tc>
          <w:tcPr>
            <w:tcW w:w="624" w:type="dxa"/>
            <w:tcBorders>
              <w:bottom w:val="nil"/>
            </w:tcBorders>
            <w:vMerge w:val="restart"/>
          </w:tcPr>
          <w:p>
            <w:pPr>
              <w:pStyle w:val="0"/>
              <w:jc w:val="center"/>
            </w:pPr>
            <w:r>
              <w:rPr>
                <w:sz w:val="20"/>
              </w:rPr>
              <w:t xml:space="preserve">10</w:t>
            </w:r>
          </w:p>
        </w:tc>
        <w:tc>
          <w:tcPr>
            <w:tcW w:w="1928" w:type="dxa"/>
            <w:tcBorders>
              <w:bottom w:val="nil"/>
            </w:tcBorders>
            <w:vMerge w:val="restart"/>
          </w:tcPr>
          <w:p>
            <w:pPr>
              <w:pStyle w:val="0"/>
            </w:pPr>
            <w:r>
              <w:rPr>
                <w:sz w:val="20"/>
              </w:rPr>
              <w:t xml:space="preserve">Информационная открытость участника конкурсного отбора</w:t>
            </w:r>
          </w:p>
        </w:tc>
        <w:tc>
          <w:tcPr>
            <w:tcW w:w="5272" w:type="dxa"/>
          </w:tcPr>
          <w:p>
            <w:pPr>
              <w:pStyle w:val="0"/>
            </w:pPr>
            <w:r>
              <w:rPr>
                <w:sz w:val="20"/>
              </w:rPr>
              <w:t xml:space="preserve">данный критерий отлично выражен в заявке:</w:t>
            </w:r>
          </w:p>
          <w:p>
            <w:pPr>
              <w:pStyle w:val="0"/>
            </w:pPr>
            <w:r>
              <w:rPr>
                <w:sz w:val="20"/>
              </w:rPr>
              <w:t xml:space="preserve">- информацию о деятельности СОНКО легко найти в сети "Интернет" с помощью поисковых запросов;</w:t>
            </w:r>
          </w:p>
          <w:p>
            <w:pPr>
              <w:pStyle w:val="0"/>
            </w:pPr>
            <w:r>
              <w:rPr>
                <w:sz w:val="20"/>
              </w:rPr>
              <w:t xml:space="preserve">- деятельность СОНКО систематически освещается в СМИ;</w:t>
            </w:r>
          </w:p>
          <w:p>
            <w:pPr>
              <w:pStyle w:val="0"/>
            </w:pPr>
            <w:r>
              <w:rPr>
                <w:sz w:val="20"/>
              </w:rPr>
              <w:t xml:space="preserve">- СОНКО имеет действующий, постоянно обновляемый сайт, на котором представлены подробные годовые отчеты о деятельности, размещена актуальная информация о реализованных проектах и мероприятиях, составе органов управления;</w:t>
            </w:r>
          </w:p>
          <w:p>
            <w:pPr>
              <w:pStyle w:val="0"/>
            </w:pPr>
            <w:r>
              <w:rPr>
                <w:sz w:val="20"/>
              </w:rPr>
              <w:t xml:space="preserve">- СОНКО имеет страницу (страницы) в социальных сетях в сети "Интернет", на которой (которых) регулярно обновляется информация</w:t>
            </w:r>
          </w:p>
        </w:tc>
        <w:tc>
          <w:tcPr>
            <w:tcW w:w="1247" w:type="dxa"/>
          </w:tcPr>
          <w:p>
            <w:pPr>
              <w:pStyle w:val="0"/>
              <w:jc w:val="center"/>
            </w:pPr>
            <w:r>
              <w:rPr>
                <w:sz w:val="20"/>
              </w:rPr>
              <w:t xml:space="preserve">10</w:t>
            </w:r>
          </w:p>
        </w:tc>
      </w:tr>
      <w:tr>
        <w:tc>
          <w:tcPr>
            <w:tcBorders>
              <w:bottom w:val="nil"/>
            </w:tcBorders>
            <w:vMerge w:val="continue"/>
          </w:tcPr>
          <w:p/>
        </w:tc>
        <w:tc>
          <w:tcPr>
            <w:tcBorders>
              <w:bottom w:val="nil"/>
            </w:tcBorders>
            <w:vMerge w:val="continue"/>
          </w:tcPr>
          <w:p/>
        </w:tc>
        <w:tc>
          <w:tcPr>
            <w:tcW w:w="5272" w:type="dxa"/>
          </w:tcPr>
          <w:p>
            <w:pPr>
              <w:pStyle w:val="0"/>
            </w:pPr>
            <w:r>
              <w:rPr>
                <w:sz w:val="20"/>
              </w:rPr>
              <w:t xml:space="preserve">данный критерий хорошо выражен в заявке:</w:t>
            </w:r>
          </w:p>
          <w:p>
            <w:pPr>
              <w:pStyle w:val="0"/>
            </w:pPr>
            <w:r>
              <w:rPr>
                <w:sz w:val="20"/>
              </w:rPr>
              <w:t xml:space="preserve">- СОНКО имеет действующий сайт, страницу (страницы) в социальных сетях в сети "Интернет" с актуальной информацией, однако без подробных сведений о работе СОНКО, привлекаемых ею ресурсах, составе органов управления, реализованных программах, проектах;</w:t>
            </w:r>
          </w:p>
          <w:p>
            <w:pPr>
              <w:pStyle w:val="0"/>
            </w:pPr>
            <w:r>
              <w:rPr>
                <w:sz w:val="20"/>
              </w:rPr>
              <w:t xml:space="preserve">- информацию о деятельности СОНКО легко найти в сети "Интернет" с помощью поисковых запросов;</w:t>
            </w:r>
          </w:p>
          <w:p>
            <w:pPr>
              <w:pStyle w:val="0"/>
            </w:pPr>
            <w:r>
              <w:rPr>
                <w:sz w:val="20"/>
              </w:rPr>
              <w:t xml:space="preserve">- деятельность СОНКО периодически освещается в СМИ;</w:t>
            </w:r>
          </w:p>
          <w:p>
            <w:pPr>
              <w:pStyle w:val="0"/>
            </w:pPr>
            <w:r>
              <w:rPr>
                <w:sz w:val="20"/>
              </w:rPr>
              <w:t xml:space="preserve">- имеются другие замечания эксперта (с комментарием)</w:t>
            </w:r>
          </w:p>
        </w:tc>
        <w:tc>
          <w:tcPr>
            <w:tcW w:w="1247" w:type="dxa"/>
          </w:tcPr>
          <w:p>
            <w:pPr>
              <w:pStyle w:val="0"/>
              <w:jc w:val="center"/>
            </w:pPr>
            <w:r>
              <w:rPr>
                <w:sz w:val="20"/>
              </w:rPr>
              <w:t xml:space="preserve">7</w:t>
            </w:r>
          </w:p>
        </w:tc>
      </w:tr>
      <w:tr>
        <w:tc>
          <w:tcPr>
            <w:tcW w:w="624" w:type="dxa"/>
            <w:tcBorders>
              <w:top w:val="nil"/>
            </w:tcBorders>
            <w:vMerge w:val="restart"/>
          </w:tcPr>
          <w:p>
            <w:pPr>
              <w:pStyle w:val="0"/>
            </w:pPr>
            <w:r>
              <w:rPr>
                <w:sz w:val="20"/>
              </w:rPr>
            </w:r>
          </w:p>
        </w:tc>
        <w:tc>
          <w:tcPr>
            <w:tcW w:w="1928" w:type="dxa"/>
            <w:tcBorders>
              <w:top w:val="nil"/>
            </w:tcBorders>
            <w:vMerge w:val="restart"/>
          </w:tcPr>
          <w:p>
            <w:pPr>
              <w:pStyle w:val="0"/>
            </w:pPr>
            <w:r>
              <w:rPr>
                <w:sz w:val="20"/>
              </w:rPr>
            </w:r>
          </w:p>
        </w:tc>
        <w:tc>
          <w:tcPr>
            <w:tcW w:w="5272" w:type="dxa"/>
          </w:tcPr>
          <w:p>
            <w:pPr>
              <w:pStyle w:val="0"/>
            </w:pPr>
            <w:r>
              <w:rPr>
                <w:sz w:val="20"/>
              </w:rPr>
              <w:t xml:space="preserve">данный критерий удовлетворительно выражен в заявке:</w:t>
            </w:r>
          </w:p>
          <w:p>
            <w:pPr>
              <w:pStyle w:val="0"/>
            </w:pPr>
            <w:r>
              <w:rPr>
                <w:sz w:val="20"/>
              </w:rPr>
              <w:t xml:space="preserve">- деятельность СОНКО мало освещается в СМИ и в сети "Интернет";</w:t>
            </w:r>
          </w:p>
          <w:p>
            <w:pPr>
              <w:pStyle w:val="0"/>
            </w:pPr>
            <w:r>
              <w:rPr>
                <w:sz w:val="20"/>
              </w:rPr>
              <w:t xml:space="preserve">- у СОНКО есть сайт и (или) страница (страницы) в социальных сетях в сети "Интернет", которые содержат неактуальную (устаревшую) информацию;</w:t>
            </w:r>
          </w:p>
          <w:p>
            <w:pPr>
              <w:pStyle w:val="0"/>
            </w:pPr>
            <w:r>
              <w:rPr>
                <w:sz w:val="20"/>
              </w:rPr>
              <w:t xml:space="preserve">- отчеты о деятельности СОНКО отсутствуют в открытом доступе;</w:t>
            </w:r>
          </w:p>
          <w:p>
            <w:pPr>
              <w:pStyle w:val="0"/>
            </w:pPr>
            <w:r>
              <w:rPr>
                <w:sz w:val="20"/>
              </w:rPr>
              <w:t xml:space="preserve">- имеются другие замечания эксперта (с комментарием)</w:t>
            </w:r>
          </w:p>
        </w:tc>
        <w:tc>
          <w:tcPr>
            <w:tcW w:w="1247" w:type="dxa"/>
          </w:tcPr>
          <w:p>
            <w:pPr>
              <w:pStyle w:val="0"/>
              <w:jc w:val="center"/>
            </w:pPr>
            <w:r>
              <w:rPr>
                <w:sz w:val="20"/>
              </w:rPr>
              <w:t xml:space="preserve">4</w:t>
            </w:r>
          </w:p>
        </w:tc>
      </w:tr>
      <w:tr>
        <w:tc>
          <w:tcPr>
            <w:tcBorders>
              <w:top w:val="nil"/>
            </w:tcBorders>
            <w:vMerge w:val="continue"/>
          </w:tcPr>
          <w:p/>
        </w:tc>
        <w:tc>
          <w:tcPr>
            <w:tcBorders>
              <w:top w:val="nil"/>
            </w:tcBorders>
            <w:vMerge w:val="continue"/>
          </w:tcPr>
          <w:p/>
        </w:tc>
        <w:tc>
          <w:tcPr>
            <w:tcW w:w="5272" w:type="dxa"/>
          </w:tcPr>
          <w:p>
            <w:pPr>
              <w:pStyle w:val="0"/>
            </w:pPr>
            <w:r>
              <w:rPr>
                <w:sz w:val="20"/>
              </w:rPr>
              <w:t xml:space="preserve">данный критерий плохо выражен в заявке:</w:t>
            </w:r>
          </w:p>
          <w:p>
            <w:pPr>
              <w:pStyle w:val="0"/>
            </w:pPr>
            <w:r>
              <w:rPr>
                <w:sz w:val="20"/>
              </w:rPr>
              <w:t xml:space="preserve">- информация о деятельности СОНКО практически отсутствует в сети "Интернет";</w:t>
            </w:r>
          </w:p>
          <w:p>
            <w:pPr>
              <w:pStyle w:val="0"/>
            </w:pPr>
            <w:r>
              <w:rPr>
                <w:sz w:val="20"/>
              </w:rPr>
              <w:t xml:space="preserve">- имеются другие серьезные замечания эксперта (с комментарием)</w:t>
            </w:r>
          </w:p>
        </w:tc>
        <w:tc>
          <w:tcPr>
            <w:tcW w:w="1247" w:type="dxa"/>
          </w:tcPr>
          <w:p>
            <w:pPr>
              <w:pStyle w:val="0"/>
              <w:jc w:val="center"/>
            </w:pPr>
            <w:r>
              <w:rPr>
                <w:sz w:val="20"/>
              </w:rPr>
              <w:t xml:space="preserve">0</w:t>
            </w:r>
          </w:p>
        </w:tc>
      </w:tr>
    </w:tbl>
    <w:p>
      <w:pPr>
        <w:pStyle w:val="0"/>
        <w:jc w:val="both"/>
      </w:pPr>
      <w:r>
        <w:rPr>
          <w:sz w:val="20"/>
        </w:rPr>
      </w:r>
    </w:p>
    <w:p>
      <w:pPr>
        <w:pStyle w:val="0"/>
        <w:ind w:firstLine="540"/>
        <w:jc w:val="both"/>
      </w:pPr>
      <w:r>
        <w:rPr>
          <w:sz w:val="20"/>
        </w:rPr>
        <w:t xml:space="preserve">3.30. Оценка проектов производится экспертом посредством заполнения соответствующих электронных форм, размещенных на сайте конкурсного отбора.</w:t>
      </w:r>
    </w:p>
    <w:p>
      <w:pPr>
        <w:pStyle w:val="0"/>
        <w:spacing w:before="200" w:line-rule="auto"/>
        <w:ind w:firstLine="540"/>
        <w:jc w:val="both"/>
      </w:pPr>
      <w:r>
        <w:rPr>
          <w:sz w:val="20"/>
        </w:rPr>
        <w:t xml:space="preserve">3.31. По результатам оценки эксперт выбирает один из следующих выводов:</w:t>
      </w:r>
    </w:p>
    <w:p>
      <w:pPr>
        <w:pStyle w:val="0"/>
        <w:spacing w:before="200" w:line-rule="auto"/>
        <w:ind w:firstLine="540"/>
        <w:jc w:val="both"/>
      </w:pPr>
      <w:r>
        <w:rPr>
          <w:sz w:val="20"/>
        </w:rPr>
        <w:t xml:space="preserve">- проект соответствует критериям, рекомендован к поддержке (выше 40 баллов);</w:t>
      </w:r>
    </w:p>
    <w:p>
      <w:pPr>
        <w:pStyle w:val="0"/>
        <w:jc w:val="both"/>
      </w:pPr>
      <w:r>
        <w:rPr>
          <w:sz w:val="20"/>
        </w:rPr>
        <w:t xml:space="preserve">(в ред. </w:t>
      </w:r>
      <w:hyperlink w:history="0" r:id="rId196" w:tooltip="Постановление Правительства ЯО от 28.04.2022 N 309-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28.04.2022 N 309-п)</w:t>
      </w:r>
    </w:p>
    <w:p>
      <w:pPr>
        <w:pStyle w:val="0"/>
        <w:spacing w:before="200" w:line-rule="auto"/>
        <w:ind w:firstLine="540"/>
        <w:jc w:val="both"/>
      </w:pPr>
      <w:r>
        <w:rPr>
          <w:sz w:val="20"/>
        </w:rPr>
        <w:t xml:space="preserve">- проект не соответствует критериям, не рекомендован к поддержке (от 0 до 40 баллов (включительно)).</w:t>
      </w:r>
    </w:p>
    <w:p>
      <w:pPr>
        <w:pStyle w:val="0"/>
        <w:spacing w:before="200" w:line-rule="auto"/>
        <w:ind w:firstLine="540"/>
        <w:jc w:val="both"/>
      </w:pPr>
      <w:r>
        <w:rPr>
          <w:sz w:val="20"/>
        </w:rPr>
        <w:t xml:space="preserve">Эксперт дает по проекту обобщенный комментарий, содержащий обоснование вывода эксперта по данному проекту.</w:t>
      </w:r>
    </w:p>
    <w:p>
      <w:pPr>
        <w:pStyle w:val="0"/>
        <w:spacing w:before="200" w:line-rule="auto"/>
        <w:ind w:firstLine="540"/>
        <w:jc w:val="both"/>
      </w:pPr>
      <w:r>
        <w:rPr>
          <w:sz w:val="20"/>
        </w:rPr>
        <w:t xml:space="preserve">3.32. Оценка эксперта рассчитывается как сумма баллов, присвоенных проекту по каждому критерию и умноженных на соответствующий коэффициент значимости критерия (с округлением полученных чисел до сотых). Итоговый балл оценки проекта определяется как среднее арифметическое баллов, присвоенных проекту экспертами.</w:t>
      </w:r>
    </w:p>
    <w:p>
      <w:pPr>
        <w:pStyle w:val="0"/>
        <w:jc w:val="both"/>
      </w:pPr>
      <w:r>
        <w:rPr>
          <w:sz w:val="20"/>
        </w:rPr>
        <w:t xml:space="preserve">(в ред. </w:t>
      </w:r>
      <w:hyperlink w:history="0" r:id="rId197" w:tooltip="Постановление Правительства ЯО от 28.04.2022 N 309-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28.04.2022 N 309-п)</w:t>
      </w:r>
    </w:p>
    <w:bookmarkStart w:id="4643" w:name="P4643"/>
    <w:bookmarkEnd w:id="4643"/>
    <w:p>
      <w:pPr>
        <w:pStyle w:val="0"/>
        <w:spacing w:before="200" w:line-rule="auto"/>
        <w:ind w:firstLine="540"/>
        <w:jc w:val="both"/>
      </w:pPr>
      <w:r>
        <w:rPr>
          <w:sz w:val="20"/>
        </w:rPr>
        <w:t xml:space="preserve">При расчете итогового балла проекта участника конкурсного отбора, являющегося исполнителем общественно полезных услуг, к итоговому баллу, рассчитанному в соответствии с абзацем первым данного пункта, прибавляются дополнительные 5 баллов.</w:t>
      </w:r>
    </w:p>
    <w:bookmarkStart w:id="4644" w:name="P4644"/>
    <w:bookmarkEnd w:id="4644"/>
    <w:p>
      <w:pPr>
        <w:pStyle w:val="0"/>
        <w:spacing w:before="200" w:line-rule="auto"/>
        <w:ind w:firstLine="540"/>
        <w:jc w:val="both"/>
      </w:pPr>
      <w:r>
        <w:rPr>
          <w:sz w:val="20"/>
        </w:rPr>
        <w:t xml:space="preserve">3.33. В срок не позднее 35 рабочих дней с даты окончания срока приема заявок уполномоченный орган проводит проверку соответствия участников конкурсного отбора условиям предоставления субсидий, предусмотренным </w:t>
      </w:r>
      <w:hyperlink w:history="0" w:anchor="P4171" w:tooltip="2.1.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 предшествующего месяцу заключения соглашения между уполномоченным органом и СОНКО, следующим требованиям:">
        <w:r>
          <w:rPr>
            <w:sz w:val="20"/>
            <w:color w:val="0000ff"/>
          </w:rPr>
          <w:t xml:space="preserve">пунктом 2.1 раздела 2</w:t>
        </w:r>
      </w:hyperlink>
      <w:r>
        <w:rPr>
          <w:sz w:val="20"/>
        </w:rPr>
        <w:t xml:space="preserve"> Порядка, в том числе:</w:t>
      </w:r>
    </w:p>
    <w:p>
      <w:pPr>
        <w:pStyle w:val="0"/>
        <w:spacing w:before="200" w:line-rule="auto"/>
        <w:ind w:firstLine="540"/>
        <w:jc w:val="both"/>
      </w:pPr>
      <w:r>
        <w:rPr>
          <w:sz w:val="20"/>
        </w:rPr>
        <w:t xml:space="preserve">- анализирует информацию, содержащуюся в Едином государственном реестре юридических лиц;</w:t>
      </w:r>
    </w:p>
    <w:p>
      <w:pPr>
        <w:pStyle w:val="0"/>
        <w:spacing w:before="200" w:line-rule="auto"/>
        <w:ind w:firstLine="540"/>
        <w:jc w:val="both"/>
      </w:pPr>
      <w:r>
        <w:rPr>
          <w:sz w:val="20"/>
        </w:rPr>
        <w:t xml:space="preserve">- анализирует информацию, содержащуюся в реестре дисквалифицированных лиц;</w:t>
      </w:r>
    </w:p>
    <w:p>
      <w:pPr>
        <w:pStyle w:val="0"/>
        <w:spacing w:before="200" w:line-rule="auto"/>
        <w:ind w:firstLine="540"/>
        <w:jc w:val="both"/>
      </w:pPr>
      <w:r>
        <w:rPr>
          <w:sz w:val="20"/>
        </w:rPr>
        <w:t xml:space="preserve">- получает сведения об отсутствии у СОНКО задолженности по налогам, сборам, страховым взносам и иным обязательным платежам в бюджеты бюджетной системы Российской Федерации и государственные внебюджетные фонды (по состоянию на дату окончания срока приема заявок);</w:t>
      </w:r>
    </w:p>
    <w:p>
      <w:pPr>
        <w:pStyle w:val="0"/>
        <w:spacing w:before="200" w:line-rule="auto"/>
        <w:ind w:firstLine="540"/>
        <w:jc w:val="both"/>
      </w:pPr>
      <w:r>
        <w:rPr>
          <w:sz w:val="20"/>
        </w:rPr>
        <w:t xml:space="preserve">- анализирует информацию, содержащуюся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jc w:val="both"/>
      </w:pPr>
      <w:r>
        <w:rPr>
          <w:sz w:val="20"/>
        </w:rPr>
        <w:t xml:space="preserve">(абзац введен </w:t>
      </w:r>
      <w:hyperlink w:history="0" r:id="rId198"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rPr>
        <w:t xml:space="preserve"> Правительства ЯО от 26.04.2023 N 408-п)</w:t>
      </w:r>
    </w:p>
    <w:p>
      <w:pPr>
        <w:pStyle w:val="0"/>
        <w:spacing w:before="200" w:line-rule="auto"/>
        <w:ind w:firstLine="540"/>
        <w:jc w:val="both"/>
      </w:pPr>
      <w:r>
        <w:rPr>
          <w:sz w:val="20"/>
        </w:rPr>
        <w:t xml:space="preserve">- анализирует информацию, содержащуюся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199"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rPr>
        <w:t xml:space="preserve"> Правительства ЯО от 26.04.2023 N 408-п)</w:t>
      </w:r>
    </w:p>
    <w:bookmarkStart w:id="4652" w:name="P4652"/>
    <w:bookmarkEnd w:id="4652"/>
    <w:p>
      <w:pPr>
        <w:pStyle w:val="0"/>
        <w:spacing w:before="200" w:line-rule="auto"/>
        <w:ind w:firstLine="540"/>
        <w:jc w:val="both"/>
      </w:pPr>
      <w:r>
        <w:rPr>
          <w:sz w:val="20"/>
        </w:rPr>
        <w:t xml:space="preserve">3.34. В случае выявления наличия у СОНКО задолженности по налогам, сборам, страховым взносам и иным обязательным платежам в бюджеты бюджетной системы Российской Федерации и государственные внебюджетные фонды уполномоченный орган в течение 2 рабочих дней со дня получения соответствующей информации уведомляет участника конкурсного отбора об этом факте для рассмотрения и принятия решения о возможности погашения задолженности, а также с указанием срока погашения задолженности, срока и способа направления в уполномоченный орган копий документов, заверенных в установленном порядке, подтверждающих оплату задолженности СОНКО (платежного поручения, а также в случае совершения онлайн-платежа - чека и выписки из банка о проведении платежа).</w:t>
      </w:r>
    </w:p>
    <w:p>
      <w:pPr>
        <w:pStyle w:val="0"/>
        <w:jc w:val="both"/>
      </w:pPr>
      <w:r>
        <w:rPr>
          <w:sz w:val="20"/>
        </w:rPr>
        <w:t xml:space="preserve">(в ред. </w:t>
      </w:r>
      <w:hyperlink w:history="0" r:id="rId200" w:tooltip="Постановление Правительства ЯО от 28.04.2022 N 309-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28.04.2022 N 309-п)</w:t>
      </w:r>
    </w:p>
    <w:p>
      <w:pPr>
        <w:pStyle w:val="0"/>
        <w:spacing w:before="200" w:line-rule="auto"/>
        <w:ind w:firstLine="540"/>
        <w:jc w:val="both"/>
      </w:pPr>
      <w:r>
        <w:rPr>
          <w:sz w:val="20"/>
        </w:rPr>
        <w:t xml:space="preserve">В случае погашения участником конкурсного отбора указанной задолженности в полном объеме и направления в уполномоченный орган подтверждающих оплату документов в установленные в уведомлении сроки СОНКО признается участником конкурсного отбора, соответствующим требованиям, указанным в </w:t>
      </w:r>
      <w:hyperlink w:history="0" w:anchor="P4171" w:tooltip="2.1.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 предшествующего месяцу заключения соглашения между уполномоченным органом и СОНКО, следующим требованиям:">
        <w:r>
          <w:rPr>
            <w:sz w:val="20"/>
            <w:color w:val="0000ff"/>
          </w:rPr>
          <w:t xml:space="preserve">пункте 2.1 раздела 2</w:t>
        </w:r>
      </w:hyperlink>
      <w:r>
        <w:rPr>
          <w:sz w:val="20"/>
        </w:rPr>
        <w:t xml:space="preserve"> Порядка.</w:t>
      </w:r>
    </w:p>
    <w:bookmarkStart w:id="4655" w:name="P4655"/>
    <w:bookmarkEnd w:id="4655"/>
    <w:p>
      <w:pPr>
        <w:pStyle w:val="0"/>
        <w:spacing w:before="200" w:line-rule="auto"/>
        <w:ind w:firstLine="540"/>
        <w:jc w:val="both"/>
      </w:pPr>
      <w:r>
        <w:rPr>
          <w:sz w:val="20"/>
        </w:rPr>
        <w:t xml:space="preserve">3.35. В срок не позднее 35 рабочих дней с даты окончания срока приема заявок уполномоченный орган оформляет протокол, в котором формируется предварительный рейтинг проектов по каждому из приоритетных направлений конкурсного отбора по итогам оценки проектов экспертами, а также отражаются факты несоответствия участников конкурсного отбора требованиям, указанным в </w:t>
      </w:r>
      <w:hyperlink w:history="0" w:anchor="P4171" w:tooltip="2.1.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 предшествующего месяцу заключения соглашения между уполномоченным органом и СОНКО, следующим требованиям:">
        <w:r>
          <w:rPr>
            <w:sz w:val="20"/>
            <w:color w:val="0000ff"/>
          </w:rPr>
          <w:t xml:space="preserve">пункте 2.1 раздела 2</w:t>
        </w:r>
      </w:hyperlink>
      <w:r>
        <w:rPr>
          <w:sz w:val="20"/>
        </w:rPr>
        <w:t xml:space="preserve"> Порядка. Указанный протокол, заявки, документы, указанные в </w:t>
      </w:r>
      <w:hyperlink w:history="0" w:anchor="P4644" w:tooltip="3.33. В срок не позднее 35 рабочих дней с даты окончания срока приема заявок уполномоченный орган проводит проверку соответствия участников конкурсного отбора условиям предоставления субсидий, предусмотренным пунктом 2.1 раздела 2 Порядка, в том числе:">
        <w:r>
          <w:rPr>
            <w:sz w:val="20"/>
            <w:color w:val="0000ff"/>
          </w:rPr>
          <w:t xml:space="preserve">пунктах 3.33</w:t>
        </w:r>
      </w:hyperlink>
      <w:r>
        <w:rPr>
          <w:sz w:val="20"/>
        </w:rPr>
        <w:t xml:space="preserve"> и </w:t>
      </w:r>
      <w:hyperlink w:history="0" w:anchor="P4652" w:tooltip="3.34. В случае выявления наличия у СОНКО задолженности по налогам, сборам, страховым взносам и иным обязательным платежам в бюджеты бюджетной системы Российской Федерации и государственные внебюджетные фонды уполномоченный орган в течение 2 рабочих дней со дня получения соответствующей информации уведомляет участника конкурсного отбора об этом факте для рассмотрения и принятия решения о возможности погашения задолженности, а также с указанием срока погашения задолженности, срока и способа направления в у...">
        <w:r>
          <w:rPr>
            <w:sz w:val="20"/>
            <w:color w:val="0000ff"/>
          </w:rPr>
          <w:t xml:space="preserve">3.34</w:t>
        </w:r>
      </w:hyperlink>
      <w:r>
        <w:rPr>
          <w:sz w:val="20"/>
        </w:rPr>
        <w:t xml:space="preserve"> данного раздела, передаются на рассмотрение конкурсной комиссии.</w:t>
      </w:r>
    </w:p>
    <w:p>
      <w:pPr>
        <w:pStyle w:val="0"/>
        <w:spacing w:before="200" w:line-rule="auto"/>
        <w:ind w:firstLine="540"/>
        <w:jc w:val="both"/>
      </w:pPr>
      <w:r>
        <w:rPr>
          <w:sz w:val="20"/>
        </w:rPr>
        <w:t xml:space="preserve">3.36. В срок не позднее 15 рабочих дней с даты оформления протокола, указанного в </w:t>
      </w:r>
      <w:hyperlink w:history="0" w:anchor="P4655" w:tooltip="3.35. В срок не позднее 35 рабочих дней с даты окончания срока приема заявок уполномоченный орган оформляет протокол, в котором формируется предварительный рейтинг проектов по каждому из приоритетных направлений конкурсного отбора по итогам оценки проектов экспертами, а также отражаются факты несоответствия участников конкурсного отбора требованиям, указанным в пункте 2.1 раздела 2 Порядка. Указанный протокол, заявки, документы, указанные в пунктах 3.33 и 3.34 данного раздела, передаются на рассмотрение ...">
        <w:r>
          <w:rPr>
            <w:sz w:val="20"/>
            <w:color w:val="0000ff"/>
          </w:rPr>
          <w:t xml:space="preserve">пункте 3.35</w:t>
        </w:r>
      </w:hyperlink>
      <w:r>
        <w:rPr>
          <w:sz w:val="20"/>
        </w:rPr>
        <w:t xml:space="preserve"> данного раздела, конкурсная комиссия рассматривает проекты с учетом их предварительного рейтинга, итоговых баллов оценки, а также рекомендаций экспертов. По результатам рассмотрения конкурсная комиссия определяет итоговые баллы оценки и рассмотрения проектов, в том числе вправе пересмотреть оценки проекта в баллах по одному или нескольким критериям, и составляет итоговый рейтинг проектов по каждому из приоритетных направлений конкурсного отбора.</w:t>
      </w:r>
    </w:p>
    <w:p>
      <w:pPr>
        <w:pStyle w:val="0"/>
        <w:spacing w:before="200" w:line-rule="auto"/>
        <w:ind w:firstLine="540"/>
        <w:jc w:val="both"/>
      </w:pPr>
      <w:r>
        <w:rPr>
          <w:sz w:val="20"/>
        </w:rPr>
        <w:t xml:space="preserve">3.37. В случае если в приоритетном направлении конкурсного отбора два проекта и более набрали одинаковые итоговые баллы оценки и рассмотрения проектов и победителя определить невозможно, в срок не более 2 рабочих дней с даты определения итоговых баллов оценки и рассмотрения проектов участники конкурсного отбора приглашаются на заседание конкурсной комиссии для проведения презентации проекта с целью выявления среди них победителя. Заседание конкурсной комиссии проводится в срок не более 5 рабочих дней с даты определения итоговых баллов оценки и рассмотрения проектов. Дата заседания конкурсной комиссии определяется по согласованию с представителями участников конкурсного отбора.</w:t>
      </w:r>
    </w:p>
    <w:p>
      <w:pPr>
        <w:pStyle w:val="0"/>
        <w:spacing w:before="200" w:line-rule="auto"/>
        <w:ind w:firstLine="540"/>
        <w:jc w:val="both"/>
      </w:pPr>
      <w:r>
        <w:rPr>
          <w:sz w:val="20"/>
        </w:rPr>
        <w:t xml:space="preserve">На презентацию проекта отводится не более 15 минут. По итогам презентаций конкурсная комиссия осуществляет голосование, в ходе которого каждый член конкурсной комиссии отдает свой голос за один из представленных проектов.</w:t>
      </w:r>
    </w:p>
    <w:p>
      <w:pPr>
        <w:pStyle w:val="0"/>
        <w:spacing w:before="200" w:line-rule="auto"/>
        <w:ind w:firstLine="540"/>
        <w:jc w:val="both"/>
      </w:pPr>
      <w:r>
        <w:rPr>
          <w:sz w:val="20"/>
        </w:rPr>
        <w:t xml:space="preserve">Более высокое место в рейтинге проектов (среди проектов, набравших одинаковые итоговые баллы оценки и рассмотрения проектов) присваивается проекту, набравшему большее количество голосов членов конкурсной комиссии. При равенстве голосов членов конкурсной комиссии более высокое место в итоговом рейтинге проектов присваивается проекту, за который отдал свой голос председательствующий на заседании конкурсной комиссии.</w:t>
      </w:r>
    </w:p>
    <w:bookmarkStart w:id="4660" w:name="P4660"/>
    <w:bookmarkEnd w:id="4660"/>
    <w:p>
      <w:pPr>
        <w:pStyle w:val="0"/>
        <w:spacing w:before="200" w:line-rule="auto"/>
        <w:ind w:firstLine="540"/>
        <w:jc w:val="both"/>
      </w:pPr>
      <w:r>
        <w:rPr>
          <w:sz w:val="20"/>
        </w:rPr>
        <w:t xml:space="preserve">3.38. В случае если в приоритетном направлении конкурсного отбора участвует одна заявка, оценка и рассмотрение проекта проводятся в соответствии с условиями Порядка. СОНКО считается победителем приоритетного направления конкурсного отбора, если общий балл оценки и рассмотрения проекта составляет не менее 70 процентов от максимально возможной величины общего балла (без учета дополнительных баллов, предусмотренных </w:t>
      </w:r>
      <w:hyperlink w:history="0" w:anchor="P4643" w:tooltip="При расчете итогового балла проекта участника конкурсного отбора, являющегося исполнителем общественно полезных услуг, к итоговому баллу, рассчитанному в соответствии с абзацем первым данного пункта, прибавляются дополнительные 5 баллов.">
        <w:r>
          <w:rPr>
            <w:sz w:val="20"/>
            <w:color w:val="0000ff"/>
          </w:rPr>
          <w:t xml:space="preserve">абзацем вторым пункта 3.32</w:t>
        </w:r>
      </w:hyperlink>
      <w:r>
        <w:rPr>
          <w:sz w:val="20"/>
        </w:rPr>
        <w:t xml:space="preserve"> данного раздела).</w:t>
      </w:r>
    </w:p>
    <w:p>
      <w:pPr>
        <w:pStyle w:val="0"/>
        <w:jc w:val="both"/>
      </w:pPr>
      <w:r>
        <w:rPr>
          <w:sz w:val="20"/>
        </w:rPr>
        <w:t xml:space="preserve">(в ред. </w:t>
      </w:r>
      <w:hyperlink w:history="0" r:id="rId201" w:tooltip="Постановление Правительства ЯО от 28.04.2022 N 309-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28.04.2022 N 309-п)</w:t>
      </w:r>
    </w:p>
    <w:p>
      <w:pPr>
        <w:pStyle w:val="0"/>
        <w:spacing w:before="200" w:line-rule="auto"/>
        <w:ind w:firstLine="540"/>
        <w:jc w:val="both"/>
      </w:pPr>
      <w:r>
        <w:rPr>
          <w:sz w:val="20"/>
        </w:rPr>
        <w:t xml:space="preserve">3.39. Формирование списка СОНКО - победителей конкурсного отбора и предложений по размерам предоставляемых им субсидий осуществляется конкурсной комиссией в пределах лимитов бюджетных обязательств, утвержденных на реализацию конкурсного отбора в текущем финансовом году.</w:t>
      </w:r>
    </w:p>
    <w:p>
      <w:pPr>
        <w:pStyle w:val="0"/>
        <w:spacing w:before="200" w:line-rule="auto"/>
        <w:ind w:firstLine="540"/>
        <w:jc w:val="both"/>
      </w:pPr>
      <w:r>
        <w:rPr>
          <w:sz w:val="20"/>
        </w:rPr>
        <w:t xml:space="preserve">Конкурсная комиссия с учетом рекомендаций экспертов вправе предложить уполномоченному органу предоставить на реализацию проекта субсидию в меньшем размере, чем запрашивает участник конкурсного отбора.</w:t>
      </w:r>
    </w:p>
    <w:p>
      <w:pPr>
        <w:pStyle w:val="0"/>
        <w:spacing w:before="200" w:line-rule="auto"/>
        <w:ind w:firstLine="540"/>
        <w:jc w:val="both"/>
      </w:pPr>
      <w:r>
        <w:rPr>
          <w:sz w:val="20"/>
        </w:rPr>
        <w:t xml:space="preserve">3.40. Конкурсная комиссия принимает решение об определении победителей конкурсного отбора, которое оформляется протоколом в течение 2 рабочих дней со дня проведения заседания конкурсной комиссии. В протоколе указываются итоговый рейтинг проектов, наименования СОНКО - победителей каждого приоритетного направления конкурсного отбора и размеры субсидий. Выписка из указанного протокола в течение 5 календарных дней со дня подписания размещается на едином портале, на официальном сайте уполномоченного органа и на сайте конкурсного отбора.</w:t>
      </w:r>
    </w:p>
    <w:p>
      <w:pPr>
        <w:pStyle w:val="0"/>
        <w:spacing w:before="200" w:line-rule="auto"/>
        <w:ind w:firstLine="540"/>
        <w:jc w:val="both"/>
      </w:pPr>
      <w:r>
        <w:rPr>
          <w:sz w:val="20"/>
        </w:rPr>
        <w:t xml:space="preserve">3.41. Не позднее 1 рабочего дня со дня проведения заседания конкурсной комиссии, на котором было принято решение об определении победителей конкурсного отбора, информация о победителях конкурсного отбора передается в уполномоченный орган. Уполномоченный орган не позднее 5 календарных дней со дня проведения заседания конкурсной комиссии размещает информацию обо всех победителях конкурсного отбора на едином портале, на официальном сайте уполномоченного органа и на сайте конкурсного отбора.</w:t>
      </w:r>
    </w:p>
    <w:p>
      <w:pPr>
        <w:pStyle w:val="0"/>
        <w:spacing w:before="200" w:line-rule="auto"/>
        <w:ind w:firstLine="540"/>
        <w:jc w:val="both"/>
      </w:pPr>
      <w:r>
        <w:rPr>
          <w:sz w:val="20"/>
        </w:rPr>
        <w:t xml:space="preserve">Информация о победителях конкурсного отбора должна содержать:</w:t>
      </w:r>
    </w:p>
    <w:p>
      <w:pPr>
        <w:pStyle w:val="0"/>
        <w:spacing w:before="200" w:line-rule="auto"/>
        <w:ind w:firstLine="540"/>
        <w:jc w:val="both"/>
      </w:pPr>
      <w:r>
        <w:rPr>
          <w:sz w:val="20"/>
        </w:rPr>
        <w:t xml:space="preserve">- наименование победителя конкурсного отбора;</w:t>
      </w:r>
    </w:p>
    <w:p>
      <w:pPr>
        <w:pStyle w:val="0"/>
        <w:spacing w:before="200" w:line-rule="auto"/>
        <w:ind w:firstLine="540"/>
        <w:jc w:val="both"/>
      </w:pPr>
      <w:r>
        <w:rPr>
          <w:sz w:val="20"/>
        </w:rPr>
        <w:t xml:space="preserve">- идентификационный номер налогоплательщика;</w:t>
      </w:r>
    </w:p>
    <w:p>
      <w:pPr>
        <w:pStyle w:val="0"/>
        <w:spacing w:before="200" w:line-rule="auto"/>
        <w:ind w:firstLine="540"/>
        <w:jc w:val="both"/>
      </w:pPr>
      <w:r>
        <w:rPr>
          <w:sz w:val="20"/>
        </w:rPr>
        <w:t xml:space="preserve">- основной государственный регистрационный номер;</w:t>
      </w:r>
    </w:p>
    <w:p>
      <w:pPr>
        <w:pStyle w:val="0"/>
        <w:spacing w:before="200" w:line-rule="auto"/>
        <w:ind w:firstLine="540"/>
        <w:jc w:val="both"/>
      </w:pPr>
      <w:r>
        <w:rPr>
          <w:sz w:val="20"/>
        </w:rPr>
        <w:t xml:space="preserve">- приоритетное направление конкурсного отбора;</w:t>
      </w:r>
    </w:p>
    <w:p>
      <w:pPr>
        <w:pStyle w:val="0"/>
        <w:spacing w:before="200" w:line-rule="auto"/>
        <w:ind w:firstLine="540"/>
        <w:jc w:val="both"/>
      </w:pPr>
      <w:r>
        <w:rPr>
          <w:sz w:val="20"/>
        </w:rPr>
        <w:t xml:space="preserve">- название и (или) краткое описание проекта;</w:t>
      </w:r>
    </w:p>
    <w:p>
      <w:pPr>
        <w:pStyle w:val="0"/>
        <w:spacing w:before="200" w:line-rule="auto"/>
        <w:ind w:firstLine="540"/>
        <w:jc w:val="both"/>
      </w:pPr>
      <w:r>
        <w:rPr>
          <w:sz w:val="20"/>
        </w:rPr>
        <w:t xml:space="preserve">- размер субсидии.</w:t>
      </w:r>
    </w:p>
    <w:p>
      <w:pPr>
        <w:pStyle w:val="0"/>
        <w:spacing w:before="200" w:line-rule="auto"/>
        <w:ind w:firstLine="540"/>
        <w:jc w:val="both"/>
      </w:pPr>
      <w:r>
        <w:rPr>
          <w:sz w:val="20"/>
        </w:rPr>
        <w:t xml:space="preserve">3.42. Отказ уполномоченного органа от проведения конкурсного отбора допускается не позднее чем за 10 календарных дней до окончания срока подачи заявок и оформляется правовым актом уполномоченного органа.</w:t>
      </w:r>
    </w:p>
    <w:p>
      <w:pPr>
        <w:pStyle w:val="0"/>
        <w:spacing w:before="200" w:line-rule="auto"/>
        <w:ind w:firstLine="540"/>
        <w:jc w:val="both"/>
      </w:pPr>
      <w:r>
        <w:rPr>
          <w:sz w:val="20"/>
        </w:rPr>
        <w:t xml:space="preserve">Уведомление о прекращении проведения конкурсного отбора размещается на официальном сайте уполномоченного органа в день принятия соответствующего правового акта уполномоченного органа, на едином портале - в срок не позднее 5 рабочих дней с даты принятия соответствующего правового акта уполномоченного органа.</w:t>
      </w:r>
    </w:p>
    <w:p>
      <w:pPr>
        <w:pStyle w:val="0"/>
        <w:jc w:val="both"/>
      </w:pPr>
      <w:r>
        <w:rPr>
          <w:sz w:val="20"/>
        </w:rPr>
      </w:r>
    </w:p>
    <w:p>
      <w:pPr>
        <w:pStyle w:val="2"/>
        <w:outlineLvl w:val="3"/>
        <w:jc w:val="center"/>
      </w:pPr>
      <w:r>
        <w:rPr>
          <w:sz w:val="20"/>
        </w:rPr>
        <w:t xml:space="preserve">4. Порядок предоставления и расходования субсидий</w:t>
      </w:r>
    </w:p>
    <w:p>
      <w:pPr>
        <w:pStyle w:val="0"/>
        <w:jc w:val="both"/>
      </w:pPr>
      <w:r>
        <w:rPr>
          <w:sz w:val="20"/>
        </w:rPr>
      </w:r>
    </w:p>
    <w:p>
      <w:pPr>
        <w:pStyle w:val="0"/>
        <w:ind w:firstLine="540"/>
        <w:jc w:val="both"/>
      </w:pPr>
      <w:r>
        <w:rPr>
          <w:sz w:val="20"/>
        </w:rPr>
        <w:t xml:space="preserve">4.1. Субсидии предоставляются на основании соглашения.</w:t>
      </w:r>
    </w:p>
    <w:p>
      <w:pPr>
        <w:pStyle w:val="0"/>
        <w:spacing w:before="200" w:line-rule="auto"/>
        <w:ind w:firstLine="540"/>
        <w:jc w:val="both"/>
      </w:pPr>
      <w:r>
        <w:rPr>
          <w:sz w:val="20"/>
        </w:rPr>
        <w:t xml:space="preserve">4.2. </w:t>
      </w:r>
      <w:hyperlink w:history="0" r:id="rId202"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Соглашение</w:t>
        </w:r>
      </w:hyperlink>
      <w:r>
        <w:rPr>
          <w:sz w:val="20"/>
        </w:rPr>
        <w:t xml:space="preserve"> заключается в соответствии с типовой формой, утвержденной приказом департамента финансов Ярославской области от 25.09.2017 N 32н "Об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 (далее - приказ ДФ ЯО от 25.09.2017 N 32н).</w:t>
      </w:r>
    </w:p>
    <w:p>
      <w:pPr>
        <w:pStyle w:val="0"/>
        <w:jc w:val="both"/>
      </w:pPr>
      <w:r>
        <w:rPr>
          <w:sz w:val="20"/>
        </w:rPr>
        <w:t xml:space="preserve">(в ред. </w:t>
      </w:r>
      <w:hyperlink w:history="0" r:id="rId203" w:tooltip="Постановление Правительства ЯО от 28.04.2022 N 309-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28.04.2022 N 309-п)</w:t>
      </w:r>
    </w:p>
    <w:p>
      <w:pPr>
        <w:pStyle w:val="0"/>
        <w:spacing w:before="200" w:line-rule="auto"/>
        <w:ind w:firstLine="540"/>
        <w:jc w:val="both"/>
      </w:pPr>
      <w:r>
        <w:rPr>
          <w:sz w:val="20"/>
        </w:rPr>
        <w:t xml:space="preserve">4.3. Соглашением предусматриваются:</w:t>
      </w:r>
    </w:p>
    <w:p>
      <w:pPr>
        <w:pStyle w:val="0"/>
        <w:spacing w:before="200" w:line-rule="auto"/>
        <w:ind w:firstLine="540"/>
        <w:jc w:val="both"/>
      </w:pPr>
      <w:r>
        <w:rPr>
          <w:sz w:val="20"/>
        </w:rPr>
        <w:t xml:space="preserve">- наименование проекта и сроки его реализации;</w:t>
      </w:r>
    </w:p>
    <w:p>
      <w:pPr>
        <w:pStyle w:val="0"/>
        <w:spacing w:before="200" w:line-rule="auto"/>
        <w:ind w:firstLine="540"/>
        <w:jc w:val="both"/>
      </w:pPr>
      <w:r>
        <w:rPr>
          <w:sz w:val="20"/>
        </w:rPr>
        <w:t xml:space="preserve">- смета расходов;</w:t>
      </w:r>
    </w:p>
    <w:p>
      <w:pPr>
        <w:pStyle w:val="0"/>
        <w:spacing w:before="200" w:line-rule="auto"/>
        <w:ind w:firstLine="540"/>
        <w:jc w:val="both"/>
      </w:pPr>
      <w:r>
        <w:rPr>
          <w:sz w:val="20"/>
        </w:rPr>
        <w:t xml:space="preserve">- значения результатов предоставления субсидии;</w:t>
      </w:r>
    </w:p>
    <w:p>
      <w:pPr>
        <w:pStyle w:val="0"/>
        <w:spacing w:before="200" w:line-rule="auto"/>
        <w:ind w:firstLine="540"/>
        <w:jc w:val="both"/>
      </w:pPr>
      <w:r>
        <w:rPr>
          <w:sz w:val="20"/>
        </w:rPr>
        <w:t xml:space="preserve">- согласие получателя, а также лиц, получающих средства на основании договоров, заключенных с получателем, на осуществление в отношении них уполномоченным органом 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в отношении них органами государственного финансового контроля проверок в соответствии со </w:t>
      </w:r>
      <w:hyperlink w:history="0" r:id="rId204"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205"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 соблюдение получателем, а также иными юридическими лицами, получающими средства на основании договоров, заключенных с получателем, запрета на приобретение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 сроки представления отчетности об использовании субсидии;</w:t>
      </w:r>
    </w:p>
    <w:p>
      <w:pPr>
        <w:pStyle w:val="0"/>
        <w:spacing w:before="200" w:line-rule="auto"/>
        <w:ind w:firstLine="540"/>
        <w:jc w:val="both"/>
      </w:pPr>
      <w:r>
        <w:rPr>
          <w:sz w:val="20"/>
        </w:rPr>
        <w:t xml:space="preserve">- право получателя направлять в адрес уполномоченного органа предложения о внесении изменений в соглашение;</w:t>
      </w:r>
    </w:p>
    <w:p>
      <w:pPr>
        <w:pStyle w:val="0"/>
        <w:spacing w:before="200" w:line-rule="auto"/>
        <w:ind w:firstLine="540"/>
        <w:jc w:val="both"/>
      </w:pPr>
      <w:r>
        <w:rPr>
          <w:sz w:val="20"/>
        </w:rPr>
        <w:t xml:space="preserve">- право получателя перераспределять средства между статьями сметы расходов в пределах объема субсидии;</w:t>
      </w:r>
    </w:p>
    <w:p>
      <w:pPr>
        <w:pStyle w:val="0"/>
        <w:spacing w:before="200" w:line-rule="auto"/>
        <w:ind w:firstLine="540"/>
        <w:jc w:val="both"/>
      </w:pPr>
      <w:r>
        <w:rPr>
          <w:sz w:val="20"/>
        </w:rPr>
        <w:t xml:space="preserve">- лимит суммы перераспределенного объема средств, направленных на реализацию проекта;</w:t>
      </w:r>
    </w:p>
    <w:p>
      <w:pPr>
        <w:pStyle w:val="0"/>
        <w:spacing w:before="200" w:line-rule="auto"/>
        <w:ind w:firstLine="540"/>
        <w:jc w:val="both"/>
      </w:pPr>
      <w:r>
        <w:rPr>
          <w:sz w:val="20"/>
        </w:rPr>
        <w:t xml:space="preserve">- подписание акта о целевом использовании субсидии;</w:t>
      </w:r>
    </w:p>
    <w:p>
      <w:pPr>
        <w:pStyle w:val="0"/>
        <w:spacing w:before="200" w:line-rule="auto"/>
        <w:ind w:firstLine="540"/>
        <w:jc w:val="both"/>
      </w:pPr>
      <w:r>
        <w:rPr>
          <w:sz w:val="20"/>
        </w:rPr>
        <w:t xml:space="preserve">- обязательство получателя не использовать в ходе реализации проекта сайты и (или) страницы в социальных сетях в сети "Интернет", содержащие материалы экстремистского характера, а также информацию об организациях, деятельность которых запрещена или признана нежелательной на территории Российской Федерации.</w:t>
      </w:r>
    </w:p>
    <w:p>
      <w:pPr>
        <w:pStyle w:val="0"/>
        <w:jc w:val="both"/>
      </w:pPr>
      <w:r>
        <w:rPr>
          <w:sz w:val="20"/>
        </w:rPr>
        <w:t xml:space="preserve">(п. 4.3 в ред. </w:t>
      </w:r>
      <w:hyperlink w:history="0" r:id="rId206"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30.05.2022 N 405-п)</w:t>
      </w:r>
    </w:p>
    <w:p>
      <w:pPr>
        <w:pStyle w:val="0"/>
        <w:spacing w:before="200" w:line-rule="auto"/>
        <w:ind w:firstLine="540"/>
        <w:jc w:val="both"/>
      </w:pPr>
      <w:r>
        <w:rPr>
          <w:sz w:val="20"/>
        </w:rPr>
        <w:t xml:space="preserve">4.4. Планируемым результатом предоставления субсидии является реализация мероприятий проекта.</w:t>
      </w:r>
    </w:p>
    <w:p>
      <w:pPr>
        <w:pStyle w:val="0"/>
        <w:spacing w:before="200" w:line-rule="auto"/>
        <w:ind w:firstLine="540"/>
        <w:jc w:val="both"/>
      </w:pPr>
      <w:r>
        <w:rPr>
          <w:sz w:val="20"/>
        </w:rPr>
        <w:t xml:space="preserve">Показателями, необходимыми для достижения результата предоставления субсидии, являются:</w:t>
      </w:r>
    </w:p>
    <w:p>
      <w:pPr>
        <w:pStyle w:val="0"/>
        <w:spacing w:before="200" w:line-rule="auto"/>
        <w:ind w:firstLine="540"/>
        <w:jc w:val="both"/>
      </w:pPr>
      <w:r>
        <w:rPr>
          <w:sz w:val="20"/>
        </w:rPr>
        <w:t xml:space="preserve">- численность добровольцев (волонтеров), привлекаемых к реализации проекта;</w:t>
      </w:r>
    </w:p>
    <w:p>
      <w:pPr>
        <w:pStyle w:val="0"/>
        <w:spacing w:before="200" w:line-rule="auto"/>
        <w:ind w:firstLine="540"/>
        <w:jc w:val="both"/>
      </w:pPr>
      <w:r>
        <w:rPr>
          <w:sz w:val="20"/>
        </w:rPr>
        <w:t xml:space="preserve">- количество публикаций о ходе реализации проекта в средствах массовой информации (в том числе в сети "Интернет");</w:t>
      </w:r>
    </w:p>
    <w:p>
      <w:pPr>
        <w:pStyle w:val="0"/>
        <w:spacing w:before="200" w:line-rule="auto"/>
        <w:ind w:firstLine="540"/>
        <w:jc w:val="both"/>
      </w:pPr>
      <w:r>
        <w:rPr>
          <w:sz w:val="20"/>
        </w:rPr>
        <w:t xml:space="preserve">- охват участников мероприятий, проводимых в рамках реализации проекта.</w:t>
      </w:r>
    </w:p>
    <w:p>
      <w:pPr>
        <w:pStyle w:val="0"/>
        <w:spacing w:before="200" w:line-rule="auto"/>
        <w:ind w:firstLine="540"/>
        <w:jc w:val="both"/>
      </w:pPr>
      <w:r>
        <w:rPr>
          <w:sz w:val="20"/>
        </w:rPr>
        <w:t xml:space="preserve">Значения показателей, необходимых для достижения результата предоставления субсидии, определяются соглашением.</w:t>
      </w:r>
    </w:p>
    <w:p>
      <w:pPr>
        <w:pStyle w:val="0"/>
        <w:jc w:val="both"/>
      </w:pPr>
      <w:r>
        <w:rPr>
          <w:sz w:val="20"/>
        </w:rPr>
        <w:t xml:space="preserve">(п. 4.4 в ред. </w:t>
      </w:r>
      <w:hyperlink w:history="0" r:id="rId207"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4.5. Заключение соглашения уполномоченным органом и СОНКО осуществляется в следующем порядке:</w:t>
      </w:r>
    </w:p>
    <w:p>
      <w:pPr>
        <w:pStyle w:val="0"/>
        <w:spacing w:before="200" w:line-rule="auto"/>
        <w:ind w:firstLine="540"/>
        <w:jc w:val="both"/>
      </w:pPr>
      <w:r>
        <w:rPr>
          <w:sz w:val="20"/>
        </w:rPr>
        <w:t xml:space="preserve">4.5.1. Уполномоченный орган не позднее 10 рабочих дней с даты принятия конкурсной комиссией решения об определении победителей конкурсного отбора принимает правовой акт об утверждении перечня получателей с указанием объемов субсидий (правовой акт о получателе с указанием размера субсидии - в случае если победителем конкурсного отбора признана только одна СОНКО).</w:t>
      </w:r>
    </w:p>
    <w:p>
      <w:pPr>
        <w:pStyle w:val="0"/>
        <w:spacing w:before="200" w:line-rule="auto"/>
        <w:ind w:firstLine="540"/>
        <w:jc w:val="both"/>
      </w:pPr>
      <w:r>
        <w:rPr>
          <w:sz w:val="20"/>
        </w:rPr>
        <w:t xml:space="preserve">В течение 5 рабочих дней с даты принятия правового акта об утверждении перечня получателей с указанием объемов субсидий выписка из указанного правового акта размещается на едином портале и на официальном сайте уполномоченного органа.</w:t>
      </w:r>
    </w:p>
    <w:p>
      <w:pPr>
        <w:pStyle w:val="0"/>
        <w:spacing w:before="200" w:line-rule="auto"/>
        <w:ind w:firstLine="540"/>
        <w:jc w:val="both"/>
      </w:pPr>
      <w:r>
        <w:rPr>
          <w:sz w:val="20"/>
        </w:rPr>
        <w:t xml:space="preserve">4.5.2. В срок не позднее 10 рабочих дней с даты принятия правового акта об утверждении перечня получателей с указанием объемов субсидий уполномоченный орган направляет победителям конкурсного отбора на подписание проекты соглашений.</w:t>
      </w:r>
    </w:p>
    <w:p>
      <w:pPr>
        <w:pStyle w:val="0"/>
        <w:spacing w:before="200" w:line-rule="auto"/>
        <w:ind w:firstLine="540"/>
        <w:jc w:val="both"/>
      </w:pPr>
      <w:r>
        <w:rPr>
          <w:sz w:val="20"/>
        </w:rPr>
        <w:t xml:space="preserve">4.5.3. В течение 5 рабочих дней с даты получения проектов соглашений победители конкурсного отбора представляют в уполномоченный орган подписанные проекты соглашений.</w:t>
      </w:r>
    </w:p>
    <w:p>
      <w:pPr>
        <w:pStyle w:val="0"/>
        <w:spacing w:before="200" w:line-rule="auto"/>
        <w:ind w:firstLine="540"/>
        <w:jc w:val="both"/>
      </w:pPr>
      <w:r>
        <w:rPr>
          <w:sz w:val="20"/>
        </w:rPr>
        <w:t xml:space="preserve">Победитель конкурсного отбора, не представивший в уполномоченный орган подписанный проект соглашения в срок, указанный в абзаце первом данного пункта, признается уклонившимся от заключения соглашения.</w:t>
      </w:r>
    </w:p>
    <w:p>
      <w:pPr>
        <w:pStyle w:val="0"/>
        <w:spacing w:before="200" w:line-rule="auto"/>
        <w:ind w:firstLine="540"/>
        <w:jc w:val="both"/>
      </w:pPr>
      <w:r>
        <w:rPr>
          <w:sz w:val="20"/>
        </w:rPr>
        <w:t xml:space="preserve">4.5.4. Уполномоченный орган:</w:t>
      </w:r>
    </w:p>
    <w:p>
      <w:pPr>
        <w:pStyle w:val="0"/>
        <w:spacing w:before="200" w:line-rule="auto"/>
        <w:ind w:firstLine="540"/>
        <w:jc w:val="both"/>
      </w:pPr>
      <w:r>
        <w:rPr>
          <w:sz w:val="20"/>
        </w:rPr>
        <w:t xml:space="preserve">- подписывает соглашение в течение 5 рабочих дней с момента его представления победителем конкурсного отбора;</w:t>
      </w:r>
    </w:p>
    <w:p>
      <w:pPr>
        <w:pStyle w:val="0"/>
        <w:spacing w:before="200" w:line-rule="auto"/>
        <w:ind w:firstLine="540"/>
        <w:jc w:val="both"/>
      </w:pPr>
      <w:r>
        <w:rPr>
          <w:sz w:val="20"/>
        </w:rPr>
        <w:t xml:space="preserve">- в течение 5 рабочих дней после подписания соглашения извещает получателя о подписании соглашения и о возможности передачи его экземпляра получателю.</w:t>
      </w:r>
    </w:p>
    <w:bookmarkStart w:id="4710" w:name="P4710"/>
    <w:bookmarkEnd w:id="4710"/>
    <w:p>
      <w:pPr>
        <w:pStyle w:val="0"/>
        <w:spacing w:before="200" w:line-rule="auto"/>
        <w:ind w:firstLine="540"/>
        <w:jc w:val="both"/>
      </w:pPr>
      <w:r>
        <w:rPr>
          <w:sz w:val="20"/>
        </w:rPr>
        <w:t xml:space="preserve">4.6. Соглашение с победителем конкурсного отбора не заключается в случае:</w:t>
      </w:r>
    </w:p>
    <w:p>
      <w:pPr>
        <w:pStyle w:val="0"/>
        <w:spacing w:before="200" w:line-rule="auto"/>
        <w:ind w:firstLine="540"/>
        <w:jc w:val="both"/>
      </w:pPr>
      <w:r>
        <w:rPr>
          <w:sz w:val="20"/>
        </w:rPr>
        <w:t xml:space="preserve">- получения уполномоченным органом от победителя конкурсного отбора официального уведомления об отказе от получения субсидии;</w:t>
      </w:r>
    </w:p>
    <w:p>
      <w:pPr>
        <w:pStyle w:val="0"/>
        <w:spacing w:before="200" w:line-rule="auto"/>
        <w:ind w:firstLine="540"/>
        <w:jc w:val="both"/>
      </w:pPr>
      <w:r>
        <w:rPr>
          <w:sz w:val="20"/>
        </w:rPr>
        <w:t xml:space="preserve">- признания победителя конкурсного отбора уклонившимся от заключения соглашения.</w:t>
      </w:r>
    </w:p>
    <w:p>
      <w:pPr>
        <w:pStyle w:val="0"/>
        <w:spacing w:before="200" w:line-rule="auto"/>
        <w:ind w:firstLine="540"/>
        <w:jc w:val="both"/>
      </w:pPr>
      <w:r>
        <w:rPr>
          <w:sz w:val="20"/>
        </w:rPr>
        <w:t xml:space="preserve">4.7. В случае незаключения соглашения с победителем конкурсного отбора по основаниям, определенным </w:t>
      </w:r>
      <w:hyperlink w:history="0" w:anchor="P4710" w:tooltip="4.6. Соглашение с победителем конкурсного отбора не заключается в случае:">
        <w:r>
          <w:rPr>
            <w:sz w:val="20"/>
            <w:color w:val="0000ff"/>
          </w:rPr>
          <w:t xml:space="preserve">пунктом 4.6</w:t>
        </w:r>
      </w:hyperlink>
      <w:r>
        <w:rPr>
          <w:sz w:val="20"/>
        </w:rPr>
        <w:t xml:space="preserve"> данного раздела, право на заключение соглашения передается участнику конкурсного отбора, получившему следующий порядковый номер в итоговом рейтинге проектов. При этом объем запрашиваемой на реализацию проекта субсидии должен соответствовать оставшимся лимитам денежных средств, выделенных в рамках конкурсного отбора.</w:t>
      </w:r>
    </w:p>
    <w:p>
      <w:pPr>
        <w:pStyle w:val="0"/>
        <w:spacing w:before="200" w:line-rule="auto"/>
        <w:ind w:firstLine="540"/>
        <w:jc w:val="both"/>
      </w:pPr>
      <w:r>
        <w:rPr>
          <w:sz w:val="20"/>
        </w:rPr>
        <w:t xml:space="preserve">Если объем средств, запрашиваемых на реализацию проекта участником конкурсного отбора, получившим следующий порядковый номер в итоговом рейтинге проектов, превышает оставшийся лимит выделенных в рамках конкурсного отбора денежных средств, право на заключение соглашения передается следующему участнику конкурсного отбора по мере уменьшения итогового значения рейтинга проектов, объем запрашиваемых средств на реализацию проекта которого соответствует оставшимся лимитам денежных средств, выделенных в рамках конкурсного отбора.</w:t>
      </w:r>
    </w:p>
    <w:p>
      <w:pPr>
        <w:pStyle w:val="0"/>
        <w:spacing w:before="200" w:line-rule="auto"/>
        <w:ind w:firstLine="540"/>
        <w:jc w:val="both"/>
      </w:pPr>
      <w:r>
        <w:rPr>
          <w:sz w:val="20"/>
        </w:rPr>
        <w:t xml:space="preserve">4.8. В случае уменьшения уполномоченному органу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соглашением, уполномоченный орган в течение 5 рабочих дней со дня доведения новых лимитов бюджетных обязательств на предоставление субсидии уведомляет получателя об уменьшении размера предоставляемой субсидии.</w:t>
      </w:r>
    </w:p>
    <w:p>
      <w:pPr>
        <w:pStyle w:val="0"/>
        <w:spacing w:before="200" w:line-rule="auto"/>
        <w:ind w:firstLine="540"/>
        <w:jc w:val="both"/>
      </w:pPr>
      <w:r>
        <w:rPr>
          <w:sz w:val="20"/>
        </w:rPr>
        <w:t xml:space="preserve">В течение 5 рабочих дней с даты получения уведомления об уменьшении размера предоставляемой субсидии получатель направляет в уполномоченный орган:</w:t>
      </w:r>
    </w:p>
    <w:bookmarkStart w:id="4717" w:name="P4717"/>
    <w:bookmarkEnd w:id="4717"/>
    <w:p>
      <w:pPr>
        <w:pStyle w:val="0"/>
        <w:spacing w:before="200" w:line-rule="auto"/>
        <w:ind w:firstLine="540"/>
        <w:jc w:val="both"/>
      </w:pPr>
      <w:r>
        <w:rPr>
          <w:sz w:val="20"/>
        </w:rPr>
        <w:t xml:space="preserve">- письмо-уведомление о согласовании уменьшения размера предоставляемой субсидии (в случае согласия с уменьшением размера предоставляемой субсидии);</w:t>
      </w:r>
    </w:p>
    <w:bookmarkStart w:id="4718" w:name="P4718"/>
    <w:bookmarkEnd w:id="4718"/>
    <w:p>
      <w:pPr>
        <w:pStyle w:val="0"/>
        <w:spacing w:before="200" w:line-rule="auto"/>
        <w:ind w:firstLine="540"/>
        <w:jc w:val="both"/>
      </w:pPr>
      <w:r>
        <w:rPr>
          <w:sz w:val="20"/>
        </w:rPr>
        <w:t xml:space="preserve">- письмо-уведомление об отказе от согласования уменьшения размера предоставляемой субсидии (в случае несогласия с уменьшением размера предоставляемой субсидии).</w:t>
      </w:r>
    </w:p>
    <w:p>
      <w:pPr>
        <w:pStyle w:val="0"/>
        <w:spacing w:before="200" w:line-rule="auto"/>
        <w:ind w:firstLine="540"/>
        <w:jc w:val="both"/>
      </w:pPr>
      <w:r>
        <w:rPr>
          <w:sz w:val="20"/>
        </w:rPr>
        <w:t xml:space="preserve">В течение 3 рабочих дней с даты получения документов, указанных в </w:t>
      </w:r>
      <w:hyperlink w:history="0" w:anchor="P4717" w:tooltip="- письмо-уведомление о согласовании уменьшения размера предоставляемой субсидии (в случае согласия с уменьшением размера предоставляемой субсидии);">
        <w:r>
          <w:rPr>
            <w:sz w:val="20"/>
            <w:color w:val="0000ff"/>
          </w:rPr>
          <w:t xml:space="preserve">абзацах третьем</w:t>
        </w:r>
      </w:hyperlink>
      <w:r>
        <w:rPr>
          <w:sz w:val="20"/>
        </w:rPr>
        <w:t xml:space="preserve"> - </w:t>
      </w:r>
      <w:hyperlink w:history="0" w:anchor="P4718" w:tooltip="- письмо-уведомление об отказе от согласования уменьшения размера предоставляемой субсидии (в случае несогласия с уменьшением размера предоставляемой субсидии).">
        <w:r>
          <w:rPr>
            <w:sz w:val="20"/>
            <w:color w:val="0000ff"/>
          </w:rPr>
          <w:t xml:space="preserve">четвертом</w:t>
        </w:r>
      </w:hyperlink>
      <w:r>
        <w:rPr>
          <w:sz w:val="20"/>
        </w:rPr>
        <w:t xml:space="preserve"> данного пункта, уполномоченный орган готовит проект дополнительного соглашения об изменении условий соглашения или проект дополнительного соглашения о расторжении соглашения и направляет его на подписание получателю. В течение 3 рабочих дней с даты получения проекта дополнительного соглашения получатель представляет в уполномоченный орган подписанный проект дополнительного соглашения. Уполномоченный орган подписывает проект дополнительного соглашения в течение 3 рабочих дней со дня его представления получателем.</w:t>
      </w:r>
    </w:p>
    <w:p>
      <w:pPr>
        <w:pStyle w:val="0"/>
        <w:spacing w:before="200" w:line-rule="auto"/>
        <w:ind w:firstLine="540"/>
        <w:jc w:val="both"/>
      </w:pPr>
      <w:r>
        <w:rPr>
          <w:sz w:val="20"/>
        </w:rPr>
        <w:t xml:space="preserve">4.9. Перечисление субсидии осуществляется на основании правового акта уполномоченного органа на расчетный счет получателя, открытый в кредитной организации, единовременно в срок не позднее 90 рабочих дней с даты заключения соглашения.</w:t>
      </w:r>
    </w:p>
    <w:p>
      <w:pPr>
        <w:pStyle w:val="0"/>
        <w:spacing w:before="200" w:line-rule="auto"/>
        <w:ind w:firstLine="540"/>
        <w:jc w:val="both"/>
      </w:pPr>
      <w:r>
        <w:rPr>
          <w:sz w:val="20"/>
        </w:rPr>
        <w:t xml:space="preserve">4.10. Получатель вправе:</w:t>
      </w:r>
    </w:p>
    <w:p>
      <w:pPr>
        <w:pStyle w:val="0"/>
        <w:spacing w:before="200" w:line-rule="auto"/>
        <w:ind w:firstLine="540"/>
        <w:jc w:val="both"/>
      </w:pPr>
      <w:r>
        <w:rPr>
          <w:sz w:val="20"/>
        </w:rPr>
        <w:t xml:space="preserve">- перераспределять средства между статьями сметы расходов, предусмотренной соглашением. Общая сумма перераспределенного объема средств не должна превышать 5 процентов от объема субсидии;</w:t>
      </w:r>
    </w:p>
    <w:p>
      <w:pPr>
        <w:pStyle w:val="0"/>
        <w:jc w:val="both"/>
      </w:pPr>
      <w:r>
        <w:rPr>
          <w:sz w:val="20"/>
        </w:rPr>
        <w:t xml:space="preserve">(в ред. </w:t>
      </w:r>
      <w:hyperlink w:history="0" r:id="rId208" w:tooltip="Постановление Правительства ЯО от 11.02.2022 N 73-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11.02.2022 N 73-п)</w:t>
      </w:r>
    </w:p>
    <w:p>
      <w:pPr>
        <w:pStyle w:val="0"/>
        <w:spacing w:before="200" w:line-rule="auto"/>
        <w:ind w:firstLine="540"/>
        <w:jc w:val="both"/>
      </w:pPr>
      <w:r>
        <w:rPr>
          <w:sz w:val="20"/>
        </w:rPr>
        <w:t xml:space="preserve">- направлять в адрес уполномоченного органа предложения о внесении изменений в соглашение.</w:t>
      </w:r>
    </w:p>
    <w:p>
      <w:pPr>
        <w:pStyle w:val="0"/>
        <w:spacing w:before="200" w:line-rule="auto"/>
        <w:ind w:firstLine="540"/>
        <w:jc w:val="both"/>
      </w:pPr>
      <w:r>
        <w:rPr>
          <w:sz w:val="20"/>
        </w:rPr>
        <w:t xml:space="preserve">4.11. Получатель вправе направлять в адрес уполномоченного органа предложения о внесении изменений в соглашение с обоснованием необходимости данного изменения и указанием на влияние данных изменений на результаты реализации проекта.</w:t>
      </w:r>
    </w:p>
    <w:p>
      <w:pPr>
        <w:pStyle w:val="0"/>
        <w:spacing w:before="200" w:line-rule="auto"/>
        <w:ind w:firstLine="540"/>
        <w:jc w:val="both"/>
      </w:pPr>
      <w:r>
        <w:rPr>
          <w:sz w:val="20"/>
        </w:rPr>
        <w:t xml:space="preserve">В случае если предложения о внесении изменений в соглашение касаются изменения статей сметы расходов, получатель прикладывает документы, содержащие экономическое обоснование затрат (детализированный расчет затрат) с указанием цен и пояснением расчетов.</w:t>
      </w:r>
    </w:p>
    <w:bookmarkStart w:id="4727" w:name="P4727"/>
    <w:bookmarkEnd w:id="4727"/>
    <w:p>
      <w:pPr>
        <w:pStyle w:val="0"/>
        <w:spacing w:before="200" w:line-rule="auto"/>
        <w:ind w:firstLine="540"/>
        <w:jc w:val="both"/>
      </w:pPr>
      <w:r>
        <w:rPr>
          <w:sz w:val="20"/>
        </w:rPr>
        <w:t xml:space="preserve">4.11.1. В случае если предложения о внесении изменений в соглашение касаются изменения статей сметы расходов, изменения результатов предоставления субсидии, а также в иных случаях изменения количественных и качественных параметров реализации проекта уполномоченный орган направляет указанные предложения для рассмотрения в конкурсную комиссию.</w:t>
      </w:r>
    </w:p>
    <w:p>
      <w:pPr>
        <w:pStyle w:val="0"/>
        <w:spacing w:before="200" w:line-rule="auto"/>
        <w:ind w:firstLine="540"/>
        <w:jc w:val="both"/>
      </w:pPr>
      <w:r>
        <w:rPr>
          <w:sz w:val="20"/>
        </w:rPr>
        <w:t xml:space="preserve">Указанные предложения направляются в конкурсную комиссию вместе с документами, представленными получателем, в течение 5 рабочих дней с даты их представления в уполномоченный орган.</w:t>
      </w:r>
    </w:p>
    <w:p>
      <w:pPr>
        <w:pStyle w:val="0"/>
        <w:spacing w:before="200" w:line-rule="auto"/>
        <w:ind w:firstLine="540"/>
        <w:jc w:val="both"/>
      </w:pPr>
      <w:r>
        <w:rPr>
          <w:sz w:val="20"/>
        </w:rPr>
        <w:t xml:space="preserve">В срок не более 5 рабочих дней со дня получения документов, указанных в абзаце втором данного пункта, конкурсная комиссия рекомендует уполномоченному органу:</w:t>
      </w:r>
    </w:p>
    <w:p>
      <w:pPr>
        <w:pStyle w:val="0"/>
        <w:spacing w:before="200" w:line-rule="auto"/>
        <w:ind w:firstLine="540"/>
        <w:jc w:val="both"/>
      </w:pPr>
      <w:r>
        <w:rPr>
          <w:sz w:val="20"/>
        </w:rPr>
        <w:t xml:space="preserve">- внести соответствующие изменения в соглашение - в случае если внесение прилагаемых изменений не противоречит целям и задачам проекта, не ведет к снижению социального эффекта, достигаемого в ходе реализации проекта;</w:t>
      </w:r>
    </w:p>
    <w:p>
      <w:pPr>
        <w:pStyle w:val="0"/>
        <w:spacing w:before="200" w:line-rule="auto"/>
        <w:ind w:firstLine="540"/>
        <w:jc w:val="both"/>
      </w:pPr>
      <w:r>
        <w:rPr>
          <w:sz w:val="20"/>
        </w:rPr>
        <w:t xml:space="preserve">- отказать получателю во внесении изменений в соглашение - в случае если предлагаемые изменения ведут к снижению значений результатов предоставления субсидии или увеличению объема субсидии, а также в случае если предлагаемые изменения не соответствуют целям и задачам проекта или ведут к снижению социального эффекта, достигаемого в ходе реализации проекта.</w:t>
      </w:r>
    </w:p>
    <w:p>
      <w:pPr>
        <w:pStyle w:val="0"/>
        <w:spacing w:before="200" w:line-rule="auto"/>
        <w:ind w:firstLine="540"/>
        <w:jc w:val="both"/>
      </w:pPr>
      <w:r>
        <w:rPr>
          <w:sz w:val="20"/>
        </w:rPr>
        <w:t xml:space="preserve">В течение 5 рабочих дней со дня принятия решения конкурсной комиссией уполномоченный орган:</w:t>
      </w:r>
    </w:p>
    <w:p>
      <w:pPr>
        <w:pStyle w:val="0"/>
        <w:spacing w:before="200" w:line-rule="auto"/>
        <w:ind w:firstLine="540"/>
        <w:jc w:val="both"/>
      </w:pPr>
      <w:r>
        <w:rPr>
          <w:sz w:val="20"/>
        </w:rPr>
        <w:t xml:space="preserve">- готовит проект дополнительного соглашения и направляет его на подписание получателю;</w:t>
      </w:r>
    </w:p>
    <w:p>
      <w:pPr>
        <w:pStyle w:val="0"/>
        <w:spacing w:before="200" w:line-rule="auto"/>
        <w:ind w:firstLine="540"/>
        <w:jc w:val="both"/>
      </w:pPr>
      <w:r>
        <w:rPr>
          <w:sz w:val="20"/>
        </w:rPr>
        <w:t xml:space="preserve">- уведомляет получателя об отказе в заключении дополнительного соглашения.</w:t>
      </w:r>
    </w:p>
    <w:p>
      <w:pPr>
        <w:pStyle w:val="0"/>
        <w:spacing w:before="200" w:line-rule="auto"/>
        <w:ind w:firstLine="540"/>
        <w:jc w:val="both"/>
      </w:pPr>
      <w:r>
        <w:rPr>
          <w:sz w:val="20"/>
        </w:rPr>
        <w:t xml:space="preserve">В течение 3 рабочих дней с даты получения проекта дополнительного соглашения получатель представляет в уполномоченный орган подписанный проект дополнительного соглашения.</w:t>
      </w:r>
    </w:p>
    <w:p>
      <w:pPr>
        <w:pStyle w:val="0"/>
        <w:spacing w:before="200" w:line-rule="auto"/>
        <w:ind w:firstLine="540"/>
        <w:jc w:val="both"/>
      </w:pPr>
      <w:r>
        <w:rPr>
          <w:sz w:val="20"/>
        </w:rPr>
        <w:t xml:space="preserve">Уполномоченный орган подписывает проект дополнительного соглашения в течение 3 рабочих дней со дня его представления получателем.</w:t>
      </w:r>
    </w:p>
    <w:p>
      <w:pPr>
        <w:pStyle w:val="0"/>
        <w:spacing w:before="200" w:line-rule="auto"/>
        <w:ind w:firstLine="540"/>
        <w:jc w:val="both"/>
      </w:pPr>
      <w:r>
        <w:rPr>
          <w:sz w:val="20"/>
        </w:rPr>
        <w:t xml:space="preserve">4.11.2. В случае направления получателем предложений о внесении изменений в соглашение, за исключением указанных в </w:t>
      </w:r>
      <w:hyperlink w:history="0" w:anchor="P4727" w:tooltip="4.11.1. В случае если предложения о внесении изменений в соглашение касаются изменения статей сметы расходов, изменения результатов предоставления субсидии, а также в иных случаях изменения количественных и качественных параметров реализации проекта уполномоченный орган направляет указанные предложения для рассмотрения в конкурсную комиссию.">
        <w:r>
          <w:rPr>
            <w:sz w:val="20"/>
            <w:color w:val="0000ff"/>
          </w:rPr>
          <w:t xml:space="preserve">абзаце первом подпункта 4.11.1</w:t>
        </w:r>
      </w:hyperlink>
      <w:r>
        <w:rPr>
          <w:sz w:val="20"/>
        </w:rPr>
        <w:t xml:space="preserve"> данного пункта, уполномоченный орган в течение 10 рабочих дней со дня получения указанных предложений рассматривает их и в случае, если предлагаемые изменения не ведут к снижению значений результатов предоставления субсидии или увеличению объема субсидии, готовит проект дополнительного соглашения и направляет его на подписание получателю.</w:t>
      </w:r>
    </w:p>
    <w:bookmarkStart w:id="4738" w:name="P4738"/>
    <w:bookmarkEnd w:id="4738"/>
    <w:p>
      <w:pPr>
        <w:pStyle w:val="0"/>
        <w:spacing w:before="200" w:line-rule="auto"/>
        <w:ind w:firstLine="540"/>
        <w:jc w:val="both"/>
      </w:pPr>
      <w:r>
        <w:rPr>
          <w:sz w:val="20"/>
        </w:rPr>
        <w:t xml:space="preserve">В течение 3 рабочих дней с даты получения проекта дополнительного соглашения получатель представляет в уполномоченный орган подписанный проект дополнительного соглашения.</w:t>
      </w:r>
    </w:p>
    <w:p>
      <w:pPr>
        <w:pStyle w:val="0"/>
        <w:spacing w:before="200" w:line-rule="auto"/>
        <w:ind w:firstLine="540"/>
        <w:jc w:val="both"/>
      </w:pPr>
      <w:r>
        <w:rPr>
          <w:sz w:val="20"/>
        </w:rPr>
        <w:t xml:space="preserve">Уполномоченный орган подписывает проект дополнительного соглашения в течение 3 рабочих дней со дня его представления получателем.</w:t>
      </w:r>
    </w:p>
    <w:p>
      <w:pPr>
        <w:pStyle w:val="0"/>
        <w:spacing w:before="200" w:line-rule="auto"/>
        <w:ind w:firstLine="540"/>
        <w:jc w:val="both"/>
      </w:pPr>
      <w:r>
        <w:rPr>
          <w:sz w:val="20"/>
        </w:rPr>
        <w:t xml:space="preserve">В случае если предлагаемые изменения ведут к снижению значений результатов предоставления субсидии или увеличению объема субсидии, уполномоченный орган в сроки, установленные </w:t>
      </w:r>
      <w:hyperlink w:history="0" w:anchor="P4738" w:tooltip="В течение 3 рабочих дней с даты получения проекта дополнительного соглашения получатель представляет в уполномоченный орган подписанный проект дополнительного соглашения.">
        <w:r>
          <w:rPr>
            <w:sz w:val="20"/>
            <w:color w:val="0000ff"/>
          </w:rPr>
          <w:t xml:space="preserve">абзацем вторым</w:t>
        </w:r>
      </w:hyperlink>
      <w:r>
        <w:rPr>
          <w:sz w:val="20"/>
        </w:rPr>
        <w:t xml:space="preserve"> данного пункта, уведомляет получателя об отказе в заключении дополнительного соглашения.</w:t>
      </w:r>
    </w:p>
    <w:p>
      <w:pPr>
        <w:pStyle w:val="0"/>
        <w:spacing w:before="200" w:line-rule="auto"/>
        <w:ind w:firstLine="540"/>
        <w:jc w:val="both"/>
      </w:pPr>
      <w:r>
        <w:rPr>
          <w:sz w:val="20"/>
        </w:rPr>
        <w:t xml:space="preserve">4.12. Субсидия должна быть использована в срок, предусмотренный соглашением и соответствующий сроку реализации проекта.</w:t>
      </w:r>
    </w:p>
    <w:p>
      <w:pPr>
        <w:pStyle w:val="0"/>
        <w:spacing w:before="200" w:line-rule="auto"/>
        <w:ind w:firstLine="540"/>
        <w:jc w:val="both"/>
      </w:pPr>
      <w:r>
        <w:rPr>
          <w:sz w:val="20"/>
        </w:rPr>
        <w:t xml:space="preserve">4.13. Сроки использования субсидий не ограничиваются финансовым годом, в котором предоставлены субсидии.</w:t>
      </w:r>
    </w:p>
    <w:p>
      <w:pPr>
        <w:pStyle w:val="0"/>
        <w:spacing w:before="200" w:line-rule="auto"/>
        <w:ind w:firstLine="540"/>
        <w:jc w:val="both"/>
      </w:pPr>
      <w:r>
        <w:rPr>
          <w:sz w:val="20"/>
        </w:rPr>
        <w:t xml:space="preserve">4.14. Утратил силу с 30 мая 2022 года. - </w:t>
      </w:r>
      <w:hyperlink w:history="0" r:id="rId209"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Постановление</w:t>
        </w:r>
      </w:hyperlink>
      <w:r>
        <w:rPr>
          <w:sz w:val="20"/>
        </w:rPr>
        <w:t xml:space="preserve"> Правительства ЯО от 30.05.2022 N 405-п.</w:t>
      </w:r>
    </w:p>
    <w:p>
      <w:pPr>
        <w:pStyle w:val="0"/>
        <w:jc w:val="both"/>
      </w:pPr>
      <w:r>
        <w:rPr>
          <w:sz w:val="20"/>
        </w:rPr>
      </w:r>
    </w:p>
    <w:p>
      <w:pPr>
        <w:pStyle w:val="2"/>
        <w:outlineLvl w:val="3"/>
        <w:jc w:val="center"/>
      </w:pPr>
      <w:r>
        <w:rPr>
          <w:sz w:val="20"/>
        </w:rPr>
        <w:t xml:space="preserve">5. Порядок осуществления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требования к отчетности</w:t>
      </w:r>
    </w:p>
    <w:p>
      <w:pPr>
        <w:pStyle w:val="0"/>
        <w:jc w:val="center"/>
      </w:pPr>
      <w:r>
        <w:rPr>
          <w:sz w:val="20"/>
        </w:rPr>
        <w:t xml:space="preserve">(в ред. </w:t>
      </w:r>
      <w:hyperlink w:history="0" r:id="rId210"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w:t>
      </w:r>
    </w:p>
    <w:p>
      <w:pPr>
        <w:pStyle w:val="0"/>
        <w:jc w:val="center"/>
      </w:pPr>
      <w:r>
        <w:rPr>
          <w:sz w:val="20"/>
        </w:rPr>
        <w:t xml:space="preserve">от 30.05.2022 N 405-п)</w:t>
      </w:r>
    </w:p>
    <w:p>
      <w:pPr>
        <w:pStyle w:val="0"/>
        <w:jc w:val="both"/>
      </w:pPr>
      <w:r>
        <w:rPr>
          <w:sz w:val="20"/>
        </w:rPr>
      </w:r>
    </w:p>
    <w:p>
      <w:pPr>
        <w:pStyle w:val="0"/>
        <w:ind w:firstLine="540"/>
        <w:jc w:val="both"/>
      </w:pPr>
      <w:r>
        <w:rPr>
          <w:sz w:val="20"/>
        </w:rPr>
        <w:t xml:space="preserve">5.1. Уполномоченный орган обеспечивает контроль за соблюдением получателями положений Порядка и соглашения.</w:t>
      </w:r>
    </w:p>
    <w:p>
      <w:pPr>
        <w:pStyle w:val="0"/>
        <w:spacing w:before="200" w:line-rule="auto"/>
        <w:ind w:firstLine="540"/>
        <w:jc w:val="both"/>
      </w:pPr>
      <w:r>
        <w:rPr>
          <w:sz w:val="20"/>
        </w:rPr>
        <w:t xml:space="preserve">5.2. Уполномоченный орган осуществляет проверку соблюдения получателями порядка и условий предоставления субсидии, в том числе в части достижения результатов предоставления субсидии.</w:t>
      </w:r>
    </w:p>
    <w:p>
      <w:pPr>
        <w:pStyle w:val="0"/>
        <w:spacing w:before="200" w:line-rule="auto"/>
        <w:ind w:firstLine="540"/>
        <w:jc w:val="both"/>
      </w:pPr>
      <w:r>
        <w:rPr>
          <w:sz w:val="20"/>
        </w:rPr>
        <w:t xml:space="preserve">Органы государственного финансового контроля осуществляют в отношении получателей проверки в соответствии со </w:t>
      </w:r>
      <w:hyperlink w:history="0" r:id="rId211"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212"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Постановлений Правительства ЯО от 30.05.2022 </w:t>
      </w:r>
      <w:hyperlink w:history="0" r:id="rId213"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N 405-п</w:t>
        </w:r>
      </w:hyperlink>
      <w:r>
        <w:rPr>
          <w:sz w:val="20"/>
        </w:rPr>
        <w:t xml:space="preserve">, от 04.10.2023 </w:t>
      </w:r>
      <w:hyperlink w:history="0" r:id="rId214"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N 994-п</w:t>
        </w:r>
      </w:hyperlink>
      <w:r>
        <w:rPr>
          <w:sz w:val="20"/>
        </w:rPr>
        <w:t xml:space="preserve">)</w:t>
      </w:r>
    </w:p>
    <w:p>
      <w:pPr>
        <w:pStyle w:val="0"/>
        <w:spacing w:before="200" w:line-rule="auto"/>
        <w:ind w:firstLine="540"/>
        <w:jc w:val="both"/>
      </w:pPr>
      <w:r>
        <w:rPr>
          <w:sz w:val="20"/>
        </w:rPr>
        <w:t xml:space="preserve">5.2&lt;1&gt;. Уполномоченный орган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5.2&lt;1&gt; введен </w:t>
      </w:r>
      <w:hyperlink w:history="0" r:id="rId215"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rPr>
        <w:t xml:space="preserve"> Правительства ЯО от 26.04.2023 N 408-п)</w:t>
      </w:r>
    </w:p>
    <w:bookmarkStart w:id="4757" w:name="P4757"/>
    <w:bookmarkEnd w:id="4757"/>
    <w:p>
      <w:pPr>
        <w:pStyle w:val="0"/>
        <w:spacing w:before="200" w:line-rule="auto"/>
        <w:ind w:firstLine="540"/>
        <w:jc w:val="both"/>
      </w:pPr>
      <w:r>
        <w:rPr>
          <w:sz w:val="20"/>
        </w:rPr>
        <w:t xml:space="preserve">5.3. Получатели представляют в уполномоченный орган следующую отчетность:</w:t>
      </w:r>
    </w:p>
    <w:bookmarkStart w:id="4758" w:name="P4758"/>
    <w:bookmarkEnd w:id="4758"/>
    <w:p>
      <w:pPr>
        <w:pStyle w:val="0"/>
        <w:spacing w:before="200" w:line-rule="auto"/>
        <w:ind w:firstLine="540"/>
        <w:jc w:val="both"/>
      </w:pPr>
      <w:r>
        <w:rPr>
          <w:sz w:val="20"/>
        </w:rPr>
        <w:t xml:space="preserve">- </w:t>
      </w:r>
      <w:hyperlink w:history="0" r:id="rId216"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отчет</w:t>
        </w:r>
      </w:hyperlink>
      <w:r>
        <w:rPr>
          <w:sz w:val="20"/>
        </w:rPr>
        <w:t xml:space="preserve"> о достижении значений результатов предоставления субсидии по форме, определенной типовой формой соглашения, утвержденной приказом ДФ ЯО от 25.09.2017 N 32н;</w:t>
      </w:r>
    </w:p>
    <w:bookmarkStart w:id="4759" w:name="P4759"/>
    <w:bookmarkEnd w:id="4759"/>
    <w:p>
      <w:pPr>
        <w:pStyle w:val="0"/>
        <w:spacing w:before="200" w:line-rule="auto"/>
        <w:ind w:firstLine="540"/>
        <w:jc w:val="both"/>
      </w:pPr>
      <w:r>
        <w:rPr>
          <w:sz w:val="20"/>
        </w:rPr>
        <w:t xml:space="preserve">- </w:t>
      </w:r>
      <w:hyperlink w:history="0" r:id="rId217"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отчет</w:t>
        </w:r>
      </w:hyperlink>
      <w:r>
        <w:rPr>
          <w:sz w:val="20"/>
        </w:rPr>
        <w:t xml:space="preserve"> о расходах, источником финансового обеспечения которых является субсидия, по форме, определенной типовой формой соглашения, утвержденной приказом ДФ ЯО от 25.09.2017 N 32н;</w:t>
      </w:r>
    </w:p>
    <w:p>
      <w:pPr>
        <w:pStyle w:val="0"/>
        <w:spacing w:before="200" w:line-rule="auto"/>
        <w:ind w:firstLine="540"/>
        <w:jc w:val="both"/>
      </w:pPr>
      <w:r>
        <w:rPr>
          <w:sz w:val="20"/>
        </w:rPr>
        <w:t xml:space="preserve">- </w:t>
      </w:r>
      <w:hyperlink w:history="0" r:id="rId218"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отчет</w:t>
        </w:r>
      </w:hyperlink>
      <w:r>
        <w:rPr>
          <w:sz w:val="20"/>
        </w:rPr>
        <w:t xml:space="preserve"> о реализации плана мероприятий по достижению результатов предоставления субсидии по форме, определенной типовой формой соглашения, утвержденной приказом ДФ ЯО от 25.09.2017 N 32н;</w:t>
      </w:r>
    </w:p>
    <w:bookmarkStart w:id="4761" w:name="P4761"/>
    <w:bookmarkEnd w:id="4761"/>
    <w:p>
      <w:pPr>
        <w:pStyle w:val="0"/>
        <w:spacing w:before="200" w:line-rule="auto"/>
        <w:ind w:firstLine="540"/>
        <w:jc w:val="both"/>
      </w:pPr>
      <w:r>
        <w:rPr>
          <w:sz w:val="20"/>
        </w:rPr>
        <w:t xml:space="preserve">- </w:t>
      </w:r>
      <w:hyperlink w:history="0" w:anchor="P4869" w:tooltip="                                   ОТЧЕТ">
        <w:r>
          <w:rPr>
            <w:sz w:val="20"/>
            <w:color w:val="0000ff"/>
          </w:rPr>
          <w:t xml:space="preserve">отчет</w:t>
        </w:r>
      </w:hyperlink>
      <w:r>
        <w:rPr>
          <w:sz w:val="20"/>
        </w:rPr>
        <w:t xml:space="preserve"> о расходах средств, предоставленных в виде субсидии, по форме 1 согласно приложению к Порядку, с приложением заверенных копий документов, подтверждающих расходы на реализацию проекта, понесенные получателем;</w:t>
      </w:r>
    </w:p>
    <w:bookmarkStart w:id="4762" w:name="P4762"/>
    <w:bookmarkEnd w:id="4762"/>
    <w:p>
      <w:pPr>
        <w:pStyle w:val="0"/>
        <w:spacing w:before="200" w:line-rule="auto"/>
        <w:ind w:firstLine="540"/>
        <w:jc w:val="both"/>
      </w:pPr>
      <w:r>
        <w:rPr>
          <w:sz w:val="20"/>
        </w:rPr>
        <w:t xml:space="preserve">- </w:t>
      </w:r>
      <w:hyperlink w:history="0" w:anchor="P5014" w:tooltip="                                   ОТЧЕТ">
        <w:r>
          <w:rPr>
            <w:sz w:val="20"/>
            <w:color w:val="0000ff"/>
          </w:rPr>
          <w:t xml:space="preserve">отчет</w:t>
        </w:r>
      </w:hyperlink>
      <w:r>
        <w:rPr>
          <w:sz w:val="20"/>
        </w:rPr>
        <w:t xml:space="preserve"> о достижении результатов предоставления субсидии по форме 2 согласно приложению к Порядку;</w:t>
      </w:r>
    </w:p>
    <w:bookmarkStart w:id="4763" w:name="P4763"/>
    <w:bookmarkEnd w:id="4763"/>
    <w:p>
      <w:pPr>
        <w:pStyle w:val="0"/>
        <w:spacing w:before="200" w:line-rule="auto"/>
        <w:ind w:firstLine="540"/>
        <w:jc w:val="both"/>
      </w:pPr>
      <w:r>
        <w:rPr>
          <w:sz w:val="20"/>
        </w:rPr>
        <w:t xml:space="preserve">- </w:t>
      </w:r>
      <w:hyperlink w:history="0" w:anchor="P5064" w:tooltip="                                   ОТЧЕТ">
        <w:r>
          <w:rPr>
            <w:sz w:val="20"/>
            <w:color w:val="0000ff"/>
          </w:rPr>
          <w:t xml:space="preserve">отчет</w:t>
        </w:r>
      </w:hyperlink>
      <w:r>
        <w:rPr>
          <w:sz w:val="20"/>
        </w:rPr>
        <w:t xml:space="preserve"> о софинансировании расходов на реализацию проекта по форме 3 согласно приложению к Порядку. Копии подтверждающих документов не прикладываются.</w:t>
      </w:r>
    </w:p>
    <w:p>
      <w:pPr>
        <w:pStyle w:val="0"/>
        <w:jc w:val="both"/>
      </w:pPr>
      <w:r>
        <w:rPr>
          <w:sz w:val="20"/>
        </w:rPr>
        <w:t xml:space="preserve">(п. 5.3 в ред. </w:t>
      </w:r>
      <w:hyperlink w:history="0" r:id="rId219"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5.4. Отчеты, указанные в </w:t>
      </w:r>
      <w:hyperlink w:history="0" w:anchor="P4758" w:tooltip="- отчет о достижении значений результатов предоставления субсидии по форме, определенной типовой формой соглашения, утвержденной приказом ДФ ЯО от 25.09.2017 N 32н;">
        <w:r>
          <w:rPr>
            <w:sz w:val="20"/>
            <w:color w:val="0000ff"/>
          </w:rPr>
          <w:t xml:space="preserve">абзацах втором</w:t>
        </w:r>
      </w:hyperlink>
      <w:r>
        <w:rPr>
          <w:sz w:val="20"/>
        </w:rPr>
        <w:t xml:space="preserve">, </w:t>
      </w:r>
      <w:hyperlink w:history="0" w:anchor="P4762" w:tooltip="- отчет о достижении результатов предоставления субсидии по форме 2 согласно приложению к Порядку;">
        <w:r>
          <w:rPr>
            <w:sz w:val="20"/>
            <w:color w:val="0000ff"/>
          </w:rPr>
          <w:t xml:space="preserve">шестом</w:t>
        </w:r>
      </w:hyperlink>
      <w:r>
        <w:rPr>
          <w:sz w:val="20"/>
        </w:rPr>
        <w:t xml:space="preserve"> и </w:t>
      </w:r>
      <w:hyperlink w:history="0" w:anchor="P4763" w:tooltip="- отчет о софинансировании расходов на реализацию проекта по форме 3 согласно приложению к Порядку. Копии подтверждающих документов не прикладываются.">
        <w:r>
          <w:rPr>
            <w:sz w:val="20"/>
            <w:color w:val="0000ff"/>
          </w:rPr>
          <w:t xml:space="preserve">седьмом пункта 5.3</w:t>
        </w:r>
      </w:hyperlink>
      <w:r>
        <w:rPr>
          <w:sz w:val="20"/>
        </w:rPr>
        <w:t xml:space="preserve"> данного раздела, представляются в срок не позднее 30 календарных дней со дня окончания срока реализации проекта.</w:t>
      </w:r>
    </w:p>
    <w:p>
      <w:pPr>
        <w:pStyle w:val="0"/>
        <w:spacing w:before="200" w:line-rule="auto"/>
        <w:ind w:firstLine="540"/>
        <w:jc w:val="both"/>
      </w:pPr>
      <w:r>
        <w:rPr>
          <w:sz w:val="20"/>
        </w:rPr>
        <w:t xml:space="preserve">Отчеты, указанные в </w:t>
      </w:r>
      <w:hyperlink w:history="0" w:anchor="P4759" w:tooltip="- отчет о расходах, источником финансового обеспечения которых является субсидия, по форме, определенной типовой формой соглашения, утвержденной приказом ДФ ЯО от 25.09.2017 N 32н;">
        <w:r>
          <w:rPr>
            <w:sz w:val="20"/>
            <w:color w:val="0000ff"/>
          </w:rPr>
          <w:t xml:space="preserve">абзацах третьем</w:t>
        </w:r>
      </w:hyperlink>
      <w:r>
        <w:rPr>
          <w:sz w:val="20"/>
        </w:rPr>
        <w:t xml:space="preserve"> - </w:t>
      </w:r>
      <w:hyperlink w:history="0" w:anchor="P4761" w:tooltip="- отчет о расходах средств, предоставленных в виде субсидии, по форме 1 согласно приложению к Порядку, с приложением заверенных копий документов, подтверждающих расходы на реализацию проекта, понесенные получателем;">
        <w:r>
          <w:rPr>
            <w:sz w:val="20"/>
            <w:color w:val="0000ff"/>
          </w:rPr>
          <w:t xml:space="preserve">пятом пункта 5.3</w:t>
        </w:r>
      </w:hyperlink>
      <w:r>
        <w:rPr>
          <w:sz w:val="20"/>
        </w:rPr>
        <w:t xml:space="preserve"> данного раздела, представляются ежеквартально в срок не позднее 15 числа месяца, следующего за отчетным кварталом, по состоянию на 01 апреля, 01 июля, 01 октября, не позднее 20 января - по состоянию на 01 января. По завершении реализации проекта указанные отчеты представляются в срок не позднее 30 календарных дней со дня окончания срока реализации проекта.</w:t>
      </w:r>
    </w:p>
    <w:p>
      <w:pPr>
        <w:pStyle w:val="0"/>
        <w:jc w:val="both"/>
      </w:pPr>
      <w:r>
        <w:rPr>
          <w:sz w:val="20"/>
        </w:rPr>
        <w:t xml:space="preserve">(п. 5.4 в ред. </w:t>
      </w:r>
      <w:hyperlink w:history="0" r:id="rId220"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5.5. Получатели несут ответственность за содержание отчетов, достоверность представленных сведений в соответствии с действующим законодательством Российской Федерации.</w:t>
      </w:r>
    </w:p>
    <w:p>
      <w:pPr>
        <w:pStyle w:val="0"/>
        <w:jc w:val="both"/>
      </w:pPr>
      <w:r>
        <w:rPr>
          <w:sz w:val="20"/>
        </w:rPr>
        <w:t xml:space="preserve">(п. 5.5 в ред. </w:t>
      </w:r>
      <w:hyperlink w:history="0" r:id="rId221" w:tooltip="Постановление Правительства ЯО от 11.02.2022 N 73-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11.02.2022 N 73-п)</w:t>
      </w:r>
    </w:p>
    <w:p>
      <w:pPr>
        <w:pStyle w:val="0"/>
        <w:spacing w:before="200" w:line-rule="auto"/>
        <w:ind w:firstLine="540"/>
        <w:jc w:val="both"/>
      </w:pPr>
      <w:r>
        <w:rPr>
          <w:sz w:val="20"/>
        </w:rPr>
        <w:t xml:space="preserve">5.6. Субсидия полностью или частично подлежит возврату в областной бюджет по следующим основаниям:</w:t>
      </w:r>
    </w:p>
    <w:p>
      <w:pPr>
        <w:pStyle w:val="0"/>
        <w:spacing w:before="200" w:line-rule="auto"/>
        <w:ind w:firstLine="540"/>
        <w:jc w:val="both"/>
      </w:pPr>
      <w:r>
        <w:rPr>
          <w:sz w:val="20"/>
        </w:rPr>
        <w:t xml:space="preserve">- недостижение значений результатов предоставления субсидии;</w:t>
      </w:r>
    </w:p>
    <w:p>
      <w:pPr>
        <w:pStyle w:val="0"/>
        <w:spacing w:before="200" w:line-rule="auto"/>
        <w:ind w:firstLine="540"/>
        <w:jc w:val="both"/>
      </w:pPr>
      <w:r>
        <w:rPr>
          <w:sz w:val="20"/>
        </w:rPr>
        <w:t xml:space="preserve">- полное или частичное неиспользование субсидии в сроки, установленные соглашением;</w:t>
      </w:r>
    </w:p>
    <w:p>
      <w:pPr>
        <w:pStyle w:val="0"/>
        <w:spacing w:before="200" w:line-rule="auto"/>
        <w:ind w:firstLine="540"/>
        <w:jc w:val="both"/>
      </w:pPr>
      <w:r>
        <w:rPr>
          <w:sz w:val="20"/>
        </w:rPr>
        <w:t xml:space="preserve">- нарушение получателем условий и порядка предоставления субсидий, установленных Порядком, а также обязательств, предусмотренных соглашением.</w:t>
      </w:r>
    </w:p>
    <w:p>
      <w:pPr>
        <w:pStyle w:val="0"/>
        <w:jc w:val="both"/>
      </w:pPr>
      <w:r>
        <w:rPr>
          <w:sz w:val="20"/>
        </w:rPr>
        <w:t xml:space="preserve">(в ред. </w:t>
      </w:r>
      <w:hyperlink w:history="0" r:id="rId222"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30.05.2022 N 405-п)</w:t>
      </w:r>
    </w:p>
    <w:p>
      <w:pPr>
        <w:pStyle w:val="0"/>
        <w:spacing w:before="200" w:line-rule="auto"/>
        <w:ind w:firstLine="540"/>
        <w:jc w:val="both"/>
      </w:pPr>
      <w:r>
        <w:rPr>
          <w:sz w:val="20"/>
        </w:rPr>
        <w:t xml:space="preserve">5.7. Возврат субсидии осуществляется в следующем порядке:</w:t>
      </w:r>
    </w:p>
    <w:bookmarkStart w:id="4776" w:name="P4776"/>
    <w:bookmarkEnd w:id="4776"/>
    <w:p>
      <w:pPr>
        <w:pStyle w:val="0"/>
        <w:spacing w:before="200" w:line-rule="auto"/>
        <w:ind w:firstLine="540"/>
        <w:jc w:val="both"/>
      </w:pPr>
      <w:r>
        <w:rPr>
          <w:sz w:val="20"/>
        </w:rPr>
        <w:t xml:space="preserve">5.7.1. В случае если не достигнуты значения результатов предоставления субсидии, установленные соглашением:</w:t>
      </w:r>
    </w:p>
    <w:p>
      <w:pPr>
        <w:pStyle w:val="0"/>
        <w:spacing w:before="200" w:line-rule="auto"/>
        <w:ind w:firstLine="540"/>
        <w:jc w:val="both"/>
      </w:pPr>
      <w:r>
        <w:rPr>
          <w:sz w:val="20"/>
        </w:rPr>
        <w:t xml:space="preserve">5.7.1.1. Уполномоченный орган в течение 10 календарных дней с момента выявления факта недостижения значений результатов предоставления субсидии, установленных соглашением, направляет получателю уведомление о возврате части субсидии, рассчитанной в соответствии с </w:t>
      </w:r>
      <w:hyperlink w:history="0" w:anchor="P4780" w:tooltip="5.7.1.2. Объем средств, подлежащих возврату в областной бюджет (Vвозврата), рассчитывается по формуле:">
        <w:r>
          <w:rPr>
            <w:sz w:val="20"/>
            <w:color w:val="0000ff"/>
          </w:rPr>
          <w:t xml:space="preserve">подпунктом 5.7.1.2</w:t>
        </w:r>
      </w:hyperlink>
      <w:r>
        <w:rPr>
          <w:sz w:val="20"/>
        </w:rPr>
        <w:t xml:space="preserve"> данного пункта, с указанием банковских реквизитов для возврата субсидии.</w:t>
      </w:r>
    </w:p>
    <w:p>
      <w:pPr>
        <w:pStyle w:val="0"/>
        <w:spacing w:before="200" w:line-rule="auto"/>
        <w:ind w:firstLine="540"/>
        <w:jc w:val="both"/>
      </w:pPr>
      <w:r>
        <w:rPr>
          <w:sz w:val="20"/>
        </w:rPr>
        <w:t xml:space="preserve">В течение 30 календарных дней с даты получения письменного уведомления о возврате части субсидии получатель обязан осуществить ее возврат в областной бюджет.</w:t>
      </w:r>
    </w:p>
    <w:p>
      <w:pPr>
        <w:pStyle w:val="0"/>
        <w:spacing w:before="200" w:line-rule="auto"/>
        <w:ind w:firstLine="540"/>
        <w:jc w:val="both"/>
      </w:pPr>
      <w:r>
        <w:rPr>
          <w:sz w:val="20"/>
        </w:rPr>
        <w:t xml:space="preserve">В случае невозврата части субсидии взыскание средств с получателя производится в судебном порядке.</w:t>
      </w:r>
    </w:p>
    <w:bookmarkStart w:id="4780" w:name="P4780"/>
    <w:bookmarkEnd w:id="4780"/>
    <w:p>
      <w:pPr>
        <w:pStyle w:val="0"/>
        <w:spacing w:before="200" w:line-rule="auto"/>
        <w:ind w:firstLine="540"/>
        <w:jc w:val="both"/>
      </w:pPr>
      <w:r>
        <w:rPr>
          <w:sz w:val="20"/>
        </w:rPr>
        <w:t xml:space="preserve">5.7.1.2. Объем средств, подлежащих возврату в областной бюджет (V</w:t>
      </w:r>
      <w:r>
        <w:rPr>
          <w:sz w:val="20"/>
          <w:vertAlign w:val="subscript"/>
        </w:rPr>
        <w:t xml:space="preserve">возврата</w:t>
      </w:r>
      <w:r>
        <w:rPr>
          <w:sz w:val="20"/>
        </w:rPr>
        <w:t xml:space="preserve">),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k x m / n,</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получателю;</w:t>
      </w:r>
    </w:p>
    <w:p>
      <w:pPr>
        <w:pStyle w:val="0"/>
        <w:spacing w:before="200" w:line-rule="auto"/>
        <w:ind w:firstLine="540"/>
        <w:jc w:val="both"/>
      </w:pPr>
      <w:r>
        <w:rPr>
          <w:sz w:val="20"/>
        </w:rPr>
        <w:t xml:space="preserve">m - количество результатов предоставления субсидии, по которым индекс, отражающий уровень недостижения значения i-го результата предоставления субсидии, имеет положительное значение (больше нуля);</w:t>
      </w:r>
    </w:p>
    <w:p>
      <w:pPr>
        <w:pStyle w:val="0"/>
        <w:spacing w:before="200" w:line-rule="auto"/>
        <w:ind w:firstLine="540"/>
        <w:jc w:val="both"/>
      </w:pPr>
      <w:r>
        <w:rPr>
          <w:sz w:val="20"/>
        </w:rPr>
        <w:t xml:space="preserve">n - общее количество результатов предоставления субсидии;</w:t>
      </w:r>
    </w:p>
    <w:p>
      <w:pPr>
        <w:pStyle w:val="0"/>
        <w:spacing w:before="200" w:line-rule="auto"/>
        <w:ind w:firstLine="540"/>
        <w:jc w:val="both"/>
      </w:pPr>
      <w:r>
        <w:rPr>
          <w:sz w:val="20"/>
        </w:rPr>
        <w:t xml:space="preserve">k - коэффициент возврата субсидии, который рассчитывается по формуле:</w:t>
      </w:r>
    </w:p>
    <w:p>
      <w:pPr>
        <w:pStyle w:val="0"/>
        <w:jc w:val="both"/>
      </w:pPr>
      <w:r>
        <w:rPr>
          <w:sz w:val="20"/>
        </w:rPr>
      </w:r>
    </w:p>
    <w:p>
      <w:pPr>
        <w:pStyle w:val="0"/>
        <w:jc w:val="center"/>
      </w:pPr>
      <w:r>
        <w:rPr>
          <w:position w:val="-10"/>
        </w:rPr>
        <w:drawing>
          <wp:inline distT="0" distB="0" distL="0" distR="0">
            <wp:extent cx="876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a:extLst>
                        <a:ext uri="{28A0092B-C50C-407E-A947-70E740481C1C}">
                          <a14:useLocalDpi xmlns:a14="http://schemas.microsoft.com/office/drawing/2010/main" val="0"/>
                        </a:ext>
                      </a:extLst>
                    </a:blip>
                    <a:srcRect/>
                    <a:stretch>
                      <a:fillRect/>
                    </a:stretch>
                  </pic:blipFill>
                  <pic:spPr bwMode="auto">
                    <a:xfrm>
                      <a:off x="0" y="0"/>
                      <a:ext cx="876300" cy="257175"/>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где Di - индекс, отражающий уровень недостижения значения i-го результата предоставления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предоставления субсидии.</w:t>
      </w:r>
    </w:p>
    <w:p>
      <w:pPr>
        <w:pStyle w:val="0"/>
        <w:spacing w:before="200" w:line-rule="auto"/>
        <w:ind w:firstLine="540"/>
        <w:jc w:val="both"/>
      </w:pPr>
      <w:r>
        <w:rPr>
          <w:sz w:val="20"/>
        </w:rPr>
        <w:t xml:space="preserve">Индекс, отражающий уровень недостижения значения i-го результата предоставления субсидии (Di), определяется по формуле:</w:t>
      </w:r>
    </w:p>
    <w:p>
      <w:pPr>
        <w:pStyle w:val="0"/>
        <w:jc w:val="both"/>
      </w:pPr>
      <w:r>
        <w:rPr>
          <w:sz w:val="20"/>
        </w:rPr>
      </w:r>
    </w:p>
    <w:p>
      <w:pPr>
        <w:pStyle w:val="0"/>
        <w:jc w:val="center"/>
      </w:pPr>
      <w:r>
        <w:rPr>
          <w:sz w:val="20"/>
        </w:rPr>
        <w:t xml:space="preserve">Di = 1 - Ti / Si,</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Ti - фактически достигнутое значение i-го результата предоставления субсидии;</w:t>
      </w:r>
    </w:p>
    <w:p>
      <w:pPr>
        <w:pStyle w:val="0"/>
        <w:spacing w:before="200" w:line-rule="auto"/>
        <w:ind w:firstLine="540"/>
        <w:jc w:val="both"/>
      </w:pPr>
      <w:r>
        <w:rPr>
          <w:sz w:val="20"/>
        </w:rPr>
        <w:t xml:space="preserve">Si - плановое значение i-го результата предоставления субсидии, установленное соглашением.</w:t>
      </w:r>
    </w:p>
    <w:bookmarkStart w:id="4801" w:name="P4801"/>
    <w:bookmarkEnd w:id="4801"/>
    <w:p>
      <w:pPr>
        <w:pStyle w:val="0"/>
        <w:spacing w:before="200" w:line-rule="auto"/>
        <w:ind w:firstLine="540"/>
        <w:jc w:val="both"/>
      </w:pPr>
      <w:r>
        <w:rPr>
          <w:sz w:val="20"/>
        </w:rPr>
        <w:t xml:space="preserve">5.7.2. В случае полного или частичного неиспользования субсидии в сроки, установленные соглашением, неиспользованная часть субсидии подлежит возврату в областной бюджет.</w:t>
      </w:r>
    </w:p>
    <w:p>
      <w:pPr>
        <w:pStyle w:val="0"/>
        <w:spacing w:before="200" w:line-rule="auto"/>
        <w:ind w:firstLine="540"/>
        <w:jc w:val="both"/>
      </w:pPr>
      <w:r>
        <w:rPr>
          <w:sz w:val="20"/>
        </w:rPr>
        <w:t xml:space="preserve">Уполномоченный орган в течение 10 календарных дней с момента выявления неиспользованного остатка субсидии направляет получателю уведомление о возврате неиспользованной части субсидии.</w:t>
      </w:r>
    </w:p>
    <w:p>
      <w:pPr>
        <w:pStyle w:val="0"/>
        <w:spacing w:before="200" w:line-rule="auto"/>
        <w:ind w:firstLine="540"/>
        <w:jc w:val="both"/>
      </w:pPr>
      <w:r>
        <w:rPr>
          <w:sz w:val="20"/>
        </w:rPr>
        <w:t xml:space="preserve">В течение 30 календарных дней с даты получения письменного уведомления о возврате неиспользованной части субсидии (с указанием банковских реквизитов для возврата субсидии) получатель обязан осуществить возврат неиспользованной части субсидии в областной бюджет.</w:t>
      </w:r>
    </w:p>
    <w:p>
      <w:pPr>
        <w:pStyle w:val="0"/>
        <w:spacing w:before="200" w:line-rule="auto"/>
        <w:ind w:firstLine="540"/>
        <w:jc w:val="both"/>
      </w:pPr>
      <w:r>
        <w:rPr>
          <w:sz w:val="20"/>
        </w:rPr>
        <w:t xml:space="preserve">В случае невозврата неиспользованной части субсидии взыскание средств с получателя производится в судебном порядке.</w:t>
      </w:r>
    </w:p>
    <w:p>
      <w:pPr>
        <w:pStyle w:val="0"/>
        <w:spacing w:before="200" w:line-rule="auto"/>
        <w:ind w:firstLine="540"/>
        <w:jc w:val="both"/>
      </w:pPr>
      <w:r>
        <w:rPr>
          <w:sz w:val="20"/>
        </w:rPr>
        <w:t xml:space="preserve">5.7.3. В случае нарушения получателем условий и порядка предоставления субсидий, а также обязательств, предусмотренных соглашением, уполномоченный орган принимает решение об одностороннем отказе от соглашения. Субсидия в полном объеме подлежит возврату в областной бюджет.</w:t>
      </w:r>
    </w:p>
    <w:p>
      <w:pPr>
        <w:pStyle w:val="0"/>
        <w:jc w:val="both"/>
      </w:pPr>
      <w:r>
        <w:rPr>
          <w:sz w:val="20"/>
        </w:rPr>
        <w:t xml:space="preserve">(в ред. </w:t>
      </w:r>
      <w:hyperlink w:history="0" r:id="rId224"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30.05.2022 N 405-п)</w:t>
      </w:r>
    </w:p>
    <w:p>
      <w:pPr>
        <w:pStyle w:val="0"/>
        <w:spacing w:before="200" w:line-rule="auto"/>
        <w:ind w:firstLine="540"/>
        <w:jc w:val="both"/>
      </w:pPr>
      <w:r>
        <w:rPr>
          <w:sz w:val="20"/>
        </w:rPr>
        <w:t xml:space="preserve">Уполномоченный орган в течение 10 календарных дней с момента выявления нарушения направляет получателю уведомление об отказе от соглашения и о возврате субсидии.</w:t>
      </w:r>
    </w:p>
    <w:p>
      <w:pPr>
        <w:pStyle w:val="0"/>
        <w:spacing w:before="200" w:line-rule="auto"/>
        <w:ind w:firstLine="540"/>
        <w:jc w:val="both"/>
      </w:pPr>
      <w:r>
        <w:rPr>
          <w:sz w:val="20"/>
        </w:rPr>
        <w:t xml:space="preserve">В течение 30 календарных дней с даты получения письменного уведомления о возврате субсидии (с указанием банковских реквизитов для возврата субсидии) получатель обязан осуществить возврат субсидии в областной бюджет.</w:t>
      </w:r>
    </w:p>
    <w:p>
      <w:pPr>
        <w:pStyle w:val="0"/>
        <w:spacing w:before="200" w:line-rule="auto"/>
        <w:ind w:firstLine="540"/>
        <w:jc w:val="both"/>
      </w:pPr>
      <w:r>
        <w:rPr>
          <w:sz w:val="20"/>
        </w:rPr>
        <w:t xml:space="preserve">В случае невозврата субсидии в установленный срок взыскание средств с получателя производится в судебном порядке.</w:t>
      </w:r>
    </w:p>
    <w:p>
      <w:pPr>
        <w:pStyle w:val="0"/>
        <w:spacing w:before="200" w:line-rule="auto"/>
        <w:ind w:firstLine="540"/>
        <w:jc w:val="both"/>
      </w:pPr>
      <w:r>
        <w:rPr>
          <w:sz w:val="20"/>
        </w:rPr>
        <w:t xml:space="preserve">5.8. В случае отсутствия нарушения получателем условий и порядка предоставления субсидий, а также обязательств, предусмотренных соглашением, уполномоченный орган признает проект реализованным. В срок, не превышающий 90 рабочих дней с даты завершения реализации проекта, уполномоченный орган утверждает предоставленную получателем отчетность и подписывает акт о целевом использовании субсидии по форме, утверждаемой правовым актом уполномоченного органа.</w:t>
      </w:r>
    </w:p>
    <w:p>
      <w:pPr>
        <w:pStyle w:val="0"/>
        <w:jc w:val="both"/>
      </w:pPr>
      <w:r>
        <w:rPr>
          <w:sz w:val="20"/>
        </w:rPr>
        <w:t xml:space="preserve">(в ред. </w:t>
      </w:r>
      <w:hyperlink w:history="0" r:id="rId225"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30.05.2022 N 405-п)</w:t>
      </w:r>
    </w:p>
    <w:p>
      <w:pPr>
        <w:pStyle w:val="0"/>
        <w:spacing w:before="200" w:line-rule="auto"/>
        <w:ind w:firstLine="540"/>
        <w:jc w:val="both"/>
      </w:pPr>
      <w:r>
        <w:rPr>
          <w:sz w:val="20"/>
        </w:rPr>
        <w:t xml:space="preserve">В случае направления получателю уведомления о возврате части субсидии в порядке, предусмотренном </w:t>
      </w:r>
      <w:hyperlink w:history="0" w:anchor="P4776" w:tooltip="5.7.1. В случае если не достигнуты значения результатов предоставления субсидии, установленные соглашением:">
        <w:r>
          <w:rPr>
            <w:sz w:val="20"/>
            <w:color w:val="0000ff"/>
          </w:rPr>
          <w:t xml:space="preserve">подпунктами 5.7.1</w:t>
        </w:r>
      </w:hyperlink>
      <w:r>
        <w:rPr>
          <w:sz w:val="20"/>
        </w:rPr>
        <w:t xml:space="preserve"> и </w:t>
      </w:r>
      <w:hyperlink w:history="0" w:anchor="P4801" w:tooltip="5.7.2. В случае полного или частичного неиспользования субсидии в сроки, установленные соглашением, неиспользованная часть субсидии подлежит возврату в областной бюджет.">
        <w:r>
          <w:rPr>
            <w:sz w:val="20"/>
            <w:color w:val="0000ff"/>
          </w:rPr>
          <w:t xml:space="preserve">5.7.2 пункта 5.7</w:t>
        </w:r>
      </w:hyperlink>
      <w:r>
        <w:rPr>
          <w:sz w:val="20"/>
        </w:rPr>
        <w:t xml:space="preserve"> данного раздела, срок подписания акта о целевом использовании субсидии увеличивается на 30 календарных дней.</w:t>
      </w:r>
    </w:p>
    <w:p>
      <w:pPr>
        <w:pStyle w:val="0"/>
        <w:jc w:val="both"/>
      </w:pPr>
      <w:r>
        <w:rPr>
          <w:sz w:val="20"/>
        </w:rPr>
      </w:r>
    </w:p>
    <w:p>
      <w:pPr>
        <w:pStyle w:val="2"/>
        <w:outlineLvl w:val="3"/>
        <w:jc w:val="center"/>
      </w:pPr>
      <w:r>
        <w:rPr>
          <w:sz w:val="20"/>
        </w:rPr>
        <w:t xml:space="preserve">6. Порядок осуществления оценки результатов</w:t>
      </w:r>
    </w:p>
    <w:p>
      <w:pPr>
        <w:pStyle w:val="2"/>
        <w:jc w:val="center"/>
      </w:pPr>
      <w:r>
        <w:rPr>
          <w:sz w:val="20"/>
        </w:rPr>
        <w:t xml:space="preserve">предоставления субсидии</w:t>
      </w:r>
    </w:p>
    <w:p>
      <w:pPr>
        <w:pStyle w:val="0"/>
        <w:jc w:val="both"/>
      </w:pPr>
      <w:r>
        <w:rPr>
          <w:sz w:val="20"/>
        </w:rPr>
      </w:r>
    </w:p>
    <w:p>
      <w:pPr>
        <w:pStyle w:val="0"/>
        <w:ind w:firstLine="540"/>
        <w:jc w:val="both"/>
      </w:pPr>
      <w:r>
        <w:rPr>
          <w:sz w:val="20"/>
        </w:rPr>
        <w:t xml:space="preserve">6.1. Уполномоченный орган в срок, не превышающий 90 рабочих дней с даты завершения реализации проекта, осуществляет оценку результатов предоставления субсидии на основании представленной в уполномоченный орган отчетности, указанной в </w:t>
      </w:r>
      <w:hyperlink w:history="0" w:anchor="P4757" w:tooltip="5.3. Получатели представляют в уполномоченный орган следующую отчетность:">
        <w:r>
          <w:rPr>
            <w:sz w:val="20"/>
            <w:color w:val="0000ff"/>
          </w:rPr>
          <w:t xml:space="preserve">пункте 5.3 раздела 5</w:t>
        </w:r>
      </w:hyperlink>
      <w:r>
        <w:rPr>
          <w:sz w:val="20"/>
        </w:rPr>
        <w:t xml:space="preserve"> Порядка.</w:t>
      </w:r>
    </w:p>
    <w:p>
      <w:pPr>
        <w:pStyle w:val="0"/>
        <w:spacing w:before="200" w:line-rule="auto"/>
        <w:ind w:firstLine="540"/>
        <w:jc w:val="both"/>
      </w:pPr>
      <w:r>
        <w:rPr>
          <w:sz w:val="20"/>
        </w:rPr>
        <w:t xml:space="preserve">6.2. Результат предоставления субсидии определяется уполномоченным органом как процент фактического достижения значений результатов предоставления субсидии, определенных соглашением.</w:t>
      </w:r>
    </w:p>
    <w:p>
      <w:pPr>
        <w:pStyle w:val="0"/>
        <w:spacing w:before="200" w:line-rule="auto"/>
        <w:ind w:firstLine="540"/>
        <w:jc w:val="both"/>
      </w:pPr>
      <w:r>
        <w:rPr>
          <w:sz w:val="20"/>
        </w:rPr>
        <w:t xml:space="preserve">6.3. Результат предоставления субсидии (R) рассчитывается по формуле:</w:t>
      </w:r>
    </w:p>
    <w:p>
      <w:pPr>
        <w:pStyle w:val="0"/>
        <w:jc w:val="both"/>
      </w:pPr>
      <w:r>
        <w:rPr>
          <w:sz w:val="20"/>
        </w:rPr>
      </w:r>
    </w:p>
    <w:p>
      <w:pPr>
        <w:pStyle w:val="0"/>
        <w:jc w:val="center"/>
      </w:pPr>
      <w:r>
        <w:rPr>
          <w:position w:val="-26"/>
        </w:rPr>
        <w:drawing>
          <wp:inline distT="0" distB="0" distL="0" distR="0">
            <wp:extent cx="79057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a:extLst>
                        <a:ext uri="{28A0092B-C50C-407E-A947-70E740481C1C}">
                          <a14:useLocalDpi xmlns:a14="http://schemas.microsoft.com/office/drawing/2010/main" val="0"/>
                        </a:ext>
                      </a:extLst>
                    </a:blip>
                    <a:srcRect/>
                    <a:stretch>
                      <a:fillRect/>
                    </a:stretch>
                  </pic:blipFill>
                  <pic:spPr bwMode="auto">
                    <a:xfrm>
                      <a:off x="0" y="0"/>
                      <a:ext cx="790575" cy="466725"/>
                    </a:xfrm>
                    <a:prstGeom prst="rect">
                      <a:avLst/>
                    </a:prstGeom>
                    <a:noFill/>
                    <a:ln>
                      <a:noFill/>
                    </a:ln>
                  </pic:spPr>
                </pic:pic>
              </a:graphicData>
            </a:graphic>
          </wp:inline>
        </w:drawing>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R</w:t>
      </w:r>
      <w:r>
        <w:rPr>
          <w:sz w:val="20"/>
          <w:vertAlign w:val="subscript"/>
        </w:rPr>
        <w:t xml:space="preserve">i</w:t>
      </w:r>
      <w:r>
        <w:rPr>
          <w:sz w:val="20"/>
        </w:rPr>
        <w:t xml:space="preserve"> - индекс результативности каждого показателя;</w:t>
      </w:r>
    </w:p>
    <w:p>
      <w:pPr>
        <w:pStyle w:val="0"/>
        <w:spacing w:before="200" w:line-rule="auto"/>
        <w:ind w:firstLine="540"/>
        <w:jc w:val="both"/>
      </w:pPr>
      <w:r>
        <w:rPr>
          <w:sz w:val="20"/>
        </w:rPr>
        <w:t xml:space="preserve">n - количество показателей.</w:t>
      </w:r>
    </w:p>
    <w:p>
      <w:pPr>
        <w:pStyle w:val="0"/>
        <w:spacing w:before="200" w:line-rule="auto"/>
        <w:ind w:firstLine="540"/>
        <w:jc w:val="both"/>
      </w:pPr>
      <w:r>
        <w:rPr>
          <w:sz w:val="20"/>
        </w:rPr>
        <w:t xml:space="preserve">Индекс результативности каждого показателя (R</w:t>
      </w:r>
      <w:r>
        <w:rPr>
          <w:sz w:val="20"/>
          <w:vertAlign w:val="subscript"/>
        </w:rPr>
        <w:t xml:space="preserve">i</w:t>
      </w:r>
      <w:r>
        <w:rPr>
          <w:sz w:val="20"/>
        </w:rPr>
        <w:t xml:space="preserve">) рассчитывается по формуле:</w:t>
      </w:r>
    </w:p>
    <w:p>
      <w:pPr>
        <w:pStyle w:val="0"/>
        <w:jc w:val="both"/>
      </w:pPr>
      <w:r>
        <w:rPr>
          <w:sz w:val="20"/>
        </w:rPr>
      </w:r>
    </w:p>
    <w:p>
      <w:pPr>
        <w:pStyle w:val="0"/>
        <w:jc w:val="center"/>
      </w:pPr>
      <w:r>
        <w:rPr>
          <w:position w:val="-26"/>
        </w:rPr>
        <w:drawing>
          <wp:inline distT="0" distB="0" distL="0" distR="0">
            <wp:extent cx="11430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P</w:t>
      </w:r>
      <w:r>
        <w:rPr>
          <w:sz w:val="20"/>
          <w:vertAlign w:val="subscript"/>
        </w:rPr>
        <w:t xml:space="preserve">факт</w:t>
      </w:r>
      <w:r>
        <w:rPr>
          <w:sz w:val="20"/>
        </w:rPr>
        <w:t xml:space="preserve"> - фактическое значение целевого показателя;</w:t>
      </w:r>
    </w:p>
    <w:p>
      <w:pPr>
        <w:pStyle w:val="0"/>
        <w:spacing w:before="200" w:line-rule="auto"/>
        <w:ind w:firstLine="540"/>
        <w:jc w:val="both"/>
      </w:pPr>
      <w:r>
        <w:rPr>
          <w:sz w:val="20"/>
        </w:rPr>
        <w:t xml:space="preserve">P</w:t>
      </w:r>
      <w:r>
        <w:rPr>
          <w:sz w:val="20"/>
          <w:vertAlign w:val="subscript"/>
        </w:rPr>
        <w:t xml:space="preserve">план</w:t>
      </w:r>
      <w:r>
        <w:rPr>
          <w:sz w:val="20"/>
        </w:rPr>
        <w:t xml:space="preserve"> - плановое значение целевого показателя.</w:t>
      </w:r>
    </w:p>
    <w:p>
      <w:pPr>
        <w:pStyle w:val="0"/>
        <w:spacing w:before="200" w:line-rule="auto"/>
        <w:ind w:firstLine="540"/>
        <w:jc w:val="both"/>
      </w:pPr>
      <w:r>
        <w:rPr>
          <w:sz w:val="20"/>
        </w:rPr>
        <w:t xml:space="preserve">6.4. Проект признается реализованным:</w:t>
      </w:r>
    </w:p>
    <w:p>
      <w:pPr>
        <w:pStyle w:val="0"/>
        <w:spacing w:before="200" w:line-rule="auto"/>
        <w:ind w:firstLine="540"/>
        <w:jc w:val="both"/>
      </w:pPr>
      <w:r>
        <w:rPr>
          <w:sz w:val="20"/>
        </w:rPr>
        <w:t xml:space="preserve">- успешно - при значении R &gt; 95 процентов;</w:t>
      </w:r>
    </w:p>
    <w:p>
      <w:pPr>
        <w:pStyle w:val="0"/>
        <w:spacing w:before="200" w:line-rule="auto"/>
        <w:ind w:firstLine="540"/>
        <w:jc w:val="both"/>
      </w:pPr>
      <w:r>
        <w:rPr>
          <w:sz w:val="20"/>
        </w:rPr>
        <w:t xml:space="preserve">- удовлетворительно - при значении 85 процентов (включительно) &lt; R &lt; 95 процентов (включительно);</w:t>
      </w:r>
    </w:p>
    <w:p>
      <w:pPr>
        <w:pStyle w:val="0"/>
        <w:spacing w:before="200" w:line-rule="auto"/>
        <w:ind w:firstLine="540"/>
        <w:jc w:val="both"/>
      </w:pPr>
      <w:r>
        <w:rPr>
          <w:sz w:val="20"/>
        </w:rPr>
        <w:t xml:space="preserve">- неудовлетворительно - при значении R &lt; 85 процентов.</w:t>
      </w:r>
    </w:p>
    <w:p>
      <w:pPr>
        <w:pStyle w:val="0"/>
        <w:spacing w:before="200" w:line-rule="auto"/>
        <w:ind w:firstLine="540"/>
        <w:jc w:val="both"/>
      </w:pPr>
      <w:r>
        <w:rPr>
          <w:sz w:val="20"/>
        </w:rPr>
        <w:t xml:space="preserve">6.5. Оценка результатов предоставления субсидии указывается в акте о целевом использовании субсидии.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w:t>
      </w:r>
    </w:p>
    <w:p>
      <w:pPr>
        <w:pStyle w:val="0"/>
        <w:jc w:val="right"/>
      </w:pPr>
      <w:r>
        <w:rPr>
          <w:sz w:val="20"/>
        </w:rPr>
        <w:t xml:space="preserve">к </w:t>
      </w:r>
      <w:hyperlink w:history="0" w:anchor="P4136" w:tooltip="ПОРЯДОК">
        <w:r>
          <w:rPr>
            <w:sz w:val="20"/>
            <w:color w:val="0000ff"/>
          </w:rPr>
          <w:t xml:space="preserve">Порядку</w:t>
        </w:r>
      </w:hyperlink>
    </w:p>
    <w:p>
      <w:pPr>
        <w:pStyle w:val="0"/>
        <w:jc w:val="right"/>
      </w:pPr>
      <w:r>
        <w:rPr>
          <w:sz w:val="20"/>
        </w:rPr>
        <w:t xml:space="preserve">предоставления субсидий</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реализацию проектов</w:t>
      </w:r>
    </w:p>
    <w:p>
      <w:pPr>
        <w:pStyle w:val="0"/>
        <w:jc w:val="right"/>
      </w:pPr>
      <w:r>
        <w:rPr>
          <w:sz w:val="20"/>
        </w:rPr>
        <w:t xml:space="preserve">с использованием электронной площадки</w:t>
      </w:r>
    </w:p>
    <w:p>
      <w:pPr>
        <w:pStyle w:val="0"/>
        <w:jc w:val="right"/>
      </w:pPr>
      <w:r>
        <w:rPr>
          <w:sz w:val="20"/>
        </w:rPr>
        <w:t xml:space="preserve">проведения конкурсного отбора</w:t>
      </w:r>
    </w:p>
    <w:p>
      <w:pPr>
        <w:pStyle w:val="0"/>
        <w:jc w:val="both"/>
      </w:pPr>
      <w:r>
        <w:rPr>
          <w:sz w:val="20"/>
        </w:rPr>
      </w:r>
    </w:p>
    <w:p>
      <w:pPr>
        <w:pStyle w:val="2"/>
        <w:jc w:val="center"/>
      </w:pPr>
      <w:r>
        <w:rPr>
          <w:sz w:val="20"/>
        </w:rPr>
        <w:t xml:space="preserve">ФОРМЫ</w:t>
      </w:r>
    </w:p>
    <w:p>
      <w:pPr>
        <w:pStyle w:val="2"/>
        <w:jc w:val="center"/>
      </w:pPr>
      <w:r>
        <w:rPr>
          <w:sz w:val="20"/>
        </w:rPr>
        <w:t xml:space="preserve">отчетов о реализации проектов социально ориентированными</w:t>
      </w:r>
    </w:p>
    <w:p>
      <w:pPr>
        <w:pStyle w:val="2"/>
        <w:jc w:val="center"/>
      </w:pPr>
      <w:r>
        <w:rPr>
          <w:sz w:val="20"/>
        </w:rPr>
        <w:t xml:space="preserve">некоммерческими 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28" w:tooltip="Постановление Правительства ЯО от 11.02.2022 N 73-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color w:val="392c69"/>
              </w:rPr>
              <w:t xml:space="preserve"> Правительства ЯО от 11.02.2022 N 73-п)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4"/>
        <w:jc w:val="right"/>
      </w:pPr>
      <w:r>
        <w:rPr>
          <w:sz w:val="20"/>
        </w:rPr>
        <w:t xml:space="preserve">Форма 1</w:t>
      </w:r>
    </w:p>
    <w:p>
      <w:pPr>
        <w:pStyle w:val="0"/>
        <w:jc w:val="both"/>
      </w:pPr>
      <w:r>
        <w:rPr>
          <w:sz w:val="20"/>
        </w:rPr>
      </w:r>
    </w:p>
    <w:p>
      <w:pPr>
        <w:pStyle w:val="1"/>
        <w:jc w:val="both"/>
      </w:pPr>
      <w:r>
        <w:rPr>
          <w:sz w:val="20"/>
        </w:rPr>
        <w:t xml:space="preserve">                                УТВЕРЖДАЮ</w:t>
      </w:r>
    </w:p>
    <w:p>
      <w:pPr>
        <w:pStyle w:val="1"/>
        <w:jc w:val="both"/>
      </w:pPr>
      <w:r>
        <w:rPr>
          <w:sz w:val="20"/>
        </w:rPr>
        <w:t xml:space="preserve">                                ___________________________________________</w:t>
      </w:r>
    </w:p>
    <w:p>
      <w:pPr>
        <w:pStyle w:val="1"/>
        <w:jc w:val="both"/>
      </w:pPr>
      <w:r>
        <w:rPr>
          <w:sz w:val="20"/>
        </w:rPr>
        <w:t xml:space="preserve">                                (наименование должности руководителя органа</w:t>
      </w:r>
    </w:p>
    <w:p>
      <w:pPr>
        <w:pStyle w:val="1"/>
        <w:jc w:val="both"/>
      </w:pPr>
      <w:r>
        <w:rPr>
          <w:sz w:val="20"/>
        </w:rPr>
        <w:t xml:space="preserve">                                ___________________________________________</w:t>
      </w:r>
    </w:p>
    <w:p>
      <w:pPr>
        <w:pStyle w:val="1"/>
        <w:jc w:val="both"/>
      </w:pPr>
      <w:r>
        <w:rPr>
          <w:sz w:val="20"/>
        </w:rPr>
        <w:t xml:space="preserve">                                 исполнительной власти Ярославской области)</w:t>
      </w:r>
    </w:p>
    <w:p>
      <w:pPr>
        <w:pStyle w:val="1"/>
        <w:jc w:val="both"/>
      </w:pPr>
      <w:r>
        <w:rPr>
          <w:sz w:val="20"/>
        </w:rPr>
        <w:t xml:space="preserve">                                _____________   ___________________________</w:t>
      </w:r>
    </w:p>
    <w:p>
      <w:pPr>
        <w:pStyle w:val="1"/>
        <w:jc w:val="both"/>
      </w:pPr>
      <w:r>
        <w:rPr>
          <w:sz w:val="20"/>
        </w:rPr>
        <w:t xml:space="preserve">                                  (подпись)        (расшифровка подписи)</w:t>
      </w:r>
    </w:p>
    <w:p>
      <w:pPr>
        <w:pStyle w:val="1"/>
        <w:jc w:val="both"/>
      </w:pPr>
      <w:r>
        <w:rPr>
          <w:sz w:val="20"/>
        </w:rPr>
        <w:t xml:space="preserve">                                "____" _______________ 20___ г.</w:t>
      </w:r>
    </w:p>
    <w:p>
      <w:pPr>
        <w:pStyle w:val="1"/>
        <w:jc w:val="both"/>
      </w:pPr>
      <w:r>
        <w:rPr>
          <w:sz w:val="20"/>
        </w:rPr>
      </w:r>
    </w:p>
    <w:bookmarkStart w:id="4869" w:name="P4869"/>
    <w:bookmarkEnd w:id="4869"/>
    <w:p>
      <w:pPr>
        <w:pStyle w:val="1"/>
        <w:jc w:val="both"/>
      </w:pPr>
      <w:r>
        <w:rPr>
          <w:sz w:val="20"/>
        </w:rPr>
        <w:t xml:space="preserve">                                   ОТЧЕТ</w:t>
      </w:r>
    </w:p>
    <w:p>
      <w:pPr>
        <w:pStyle w:val="1"/>
        <w:jc w:val="both"/>
      </w:pPr>
      <w:r>
        <w:rPr>
          <w:sz w:val="20"/>
        </w:rPr>
        <w:t xml:space="preserve">     о расходах средств, предоставленных в виде субсидии из областного</w:t>
      </w:r>
    </w:p>
    <w:p>
      <w:pPr>
        <w:pStyle w:val="1"/>
        <w:jc w:val="both"/>
      </w:pPr>
      <w:r>
        <w:rPr>
          <w:sz w:val="20"/>
        </w:rPr>
        <w:t xml:space="preserve">       бюджета социально ориентированным некоммерческим организациям</w:t>
      </w:r>
    </w:p>
    <w:p>
      <w:pPr>
        <w:pStyle w:val="1"/>
        <w:jc w:val="both"/>
      </w:pPr>
      <w:r>
        <w:rPr>
          <w:sz w:val="20"/>
        </w:rPr>
        <w:t xml:space="preserve">                   на реализацию проектов, по состоянию</w:t>
      </w:r>
    </w:p>
    <w:p>
      <w:pPr>
        <w:pStyle w:val="1"/>
        <w:jc w:val="both"/>
      </w:pPr>
      <w:r>
        <w:rPr>
          <w:sz w:val="20"/>
        </w:rPr>
        <w:t xml:space="preserve">                           на _________ 20__ г.</w:t>
      </w:r>
    </w:p>
    <w:p>
      <w:pPr>
        <w:pStyle w:val="1"/>
        <w:jc w:val="both"/>
      </w:pPr>
      <w:r>
        <w:rPr>
          <w:sz w:val="20"/>
        </w:rPr>
      </w:r>
    </w:p>
    <w:p>
      <w:pPr>
        <w:pStyle w:val="1"/>
        <w:jc w:val="both"/>
      </w:pPr>
      <w:r>
        <w:rPr>
          <w:sz w:val="20"/>
        </w:rPr>
        <w:t xml:space="preserve">    Наименование организации:</w:t>
      </w:r>
    </w:p>
    <w:p>
      <w:pPr>
        <w:pStyle w:val="1"/>
        <w:jc w:val="both"/>
      </w:pPr>
      <w:r>
        <w:rPr>
          <w:sz w:val="20"/>
        </w:rPr>
        <w:t xml:space="preserve">    Наименование проекта:</w:t>
      </w:r>
    </w:p>
    <w:p>
      <w:pPr>
        <w:pStyle w:val="1"/>
        <w:jc w:val="both"/>
      </w:pPr>
      <w:r>
        <w:rPr>
          <w:sz w:val="20"/>
        </w:rPr>
        <w:t xml:space="preserve">    Соглашение о предоставлении субсидии (дата/номер):</w:t>
      </w:r>
    </w:p>
    <w:p>
      <w:pPr>
        <w:pStyle w:val="1"/>
        <w:jc w:val="both"/>
      </w:pPr>
      <w:r>
        <w:rPr>
          <w:sz w:val="20"/>
        </w:rPr>
        <w:t xml:space="preserve">    Единица измерения: руб.</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4139"/>
        <w:gridCol w:w="1531"/>
        <w:gridCol w:w="1417"/>
        <w:gridCol w:w="1701"/>
        <w:gridCol w:w="1191"/>
        <w:gridCol w:w="2608"/>
      </w:tblGrid>
      <w:tr>
        <w:tc>
          <w:tcPr>
            <w:tcW w:w="964" w:type="dxa"/>
            <w:vMerge w:val="restart"/>
          </w:tcPr>
          <w:p>
            <w:pPr>
              <w:pStyle w:val="0"/>
              <w:jc w:val="center"/>
            </w:pPr>
            <w:r>
              <w:rPr>
                <w:sz w:val="20"/>
              </w:rPr>
              <w:t xml:space="preserve">Строка сметы</w:t>
            </w:r>
          </w:p>
        </w:tc>
        <w:tc>
          <w:tcPr>
            <w:tcW w:w="4139" w:type="dxa"/>
            <w:vMerge w:val="restart"/>
          </w:tcPr>
          <w:p>
            <w:pPr>
              <w:pStyle w:val="0"/>
              <w:jc w:val="center"/>
            </w:pPr>
            <w:r>
              <w:rPr>
                <w:sz w:val="20"/>
              </w:rPr>
              <w:t xml:space="preserve">Наименование показателя сметы расходов</w:t>
            </w:r>
          </w:p>
        </w:tc>
        <w:tc>
          <w:tcPr>
            <w:tcW w:w="1531" w:type="dxa"/>
            <w:vMerge w:val="restart"/>
          </w:tcPr>
          <w:p>
            <w:pPr>
              <w:pStyle w:val="0"/>
              <w:jc w:val="center"/>
            </w:pPr>
            <w:r>
              <w:rPr>
                <w:sz w:val="20"/>
              </w:rPr>
              <w:t xml:space="preserve">Утверждено по смете</w:t>
            </w:r>
          </w:p>
        </w:tc>
        <w:tc>
          <w:tcPr>
            <w:gridSpan w:val="2"/>
            <w:tcW w:w="3118" w:type="dxa"/>
          </w:tcPr>
          <w:p>
            <w:pPr>
              <w:pStyle w:val="0"/>
              <w:jc w:val="center"/>
            </w:pPr>
            <w:r>
              <w:rPr>
                <w:sz w:val="20"/>
              </w:rPr>
              <w:t xml:space="preserve">Израсходовано, в том числе</w:t>
            </w:r>
          </w:p>
        </w:tc>
        <w:tc>
          <w:tcPr>
            <w:tcW w:w="1191" w:type="dxa"/>
            <w:vMerge w:val="restart"/>
          </w:tcPr>
          <w:p>
            <w:pPr>
              <w:pStyle w:val="0"/>
              <w:jc w:val="center"/>
            </w:pPr>
            <w:r>
              <w:rPr>
                <w:sz w:val="20"/>
              </w:rPr>
              <w:t xml:space="preserve">Остаток</w:t>
            </w:r>
          </w:p>
        </w:tc>
        <w:tc>
          <w:tcPr>
            <w:tcW w:w="2608" w:type="dxa"/>
            <w:vMerge w:val="restart"/>
          </w:tcPr>
          <w:p>
            <w:pPr>
              <w:pStyle w:val="0"/>
              <w:jc w:val="center"/>
            </w:pPr>
            <w:r>
              <w:rPr>
                <w:sz w:val="20"/>
              </w:rPr>
              <w:t xml:space="preserve">Подтверждающие документы (договоры, счета, платежные поручения, товарные накладные, акты выполненных работ и пр.)</w:t>
            </w:r>
          </w:p>
        </w:tc>
      </w:tr>
      <w:tr>
        <w:tc>
          <w:tcPr>
            <w:vMerge w:val="continue"/>
          </w:tcPr>
          <w:p/>
        </w:tc>
        <w:tc>
          <w:tcPr>
            <w:vMerge w:val="continue"/>
          </w:tcPr>
          <w:p/>
        </w:tc>
        <w:tc>
          <w:tcPr>
            <w:vMerge w:val="continue"/>
          </w:tcPr>
          <w:p/>
        </w:tc>
        <w:tc>
          <w:tcPr>
            <w:tcW w:w="1417" w:type="dxa"/>
          </w:tcPr>
          <w:p>
            <w:pPr>
              <w:pStyle w:val="0"/>
              <w:jc w:val="center"/>
            </w:pPr>
            <w:r>
              <w:rPr>
                <w:sz w:val="20"/>
              </w:rPr>
              <w:t xml:space="preserve">с начала реализации проекта</w:t>
            </w:r>
          </w:p>
        </w:tc>
        <w:tc>
          <w:tcPr>
            <w:tcW w:w="1701" w:type="dxa"/>
          </w:tcPr>
          <w:p>
            <w:pPr>
              <w:pStyle w:val="0"/>
              <w:jc w:val="center"/>
            </w:pPr>
            <w:r>
              <w:rPr>
                <w:sz w:val="20"/>
              </w:rPr>
              <w:t xml:space="preserve">за отчетный квартал</w:t>
            </w:r>
          </w:p>
        </w:tc>
        <w:tc>
          <w:tcPr>
            <w:vMerge w:val="continue"/>
          </w:tcPr>
          <w:p/>
        </w:tc>
        <w:tc>
          <w:tcPr>
            <w:vMerge w:val="continue"/>
          </w:tcPr>
          <w:p/>
        </w:tc>
      </w:tr>
      <w:tr>
        <w:tc>
          <w:tcPr>
            <w:tcW w:w="964" w:type="dxa"/>
          </w:tcPr>
          <w:p>
            <w:pPr>
              <w:pStyle w:val="0"/>
              <w:jc w:val="center"/>
            </w:pPr>
            <w:r>
              <w:rPr>
                <w:sz w:val="20"/>
              </w:rPr>
              <w:t xml:space="preserve">1</w:t>
            </w:r>
          </w:p>
        </w:tc>
        <w:tc>
          <w:tcPr>
            <w:tcW w:w="4139" w:type="dxa"/>
          </w:tcPr>
          <w:p>
            <w:pPr>
              <w:pStyle w:val="0"/>
              <w:jc w:val="center"/>
            </w:pPr>
            <w:r>
              <w:rPr>
                <w:sz w:val="20"/>
              </w:rPr>
              <w:t xml:space="preserve">2</w:t>
            </w:r>
          </w:p>
        </w:tc>
        <w:tc>
          <w:tcPr>
            <w:tcW w:w="1531" w:type="dxa"/>
          </w:tcPr>
          <w:p>
            <w:pPr>
              <w:pStyle w:val="0"/>
              <w:jc w:val="center"/>
            </w:pPr>
            <w:r>
              <w:rPr>
                <w:sz w:val="20"/>
              </w:rPr>
              <w:t xml:space="preserve">3</w:t>
            </w:r>
          </w:p>
        </w:tc>
        <w:tc>
          <w:tcPr>
            <w:tcW w:w="1417" w:type="dxa"/>
          </w:tcPr>
          <w:p>
            <w:pPr>
              <w:pStyle w:val="0"/>
              <w:jc w:val="center"/>
            </w:pPr>
            <w:r>
              <w:rPr>
                <w:sz w:val="20"/>
              </w:rPr>
              <w:t xml:space="preserve">4</w:t>
            </w:r>
          </w:p>
        </w:tc>
        <w:tc>
          <w:tcPr>
            <w:tcW w:w="1701" w:type="dxa"/>
          </w:tcPr>
          <w:p>
            <w:pPr>
              <w:pStyle w:val="0"/>
              <w:jc w:val="center"/>
            </w:pPr>
            <w:r>
              <w:rPr>
                <w:sz w:val="20"/>
              </w:rPr>
              <w:t xml:space="preserve">5</w:t>
            </w:r>
          </w:p>
        </w:tc>
        <w:tc>
          <w:tcPr>
            <w:tcW w:w="1191" w:type="dxa"/>
          </w:tcPr>
          <w:p>
            <w:pPr>
              <w:pStyle w:val="0"/>
              <w:jc w:val="center"/>
            </w:pPr>
            <w:r>
              <w:rPr>
                <w:sz w:val="20"/>
              </w:rPr>
              <w:t xml:space="preserve">6</w:t>
            </w:r>
          </w:p>
        </w:tc>
        <w:tc>
          <w:tcPr>
            <w:tcW w:w="2608" w:type="dxa"/>
          </w:tcPr>
          <w:p>
            <w:pPr>
              <w:pStyle w:val="0"/>
              <w:jc w:val="center"/>
            </w:pPr>
            <w:r>
              <w:rPr>
                <w:sz w:val="20"/>
              </w:rPr>
              <w:t xml:space="preserve">7</w:t>
            </w:r>
          </w:p>
        </w:tc>
      </w:tr>
      <w:tr>
        <w:tc>
          <w:tcPr>
            <w:tcW w:w="964" w:type="dxa"/>
          </w:tcPr>
          <w:p>
            <w:pPr>
              <w:pStyle w:val="0"/>
              <w:jc w:val="center"/>
            </w:pPr>
            <w:r>
              <w:rPr>
                <w:sz w:val="20"/>
              </w:rPr>
              <w:t xml:space="preserve">1</w:t>
            </w:r>
          </w:p>
        </w:tc>
        <w:tc>
          <w:tcPr>
            <w:tcW w:w="4139" w:type="dxa"/>
          </w:tcPr>
          <w:p>
            <w:pPr>
              <w:pStyle w:val="0"/>
            </w:pPr>
            <w:r>
              <w:rPr>
                <w:sz w:val="20"/>
              </w:rPr>
              <w:t xml:space="preserve">Оплата труда, в том числе:</w:t>
            </w:r>
          </w:p>
        </w:tc>
        <w:tc>
          <w:tcPr>
            <w:tcW w:w="1531" w:type="dxa"/>
          </w:tcPr>
          <w:p>
            <w:pPr>
              <w:pStyle w:val="0"/>
            </w:pPr>
            <w:r>
              <w:rPr>
                <w:sz w:val="20"/>
              </w:rPr>
            </w:r>
          </w:p>
        </w:tc>
        <w:tc>
          <w:tcPr>
            <w:tcW w:w="1417" w:type="dxa"/>
          </w:tcPr>
          <w:p>
            <w:pPr>
              <w:pStyle w:val="0"/>
            </w:pPr>
            <w:r>
              <w:rPr>
                <w:sz w:val="20"/>
              </w:rPr>
            </w:r>
          </w:p>
        </w:tc>
        <w:tc>
          <w:tcPr>
            <w:tcW w:w="1701" w:type="dxa"/>
          </w:tcPr>
          <w:p>
            <w:pPr>
              <w:pStyle w:val="0"/>
            </w:pPr>
            <w:r>
              <w:rPr>
                <w:sz w:val="20"/>
              </w:rPr>
            </w:r>
          </w:p>
        </w:tc>
        <w:tc>
          <w:tcPr>
            <w:tcW w:w="1191" w:type="dxa"/>
          </w:tcPr>
          <w:p>
            <w:pPr>
              <w:pStyle w:val="0"/>
            </w:pPr>
            <w:r>
              <w:rPr>
                <w:sz w:val="20"/>
              </w:rPr>
            </w:r>
          </w:p>
        </w:tc>
        <w:tc>
          <w:tcPr>
            <w:tcW w:w="2608" w:type="dxa"/>
          </w:tcPr>
          <w:p>
            <w:pPr>
              <w:pStyle w:val="0"/>
            </w:pPr>
            <w:r>
              <w:rPr>
                <w:sz w:val="20"/>
              </w:rPr>
            </w:r>
          </w:p>
        </w:tc>
      </w:tr>
      <w:tr>
        <w:tc>
          <w:tcPr>
            <w:tcW w:w="964" w:type="dxa"/>
          </w:tcPr>
          <w:p>
            <w:pPr>
              <w:pStyle w:val="0"/>
              <w:jc w:val="center"/>
            </w:pPr>
            <w:r>
              <w:rPr>
                <w:sz w:val="20"/>
              </w:rPr>
              <w:t xml:space="preserve">1.1</w:t>
            </w:r>
          </w:p>
        </w:tc>
        <w:tc>
          <w:tcPr>
            <w:tcW w:w="4139" w:type="dxa"/>
          </w:tcPr>
          <w:p>
            <w:pPr>
              <w:pStyle w:val="0"/>
            </w:pPr>
            <w:r>
              <w:rPr>
                <w:sz w:val="20"/>
              </w:rPr>
              <w:t xml:space="preserve">Оплата труда штатных работников</w:t>
            </w:r>
          </w:p>
        </w:tc>
        <w:tc>
          <w:tcPr>
            <w:tcW w:w="1531" w:type="dxa"/>
          </w:tcPr>
          <w:p>
            <w:pPr>
              <w:pStyle w:val="0"/>
            </w:pPr>
            <w:r>
              <w:rPr>
                <w:sz w:val="20"/>
              </w:rPr>
            </w:r>
          </w:p>
        </w:tc>
        <w:tc>
          <w:tcPr>
            <w:tcW w:w="1417" w:type="dxa"/>
          </w:tcPr>
          <w:p>
            <w:pPr>
              <w:pStyle w:val="0"/>
            </w:pPr>
            <w:r>
              <w:rPr>
                <w:sz w:val="20"/>
              </w:rPr>
            </w:r>
          </w:p>
        </w:tc>
        <w:tc>
          <w:tcPr>
            <w:tcW w:w="1701" w:type="dxa"/>
          </w:tcPr>
          <w:p>
            <w:pPr>
              <w:pStyle w:val="0"/>
            </w:pPr>
            <w:r>
              <w:rPr>
                <w:sz w:val="20"/>
              </w:rPr>
            </w:r>
          </w:p>
        </w:tc>
        <w:tc>
          <w:tcPr>
            <w:tcW w:w="1191" w:type="dxa"/>
          </w:tcPr>
          <w:p>
            <w:pPr>
              <w:pStyle w:val="0"/>
            </w:pPr>
            <w:r>
              <w:rPr>
                <w:sz w:val="20"/>
              </w:rPr>
            </w:r>
          </w:p>
        </w:tc>
        <w:tc>
          <w:tcPr>
            <w:tcW w:w="2608" w:type="dxa"/>
          </w:tcPr>
          <w:p>
            <w:pPr>
              <w:pStyle w:val="0"/>
            </w:pPr>
            <w:r>
              <w:rPr>
                <w:sz w:val="20"/>
              </w:rPr>
            </w:r>
          </w:p>
        </w:tc>
      </w:tr>
      <w:tr>
        <w:tc>
          <w:tcPr>
            <w:tcW w:w="964" w:type="dxa"/>
          </w:tcPr>
          <w:p>
            <w:pPr>
              <w:pStyle w:val="0"/>
              <w:jc w:val="center"/>
            </w:pPr>
            <w:r>
              <w:rPr>
                <w:sz w:val="20"/>
              </w:rPr>
              <w:t xml:space="preserve">1.2</w:t>
            </w:r>
          </w:p>
        </w:tc>
        <w:tc>
          <w:tcPr>
            <w:tcW w:w="4139" w:type="dxa"/>
          </w:tcPr>
          <w:p>
            <w:pPr>
              <w:pStyle w:val="0"/>
            </w:pPr>
            <w:r>
              <w:rPr>
                <w:sz w:val="20"/>
              </w:rPr>
              <w:t xml:space="preserve">Выплаты физическим лицам (за исключением индивидуальных предпринимателей) за оказание ими услуг (выполнение работ) по гражданско-правовым договорам</w:t>
            </w:r>
          </w:p>
        </w:tc>
        <w:tc>
          <w:tcPr>
            <w:tcW w:w="1531" w:type="dxa"/>
          </w:tcPr>
          <w:p>
            <w:pPr>
              <w:pStyle w:val="0"/>
            </w:pPr>
            <w:r>
              <w:rPr>
                <w:sz w:val="20"/>
              </w:rPr>
            </w:r>
          </w:p>
        </w:tc>
        <w:tc>
          <w:tcPr>
            <w:tcW w:w="1417" w:type="dxa"/>
          </w:tcPr>
          <w:p>
            <w:pPr>
              <w:pStyle w:val="0"/>
            </w:pPr>
            <w:r>
              <w:rPr>
                <w:sz w:val="20"/>
              </w:rPr>
            </w:r>
          </w:p>
        </w:tc>
        <w:tc>
          <w:tcPr>
            <w:tcW w:w="1701" w:type="dxa"/>
          </w:tcPr>
          <w:p>
            <w:pPr>
              <w:pStyle w:val="0"/>
            </w:pPr>
            <w:r>
              <w:rPr>
                <w:sz w:val="20"/>
              </w:rPr>
            </w:r>
          </w:p>
        </w:tc>
        <w:tc>
          <w:tcPr>
            <w:tcW w:w="1191" w:type="dxa"/>
          </w:tcPr>
          <w:p>
            <w:pPr>
              <w:pStyle w:val="0"/>
            </w:pPr>
            <w:r>
              <w:rPr>
                <w:sz w:val="20"/>
              </w:rPr>
            </w:r>
          </w:p>
        </w:tc>
        <w:tc>
          <w:tcPr>
            <w:tcW w:w="2608" w:type="dxa"/>
          </w:tcPr>
          <w:p>
            <w:pPr>
              <w:pStyle w:val="0"/>
            </w:pPr>
            <w:r>
              <w:rPr>
                <w:sz w:val="20"/>
              </w:rPr>
            </w:r>
          </w:p>
        </w:tc>
      </w:tr>
      <w:tr>
        <w:tc>
          <w:tcPr>
            <w:tcW w:w="964" w:type="dxa"/>
          </w:tcPr>
          <w:p>
            <w:pPr>
              <w:pStyle w:val="0"/>
              <w:jc w:val="center"/>
            </w:pPr>
            <w:r>
              <w:rPr>
                <w:sz w:val="20"/>
              </w:rPr>
              <w:t xml:space="preserve">1.3</w:t>
            </w:r>
          </w:p>
        </w:tc>
        <w:tc>
          <w:tcPr>
            <w:tcW w:w="4139" w:type="dxa"/>
          </w:tcPr>
          <w:p>
            <w:pPr>
              <w:pStyle w:val="0"/>
            </w:pPr>
            <w:r>
              <w:rPr>
                <w:sz w:val="20"/>
              </w:rPr>
              <w:t xml:space="preserve">Страховые взносы</w:t>
            </w:r>
          </w:p>
        </w:tc>
        <w:tc>
          <w:tcPr>
            <w:tcW w:w="1531" w:type="dxa"/>
          </w:tcPr>
          <w:p>
            <w:pPr>
              <w:pStyle w:val="0"/>
            </w:pPr>
            <w:r>
              <w:rPr>
                <w:sz w:val="20"/>
              </w:rPr>
            </w:r>
          </w:p>
        </w:tc>
        <w:tc>
          <w:tcPr>
            <w:tcW w:w="1417" w:type="dxa"/>
          </w:tcPr>
          <w:p>
            <w:pPr>
              <w:pStyle w:val="0"/>
            </w:pPr>
            <w:r>
              <w:rPr>
                <w:sz w:val="20"/>
              </w:rPr>
            </w:r>
          </w:p>
        </w:tc>
        <w:tc>
          <w:tcPr>
            <w:tcW w:w="1701" w:type="dxa"/>
          </w:tcPr>
          <w:p>
            <w:pPr>
              <w:pStyle w:val="0"/>
            </w:pPr>
            <w:r>
              <w:rPr>
                <w:sz w:val="20"/>
              </w:rPr>
            </w:r>
          </w:p>
        </w:tc>
        <w:tc>
          <w:tcPr>
            <w:tcW w:w="1191" w:type="dxa"/>
          </w:tcPr>
          <w:p>
            <w:pPr>
              <w:pStyle w:val="0"/>
            </w:pPr>
            <w:r>
              <w:rPr>
                <w:sz w:val="20"/>
              </w:rPr>
            </w:r>
          </w:p>
        </w:tc>
        <w:tc>
          <w:tcPr>
            <w:tcW w:w="2608" w:type="dxa"/>
          </w:tcPr>
          <w:p>
            <w:pPr>
              <w:pStyle w:val="0"/>
            </w:pPr>
            <w:r>
              <w:rPr>
                <w:sz w:val="20"/>
              </w:rPr>
            </w:r>
          </w:p>
        </w:tc>
      </w:tr>
      <w:tr>
        <w:tc>
          <w:tcPr>
            <w:tcW w:w="964" w:type="dxa"/>
          </w:tcPr>
          <w:p>
            <w:pPr>
              <w:pStyle w:val="0"/>
              <w:jc w:val="center"/>
            </w:pPr>
            <w:r>
              <w:rPr>
                <w:sz w:val="20"/>
              </w:rPr>
              <w:t xml:space="preserve">2</w:t>
            </w:r>
          </w:p>
        </w:tc>
        <w:tc>
          <w:tcPr>
            <w:tcW w:w="4139" w:type="dxa"/>
          </w:tcPr>
          <w:p>
            <w:pPr>
              <w:pStyle w:val="0"/>
            </w:pPr>
            <w:r>
              <w:rPr>
                <w:sz w:val="20"/>
              </w:rPr>
              <w:t xml:space="preserve">Командировочные расходы</w:t>
            </w:r>
          </w:p>
        </w:tc>
        <w:tc>
          <w:tcPr>
            <w:tcW w:w="1531" w:type="dxa"/>
          </w:tcPr>
          <w:p>
            <w:pPr>
              <w:pStyle w:val="0"/>
            </w:pPr>
            <w:r>
              <w:rPr>
                <w:sz w:val="20"/>
              </w:rPr>
            </w:r>
          </w:p>
        </w:tc>
        <w:tc>
          <w:tcPr>
            <w:tcW w:w="1417" w:type="dxa"/>
          </w:tcPr>
          <w:p>
            <w:pPr>
              <w:pStyle w:val="0"/>
            </w:pPr>
            <w:r>
              <w:rPr>
                <w:sz w:val="20"/>
              </w:rPr>
            </w:r>
          </w:p>
        </w:tc>
        <w:tc>
          <w:tcPr>
            <w:tcW w:w="1701" w:type="dxa"/>
          </w:tcPr>
          <w:p>
            <w:pPr>
              <w:pStyle w:val="0"/>
            </w:pPr>
            <w:r>
              <w:rPr>
                <w:sz w:val="20"/>
              </w:rPr>
            </w:r>
          </w:p>
        </w:tc>
        <w:tc>
          <w:tcPr>
            <w:tcW w:w="1191" w:type="dxa"/>
          </w:tcPr>
          <w:p>
            <w:pPr>
              <w:pStyle w:val="0"/>
            </w:pPr>
            <w:r>
              <w:rPr>
                <w:sz w:val="20"/>
              </w:rPr>
            </w:r>
          </w:p>
        </w:tc>
        <w:tc>
          <w:tcPr>
            <w:tcW w:w="2608" w:type="dxa"/>
          </w:tcPr>
          <w:p>
            <w:pPr>
              <w:pStyle w:val="0"/>
            </w:pPr>
            <w:r>
              <w:rPr>
                <w:sz w:val="20"/>
              </w:rPr>
            </w:r>
          </w:p>
        </w:tc>
      </w:tr>
      <w:tr>
        <w:tc>
          <w:tcPr>
            <w:tcW w:w="964" w:type="dxa"/>
          </w:tcPr>
          <w:p>
            <w:pPr>
              <w:pStyle w:val="0"/>
              <w:jc w:val="center"/>
            </w:pPr>
            <w:r>
              <w:rPr>
                <w:sz w:val="20"/>
              </w:rPr>
              <w:t xml:space="preserve">3</w:t>
            </w:r>
          </w:p>
        </w:tc>
        <w:tc>
          <w:tcPr>
            <w:tcW w:w="4139" w:type="dxa"/>
          </w:tcPr>
          <w:p>
            <w:pPr>
              <w:pStyle w:val="0"/>
            </w:pPr>
            <w:r>
              <w:rPr>
                <w:sz w:val="20"/>
              </w:rPr>
              <w:t xml:space="preserve">Офисные расходы</w:t>
            </w:r>
          </w:p>
        </w:tc>
        <w:tc>
          <w:tcPr>
            <w:tcW w:w="1531" w:type="dxa"/>
          </w:tcPr>
          <w:p>
            <w:pPr>
              <w:pStyle w:val="0"/>
            </w:pPr>
            <w:r>
              <w:rPr>
                <w:sz w:val="20"/>
              </w:rPr>
            </w:r>
          </w:p>
        </w:tc>
        <w:tc>
          <w:tcPr>
            <w:tcW w:w="1417" w:type="dxa"/>
          </w:tcPr>
          <w:p>
            <w:pPr>
              <w:pStyle w:val="0"/>
            </w:pPr>
            <w:r>
              <w:rPr>
                <w:sz w:val="20"/>
              </w:rPr>
            </w:r>
          </w:p>
        </w:tc>
        <w:tc>
          <w:tcPr>
            <w:tcW w:w="1701" w:type="dxa"/>
          </w:tcPr>
          <w:p>
            <w:pPr>
              <w:pStyle w:val="0"/>
            </w:pPr>
            <w:r>
              <w:rPr>
                <w:sz w:val="20"/>
              </w:rPr>
            </w:r>
          </w:p>
        </w:tc>
        <w:tc>
          <w:tcPr>
            <w:tcW w:w="1191" w:type="dxa"/>
          </w:tcPr>
          <w:p>
            <w:pPr>
              <w:pStyle w:val="0"/>
            </w:pPr>
            <w:r>
              <w:rPr>
                <w:sz w:val="20"/>
              </w:rPr>
            </w:r>
          </w:p>
        </w:tc>
        <w:tc>
          <w:tcPr>
            <w:tcW w:w="2608" w:type="dxa"/>
          </w:tcPr>
          <w:p>
            <w:pPr>
              <w:pStyle w:val="0"/>
            </w:pPr>
            <w:r>
              <w:rPr>
                <w:sz w:val="20"/>
              </w:rPr>
            </w:r>
          </w:p>
        </w:tc>
      </w:tr>
      <w:tr>
        <w:tc>
          <w:tcPr>
            <w:tcW w:w="964" w:type="dxa"/>
          </w:tcPr>
          <w:p>
            <w:pPr>
              <w:pStyle w:val="0"/>
              <w:jc w:val="center"/>
            </w:pPr>
            <w:r>
              <w:rPr>
                <w:sz w:val="20"/>
              </w:rPr>
              <w:t xml:space="preserve">4</w:t>
            </w:r>
          </w:p>
        </w:tc>
        <w:tc>
          <w:tcPr>
            <w:tcW w:w="4139" w:type="dxa"/>
          </w:tcPr>
          <w:p>
            <w:pPr>
              <w:pStyle w:val="0"/>
            </w:pPr>
            <w:r>
              <w:rPr>
                <w:sz w:val="20"/>
              </w:rPr>
              <w:t xml:space="preserve">Приобретение, аренда специализированного оборудования, инвентаря и сопутствующие расходы</w:t>
            </w:r>
          </w:p>
        </w:tc>
        <w:tc>
          <w:tcPr>
            <w:tcW w:w="1531" w:type="dxa"/>
          </w:tcPr>
          <w:p>
            <w:pPr>
              <w:pStyle w:val="0"/>
            </w:pPr>
            <w:r>
              <w:rPr>
                <w:sz w:val="20"/>
              </w:rPr>
            </w:r>
          </w:p>
        </w:tc>
        <w:tc>
          <w:tcPr>
            <w:tcW w:w="1417" w:type="dxa"/>
          </w:tcPr>
          <w:p>
            <w:pPr>
              <w:pStyle w:val="0"/>
            </w:pPr>
            <w:r>
              <w:rPr>
                <w:sz w:val="20"/>
              </w:rPr>
            </w:r>
          </w:p>
        </w:tc>
        <w:tc>
          <w:tcPr>
            <w:tcW w:w="1701" w:type="dxa"/>
          </w:tcPr>
          <w:p>
            <w:pPr>
              <w:pStyle w:val="0"/>
            </w:pPr>
            <w:r>
              <w:rPr>
                <w:sz w:val="20"/>
              </w:rPr>
            </w:r>
          </w:p>
        </w:tc>
        <w:tc>
          <w:tcPr>
            <w:tcW w:w="1191" w:type="dxa"/>
          </w:tcPr>
          <w:p>
            <w:pPr>
              <w:pStyle w:val="0"/>
            </w:pPr>
            <w:r>
              <w:rPr>
                <w:sz w:val="20"/>
              </w:rPr>
            </w:r>
          </w:p>
        </w:tc>
        <w:tc>
          <w:tcPr>
            <w:tcW w:w="2608" w:type="dxa"/>
          </w:tcPr>
          <w:p>
            <w:pPr>
              <w:pStyle w:val="0"/>
            </w:pPr>
            <w:r>
              <w:rPr>
                <w:sz w:val="20"/>
              </w:rPr>
            </w:r>
          </w:p>
        </w:tc>
      </w:tr>
      <w:tr>
        <w:tc>
          <w:tcPr>
            <w:tcW w:w="964" w:type="dxa"/>
          </w:tcPr>
          <w:p>
            <w:pPr>
              <w:pStyle w:val="0"/>
              <w:jc w:val="center"/>
            </w:pPr>
            <w:r>
              <w:rPr>
                <w:sz w:val="20"/>
              </w:rPr>
              <w:t xml:space="preserve">5</w:t>
            </w:r>
          </w:p>
        </w:tc>
        <w:tc>
          <w:tcPr>
            <w:tcW w:w="4139" w:type="dxa"/>
          </w:tcPr>
          <w:p>
            <w:pPr>
              <w:pStyle w:val="0"/>
            </w:pPr>
            <w:r>
              <w:rPr>
                <w:sz w:val="20"/>
              </w:rPr>
              <w:t xml:space="preserve">Разработка и поддержка сайтов, информационных систем и иные аналогичные расходы</w:t>
            </w:r>
          </w:p>
        </w:tc>
        <w:tc>
          <w:tcPr>
            <w:tcW w:w="1531" w:type="dxa"/>
          </w:tcPr>
          <w:p>
            <w:pPr>
              <w:pStyle w:val="0"/>
            </w:pPr>
            <w:r>
              <w:rPr>
                <w:sz w:val="20"/>
              </w:rPr>
            </w:r>
          </w:p>
        </w:tc>
        <w:tc>
          <w:tcPr>
            <w:tcW w:w="1417" w:type="dxa"/>
          </w:tcPr>
          <w:p>
            <w:pPr>
              <w:pStyle w:val="0"/>
            </w:pPr>
            <w:r>
              <w:rPr>
                <w:sz w:val="20"/>
              </w:rPr>
            </w:r>
          </w:p>
        </w:tc>
        <w:tc>
          <w:tcPr>
            <w:tcW w:w="1701" w:type="dxa"/>
          </w:tcPr>
          <w:p>
            <w:pPr>
              <w:pStyle w:val="0"/>
            </w:pPr>
            <w:r>
              <w:rPr>
                <w:sz w:val="20"/>
              </w:rPr>
            </w:r>
          </w:p>
        </w:tc>
        <w:tc>
          <w:tcPr>
            <w:tcW w:w="1191" w:type="dxa"/>
          </w:tcPr>
          <w:p>
            <w:pPr>
              <w:pStyle w:val="0"/>
            </w:pPr>
            <w:r>
              <w:rPr>
                <w:sz w:val="20"/>
              </w:rPr>
            </w:r>
          </w:p>
        </w:tc>
        <w:tc>
          <w:tcPr>
            <w:tcW w:w="2608" w:type="dxa"/>
          </w:tcPr>
          <w:p>
            <w:pPr>
              <w:pStyle w:val="0"/>
            </w:pPr>
            <w:r>
              <w:rPr>
                <w:sz w:val="20"/>
              </w:rPr>
            </w:r>
          </w:p>
        </w:tc>
      </w:tr>
      <w:tr>
        <w:tc>
          <w:tcPr>
            <w:tcW w:w="964" w:type="dxa"/>
          </w:tcPr>
          <w:p>
            <w:pPr>
              <w:pStyle w:val="0"/>
              <w:jc w:val="center"/>
            </w:pPr>
            <w:r>
              <w:rPr>
                <w:sz w:val="20"/>
              </w:rPr>
              <w:t xml:space="preserve">6</w:t>
            </w:r>
          </w:p>
        </w:tc>
        <w:tc>
          <w:tcPr>
            <w:tcW w:w="4139" w:type="dxa"/>
          </w:tcPr>
          <w:p>
            <w:pPr>
              <w:pStyle w:val="0"/>
            </w:pPr>
            <w:r>
              <w:rPr>
                <w:sz w:val="20"/>
              </w:rPr>
              <w:t xml:space="preserve">Оплата юридических, информационных, консультационных услуг и иные аналогичные расходы</w:t>
            </w:r>
          </w:p>
        </w:tc>
        <w:tc>
          <w:tcPr>
            <w:tcW w:w="1531" w:type="dxa"/>
          </w:tcPr>
          <w:p>
            <w:pPr>
              <w:pStyle w:val="0"/>
            </w:pPr>
            <w:r>
              <w:rPr>
                <w:sz w:val="20"/>
              </w:rPr>
            </w:r>
          </w:p>
        </w:tc>
        <w:tc>
          <w:tcPr>
            <w:tcW w:w="1417" w:type="dxa"/>
          </w:tcPr>
          <w:p>
            <w:pPr>
              <w:pStyle w:val="0"/>
            </w:pPr>
            <w:r>
              <w:rPr>
                <w:sz w:val="20"/>
              </w:rPr>
            </w:r>
          </w:p>
        </w:tc>
        <w:tc>
          <w:tcPr>
            <w:tcW w:w="1701" w:type="dxa"/>
          </w:tcPr>
          <w:p>
            <w:pPr>
              <w:pStyle w:val="0"/>
            </w:pPr>
            <w:r>
              <w:rPr>
                <w:sz w:val="20"/>
              </w:rPr>
            </w:r>
          </w:p>
        </w:tc>
        <w:tc>
          <w:tcPr>
            <w:tcW w:w="1191" w:type="dxa"/>
          </w:tcPr>
          <w:p>
            <w:pPr>
              <w:pStyle w:val="0"/>
            </w:pPr>
            <w:r>
              <w:rPr>
                <w:sz w:val="20"/>
              </w:rPr>
            </w:r>
          </w:p>
        </w:tc>
        <w:tc>
          <w:tcPr>
            <w:tcW w:w="2608" w:type="dxa"/>
          </w:tcPr>
          <w:p>
            <w:pPr>
              <w:pStyle w:val="0"/>
            </w:pPr>
            <w:r>
              <w:rPr>
                <w:sz w:val="20"/>
              </w:rPr>
            </w:r>
          </w:p>
        </w:tc>
      </w:tr>
      <w:tr>
        <w:tc>
          <w:tcPr>
            <w:tcW w:w="964" w:type="dxa"/>
          </w:tcPr>
          <w:p>
            <w:pPr>
              <w:pStyle w:val="0"/>
              <w:jc w:val="center"/>
            </w:pPr>
            <w:r>
              <w:rPr>
                <w:sz w:val="20"/>
              </w:rPr>
              <w:t xml:space="preserve">7</w:t>
            </w:r>
          </w:p>
        </w:tc>
        <w:tc>
          <w:tcPr>
            <w:tcW w:w="4139" w:type="dxa"/>
          </w:tcPr>
          <w:p>
            <w:pPr>
              <w:pStyle w:val="0"/>
            </w:pPr>
            <w:r>
              <w:rPr>
                <w:sz w:val="20"/>
              </w:rPr>
              <w:t xml:space="preserve">Расходы на проведение мероприятий</w:t>
            </w:r>
          </w:p>
        </w:tc>
        <w:tc>
          <w:tcPr>
            <w:tcW w:w="1531" w:type="dxa"/>
          </w:tcPr>
          <w:p>
            <w:pPr>
              <w:pStyle w:val="0"/>
            </w:pPr>
            <w:r>
              <w:rPr>
                <w:sz w:val="20"/>
              </w:rPr>
            </w:r>
          </w:p>
        </w:tc>
        <w:tc>
          <w:tcPr>
            <w:tcW w:w="1417" w:type="dxa"/>
          </w:tcPr>
          <w:p>
            <w:pPr>
              <w:pStyle w:val="0"/>
            </w:pPr>
            <w:r>
              <w:rPr>
                <w:sz w:val="20"/>
              </w:rPr>
            </w:r>
          </w:p>
        </w:tc>
        <w:tc>
          <w:tcPr>
            <w:tcW w:w="1701" w:type="dxa"/>
          </w:tcPr>
          <w:p>
            <w:pPr>
              <w:pStyle w:val="0"/>
            </w:pPr>
            <w:r>
              <w:rPr>
                <w:sz w:val="20"/>
              </w:rPr>
            </w:r>
          </w:p>
        </w:tc>
        <w:tc>
          <w:tcPr>
            <w:tcW w:w="1191" w:type="dxa"/>
          </w:tcPr>
          <w:p>
            <w:pPr>
              <w:pStyle w:val="0"/>
            </w:pPr>
            <w:r>
              <w:rPr>
                <w:sz w:val="20"/>
              </w:rPr>
            </w:r>
          </w:p>
        </w:tc>
        <w:tc>
          <w:tcPr>
            <w:tcW w:w="2608" w:type="dxa"/>
          </w:tcPr>
          <w:p>
            <w:pPr>
              <w:pStyle w:val="0"/>
            </w:pPr>
            <w:r>
              <w:rPr>
                <w:sz w:val="20"/>
              </w:rPr>
            </w:r>
          </w:p>
        </w:tc>
      </w:tr>
      <w:tr>
        <w:tc>
          <w:tcPr>
            <w:tcW w:w="964" w:type="dxa"/>
          </w:tcPr>
          <w:p>
            <w:pPr>
              <w:pStyle w:val="0"/>
              <w:jc w:val="center"/>
            </w:pPr>
            <w:r>
              <w:rPr>
                <w:sz w:val="20"/>
              </w:rPr>
              <w:t xml:space="preserve">8</w:t>
            </w:r>
          </w:p>
        </w:tc>
        <w:tc>
          <w:tcPr>
            <w:tcW w:w="4139" w:type="dxa"/>
          </w:tcPr>
          <w:p>
            <w:pPr>
              <w:pStyle w:val="0"/>
            </w:pPr>
            <w:r>
              <w:rPr>
                <w:sz w:val="20"/>
              </w:rPr>
              <w:t xml:space="preserve">Издательские, полиграфические и сопутствующие расходы</w:t>
            </w:r>
          </w:p>
        </w:tc>
        <w:tc>
          <w:tcPr>
            <w:tcW w:w="1531" w:type="dxa"/>
          </w:tcPr>
          <w:p>
            <w:pPr>
              <w:pStyle w:val="0"/>
            </w:pPr>
            <w:r>
              <w:rPr>
                <w:sz w:val="20"/>
              </w:rPr>
            </w:r>
          </w:p>
        </w:tc>
        <w:tc>
          <w:tcPr>
            <w:tcW w:w="1417" w:type="dxa"/>
          </w:tcPr>
          <w:p>
            <w:pPr>
              <w:pStyle w:val="0"/>
            </w:pPr>
            <w:r>
              <w:rPr>
                <w:sz w:val="20"/>
              </w:rPr>
            </w:r>
          </w:p>
        </w:tc>
        <w:tc>
          <w:tcPr>
            <w:tcW w:w="1701" w:type="dxa"/>
          </w:tcPr>
          <w:p>
            <w:pPr>
              <w:pStyle w:val="0"/>
            </w:pPr>
            <w:r>
              <w:rPr>
                <w:sz w:val="20"/>
              </w:rPr>
            </w:r>
          </w:p>
        </w:tc>
        <w:tc>
          <w:tcPr>
            <w:tcW w:w="1191" w:type="dxa"/>
          </w:tcPr>
          <w:p>
            <w:pPr>
              <w:pStyle w:val="0"/>
            </w:pPr>
            <w:r>
              <w:rPr>
                <w:sz w:val="20"/>
              </w:rPr>
            </w:r>
          </w:p>
        </w:tc>
        <w:tc>
          <w:tcPr>
            <w:tcW w:w="2608" w:type="dxa"/>
          </w:tcPr>
          <w:p>
            <w:pPr>
              <w:pStyle w:val="0"/>
            </w:pPr>
            <w:r>
              <w:rPr>
                <w:sz w:val="20"/>
              </w:rPr>
            </w:r>
          </w:p>
        </w:tc>
      </w:tr>
      <w:tr>
        <w:tc>
          <w:tcPr>
            <w:tcW w:w="964" w:type="dxa"/>
          </w:tcPr>
          <w:p>
            <w:pPr>
              <w:pStyle w:val="0"/>
              <w:jc w:val="center"/>
            </w:pPr>
            <w:r>
              <w:rPr>
                <w:sz w:val="20"/>
              </w:rPr>
              <w:t xml:space="preserve">9</w:t>
            </w:r>
          </w:p>
        </w:tc>
        <w:tc>
          <w:tcPr>
            <w:tcW w:w="4139" w:type="dxa"/>
          </w:tcPr>
          <w:p>
            <w:pPr>
              <w:pStyle w:val="0"/>
            </w:pPr>
            <w:r>
              <w:rPr>
                <w:sz w:val="20"/>
              </w:rPr>
              <w:t xml:space="preserve">Прочие прямые расходы</w:t>
            </w:r>
          </w:p>
        </w:tc>
        <w:tc>
          <w:tcPr>
            <w:tcW w:w="1531" w:type="dxa"/>
          </w:tcPr>
          <w:p>
            <w:pPr>
              <w:pStyle w:val="0"/>
            </w:pPr>
            <w:r>
              <w:rPr>
                <w:sz w:val="20"/>
              </w:rPr>
            </w:r>
          </w:p>
        </w:tc>
        <w:tc>
          <w:tcPr>
            <w:tcW w:w="1417" w:type="dxa"/>
          </w:tcPr>
          <w:p>
            <w:pPr>
              <w:pStyle w:val="0"/>
            </w:pPr>
            <w:r>
              <w:rPr>
                <w:sz w:val="20"/>
              </w:rPr>
            </w:r>
          </w:p>
        </w:tc>
        <w:tc>
          <w:tcPr>
            <w:tcW w:w="1701" w:type="dxa"/>
          </w:tcPr>
          <w:p>
            <w:pPr>
              <w:pStyle w:val="0"/>
            </w:pPr>
            <w:r>
              <w:rPr>
                <w:sz w:val="20"/>
              </w:rPr>
            </w:r>
          </w:p>
        </w:tc>
        <w:tc>
          <w:tcPr>
            <w:tcW w:w="1191" w:type="dxa"/>
          </w:tcPr>
          <w:p>
            <w:pPr>
              <w:pStyle w:val="0"/>
            </w:pPr>
            <w:r>
              <w:rPr>
                <w:sz w:val="20"/>
              </w:rPr>
            </w:r>
          </w:p>
        </w:tc>
        <w:tc>
          <w:tcPr>
            <w:tcW w:w="2608" w:type="dxa"/>
          </w:tcPr>
          <w:p>
            <w:pPr>
              <w:pStyle w:val="0"/>
            </w:pPr>
            <w:r>
              <w:rPr>
                <w:sz w:val="20"/>
              </w:rPr>
            </w:r>
          </w:p>
        </w:tc>
      </w:tr>
      <w:tr>
        <w:tc>
          <w:tcPr>
            <w:gridSpan w:val="2"/>
            <w:tcW w:w="5103" w:type="dxa"/>
          </w:tcPr>
          <w:p>
            <w:pPr>
              <w:pStyle w:val="0"/>
            </w:pPr>
            <w:r>
              <w:rPr>
                <w:sz w:val="20"/>
              </w:rPr>
              <w:t xml:space="preserve">Всего</w:t>
            </w:r>
          </w:p>
        </w:tc>
        <w:tc>
          <w:tcPr>
            <w:tcW w:w="1531" w:type="dxa"/>
          </w:tcPr>
          <w:p>
            <w:pPr>
              <w:pStyle w:val="0"/>
            </w:pPr>
            <w:r>
              <w:rPr>
                <w:sz w:val="20"/>
              </w:rPr>
            </w:r>
          </w:p>
        </w:tc>
        <w:tc>
          <w:tcPr>
            <w:tcW w:w="1417" w:type="dxa"/>
          </w:tcPr>
          <w:p>
            <w:pPr>
              <w:pStyle w:val="0"/>
            </w:pPr>
            <w:r>
              <w:rPr>
                <w:sz w:val="20"/>
              </w:rPr>
            </w:r>
          </w:p>
        </w:tc>
        <w:tc>
          <w:tcPr>
            <w:tcW w:w="1701" w:type="dxa"/>
          </w:tcPr>
          <w:p>
            <w:pPr>
              <w:pStyle w:val="0"/>
            </w:pPr>
            <w:r>
              <w:rPr>
                <w:sz w:val="20"/>
              </w:rPr>
            </w:r>
          </w:p>
        </w:tc>
        <w:tc>
          <w:tcPr>
            <w:tcW w:w="1191" w:type="dxa"/>
          </w:tcPr>
          <w:p>
            <w:pPr>
              <w:pStyle w:val="0"/>
            </w:pPr>
            <w:r>
              <w:rPr>
                <w:sz w:val="20"/>
              </w:rPr>
            </w:r>
          </w:p>
        </w:tc>
        <w:tc>
          <w:tcPr>
            <w:tcW w:w="2608" w:type="dxa"/>
          </w:tcPr>
          <w:p>
            <w:pPr>
              <w:pStyle w:val="0"/>
              <w:jc w:val="center"/>
            </w:pPr>
            <w:r>
              <w:rPr>
                <w:sz w:val="20"/>
              </w:rPr>
              <w:t xml:space="preserve">X</w:t>
            </w:r>
          </w:p>
        </w:tc>
      </w:tr>
    </w:tbl>
    <w:p>
      <w:pPr>
        <w:pStyle w:val="0"/>
        <w:jc w:val="both"/>
      </w:pPr>
      <w:r>
        <w:rPr>
          <w:sz w:val="20"/>
        </w:rPr>
      </w:r>
    </w:p>
    <w:p>
      <w:pPr>
        <w:pStyle w:val="1"/>
        <w:jc w:val="both"/>
      </w:pPr>
      <w:r>
        <w:rPr>
          <w:sz w:val="20"/>
        </w:rPr>
        <w:t xml:space="preserve">Остаток неиспользованной субсидии,</w:t>
      </w:r>
    </w:p>
    <w:p>
      <w:pPr>
        <w:pStyle w:val="1"/>
        <w:jc w:val="both"/>
      </w:pPr>
      <w:r>
        <w:rPr>
          <w:sz w:val="20"/>
        </w:rPr>
        <w:t xml:space="preserve">подлежащий возврату в бюджет:            __________________________________</w:t>
      </w:r>
    </w:p>
    <w:p>
      <w:pPr>
        <w:pStyle w:val="1"/>
        <w:jc w:val="both"/>
      </w:pPr>
      <w:r>
        <w:rPr>
          <w:sz w:val="20"/>
        </w:rPr>
        <w:t xml:space="preserve">                                                (цифрами и прописью)</w:t>
      </w:r>
    </w:p>
    <w:p>
      <w:pPr>
        <w:pStyle w:val="1"/>
        <w:jc w:val="both"/>
      </w:pPr>
      <w:r>
        <w:rPr>
          <w:sz w:val="20"/>
        </w:rPr>
      </w:r>
    </w:p>
    <w:p>
      <w:pPr>
        <w:pStyle w:val="1"/>
        <w:jc w:val="both"/>
      </w:pPr>
      <w:r>
        <w:rPr>
          <w:sz w:val="20"/>
        </w:rPr>
        <w:t xml:space="preserve">Руководитель организации   _______________   ______________________________</w:t>
      </w:r>
    </w:p>
    <w:p>
      <w:pPr>
        <w:pStyle w:val="1"/>
        <w:jc w:val="both"/>
      </w:pPr>
      <w:r>
        <w:rPr>
          <w:sz w:val="20"/>
        </w:rPr>
        <w:t xml:space="preserve">                              (подпись)          (расшифровка подписи)</w:t>
      </w:r>
    </w:p>
    <w:p>
      <w:pPr>
        <w:pStyle w:val="1"/>
        <w:jc w:val="both"/>
      </w:pPr>
      <w:r>
        <w:rPr>
          <w:sz w:val="20"/>
        </w:rPr>
        <w:t xml:space="preserve">Бухгалтер                  _______________   ______________________________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                           Отчет принят      "____" ______________ 20___ г.</w:t>
      </w:r>
    </w:p>
    <w:p>
      <w:pPr>
        <w:pStyle w:val="1"/>
        <w:jc w:val="both"/>
      </w:pPr>
      <w:r>
        <w:rPr>
          <w:sz w:val="20"/>
        </w:rPr>
      </w:r>
    </w:p>
    <w:p>
      <w:pPr>
        <w:pStyle w:val="1"/>
        <w:jc w:val="both"/>
      </w:pPr>
      <w:r>
        <w:rPr>
          <w:sz w:val="20"/>
        </w:rPr>
        <w:t xml:space="preserve">                           _______________   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Форма 2</w:t>
      </w:r>
    </w:p>
    <w:p>
      <w:pPr>
        <w:pStyle w:val="0"/>
        <w:jc w:val="both"/>
      </w:pPr>
      <w:r>
        <w:rPr>
          <w:sz w:val="20"/>
        </w:rPr>
      </w:r>
    </w:p>
    <w:p>
      <w:pPr>
        <w:pStyle w:val="1"/>
        <w:jc w:val="both"/>
      </w:pPr>
      <w:r>
        <w:rPr>
          <w:sz w:val="20"/>
        </w:rPr>
        <w:t xml:space="preserve">                                УТВЕРЖДАЮ</w:t>
      </w:r>
    </w:p>
    <w:p>
      <w:pPr>
        <w:pStyle w:val="1"/>
        <w:jc w:val="both"/>
      </w:pPr>
      <w:r>
        <w:rPr>
          <w:sz w:val="20"/>
        </w:rPr>
        <w:t xml:space="preserve">                                ___________________________________________</w:t>
      </w:r>
    </w:p>
    <w:p>
      <w:pPr>
        <w:pStyle w:val="1"/>
        <w:jc w:val="both"/>
      </w:pPr>
      <w:r>
        <w:rPr>
          <w:sz w:val="20"/>
        </w:rPr>
        <w:t xml:space="preserve">                                (наименование должности руководителя органа</w:t>
      </w:r>
    </w:p>
    <w:p>
      <w:pPr>
        <w:pStyle w:val="1"/>
        <w:jc w:val="both"/>
      </w:pPr>
      <w:r>
        <w:rPr>
          <w:sz w:val="20"/>
        </w:rPr>
        <w:t xml:space="preserve">                                ___________________________________________</w:t>
      </w:r>
    </w:p>
    <w:p>
      <w:pPr>
        <w:pStyle w:val="1"/>
        <w:jc w:val="both"/>
      </w:pPr>
      <w:r>
        <w:rPr>
          <w:sz w:val="20"/>
        </w:rPr>
        <w:t xml:space="preserve">                                 исполнительной власти Ярославской области)</w:t>
      </w:r>
    </w:p>
    <w:p>
      <w:pPr>
        <w:pStyle w:val="1"/>
        <w:jc w:val="both"/>
      </w:pPr>
      <w:r>
        <w:rPr>
          <w:sz w:val="20"/>
        </w:rPr>
        <w:t xml:space="preserve">                                _____________   ___________________________</w:t>
      </w:r>
    </w:p>
    <w:p>
      <w:pPr>
        <w:pStyle w:val="1"/>
        <w:jc w:val="both"/>
      </w:pPr>
      <w:r>
        <w:rPr>
          <w:sz w:val="20"/>
        </w:rPr>
        <w:t xml:space="preserve">                                  (подпись)        (расшифровка подписи)</w:t>
      </w:r>
    </w:p>
    <w:p>
      <w:pPr>
        <w:pStyle w:val="1"/>
        <w:jc w:val="both"/>
      </w:pPr>
      <w:r>
        <w:rPr>
          <w:sz w:val="20"/>
        </w:rPr>
        <w:t xml:space="preserve">                                "____" _______________ 20___ г.</w:t>
      </w:r>
    </w:p>
    <w:p>
      <w:pPr>
        <w:pStyle w:val="1"/>
        <w:jc w:val="both"/>
      </w:pPr>
      <w:r>
        <w:rPr>
          <w:sz w:val="20"/>
        </w:rPr>
      </w:r>
    </w:p>
    <w:bookmarkStart w:id="5014" w:name="P5014"/>
    <w:bookmarkEnd w:id="5014"/>
    <w:p>
      <w:pPr>
        <w:pStyle w:val="1"/>
        <w:jc w:val="both"/>
      </w:pPr>
      <w:r>
        <w:rPr>
          <w:sz w:val="20"/>
        </w:rPr>
        <w:t xml:space="preserve">                                   ОТЧЕТ</w:t>
      </w:r>
    </w:p>
    <w:p>
      <w:pPr>
        <w:pStyle w:val="1"/>
        <w:jc w:val="both"/>
      </w:pPr>
      <w:r>
        <w:rPr>
          <w:sz w:val="20"/>
        </w:rPr>
        <w:t xml:space="preserve">   о достижении результатов предоставления субсидии из областного бюджета</w:t>
      </w:r>
    </w:p>
    <w:p>
      <w:pPr>
        <w:pStyle w:val="1"/>
        <w:jc w:val="both"/>
      </w:pPr>
      <w:r>
        <w:rPr>
          <w:sz w:val="20"/>
        </w:rPr>
        <w:t xml:space="preserve">           социально ориентированным некоммерческим организациям</w:t>
      </w:r>
    </w:p>
    <w:p>
      <w:pPr>
        <w:pStyle w:val="1"/>
        <w:jc w:val="both"/>
      </w:pPr>
      <w:r>
        <w:rPr>
          <w:sz w:val="20"/>
        </w:rPr>
        <w:t xml:space="preserve">                           на реализацию проектов</w:t>
      </w:r>
    </w:p>
    <w:p>
      <w:pPr>
        <w:pStyle w:val="1"/>
        <w:jc w:val="both"/>
      </w:pPr>
      <w:r>
        <w:rPr>
          <w:sz w:val="20"/>
        </w:rPr>
      </w:r>
    </w:p>
    <w:p>
      <w:pPr>
        <w:pStyle w:val="1"/>
        <w:jc w:val="both"/>
      </w:pPr>
      <w:r>
        <w:rPr>
          <w:sz w:val="20"/>
        </w:rPr>
        <w:t xml:space="preserve">    Наименование организации:</w:t>
      </w:r>
    </w:p>
    <w:p>
      <w:pPr>
        <w:pStyle w:val="1"/>
        <w:jc w:val="both"/>
      </w:pPr>
      <w:r>
        <w:rPr>
          <w:sz w:val="20"/>
        </w:rPr>
        <w:t xml:space="preserve">    Наименование проекта:</w:t>
      </w:r>
    </w:p>
    <w:p>
      <w:pPr>
        <w:pStyle w:val="1"/>
        <w:jc w:val="both"/>
      </w:pPr>
      <w:r>
        <w:rPr>
          <w:sz w:val="20"/>
        </w:rPr>
        <w:t xml:space="preserve">    Соглашение о предоставлении субсидии (дата/номер):</w:t>
      </w:r>
    </w:p>
    <w:p>
      <w:pPr>
        <w:pStyle w:val="1"/>
        <w:jc w:val="both"/>
      </w:pPr>
      <w:r>
        <w:rPr>
          <w:sz w:val="20"/>
        </w:rPr>
        <w:t xml:space="preserve">    Единица измерения: руб.</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2778"/>
        <w:gridCol w:w="2551"/>
        <w:gridCol w:w="3515"/>
        <w:gridCol w:w="2098"/>
        <w:gridCol w:w="2041"/>
      </w:tblGrid>
      <w:tr>
        <w:tc>
          <w:tcPr>
            <w:tcW w:w="623" w:type="dxa"/>
            <w:vMerge w:val="restart"/>
          </w:tcPr>
          <w:p>
            <w:pPr>
              <w:pStyle w:val="0"/>
              <w:jc w:val="center"/>
            </w:pPr>
            <w:r>
              <w:rPr>
                <w:sz w:val="20"/>
              </w:rPr>
              <w:t xml:space="preserve">N</w:t>
            </w:r>
          </w:p>
          <w:p>
            <w:pPr>
              <w:pStyle w:val="0"/>
              <w:jc w:val="center"/>
            </w:pPr>
            <w:r>
              <w:rPr>
                <w:sz w:val="20"/>
              </w:rPr>
              <w:t xml:space="preserve">п/п</w:t>
            </w:r>
          </w:p>
        </w:tc>
        <w:tc>
          <w:tcPr>
            <w:tcW w:w="2778" w:type="dxa"/>
            <w:vMerge w:val="restart"/>
          </w:tcPr>
          <w:p>
            <w:pPr>
              <w:pStyle w:val="0"/>
              <w:jc w:val="center"/>
            </w:pPr>
            <w:r>
              <w:rPr>
                <w:sz w:val="20"/>
              </w:rPr>
              <w:t xml:space="preserve">Наименование мероприятия проекта</w:t>
            </w:r>
          </w:p>
        </w:tc>
        <w:tc>
          <w:tcPr>
            <w:tcW w:w="2551" w:type="dxa"/>
            <w:vMerge w:val="restart"/>
          </w:tcPr>
          <w:p>
            <w:pPr>
              <w:pStyle w:val="0"/>
              <w:jc w:val="center"/>
            </w:pPr>
            <w:r>
              <w:rPr>
                <w:sz w:val="20"/>
              </w:rPr>
              <w:t xml:space="preserve">Сроки, время, место проведения мероприятия</w:t>
            </w:r>
          </w:p>
        </w:tc>
        <w:tc>
          <w:tcPr>
            <w:gridSpan w:val="3"/>
            <w:tcW w:w="7654" w:type="dxa"/>
          </w:tcPr>
          <w:p>
            <w:pPr>
              <w:pStyle w:val="0"/>
              <w:jc w:val="center"/>
            </w:pPr>
            <w:r>
              <w:rPr>
                <w:sz w:val="20"/>
              </w:rPr>
              <w:t xml:space="preserve">Значения результатов предоставления субсидии</w:t>
            </w:r>
          </w:p>
        </w:tc>
      </w:tr>
      <w:tr>
        <w:tc>
          <w:tcPr>
            <w:vMerge w:val="continue"/>
          </w:tcPr>
          <w:p/>
        </w:tc>
        <w:tc>
          <w:tcPr>
            <w:vMerge w:val="continue"/>
          </w:tcPr>
          <w:p/>
        </w:tc>
        <w:tc>
          <w:tcPr>
            <w:vMerge w:val="continue"/>
          </w:tcPr>
          <w:p/>
        </w:tc>
        <w:tc>
          <w:tcPr>
            <w:tcW w:w="3515" w:type="dxa"/>
          </w:tcPr>
          <w:p>
            <w:pPr>
              <w:pStyle w:val="0"/>
              <w:jc w:val="center"/>
            </w:pPr>
            <w:r>
              <w:rPr>
                <w:sz w:val="20"/>
              </w:rPr>
              <w:t xml:space="preserve">планируемые результаты (в соответствии с соглашением)</w:t>
            </w:r>
          </w:p>
        </w:tc>
        <w:tc>
          <w:tcPr>
            <w:tcW w:w="2098" w:type="dxa"/>
          </w:tcPr>
          <w:p>
            <w:pPr>
              <w:pStyle w:val="0"/>
              <w:jc w:val="center"/>
            </w:pPr>
            <w:r>
              <w:rPr>
                <w:sz w:val="20"/>
              </w:rPr>
              <w:t xml:space="preserve">достигнутые результаты</w:t>
            </w:r>
          </w:p>
        </w:tc>
        <w:tc>
          <w:tcPr>
            <w:tcW w:w="2041" w:type="dxa"/>
          </w:tcPr>
          <w:p>
            <w:pPr>
              <w:pStyle w:val="0"/>
              <w:jc w:val="center"/>
            </w:pPr>
            <w:r>
              <w:rPr>
                <w:sz w:val="20"/>
              </w:rPr>
              <w:t xml:space="preserve">недостигнутые результаты</w:t>
            </w:r>
          </w:p>
        </w:tc>
      </w:tr>
      <w:tr>
        <w:tc>
          <w:tcPr>
            <w:tcW w:w="623" w:type="dxa"/>
          </w:tcPr>
          <w:p>
            <w:pPr>
              <w:pStyle w:val="0"/>
              <w:jc w:val="center"/>
            </w:pPr>
            <w:r>
              <w:rPr>
                <w:sz w:val="20"/>
              </w:rPr>
              <w:t xml:space="preserve">1</w:t>
            </w:r>
          </w:p>
        </w:tc>
        <w:tc>
          <w:tcPr>
            <w:tcW w:w="2778" w:type="dxa"/>
          </w:tcPr>
          <w:p>
            <w:pPr>
              <w:pStyle w:val="0"/>
              <w:jc w:val="center"/>
            </w:pPr>
            <w:r>
              <w:rPr>
                <w:sz w:val="20"/>
              </w:rPr>
              <w:t xml:space="preserve">2</w:t>
            </w:r>
          </w:p>
        </w:tc>
        <w:tc>
          <w:tcPr>
            <w:tcW w:w="2551" w:type="dxa"/>
          </w:tcPr>
          <w:p>
            <w:pPr>
              <w:pStyle w:val="0"/>
              <w:jc w:val="center"/>
            </w:pPr>
            <w:r>
              <w:rPr>
                <w:sz w:val="20"/>
              </w:rPr>
              <w:t xml:space="preserve">3</w:t>
            </w:r>
          </w:p>
        </w:tc>
        <w:tc>
          <w:tcPr>
            <w:tcW w:w="3515" w:type="dxa"/>
          </w:tcPr>
          <w:p>
            <w:pPr>
              <w:pStyle w:val="0"/>
              <w:jc w:val="center"/>
            </w:pPr>
            <w:r>
              <w:rPr>
                <w:sz w:val="20"/>
              </w:rPr>
              <w:t xml:space="preserve">4</w:t>
            </w:r>
          </w:p>
        </w:tc>
        <w:tc>
          <w:tcPr>
            <w:tcW w:w="2098" w:type="dxa"/>
          </w:tcPr>
          <w:p>
            <w:pPr>
              <w:pStyle w:val="0"/>
              <w:jc w:val="center"/>
            </w:pPr>
            <w:r>
              <w:rPr>
                <w:sz w:val="20"/>
              </w:rPr>
              <w:t xml:space="preserve">5</w:t>
            </w:r>
          </w:p>
        </w:tc>
        <w:tc>
          <w:tcPr>
            <w:tcW w:w="2041" w:type="dxa"/>
          </w:tcPr>
          <w:p>
            <w:pPr>
              <w:pStyle w:val="0"/>
              <w:jc w:val="center"/>
            </w:pPr>
            <w:r>
              <w:rPr>
                <w:sz w:val="20"/>
              </w:rPr>
              <w:t xml:space="preserve">6</w:t>
            </w:r>
          </w:p>
        </w:tc>
      </w:tr>
      <w:tr>
        <w:tc>
          <w:tcPr>
            <w:tcW w:w="623" w:type="dxa"/>
          </w:tcPr>
          <w:p>
            <w:pPr>
              <w:pStyle w:val="0"/>
            </w:pPr>
            <w:r>
              <w:rPr>
                <w:sz w:val="20"/>
              </w:rPr>
            </w:r>
          </w:p>
        </w:tc>
        <w:tc>
          <w:tcPr>
            <w:tcW w:w="2778" w:type="dxa"/>
          </w:tcPr>
          <w:p>
            <w:pPr>
              <w:pStyle w:val="0"/>
            </w:pPr>
            <w:r>
              <w:rPr>
                <w:sz w:val="20"/>
              </w:rPr>
            </w:r>
          </w:p>
        </w:tc>
        <w:tc>
          <w:tcPr>
            <w:tcW w:w="2551" w:type="dxa"/>
          </w:tcPr>
          <w:p>
            <w:pPr>
              <w:pStyle w:val="0"/>
            </w:pPr>
            <w:r>
              <w:rPr>
                <w:sz w:val="20"/>
              </w:rPr>
            </w:r>
          </w:p>
        </w:tc>
        <w:tc>
          <w:tcPr>
            <w:tcW w:w="3515" w:type="dxa"/>
          </w:tcPr>
          <w:p>
            <w:pPr>
              <w:pStyle w:val="0"/>
            </w:pPr>
            <w:r>
              <w:rPr>
                <w:sz w:val="20"/>
              </w:rPr>
            </w:r>
          </w:p>
        </w:tc>
        <w:tc>
          <w:tcPr>
            <w:tcW w:w="2098" w:type="dxa"/>
          </w:tcPr>
          <w:p>
            <w:pPr>
              <w:pStyle w:val="0"/>
            </w:pPr>
            <w:r>
              <w:rPr>
                <w:sz w:val="20"/>
              </w:rPr>
            </w:r>
          </w:p>
        </w:tc>
        <w:tc>
          <w:tcPr>
            <w:tcW w:w="2041" w:type="dxa"/>
          </w:tcPr>
          <w:p>
            <w:pPr>
              <w:pStyle w:val="0"/>
            </w:pPr>
            <w:r>
              <w:rPr>
                <w:sz w:val="20"/>
              </w:rPr>
            </w:r>
          </w:p>
        </w:tc>
      </w:tr>
    </w:tbl>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Примечание: к отчету необходимо приложить буклеты, анкеты, фотографии и прочие материалы в одном экземпляре.</w:t>
      </w:r>
    </w:p>
    <w:p>
      <w:pPr>
        <w:pStyle w:val="0"/>
        <w:jc w:val="both"/>
      </w:pPr>
      <w:r>
        <w:rPr>
          <w:sz w:val="20"/>
        </w:rPr>
      </w:r>
    </w:p>
    <w:p>
      <w:pPr>
        <w:pStyle w:val="1"/>
        <w:jc w:val="both"/>
      </w:pPr>
      <w:r>
        <w:rPr>
          <w:sz w:val="20"/>
        </w:rPr>
        <w:t xml:space="preserve">________________________________________   _________  _____________________</w:t>
      </w:r>
    </w:p>
    <w:p>
      <w:pPr>
        <w:pStyle w:val="1"/>
        <w:jc w:val="both"/>
      </w:pPr>
      <w:r>
        <w:rPr>
          <w:sz w:val="20"/>
        </w:rPr>
        <w:t xml:space="preserve">  (наименование должности руководителя     (подпись)  (расшифровка подписи)</w:t>
      </w:r>
    </w:p>
    <w:p>
      <w:pPr>
        <w:pStyle w:val="1"/>
        <w:jc w:val="both"/>
      </w:pPr>
      <w:r>
        <w:rPr>
          <w:sz w:val="20"/>
        </w:rPr>
        <w:t xml:space="preserve">организации (или лица, его замещающего))</w:t>
      </w:r>
    </w:p>
    <w:p>
      <w:pPr>
        <w:pStyle w:val="1"/>
        <w:jc w:val="both"/>
      </w:pPr>
      <w:r>
        <w:rPr>
          <w:sz w:val="20"/>
        </w:rPr>
      </w:r>
    </w:p>
    <w:p>
      <w:pPr>
        <w:pStyle w:val="1"/>
        <w:jc w:val="both"/>
      </w:pPr>
      <w:r>
        <w:rPr>
          <w:sz w:val="20"/>
        </w:rPr>
        <w:t xml:space="preserve">                                    М.П.</w:t>
      </w:r>
    </w:p>
    <w:p>
      <w:pPr>
        <w:pStyle w:val="1"/>
        <w:jc w:val="both"/>
      </w:pPr>
      <w:r>
        <w:rPr>
          <w:sz w:val="20"/>
        </w:rPr>
      </w:r>
    </w:p>
    <w:p>
      <w:pPr>
        <w:pStyle w:val="1"/>
        <w:jc w:val="both"/>
      </w:pPr>
      <w:r>
        <w:rPr>
          <w:sz w:val="20"/>
        </w:rPr>
        <w:t xml:space="preserve">                                           Отчет проверен:</w:t>
      </w:r>
    </w:p>
    <w:p>
      <w:pPr>
        <w:pStyle w:val="1"/>
        <w:jc w:val="both"/>
      </w:pPr>
      <w:r>
        <w:rPr>
          <w:sz w:val="20"/>
        </w:rPr>
        <w:t xml:space="preserve">                                           _________  _____________________</w:t>
      </w:r>
    </w:p>
    <w:p>
      <w:pPr>
        <w:pStyle w:val="1"/>
        <w:jc w:val="both"/>
      </w:pPr>
      <w:r>
        <w:rPr>
          <w:sz w:val="20"/>
        </w:rPr>
        <w:t xml:space="preserve">                                           (подпись)  (расшифровка подписи)</w:t>
      </w:r>
    </w:p>
    <w:p>
      <w:pPr>
        <w:pStyle w:val="1"/>
        <w:jc w:val="both"/>
      </w:pPr>
      <w:r>
        <w:rPr>
          <w:sz w:val="20"/>
        </w:rPr>
        <w:t xml:space="preserve">                                           _________  _____________________</w:t>
      </w:r>
    </w:p>
    <w:p>
      <w:pPr>
        <w:pStyle w:val="1"/>
        <w:jc w:val="both"/>
      </w:pPr>
      <w:r>
        <w:rPr>
          <w:sz w:val="20"/>
        </w:rPr>
        <w:t xml:space="preserve">                                           (подпись)  (расшифровка подписи)</w:t>
      </w:r>
    </w:p>
    <w:p>
      <w:pPr>
        <w:pStyle w:val="1"/>
        <w:jc w:val="both"/>
      </w:pPr>
      <w:r>
        <w:rPr>
          <w:sz w:val="20"/>
        </w:rPr>
        <w:t xml:space="preserve">                                           "___" _________________ 20___ г.</w:t>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Форма 3</w:t>
      </w:r>
    </w:p>
    <w:p>
      <w:pPr>
        <w:pStyle w:val="0"/>
        <w:jc w:val="both"/>
      </w:pPr>
      <w:r>
        <w:rPr>
          <w:sz w:val="20"/>
        </w:rPr>
      </w:r>
    </w:p>
    <w:bookmarkStart w:id="5064" w:name="P5064"/>
    <w:bookmarkEnd w:id="5064"/>
    <w:p>
      <w:pPr>
        <w:pStyle w:val="1"/>
        <w:jc w:val="both"/>
      </w:pPr>
      <w:r>
        <w:rPr>
          <w:sz w:val="20"/>
        </w:rPr>
        <w:t xml:space="preserve">                                   ОТЧЕТ</w:t>
      </w:r>
    </w:p>
    <w:p>
      <w:pPr>
        <w:pStyle w:val="1"/>
        <w:jc w:val="both"/>
      </w:pPr>
      <w:r>
        <w:rPr>
          <w:sz w:val="20"/>
        </w:rPr>
        <w:t xml:space="preserve">             о софинансировании расходов на реализацию проекта</w:t>
      </w:r>
    </w:p>
    <w:p>
      <w:pPr>
        <w:pStyle w:val="1"/>
        <w:jc w:val="both"/>
      </w:pPr>
      <w:r>
        <w:rPr>
          <w:sz w:val="20"/>
        </w:rPr>
      </w:r>
    </w:p>
    <w:p>
      <w:pPr>
        <w:pStyle w:val="1"/>
        <w:jc w:val="both"/>
      </w:pPr>
      <w:r>
        <w:rPr>
          <w:sz w:val="20"/>
        </w:rPr>
        <w:t xml:space="preserve">    Наименование организации:</w:t>
      </w:r>
    </w:p>
    <w:p>
      <w:pPr>
        <w:pStyle w:val="1"/>
        <w:jc w:val="both"/>
      </w:pPr>
      <w:r>
        <w:rPr>
          <w:sz w:val="20"/>
        </w:rPr>
        <w:t xml:space="preserve">    Наименование проекта:</w:t>
      </w:r>
    </w:p>
    <w:p>
      <w:pPr>
        <w:pStyle w:val="1"/>
        <w:jc w:val="both"/>
      </w:pPr>
      <w:r>
        <w:rPr>
          <w:sz w:val="20"/>
        </w:rPr>
        <w:t xml:space="preserve">    Соглашение о предоставлении субсидии (дата/номер):</w:t>
      </w:r>
    </w:p>
    <w:p>
      <w:pPr>
        <w:pStyle w:val="1"/>
        <w:jc w:val="both"/>
      </w:pPr>
      <w:r>
        <w:rPr>
          <w:sz w:val="20"/>
        </w:rPr>
        <w:t xml:space="preserve">    Единица измерения: руб.</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93"/>
        <w:gridCol w:w="4110"/>
        <w:gridCol w:w="1701"/>
        <w:gridCol w:w="1843"/>
        <w:gridCol w:w="1701"/>
        <w:gridCol w:w="3231"/>
      </w:tblGrid>
      <w:tr>
        <w:tc>
          <w:tcPr>
            <w:tcW w:w="993" w:type="dxa"/>
          </w:tcPr>
          <w:p>
            <w:pPr>
              <w:pStyle w:val="0"/>
              <w:jc w:val="center"/>
            </w:pPr>
            <w:r>
              <w:rPr>
                <w:sz w:val="20"/>
              </w:rPr>
              <w:t xml:space="preserve">Строка сметы</w:t>
            </w:r>
          </w:p>
        </w:tc>
        <w:tc>
          <w:tcPr>
            <w:tcW w:w="4110" w:type="dxa"/>
          </w:tcPr>
          <w:p>
            <w:pPr>
              <w:pStyle w:val="0"/>
              <w:jc w:val="center"/>
            </w:pPr>
            <w:r>
              <w:rPr>
                <w:sz w:val="20"/>
              </w:rPr>
              <w:t xml:space="preserve">Наименование показателя сметы расходов</w:t>
            </w:r>
          </w:p>
        </w:tc>
        <w:tc>
          <w:tcPr>
            <w:tcW w:w="1701" w:type="dxa"/>
          </w:tcPr>
          <w:p>
            <w:pPr>
              <w:pStyle w:val="0"/>
              <w:jc w:val="center"/>
            </w:pPr>
            <w:r>
              <w:rPr>
                <w:sz w:val="20"/>
              </w:rPr>
              <w:t xml:space="preserve">Утверждено по смете</w:t>
            </w:r>
          </w:p>
        </w:tc>
        <w:tc>
          <w:tcPr>
            <w:tcW w:w="1843" w:type="dxa"/>
          </w:tcPr>
          <w:p>
            <w:pPr>
              <w:pStyle w:val="0"/>
              <w:jc w:val="center"/>
            </w:pPr>
            <w:r>
              <w:rPr>
                <w:sz w:val="20"/>
              </w:rPr>
              <w:t xml:space="preserve">Израсходовано</w:t>
            </w:r>
          </w:p>
        </w:tc>
        <w:tc>
          <w:tcPr>
            <w:tcW w:w="1701" w:type="dxa"/>
          </w:tcPr>
          <w:p>
            <w:pPr>
              <w:pStyle w:val="0"/>
              <w:jc w:val="center"/>
            </w:pPr>
            <w:r>
              <w:rPr>
                <w:sz w:val="20"/>
              </w:rPr>
              <w:t xml:space="preserve">Остаток</w:t>
            </w:r>
          </w:p>
        </w:tc>
        <w:tc>
          <w:tcPr>
            <w:tcW w:w="3231" w:type="dxa"/>
          </w:tcPr>
          <w:p>
            <w:pPr>
              <w:pStyle w:val="0"/>
              <w:jc w:val="center"/>
            </w:pPr>
            <w:r>
              <w:rPr>
                <w:sz w:val="20"/>
              </w:rPr>
              <w:t xml:space="preserve">Пояснения</w:t>
            </w:r>
          </w:p>
        </w:tc>
      </w:tr>
      <w:tr>
        <w:tc>
          <w:tcPr>
            <w:tcW w:w="993" w:type="dxa"/>
          </w:tcPr>
          <w:p>
            <w:pPr>
              <w:pStyle w:val="0"/>
              <w:jc w:val="center"/>
            </w:pPr>
            <w:r>
              <w:rPr>
                <w:sz w:val="20"/>
              </w:rPr>
              <w:t xml:space="preserve">1</w:t>
            </w:r>
          </w:p>
        </w:tc>
        <w:tc>
          <w:tcPr>
            <w:tcW w:w="4110" w:type="dxa"/>
          </w:tcPr>
          <w:p>
            <w:pPr>
              <w:pStyle w:val="0"/>
              <w:jc w:val="center"/>
            </w:pPr>
            <w:r>
              <w:rPr>
                <w:sz w:val="20"/>
              </w:rPr>
              <w:t xml:space="preserve">2</w:t>
            </w:r>
          </w:p>
        </w:tc>
        <w:tc>
          <w:tcPr>
            <w:tcW w:w="1701" w:type="dxa"/>
          </w:tcPr>
          <w:p>
            <w:pPr>
              <w:pStyle w:val="0"/>
              <w:jc w:val="center"/>
            </w:pPr>
            <w:r>
              <w:rPr>
                <w:sz w:val="20"/>
              </w:rPr>
              <w:t xml:space="preserve">3</w:t>
            </w:r>
          </w:p>
        </w:tc>
        <w:tc>
          <w:tcPr>
            <w:tcW w:w="1843" w:type="dxa"/>
          </w:tcPr>
          <w:p>
            <w:pPr>
              <w:pStyle w:val="0"/>
              <w:jc w:val="center"/>
            </w:pPr>
            <w:r>
              <w:rPr>
                <w:sz w:val="20"/>
              </w:rPr>
              <w:t xml:space="preserve">4</w:t>
            </w:r>
          </w:p>
        </w:tc>
        <w:tc>
          <w:tcPr>
            <w:tcW w:w="1701" w:type="dxa"/>
          </w:tcPr>
          <w:p>
            <w:pPr>
              <w:pStyle w:val="0"/>
              <w:jc w:val="center"/>
            </w:pPr>
            <w:r>
              <w:rPr>
                <w:sz w:val="20"/>
              </w:rPr>
              <w:t xml:space="preserve">5</w:t>
            </w:r>
          </w:p>
        </w:tc>
        <w:tc>
          <w:tcPr>
            <w:tcW w:w="3231" w:type="dxa"/>
          </w:tcPr>
          <w:p>
            <w:pPr>
              <w:pStyle w:val="0"/>
              <w:jc w:val="center"/>
            </w:pPr>
            <w:r>
              <w:rPr>
                <w:sz w:val="20"/>
              </w:rPr>
              <w:t xml:space="preserve">6</w:t>
            </w:r>
          </w:p>
        </w:tc>
      </w:tr>
      <w:tr>
        <w:tc>
          <w:tcPr>
            <w:tcW w:w="993" w:type="dxa"/>
          </w:tcPr>
          <w:p>
            <w:pPr>
              <w:pStyle w:val="0"/>
              <w:jc w:val="center"/>
            </w:pPr>
            <w:r>
              <w:rPr>
                <w:sz w:val="20"/>
              </w:rPr>
              <w:t xml:space="preserve">1</w:t>
            </w:r>
          </w:p>
        </w:tc>
        <w:tc>
          <w:tcPr>
            <w:tcW w:w="4110" w:type="dxa"/>
          </w:tcPr>
          <w:p>
            <w:pPr>
              <w:pStyle w:val="0"/>
            </w:pPr>
            <w:r>
              <w:rPr>
                <w:sz w:val="20"/>
              </w:rPr>
              <w:t xml:space="preserve">Оплата труда, в том числе:</w:t>
            </w:r>
          </w:p>
        </w:tc>
        <w:tc>
          <w:tcPr>
            <w:tcW w:w="1701" w:type="dxa"/>
          </w:tcPr>
          <w:p>
            <w:pPr>
              <w:pStyle w:val="0"/>
            </w:pPr>
            <w:r>
              <w:rPr>
                <w:sz w:val="20"/>
              </w:rPr>
            </w:r>
          </w:p>
        </w:tc>
        <w:tc>
          <w:tcPr>
            <w:tcW w:w="1843" w:type="dxa"/>
          </w:tcPr>
          <w:p>
            <w:pPr>
              <w:pStyle w:val="0"/>
            </w:pPr>
            <w:r>
              <w:rPr>
                <w:sz w:val="20"/>
              </w:rPr>
            </w:r>
          </w:p>
        </w:tc>
        <w:tc>
          <w:tcPr>
            <w:tcW w:w="1701" w:type="dxa"/>
          </w:tcPr>
          <w:p>
            <w:pPr>
              <w:pStyle w:val="0"/>
            </w:pPr>
            <w:r>
              <w:rPr>
                <w:sz w:val="20"/>
              </w:rPr>
            </w:r>
          </w:p>
        </w:tc>
        <w:tc>
          <w:tcPr>
            <w:tcW w:w="3231" w:type="dxa"/>
          </w:tcPr>
          <w:p>
            <w:pPr>
              <w:pStyle w:val="0"/>
            </w:pPr>
            <w:r>
              <w:rPr>
                <w:sz w:val="20"/>
              </w:rPr>
            </w:r>
          </w:p>
        </w:tc>
      </w:tr>
      <w:tr>
        <w:tc>
          <w:tcPr>
            <w:tcW w:w="993" w:type="dxa"/>
          </w:tcPr>
          <w:p>
            <w:pPr>
              <w:pStyle w:val="0"/>
              <w:jc w:val="center"/>
            </w:pPr>
            <w:r>
              <w:rPr>
                <w:sz w:val="20"/>
              </w:rPr>
              <w:t xml:space="preserve">1.1</w:t>
            </w:r>
          </w:p>
        </w:tc>
        <w:tc>
          <w:tcPr>
            <w:tcW w:w="4110" w:type="dxa"/>
          </w:tcPr>
          <w:p>
            <w:pPr>
              <w:pStyle w:val="0"/>
            </w:pPr>
            <w:r>
              <w:rPr>
                <w:sz w:val="20"/>
              </w:rPr>
              <w:t xml:space="preserve">Оплата труда штатных работников</w:t>
            </w:r>
          </w:p>
        </w:tc>
        <w:tc>
          <w:tcPr>
            <w:tcW w:w="1701" w:type="dxa"/>
          </w:tcPr>
          <w:p>
            <w:pPr>
              <w:pStyle w:val="0"/>
            </w:pPr>
            <w:r>
              <w:rPr>
                <w:sz w:val="20"/>
              </w:rPr>
            </w:r>
          </w:p>
        </w:tc>
        <w:tc>
          <w:tcPr>
            <w:tcW w:w="1843" w:type="dxa"/>
          </w:tcPr>
          <w:p>
            <w:pPr>
              <w:pStyle w:val="0"/>
            </w:pPr>
            <w:r>
              <w:rPr>
                <w:sz w:val="20"/>
              </w:rPr>
            </w:r>
          </w:p>
        </w:tc>
        <w:tc>
          <w:tcPr>
            <w:tcW w:w="1701" w:type="dxa"/>
          </w:tcPr>
          <w:p>
            <w:pPr>
              <w:pStyle w:val="0"/>
            </w:pPr>
            <w:r>
              <w:rPr>
                <w:sz w:val="20"/>
              </w:rPr>
            </w:r>
          </w:p>
        </w:tc>
        <w:tc>
          <w:tcPr>
            <w:tcW w:w="3231" w:type="dxa"/>
          </w:tcPr>
          <w:p>
            <w:pPr>
              <w:pStyle w:val="0"/>
            </w:pPr>
            <w:r>
              <w:rPr>
                <w:sz w:val="20"/>
              </w:rPr>
            </w:r>
          </w:p>
        </w:tc>
      </w:tr>
      <w:tr>
        <w:tc>
          <w:tcPr>
            <w:tcW w:w="993" w:type="dxa"/>
          </w:tcPr>
          <w:p>
            <w:pPr>
              <w:pStyle w:val="0"/>
              <w:jc w:val="center"/>
            </w:pPr>
            <w:r>
              <w:rPr>
                <w:sz w:val="20"/>
              </w:rPr>
              <w:t xml:space="preserve">1.2</w:t>
            </w:r>
          </w:p>
        </w:tc>
        <w:tc>
          <w:tcPr>
            <w:tcW w:w="4110" w:type="dxa"/>
          </w:tcPr>
          <w:p>
            <w:pPr>
              <w:pStyle w:val="0"/>
            </w:pPr>
            <w:r>
              <w:rPr>
                <w:sz w:val="20"/>
              </w:rPr>
              <w:t xml:space="preserve">Выплаты физическим лицам (за исключением индивидуальных предпринимателей) за оказание ими услуг (выполнение работ) по гражданско-правовым договорам</w:t>
            </w:r>
          </w:p>
        </w:tc>
        <w:tc>
          <w:tcPr>
            <w:tcW w:w="1701" w:type="dxa"/>
          </w:tcPr>
          <w:p>
            <w:pPr>
              <w:pStyle w:val="0"/>
            </w:pPr>
            <w:r>
              <w:rPr>
                <w:sz w:val="20"/>
              </w:rPr>
            </w:r>
          </w:p>
        </w:tc>
        <w:tc>
          <w:tcPr>
            <w:tcW w:w="1843" w:type="dxa"/>
          </w:tcPr>
          <w:p>
            <w:pPr>
              <w:pStyle w:val="0"/>
            </w:pPr>
            <w:r>
              <w:rPr>
                <w:sz w:val="20"/>
              </w:rPr>
            </w:r>
          </w:p>
        </w:tc>
        <w:tc>
          <w:tcPr>
            <w:tcW w:w="1701" w:type="dxa"/>
          </w:tcPr>
          <w:p>
            <w:pPr>
              <w:pStyle w:val="0"/>
            </w:pPr>
            <w:r>
              <w:rPr>
                <w:sz w:val="20"/>
              </w:rPr>
            </w:r>
          </w:p>
        </w:tc>
        <w:tc>
          <w:tcPr>
            <w:tcW w:w="3231" w:type="dxa"/>
          </w:tcPr>
          <w:p>
            <w:pPr>
              <w:pStyle w:val="0"/>
            </w:pPr>
            <w:r>
              <w:rPr>
                <w:sz w:val="20"/>
              </w:rPr>
            </w:r>
          </w:p>
        </w:tc>
      </w:tr>
      <w:tr>
        <w:tc>
          <w:tcPr>
            <w:tcW w:w="993" w:type="dxa"/>
          </w:tcPr>
          <w:p>
            <w:pPr>
              <w:pStyle w:val="0"/>
              <w:jc w:val="center"/>
            </w:pPr>
            <w:r>
              <w:rPr>
                <w:sz w:val="20"/>
              </w:rPr>
              <w:t xml:space="preserve">1.3</w:t>
            </w:r>
          </w:p>
        </w:tc>
        <w:tc>
          <w:tcPr>
            <w:tcW w:w="4110" w:type="dxa"/>
          </w:tcPr>
          <w:p>
            <w:pPr>
              <w:pStyle w:val="0"/>
            </w:pPr>
            <w:r>
              <w:rPr>
                <w:sz w:val="20"/>
              </w:rPr>
              <w:t xml:space="preserve">Страховые взносы</w:t>
            </w:r>
          </w:p>
        </w:tc>
        <w:tc>
          <w:tcPr>
            <w:tcW w:w="1701" w:type="dxa"/>
          </w:tcPr>
          <w:p>
            <w:pPr>
              <w:pStyle w:val="0"/>
            </w:pPr>
            <w:r>
              <w:rPr>
                <w:sz w:val="20"/>
              </w:rPr>
            </w:r>
          </w:p>
        </w:tc>
        <w:tc>
          <w:tcPr>
            <w:tcW w:w="1843" w:type="dxa"/>
          </w:tcPr>
          <w:p>
            <w:pPr>
              <w:pStyle w:val="0"/>
            </w:pPr>
            <w:r>
              <w:rPr>
                <w:sz w:val="20"/>
              </w:rPr>
            </w:r>
          </w:p>
        </w:tc>
        <w:tc>
          <w:tcPr>
            <w:tcW w:w="1701" w:type="dxa"/>
          </w:tcPr>
          <w:p>
            <w:pPr>
              <w:pStyle w:val="0"/>
            </w:pPr>
            <w:r>
              <w:rPr>
                <w:sz w:val="20"/>
              </w:rPr>
            </w:r>
          </w:p>
        </w:tc>
        <w:tc>
          <w:tcPr>
            <w:tcW w:w="3231" w:type="dxa"/>
          </w:tcPr>
          <w:p>
            <w:pPr>
              <w:pStyle w:val="0"/>
            </w:pPr>
            <w:r>
              <w:rPr>
                <w:sz w:val="20"/>
              </w:rPr>
            </w:r>
          </w:p>
        </w:tc>
      </w:tr>
      <w:tr>
        <w:tc>
          <w:tcPr>
            <w:tcW w:w="993" w:type="dxa"/>
          </w:tcPr>
          <w:p>
            <w:pPr>
              <w:pStyle w:val="0"/>
              <w:jc w:val="center"/>
            </w:pPr>
            <w:r>
              <w:rPr>
                <w:sz w:val="20"/>
              </w:rPr>
              <w:t xml:space="preserve">2</w:t>
            </w:r>
          </w:p>
        </w:tc>
        <w:tc>
          <w:tcPr>
            <w:tcW w:w="4110" w:type="dxa"/>
          </w:tcPr>
          <w:p>
            <w:pPr>
              <w:pStyle w:val="0"/>
            </w:pPr>
            <w:r>
              <w:rPr>
                <w:sz w:val="20"/>
              </w:rPr>
              <w:t xml:space="preserve">Командировочные расходы</w:t>
            </w:r>
          </w:p>
        </w:tc>
        <w:tc>
          <w:tcPr>
            <w:tcW w:w="1701" w:type="dxa"/>
          </w:tcPr>
          <w:p>
            <w:pPr>
              <w:pStyle w:val="0"/>
            </w:pPr>
            <w:r>
              <w:rPr>
                <w:sz w:val="20"/>
              </w:rPr>
            </w:r>
          </w:p>
        </w:tc>
        <w:tc>
          <w:tcPr>
            <w:tcW w:w="1843" w:type="dxa"/>
          </w:tcPr>
          <w:p>
            <w:pPr>
              <w:pStyle w:val="0"/>
            </w:pPr>
            <w:r>
              <w:rPr>
                <w:sz w:val="20"/>
              </w:rPr>
            </w:r>
          </w:p>
        </w:tc>
        <w:tc>
          <w:tcPr>
            <w:tcW w:w="1701" w:type="dxa"/>
          </w:tcPr>
          <w:p>
            <w:pPr>
              <w:pStyle w:val="0"/>
            </w:pPr>
            <w:r>
              <w:rPr>
                <w:sz w:val="20"/>
              </w:rPr>
            </w:r>
          </w:p>
        </w:tc>
        <w:tc>
          <w:tcPr>
            <w:tcW w:w="3231" w:type="dxa"/>
          </w:tcPr>
          <w:p>
            <w:pPr>
              <w:pStyle w:val="0"/>
            </w:pPr>
            <w:r>
              <w:rPr>
                <w:sz w:val="20"/>
              </w:rPr>
            </w:r>
          </w:p>
        </w:tc>
      </w:tr>
      <w:tr>
        <w:tc>
          <w:tcPr>
            <w:tcW w:w="993" w:type="dxa"/>
          </w:tcPr>
          <w:p>
            <w:pPr>
              <w:pStyle w:val="0"/>
              <w:jc w:val="center"/>
            </w:pPr>
            <w:r>
              <w:rPr>
                <w:sz w:val="20"/>
              </w:rPr>
              <w:t xml:space="preserve">3</w:t>
            </w:r>
          </w:p>
        </w:tc>
        <w:tc>
          <w:tcPr>
            <w:tcW w:w="4110" w:type="dxa"/>
          </w:tcPr>
          <w:p>
            <w:pPr>
              <w:pStyle w:val="0"/>
            </w:pPr>
            <w:r>
              <w:rPr>
                <w:sz w:val="20"/>
              </w:rPr>
              <w:t xml:space="preserve">Офисные расходы</w:t>
            </w:r>
          </w:p>
        </w:tc>
        <w:tc>
          <w:tcPr>
            <w:tcW w:w="1701" w:type="dxa"/>
          </w:tcPr>
          <w:p>
            <w:pPr>
              <w:pStyle w:val="0"/>
            </w:pPr>
            <w:r>
              <w:rPr>
                <w:sz w:val="20"/>
              </w:rPr>
            </w:r>
          </w:p>
        </w:tc>
        <w:tc>
          <w:tcPr>
            <w:tcW w:w="1843" w:type="dxa"/>
          </w:tcPr>
          <w:p>
            <w:pPr>
              <w:pStyle w:val="0"/>
            </w:pPr>
            <w:r>
              <w:rPr>
                <w:sz w:val="20"/>
              </w:rPr>
            </w:r>
          </w:p>
        </w:tc>
        <w:tc>
          <w:tcPr>
            <w:tcW w:w="1701" w:type="dxa"/>
          </w:tcPr>
          <w:p>
            <w:pPr>
              <w:pStyle w:val="0"/>
            </w:pPr>
            <w:r>
              <w:rPr>
                <w:sz w:val="20"/>
              </w:rPr>
            </w:r>
          </w:p>
        </w:tc>
        <w:tc>
          <w:tcPr>
            <w:tcW w:w="3231" w:type="dxa"/>
          </w:tcPr>
          <w:p>
            <w:pPr>
              <w:pStyle w:val="0"/>
            </w:pPr>
            <w:r>
              <w:rPr>
                <w:sz w:val="20"/>
              </w:rPr>
            </w:r>
          </w:p>
        </w:tc>
      </w:tr>
      <w:tr>
        <w:tc>
          <w:tcPr>
            <w:tcW w:w="993" w:type="dxa"/>
          </w:tcPr>
          <w:p>
            <w:pPr>
              <w:pStyle w:val="0"/>
              <w:jc w:val="center"/>
            </w:pPr>
            <w:r>
              <w:rPr>
                <w:sz w:val="20"/>
              </w:rPr>
              <w:t xml:space="preserve">4</w:t>
            </w:r>
          </w:p>
        </w:tc>
        <w:tc>
          <w:tcPr>
            <w:tcW w:w="4110" w:type="dxa"/>
          </w:tcPr>
          <w:p>
            <w:pPr>
              <w:pStyle w:val="0"/>
            </w:pPr>
            <w:r>
              <w:rPr>
                <w:sz w:val="20"/>
              </w:rPr>
              <w:t xml:space="preserve">Приобретение, аренда специализированного оборудования, инвентаря и сопутствующие расходы</w:t>
            </w:r>
          </w:p>
        </w:tc>
        <w:tc>
          <w:tcPr>
            <w:tcW w:w="1701" w:type="dxa"/>
          </w:tcPr>
          <w:p>
            <w:pPr>
              <w:pStyle w:val="0"/>
            </w:pPr>
            <w:r>
              <w:rPr>
                <w:sz w:val="20"/>
              </w:rPr>
            </w:r>
          </w:p>
        </w:tc>
        <w:tc>
          <w:tcPr>
            <w:tcW w:w="1843" w:type="dxa"/>
          </w:tcPr>
          <w:p>
            <w:pPr>
              <w:pStyle w:val="0"/>
            </w:pPr>
            <w:r>
              <w:rPr>
                <w:sz w:val="20"/>
              </w:rPr>
            </w:r>
          </w:p>
        </w:tc>
        <w:tc>
          <w:tcPr>
            <w:tcW w:w="1701" w:type="dxa"/>
          </w:tcPr>
          <w:p>
            <w:pPr>
              <w:pStyle w:val="0"/>
            </w:pPr>
            <w:r>
              <w:rPr>
                <w:sz w:val="20"/>
              </w:rPr>
            </w:r>
          </w:p>
        </w:tc>
        <w:tc>
          <w:tcPr>
            <w:tcW w:w="3231" w:type="dxa"/>
          </w:tcPr>
          <w:p>
            <w:pPr>
              <w:pStyle w:val="0"/>
            </w:pPr>
            <w:r>
              <w:rPr>
                <w:sz w:val="20"/>
              </w:rPr>
            </w:r>
          </w:p>
        </w:tc>
      </w:tr>
      <w:tr>
        <w:tc>
          <w:tcPr>
            <w:tcW w:w="993" w:type="dxa"/>
          </w:tcPr>
          <w:p>
            <w:pPr>
              <w:pStyle w:val="0"/>
              <w:jc w:val="center"/>
            </w:pPr>
            <w:r>
              <w:rPr>
                <w:sz w:val="20"/>
              </w:rPr>
              <w:t xml:space="preserve">5</w:t>
            </w:r>
          </w:p>
        </w:tc>
        <w:tc>
          <w:tcPr>
            <w:tcW w:w="4110" w:type="dxa"/>
          </w:tcPr>
          <w:p>
            <w:pPr>
              <w:pStyle w:val="0"/>
            </w:pPr>
            <w:r>
              <w:rPr>
                <w:sz w:val="20"/>
              </w:rPr>
              <w:t xml:space="preserve">Разработка и поддержка сайтов, информационных систем и иные аналогичные расходы</w:t>
            </w:r>
          </w:p>
        </w:tc>
        <w:tc>
          <w:tcPr>
            <w:tcW w:w="1701" w:type="dxa"/>
          </w:tcPr>
          <w:p>
            <w:pPr>
              <w:pStyle w:val="0"/>
            </w:pPr>
            <w:r>
              <w:rPr>
                <w:sz w:val="20"/>
              </w:rPr>
            </w:r>
          </w:p>
        </w:tc>
        <w:tc>
          <w:tcPr>
            <w:tcW w:w="1843" w:type="dxa"/>
          </w:tcPr>
          <w:p>
            <w:pPr>
              <w:pStyle w:val="0"/>
            </w:pPr>
            <w:r>
              <w:rPr>
                <w:sz w:val="20"/>
              </w:rPr>
            </w:r>
          </w:p>
        </w:tc>
        <w:tc>
          <w:tcPr>
            <w:tcW w:w="1701" w:type="dxa"/>
          </w:tcPr>
          <w:p>
            <w:pPr>
              <w:pStyle w:val="0"/>
            </w:pPr>
            <w:r>
              <w:rPr>
                <w:sz w:val="20"/>
              </w:rPr>
            </w:r>
          </w:p>
        </w:tc>
        <w:tc>
          <w:tcPr>
            <w:tcW w:w="3231" w:type="dxa"/>
          </w:tcPr>
          <w:p>
            <w:pPr>
              <w:pStyle w:val="0"/>
            </w:pPr>
            <w:r>
              <w:rPr>
                <w:sz w:val="20"/>
              </w:rPr>
            </w:r>
          </w:p>
        </w:tc>
      </w:tr>
      <w:tr>
        <w:tc>
          <w:tcPr>
            <w:tcW w:w="993" w:type="dxa"/>
          </w:tcPr>
          <w:p>
            <w:pPr>
              <w:pStyle w:val="0"/>
              <w:jc w:val="center"/>
            </w:pPr>
            <w:r>
              <w:rPr>
                <w:sz w:val="20"/>
              </w:rPr>
              <w:t xml:space="preserve">6</w:t>
            </w:r>
          </w:p>
        </w:tc>
        <w:tc>
          <w:tcPr>
            <w:tcW w:w="4110" w:type="dxa"/>
          </w:tcPr>
          <w:p>
            <w:pPr>
              <w:pStyle w:val="0"/>
            </w:pPr>
            <w:r>
              <w:rPr>
                <w:sz w:val="20"/>
              </w:rPr>
              <w:t xml:space="preserve">Оплата юридических, информационных, консультационных услуг и иные аналогичные расходы</w:t>
            </w:r>
          </w:p>
        </w:tc>
        <w:tc>
          <w:tcPr>
            <w:tcW w:w="1701" w:type="dxa"/>
          </w:tcPr>
          <w:p>
            <w:pPr>
              <w:pStyle w:val="0"/>
            </w:pPr>
            <w:r>
              <w:rPr>
                <w:sz w:val="20"/>
              </w:rPr>
            </w:r>
          </w:p>
        </w:tc>
        <w:tc>
          <w:tcPr>
            <w:tcW w:w="1843" w:type="dxa"/>
          </w:tcPr>
          <w:p>
            <w:pPr>
              <w:pStyle w:val="0"/>
            </w:pPr>
            <w:r>
              <w:rPr>
                <w:sz w:val="20"/>
              </w:rPr>
            </w:r>
          </w:p>
        </w:tc>
        <w:tc>
          <w:tcPr>
            <w:tcW w:w="1701" w:type="dxa"/>
          </w:tcPr>
          <w:p>
            <w:pPr>
              <w:pStyle w:val="0"/>
            </w:pPr>
            <w:r>
              <w:rPr>
                <w:sz w:val="20"/>
              </w:rPr>
            </w:r>
          </w:p>
        </w:tc>
        <w:tc>
          <w:tcPr>
            <w:tcW w:w="3231" w:type="dxa"/>
          </w:tcPr>
          <w:p>
            <w:pPr>
              <w:pStyle w:val="0"/>
            </w:pPr>
            <w:r>
              <w:rPr>
                <w:sz w:val="20"/>
              </w:rPr>
            </w:r>
          </w:p>
        </w:tc>
      </w:tr>
      <w:tr>
        <w:tc>
          <w:tcPr>
            <w:tcW w:w="993" w:type="dxa"/>
          </w:tcPr>
          <w:p>
            <w:pPr>
              <w:pStyle w:val="0"/>
              <w:jc w:val="center"/>
            </w:pPr>
            <w:r>
              <w:rPr>
                <w:sz w:val="20"/>
              </w:rPr>
              <w:t xml:space="preserve">7</w:t>
            </w:r>
          </w:p>
        </w:tc>
        <w:tc>
          <w:tcPr>
            <w:tcW w:w="4110" w:type="dxa"/>
          </w:tcPr>
          <w:p>
            <w:pPr>
              <w:pStyle w:val="0"/>
            </w:pPr>
            <w:r>
              <w:rPr>
                <w:sz w:val="20"/>
              </w:rPr>
              <w:t xml:space="preserve">Расходы на проведение мероприятий</w:t>
            </w:r>
          </w:p>
        </w:tc>
        <w:tc>
          <w:tcPr>
            <w:tcW w:w="1701" w:type="dxa"/>
          </w:tcPr>
          <w:p>
            <w:pPr>
              <w:pStyle w:val="0"/>
            </w:pPr>
            <w:r>
              <w:rPr>
                <w:sz w:val="20"/>
              </w:rPr>
            </w:r>
          </w:p>
        </w:tc>
        <w:tc>
          <w:tcPr>
            <w:tcW w:w="1843" w:type="dxa"/>
          </w:tcPr>
          <w:p>
            <w:pPr>
              <w:pStyle w:val="0"/>
            </w:pPr>
            <w:r>
              <w:rPr>
                <w:sz w:val="20"/>
              </w:rPr>
            </w:r>
          </w:p>
        </w:tc>
        <w:tc>
          <w:tcPr>
            <w:tcW w:w="1701" w:type="dxa"/>
          </w:tcPr>
          <w:p>
            <w:pPr>
              <w:pStyle w:val="0"/>
            </w:pPr>
            <w:r>
              <w:rPr>
                <w:sz w:val="20"/>
              </w:rPr>
            </w:r>
          </w:p>
        </w:tc>
        <w:tc>
          <w:tcPr>
            <w:tcW w:w="3231" w:type="dxa"/>
          </w:tcPr>
          <w:p>
            <w:pPr>
              <w:pStyle w:val="0"/>
            </w:pPr>
            <w:r>
              <w:rPr>
                <w:sz w:val="20"/>
              </w:rPr>
            </w:r>
          </w:p>
        </w:tc>
      </w:tr>
      <w:tr>
        <w:tc>
          <w:tcPr>
            <w:tcW w:w="993" w:type="dxa"/>
          </w:tcPr>
          <w:p>
            <w:pPr>
              <w:pStyle w:val="0"/>
              <w:jc w:val="center"/>
            </w:pPr>
            <w:r>
              <w:rPr>
                <w:sz w:val="20"/>
              </w:rPr>
              <w:t xml:space="preserve">8</w:t>
            </w:r>
          </w:p>
        </w:tc>
        <w:tc>
          <w:tcPr>
            <w:tcW w:w="4110" w:type="dxa"/>
          </w:tcPr>
          <w:p>
            <w:pPr>
              <w:pStyle w:val="0"/>
            </w:pPr>
            <w:r>
              <w:rPr>
                <w:sz w:val="20"/>
              </w:rPr>
              <w:t xml:space="preserve">Издательские, полиграфические и сопутствующие расходы</w:t>
            </w:r>
          </w:p>
        </w:tc>
        <w:tc>
          <w:tcPr>
            <w:tcW w:w="1701" w:type="dxa"/>
          </w:tcPr>
          <w:p>
            <w:pPr>
              <w:pStyle w:val="0"/>
            </w:pPr>
            <w:r>
              <w:rPr>
                <w:sz w:val="20"/>
              </w:rPr>
            </w:r>
          </w:p>
        </w:tc>
        <w:tc>
          <w:tcPr>
            <w:tcW w:w="1843" w:type="dxa"/>
          </w:tcPr>
          <w:p>
            <w:pPr>
              <w:pStyle w:val="0"/>
            </w:pPr>
            <w:r>
              <w:rPr>
                <w:sz w:val="20"/>
              </w:rPr>
            </w:r>
          </w:p>
        </w:tc>
        <w:tc>
          <w:tcPr>
            <w:tcW w:w="1701" w:type="dxa"/>
          </w:tcPr>
          <w:p>
            <w:pPr>
              <w:pStyle w:val="0"/>
            </w:pPr>
            <w:r>
              <w:rPr>
                <w:sz w:val="20"/>
              </w:rPr>
            </w:r>
          </w:p>
        </w:tc>
        <w:tc>
          <w:tcPr>
            <w:tcW w:w="3231" w:type="dxa"/>
          </w:tcPr>
          <w:p>
            <w:pPr>
              <w:pStyle w:val="0"/>
            </w:pPr>
            <w:r>
              <w:rPr>
                <w:sz w:val="20"/>
              </w:rPr>
            </w:r>
          </w:p>
        </w:tc>
      </w:tr>
      <w:tr>
        <w:tc>
          <w:tcPr>
            <w:tcW w:w="993" w:type="dxa"/>
          </w:tcPr>
          <w:p>
            <w:pPr>
              <w:pStyle w:val="0"/>
              <w:jc w:val="center"/>
            </w:pPr>
            <w:r>
              <w:rPr>
                <w:sz w:val="20"/>
              </w:rPr>
              <w:t xml:space="preserve">9</w:t>
            </w:r>
          </w:p>
        </w:tc>
        <w:tc>
          <w:tcPr>
            <w:tcW w:w="4110" w:type="dxa"/>
          </w:tcPr>
          <w:p>
            <w:pPr>
              <w:pStyle w:val="0"/>
            </w:pPr>
            <w:r>
              <w:rPr>
                <w:sz w:val="20"/>
              </w:rPr>
              <w:t xml:space="preserve">Прочие прямые расходы</w:t>
            </w:r>
          </w:p>
        </w:tc>
        <w:tc>
          <w:tcPr>
            <w:tcW w:w="1701" w:type="dxa"/>
          </w:tcPr>
          <w:p>
            <w:pPr>
              <w:pStyle w:val="0"/>
            </w:pPr>
            <w:r>
              <w:rPr>
                <w:sz w:val="20"/>
              </w:rPr>
            </w:r>
          </w:p>
        </w:tc>
        <w:tc>
          <w:tcPr>
            <w:tcW w:w="1843" w:type="dxa"/>
          </w:tcPr>
          <w:p>
            <w:pPr>
              <w:pStyle w:val="0"/>
            </w:pPr>
            <w:r>
              <w:rPr>
                <w:sz w:val="20"/>
              </w:rPr>
            </w:r>
          </w:p>
        </w:tc>
        <w:tc>
          <w:tcPr>
            <w:tcW w:w="1701" w:type="dxa"/>
          </w:tcPr>
          <w:p>
            <w:pPr>
              <w:pStyle w:val="0"/>
            </w:pPr>
            <w:r>
              <w:rPr>
                <w:sz w:val="20"/>
              </w:rPr>
            </w:r>
          </w:p>
        </w:tc>
        <w:tc>
          <w:tcPr>
            <w:tcW w:w="3231" w:type="dxa"/>
          </w:tcPr>
          <w:p>
            <w:pPr>
              <w:pStyle w:val="0"/>
            </w:pPr>
            <w:r>
              <w:rPr>
                <w:sz w:val="20"/>
              </w:rPr>
            </w:r>
          </w:p>
        </w:tc>
      </w:tr>
      <w:tr>
        <w:tc>
          <w:tcPr>
            <w:gridSpan w:val="2"/>
            <w:tcW w:w="5103" w:type="dxa"/>
          </w:tcPr>
          <w:p>
            <w:pPr>
              <w:pStyle w:val="0"/>
            </w:pPr>
            <w:r>
              <w:rPr>
                <w:sz w:val="20"/>
              </w:rPr>
              <w:t xml:space="preserve">Всего</w:t>
            </w:r>
          </w:p>
        </w:tc>
        <w:tc>
          <w:tcPr>
            <w:tcW w:w="1701" w:type="dxa"/>
          </w:tcPr>
          <w:p>
            <w:pPr>
              <w:pStyle w:val="0"/>
            </w:pPr>
            <w:r>
              <w:rPr>
                <w:sz w:val="20"/>
              </w:rPr>
            </w:r>
          </w:p>
        </w:tc>
        <w:tc>
          <w:tcPr>
            <w:tcW w:w="1843" w:type="dxa"/>
          </w:tcPr>
          <w:p>
            <w:pPr>
              <w:pStyle w:val="0"/>
            </w:pPr>
            <w:r>
              <w:rPr>
                <w:sz w:val="20"/>
              </w:rPr>
            </w:r>
          </w:p>
        </w:tc>
        <w:tc>
          <w:tcPr>
            <w:tcW w:w="1701" w:type="dxa"/>
          </w:tcPr>
          <w:p>
            <w:pPr>
              <w:pStyle w:val="0"/>
            </w:pPr>
            <w:r>
              <w:rPr>
                <w:sz w:val="20"/>
              </w:rPr>
            </w:r>
          </w:p>
        </w:tc>
        <w:tc>
          <w:tcPr>
            <w:tcW w:w="3231" w:type="dxa"/>
          </w:tcPr>
          <w:p>
            <w:pPr>
              <w:pStyle w:val="0"/>
              <w:jc w:val="center"/>
            </w:pPr>
            <w:r>
              <w:rPr>
                <w:sz w:val="20"/>
              </w:rPr>
              <w:t xml:space="preserve">X</w:t>
            </w:r>
          </w:p>
        </w:tc>
      </w:tr>
    </w:tbl>
    <w:p>
      <w:pPr>
        <w:pStyle w:val="0"/>
        <w:jc w:val="both"/>
      </w:pPr>
      <w:r>
        <w:rPr>
          <w:sz w:val="20"/>
        </w:rPr>
      </w:r>
    </w:p>
    <w:p>
      <w:pPr>
        <w:pStyle w:val="1"/>
        <w:jc w:val="both"/>
      </w:pPr>
      <w:r>
        <w:rPr>
          <w:sz w:val="20"/>
        </w:rPr>
        <w:t xml:space="preserve">    Объем собственных средств, израсходованных на реализацию проекта: _____</w:t>
      </w:r>
    </w:p>
    <w:p>
      <w:pPr>
        <w:pStyle w:val="1"/>
        <w:jc w:val="both"/>
      </w:pPr>
      <w:r>
        <w:rPr>
          <w:sz w:val="20"/>
        </w:rPr>
        <w:t xml:space="preserve">___________________________________________________________________________</w:t>
      </w:r>
    </w:p>
    <w:p>
      <w:pPr>
        <w:pStyle w:val="1"/>
        <w:jc w:val="both"/>
      </w:pPr>
      <w:r>
        <w:rPr>
          <w:sz w:val="20"/>
        </w:rPr>
        <w:t xml:space="preserve">                            (цифрами и прописью)</w:t>
      </w:r>
    </w:p>
    <w:p>
      <w:pPr>
        <w:pStyle w:val="1"/>
        <w:jc w:val="both"/>
      </w:pPr>
      <w:r>
        <w:rPr>
          <w:sz w:val="20"/>
        </w:rPr>
      </w:r>
    </w:p>
    <w:p>
      <w:pPr>
        <w:pStyle w:val="1"/>
        <w:jc w:val="both"/>
      </w:pPr>
      <w:r>
        <w:rPr>
          <w:sz w:val="20"/>
        </w:rPr>
        <w:t xml:space="preserve">Руководитель организации        _______________   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Бухгалтер                       _______________   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w:t>
      </w:r>
      <w:hyperlink w:history="0" w:anchor="P870" w:tooltip="ПОДПРОГРАММА">
        <w:r>
          <w:rPr>
            <w:sz w:val="20"/>
            <w:color w:val="0000ff"/>
          </w:rPr>
          <w:t xml:space="preserve">подпрограмме</w:t>
        </w:r>
      </w:hyperlink>
    </w:p>
    <w:p>
      <w:pPr>
        <w:pStyle w:val="0"/>
        <w:jc w:val="right"/>
      </w:pPr>
      <w:r>
        <w:rPr>
          <w:sz w:val="20"/>
        </w:rPr>
        <w:t xml:space="preserve">"Государственная поддержка гражданских</w:t>
      </w:r>
    </w:p>
    <w:p>
      <w:pPr>
        <w:pStyle w:val="0"/>
        <w:jc w:val="right"/>
      </w:pPr>
      <w:r>
        <w:rPr>
          <w:sz w:val="20"/>
        </w:rPr>
        <w:t xml:space="preserve">инициатив и 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в Ярославской области"</w:t>
      </w:r>
    </w:p>
    <w:p>
      <w:pPr>
        <w:pStyle w:val="0"/>
        <w:jc w:val="right"/>
      </w:pPr>
      <w:r>
        <w:rPr>
          <w:sz w:val="20"/>
        </w:rPr>
        <w:t xml:space="preserve">на 2021 - 2025 годы</w:t>
      </w:r>
    </w:p>
    <w:p>
      <w:pPr>
        <w:pStyle w:val="0"/>
        <w:jc w:val="both"/>
      </w:pPr>
      <w:r>
        <w:rPr>
          <w:sz w:val="20"/>
        </w:rPr>
      </w:r>
    </w:p>
    <w:bookmarkStart w:id="5185" w:name="P5185"/>
    <w:bookmarkEnd w:id="5185"/>
    <w:p>
      <w:pPr>
        <w:pStyle w:val="2"/>
        <w:jc w:val="center"/>
      </w:pPr>
      <w:r>
        <w:rPr>
          <w:sz w:val="20"/>
        </w:rPr>
        <w:t xml:space="preserve">ПОРЯДОК</w:t>
      </w:r>
    </w:p>
    <w:p>
      <w:pPr>
        <w:pStyle w:val="2"/>
        <w:jc w:val="center"/>
      </w:pPr>
      <w:r>
        <w:rPr>
          <w:sz w:val="20"/>
        </w:rPr>
        <w:t xml:space="preserve">предоставления и использования субсидий на осуществление</w:t>
      </w:r>
    </w:p>
    <w:p>
      <w:pPr>
        <w:pStyle w:val="2"/>
        <w:jc w:val="center"/>
      </w:pPr>
      <w:r>
        <w:rPr>
          <w:sz w:val="20"/>
        </w:rPr>
        <w:t xml:space="preserve">уставной деятельности общественным объединениям,</w:t>
      </w:r>
    </w:p>
    <w:p>
      <w:pPr>
        <w:pStyle w:val="2"/>
        <w:jc w:val="center"/>
      </w:pPr>
      <w:r>
        <w:rPr>
          <w:sz w:val="20"/>
        </w:rPr>
        <w:t xml:space="preserve">осуществляющим деятельность в сфере социальной</w:t>
      </w:r>
    </w:p>
    <w:p>
      <w:pPr>
        <w:pStyle w:val="2"/>
        <w:jc w:val="center"/>
      </w:pPr>
      <w:r>
        <w:rPr>
          <w:sz w:val="20"/>
        </w:rPr>
        <w:t xml:space="preserve">адаптации, поддержки и защиты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11.02.2022 </w:t>
            </w:r>
            <w:hyperlink w:history="0" r:id="rId229" w:tooltip="Постановление Правительства ЯО от 11.02.2022 N 73-п &quot;О внесении изменений в постановление Правительства области от 31.03.2021 N 173-п&quot; {КонсультантПлюс}">
              <w:r>
                <w:rPr>
                  <w:sz w:val="20"/>
                  <w:color w:val="0000ff"/>
                </w:rPr>
                <w:t xml:space="preserve">N 73-п</w:t>
              </w:r>
            </w:hyperlink>
            <w:r>
              <w:rPr>
                <w:sz w:val="20"/>
                <w:color w:val="392c69"/>
              </w:rPr>
              <w:t xml:space="preserve">,</w:t>
            </w:r>
          </w:p>
          <w:p>
            <w:pPr>
              <w:pStyle w:val="0"/>
              <w:jc w:val="center"/>
            </w:pPr>
            <w:r>
              <w:rPr>
                <w:sz w:val="20"/>
                <w:color w:val="392c69"/>
              </w:rPr>
              <w:t xml:space="preserve">от 28.04.2022 </w:t>
            </w:r>
            <w:hyperlink w:history="0" r:id="rId230" w:tooltip="Постановление Правительства ЯО от 28.04.2022 N 309-п &quot;О внесении изменений в постановление Правительства области от 31.03.2021 N 173-п&quot; {КонсультантПлюс}">
              <w:r>
                <w:rPr>
                  <w:sz w:val="20"/>
                  <w:color w:val="0000ff"/>
                </w:rPr>
                <w:t xml:space="preserve">N 309-п</w:t>
              </w:r>
            </w:hyperlink>
            <w:r>
              <w:rPr>
                <w:sz w:val="20"/>
                <w:color w:val="392c69"/>
              </w:rPr>
              <w:t xml:space="preserve">, от 30.05.2022 </w:t>
            </w:r>
            <w:hyperlink w:history="0" r:id="rId231"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N 405-п</w:t>
              </w:r>
            </w:hyperlink>
            <w:r>
              <w:rPr>
                <w:sz w:val="20"/>
                <w:color w:val="392c69"/>
              </w:rPr>
              <w:t xml:space="preserve">, от 26.04.2023 </w:t>
            </w:r>
            <w:hyperlink w:history="0" r:id="rId232"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N 408-п</w:t>
              </w:r>
            </w:hyperlink>
            <w:r>
              <w:rPr>
                <w:sz w:val="20"/>
                <w:color w:val="392c69"/>
              </w:rPr>
              <w:t xml:space="preserve">,</w:t>
            </w:r>
          </w:p>
          <w:p>
            <w:pPr>
              <w:pStyle w:val="0"/>
              <w:jc w:val="center"/>
            </w:pPr>
            <w:r>
              <w:rPr>
                <w:sz w:val="20"/>
                <w:color w:val="392c69"/>
              </w:rPr>
              <w:t xml:space="preserve">от 29.05.2023 </w:t>
            </w:r>
            <w:hyperlink w:history="0" r:id="rId233" w:tooltip="Постановление Правительства ЯО от 29.05.2023 N 506-п &quot;О внесении изменений в постановление Правительства области от 31.03.2021 N 173-п&quot; {КонсультантПлюс}">
              <w:r>
                <w:rPr>
                  <w:sz w:val="20"/>
                  <w:color w:val="0000ff"/>
                </w:rPr>
                <w:t xml:space="preserve">N 506-п</w:t>
              </w:r>
            </w:hyperlink>
            <w:r>
              <w:rPr>
                <w:sz w:val="20"/>
                <w:color w:val="392c69"/>
              </w:rPr>
              <w:t xml:space="preserve">, от 04.10.2023 </w:t>
            </w:r>
            <w:hyperlink w:history="0" r:id="rId234"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N 994-п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предоставления и использования субсидий на осуществление уставной деятельности общественным объединениям, осуществляющим деятельность в сфере социальной адаптации, поддержки и защиты населения (далее - Порядок), разработан в соответствии с Бюджетным </w:t>
      </w:r>
      <w:hyperlink w:history="0" r:id="rId23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иными нормативными правовыми актами Российской Федерации и Ярославской области и устанавливает цели, направления, условия и порядок предоставления субсидий на осуществление уставной деятельности общественным объединениям, осуществляющим деятельность в сфере социальной адаптации, поддержки и защиты населения (далее - субсидии), в рамках исполнения подпрограммы "Государственная поддержка гражданских инициатив и социально ориентированных некоммерческих организаций в Ярославской области" на 2021 - 2025 годы государственной программы Ярославской области "Развитие институтов гражданского общества Ярославской области" на 2021 - 2025 годы (далее - подпрограмма), порядок возврата субсидий в случаях нарушения условий предоставления субсидий, установленных Порядком.</w:t>
      </w:r>
    </w:p>
    <w:p>
      <w:pPr>
        <w:pStyle w:val="0"/>
        <w:spacing w:before="200" w:line-rule="auto"/>
        <w:ind w:firstLine="540"/>
        <w:jc w:val="both"/>
      </w:pPr>
      <w:r>
        <w:rPr>
          <w:sz w:val="20"/>
        </w:rPr>
        <w:t xml:space="preserve">1.2. Субсидии предоставляются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утвержденных соответствующему исполнителю подпрограммы по направлению "Осуществление уставной деятельности общественными объединениями, осуществляющими деятельность в сфере социальной адаптации, поддержки и защиты населения".</w:t>
      </w:r>
    </w:p>
    <w:p>
      <w:pPr>
        <w:pStyle w:val="0"/>
        <w:spacing w:before="200" w:line-rule="auto"/>
        <w:ind w:firstLine="540"/>
        <w:jc w:val="both"/>
      </w:pPr>
      <w:r>
        <w:rPr>
          <w:sz w:val="20"/>
        </w:rPr>
        <w:t xml:space="preserve">1.3. Целью предоставления субсидий является вовлечение общественных объединений, осуществляющих деятельность в сфере социальной адаптации, поддержки и защиты населения в Ярославской области, в решение задач социального развития Ярославской области за счет наращивания потенциала некоммерческих организаций и обеспечения максимально эффективного его использования.</w:t>
      </w:r>
    </w:p>
    <w:p>
      <w:pPr>
        <w:pStyle w:val="0"/>
        <w:spacing w:before="200" w:line-rule="auto"/>
        <w:ind w:firstLine="540"/>
        <w:jc w:val="both"/>
      </w:pPr>
      <w:r>
        <w:rPr>
          <w:sz w:val="20"/>
        </w:rPr>
        <w:t xml:space="preserve">1.4. Для целей Порядка используются следующие основные понятия:</w:t>
      </w:r>
    </w:p>
    <w:p>
      <w:pPr>
        <w:pStyle w:val="0"/>
        <w:spacing w:before="200" w:line-rule="auto"/>
        <w:ind w:firstLine="540"/>
        <w:jc w:val="both"/>
      </w:pPr>
      <w:r>
        <w:rPr>
          <w:sz w:val="20"/>
        </w:rPr>
        <w:t xml:space="preserve">- исполнитель подпрограммы - исполнитель мероприятий подпрограммы;</w:t>
      </w:r>
    </w:p>
    <w:p>
      <w:pPr>
        <w:pStyle w:val="0"/>
        <w:spacing w:before="200" w:line-rule="auto"/>
        <w:ind w:firstLine="540"/>
        <w:jc w:val="both"/>
      </w:pPr>
      <w:r>
        <w:rPr>
          <w:sz w:val="20"/>
        </w:rPr>
        <w:t xml:space="preserve">- конкурсный отбор общественных объединений для предоставления субсидий (далее - конкурсный отбор) - способ определения общественных объединений - получателей субсидии исходя из наилучших условий достижения результатов, в целях достижения которых предоставляется субсидия;</w:t>
      </w:r>
    </w:p>
    <w:p>
      <w:pPr>
        <w:pStyle w:val="0"/>
        <w:spacing w:before="200" w:line-rule="auto"/>
        <w:ind w:firstLine="540"/>
        <w:jc w:val="both"/>
      </w:pPr>
      <w:r>
        <w:rPr>
          <w:sz w:val="20"/>
        </w:rPr>
        <w:t xml:space="preserve">- конкурсная комиссия - коллегиальный орган, созданный правовым актом исполнителя подпрограммы для рассмотрения и оценки заявок на участие в конкурсном отборе (далее - заявка). В состав конкурсной комиссии включаются в том числе члены общественных советов при органах исполнительной власти Ярославской области, являющихся исполнителями подпрограммы;</w:t>
      </w:r>
    </w:p>
    <w:p>
      <w:pPr>
        <w:pStyle w:val="0"/>
        <w:spacing w:before="200" w:line-rule="auto"/>
        <w:ind w:firstLine="540"/>
        <w:jc w:val="both"/>
      </w:pPr>
      <w:r>
        <w:rPr>
          <w:sz w:val="20"/>
        </w:rPr>
        <w:t xml:space="preserve">- общественные объединения - зарегистрированные на территории Ярославской области региональные общественные организации, региональные отделения общероссийских общественных объединений, целью создания которых является адаптация, поддержка и защита инвалидов, граждан пожилого возраста, жертв политических репрессий, граждан, пострадавших вследствие воздействия радиации, малоимущих граждан, многодетных семей и семей с ребенком-инвалидом, детей-сирот, детей, оставшихся без попечения родителей, беспризорных и безнадзорных несовершеннолетних граждан;</w:t>
      </w:r>
    </w:p>
    <w:p>
      <w:pPr>
        <w:pStyle w:val="0"/>
        <w:spacing w:before="200" w:line-rule="auto"/>
        <w:ind w:firstLine="540"/>
        <w:jc w:val="both"/>
      </w:pPr>
      <w:r>
        <w:rPr>
          <w:sz w:val="20"/>
        </w:rPr>
        <w:t xml:space="preserve">- получатель - победитель конкурсного отбора, с которым заключено соглашение о предоставлении субсидии (далее - соглашение);</w:t>
      </w:r>
    </w:p>
    <w:p>
      <w:pPr>
        <w:pStyle w:val="0"/>
        <w:spacing w:before="200" w:line-rule="auto"/>
        <w:ind w:firstLine="540"/>
        <w:jc w:val="both"/>
      </w:pPr>
      <w:r>
        <w:rPr>
          <w:sz w:val="20"/>
        </w:rPr>
        <w:t xml:space="preserve">- рабочая группа - коллегиальный орган, созданный правовым актом исполнителя подпрограммы для обеспечения проведения конкурсных процедур;</w:t>
      </w:r>
    </w:p>
    <w:p>
      <w:pPr>
        <w:pStyle w:val="0"/>
        <w:spacing w:before="200" w:line-rule="auto"/>
        <w:ind w:firstLine="540"/>
        <w:jc w:val="both"/>
      </w:pPr>
      <w:r>
        <w:rPr>
          <w:sz w:val="20"/>
        </w:rPr>
        <w:t xml:space="preserve">- участник конкурсного отбора - общественное объединение, представившее заявку.</w:t>
      </w:r>
    </w:p>
    <w:p>
      <w:pPr>
        <w:pStyle w:val="0"/>
        <w:spacing w:before="200" w:line-rule="auto"/>
        <w:ind w:firstLine="540"/>
        <w:jc w:val="both"/>
      </w:pPr>
      <w:r>
        <w:rPr>
          <w:sz w:val="20"/>
        </w:rPr>
        <w:t xml:space="preserve">1.5. Главным распорядителем бюджетных средств является министерство социальных коммуникаций и развития некоммерческих организаций Ярославской области.</w:t>
      </w:r>
    </w:p>
    <w:p>
      <w:pPr>
        <w:pStyle w:val="0"/>
        <w:jc w:val="both"/>
      </w:pPr>
      <w:r>
        <w:rPr>
          <w:sz w:val="20"/>
        </w:rPr>
        <w:t xml:space="preserve">(в ред. </w:t>
      </w:r>
      <w:hyperlink w:history="0" r:id="rId236"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о бюджете (закона о внесении изменений в закон о бюджете).</w:t>
      </w:r>
    </w:p>
    <w:p>
      <w:pPr>
        <w:pStyle w:val="0"/>
        <w:jc w:val="both"/>
      </w:pPr>
      <w:r>
        <w:rPr>
          <w:sz w:val="20"/>
        </w:rPr>
        <w:t xml:space="preserve">(п. 1.6 в ред. </w:t>
      </w:r>
      <w:hyperlink w:history="0" r:id="rId237"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jc w:val="both"/>
      </w:pPr>
      <w:r>
        <w:rPr>
          <w:sz w:val="20"/>
        </w:rPr>
      </w:r>
    </w:p>
    <w:p>
      <w:pPr>
        <w:pStyle w:val="2"/>
        <w:outlineLvl w:val="3"/>
        <w:jc w:val="center"/>
      </w:pPr>
      <w:r>
        <w:rPr>
          <w:sz w:val="20"/>
        </w:rPr>
        <w:t xml:space="preserve">2. Условия предоставления субсидий</w:t>
      </w:r>
    </w:p>
    <w:p>
      <w:pPr>
        <w:pStyle w:val="0"/>
        <w:jc w:val="both"/>
      </w:pPr>
      <w:r>
        <w:rPr>
          <w:sz w:val="20"/>
        </w:rPr>
      </w:r>
    </w:p>
    <w:bookmarkStart w:id="5215" w:name="P5215"/>
    <w:bookmarkEnd w:id="5215"/>
    <w:p>
      <w:pPr>
        <w:pStyle w:val="0"/>
        <w:ind w:firstLine="540"/>
        <w:jc w:val="both"/>
      </w:pPr>
      <w:r>
        <w:rPr>
          <w:sz w:val="20"/>
        </w:rPr>
        <w:t xml:space="preserve">2.1.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 предшествующего месяцу заключения соглашения между исполнителем подпрограммы и общественным объединением, следующим требованиям:</w:t>
      </w:r>
    </w:p>
    <w:p>
      <w:pPr>
        <w:pStyle w:val="0"/>
        <w:spacing w:before="200" w:line-rule="auto"/>
        <w:ind w:firstLine="540"/>
        <w:jc w:val="both"/>
      </w:pPr>
      <w:r>
        <w:rPr>
          <w:sz w:val="20"/>
        </w:rPr>
        <w:t xml:space="preserve">- целями общественного объединения в соответствии с уставом являются адаптация, поддержка и защита инвалидов, граждан пожилого возраста, жертв политических репрессий, граждан, пострадавших вследствие воздействия радиации, малоимущих граждан, многодетных семей и семей с ребенком-инвалидом, детей-сирот, детей, оставшихся без попечения родителей, беспризорных и безнадзорных несовершеннолетних граждан;</w:t>
      </w:r>
    </w:p>
    <w:p>
      <w:pPr>
        <w:pStyle w:val="0"/>
        <w:spacing w:before="200" w:line-rule="auto"/>
        <w:ind w:firstLine="540"/>
        <w:jc w:val="both"/>
      </w:pPr>
      <w:r>
        <w:rPr>
          <w:sz w:val="20"/>
        </w:rPr>
        <w:t xml:space="preserve">- общественное объединение осуществляет социально ориентированные виды деятельности, направленные на адаптацию, поддержку и защиту инвалидов, граждан пожилого возраста, жертв политических репрессий, граждан, пострадавших вследствие воздействия радиации, малоимущих граждан, многодетных семей и семей с ребенком-инвалидом, детей-сирот, детей, оставшихся без попечения родителей, беспризорных и безнадзорных несовершеннолетних граждан (далее - социально ориентированные виды деятельности), на территории Ярославской области;</w:t>
      </w:r>
    </w:p>
    <w:p>
      <w:pPr>
        <w:pStyle w:val="0"/>
        <w:spacing w:before="200" w:line-rule="auto"/>
        <w:ind w:firstLine="540"/>
        <w:jc w:val="both"/>
      </w:pPr>
      <w:r>
        <w:rPr>
          <w:sz w:val="20"/>
        </w:rPr>
        <w:t xml:space="preserve">- абзац утратил силу с 29 мая 2023 года. - </w:t>
      </w:r>
      <w:hyperlink w:history="0" r:id="rId238" w:tooltip="Постановление Правительства ЯО от 29.05.2023 N 506-п &quot;О внесении изменений в постановление Правительства области от 31.03.2021 N 173-п&quot; {КонсультантПлюс}">
        <w:r>
          <w:rPr>
            <w:sz w:val="20"/>
            <w:color w:val="0000ff"/>
          </w:rPr>
          <w:t xml:space="preserve">Постановление</w:t>
        </w:r>
      </w:hyperlink>
      <w:r>
        <w:rPr>
          <w:sz w:val="20"/>
        </w:rPr>
        <w:t xml:space="preserve"> Правительства ЯО от 29.05.2023 N 506-п;</w:t>
      </w:r>
    </w:p>
    <w:p>
      <w:pPr>
        <w:pStyle w:val="0"/>
        <w:spacing w:before="200" w:line-rule="auto"/>
        <w:ind w:firstLine="540"/>
        <w:jc w:val="both"/>
      </w:pPr>
      <w:r>
        <w:rPr>
          <w:sz w:val="20"/>
        </w:rPr>
        <w:t xml:space="preserve">- общественное объединение осуществляет уставную деятельность на территории не менее 5 муниципальных районов (городских округов) Ярославской области;</w:t>
      </w:r>
    </w:p>
    <w:p>
      <w:pPr>
        <w:pStyle w:val="0"/>
        <w:spacing w:before="200" w:line-rule="auto"/>
        <w:ind w:firstLine="540"/>
        <w:jc w:val="both"/>
      </w:pPr>
      <w:r>
        <w:rPr>
          <w:sz w:val="20"/>
        </w:rPr>
        <w:t xml:space="preserve">- общественное объединение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общественное объединение не имеет просроченной задолженности по возврату в областной бюджет субсидии, иной просроченной задолженности перед областным бюджетом;</w:t>
      </w:r>
    </w:p>
    <w:p>
      <w:pPr>
        <w:pStyle w:val="0"/>
        <w:spacing w:before="200" w:line-rule="auto"/>
        <w:ind w:firstLine="540"/>
        <w:jc w:val="both"/>
      </w:pPr>
      <w:r>
        <w:rPr>
          <w:sz w:val="20"/>
        </w:rPr>
        <w:t xml:space="preserve">- общественное объединение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него не введена процедура банкротства, деятельность общественного объединения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общественного объединения;</w:t>
      </w:r>
    </w:p>
    <w:p>
      <w:pPr>
        <w:pStyle w:val="0"/>
        <w:spacing w:before="200" w:line-rule="auto"/>
        <w:ind w:firstLine="540"/>
        <w:jc w:val="both"/>
      </w:pPr>
      <w:r>
        <w:rPr>
          <w:sz w:val="20"/>
        </w:rPr>
        <w:t xml:space="preserve">- общественное объединение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(в ред. </w:t>
      </w:r>
      <w:hyperlink w:history="0" r:id="rId239"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 общественное объединение не получает средства из областного бюджета на осуществление уставной деятельности с целью участия в решении задач социального развития Ярославской области;</w:t>
      </w:r>
    </w:p>
    <w:p>
      <w:pPr>
        <w:pStyle w:val="0"/>
        <w:jc w:val="both"/>
      </w:pPr>
      <w:r>
        <w:rPr>
          <w:sz w:val="20"/>
        </w:rPr>
        <w:t xml:space="preserve">(в ред. </w:t>
      </w:r>
      <w:hyperlink w:history="0" r:id="rId240" w:tooltip="Постановление Правительства ЯО от 28.04.2022 N 309-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28.04.2022 N 309-п)</w:t>
      </w:r>
    </w:p>
    <w:p>
      <w:pPr>
        <w:pStyle w:val="0"/>
        <w:spacing w:before="200" w:line-rule="auto"/>
        <w:ind w:firstLine="540"/>
        <w:jc w:val="both"/>
      </w:pPr>
      <w:r>
        <w:rPr>
          <w:sz w:val="20"/>
        </w:rPr>
        <w:t xml:space="preserve">- у общественного объединения отсутствуют нарушения обязательств по ранее заключенным соглашениям о предоставлении субсидий из областного бюджета, включая обязательство по представлению отчетности, в течение последних 3 лет, предшествующих году объявления конкурсного отбора;</w:t>
      </w:r>
    </w:p>
    <w:p>
      <w:pPr>
        <w:pStyle w:val="0"/>
        <w:spacing w:before="200" w:line-rule="auto"/>
        <w:ind w:firstLine="540"/>
        <w:jc w:val="both"/>
      </w:pPr>
      <w:r>
        <w:rPr>
          <w:sz w:val="20"/>
        </w:rPr>
        <w:t xml:space="preserve">- у общественного объединения отсутствуют ограничения прав на распоряжение денежными средствами, находящимися на счете (счетах) общественного объединения в кредитной организации (кредитных организациях);</w:t>
      </w:r>
    </w:p>
    <w:p>
      <w:pPr>
        <w:pStyle w:val="0"/>
        <w:spacing w:before="200" w:line-rule="auto"/>
        <w:ind w:firstLine="540"/>
        <w:jc w:val="both"/>
      </w:pPr>
      <w:r>
        <w:rPr>
          <w:sz w:val="20"/>
        </w:rPr>
        <w:t xml:space="preserve">- общественное объединение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241"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rPr>
        <w:t xml:space="preserve"> Правительства ЯО от 26.04.2023 N 408-п)</w:t>
      </w:r>
    </w:p>
    <w:p>
      <w:pPr>
        <w:pStyle w:val="0"/>
        <w:spacing w:before="200" w:line-rule="auto"/>
        <w:ind w:firstLine="540"/>
        <w:jc w:val="both"/>
      </w:pPr>
      <w:r>
        <w:rPr>
          <w:sz w:val="20"/>
        </w:rPr>
        <w:t xml:space="preserve">2.2. На получение субсидии в соответствии с Порядком не могут претендовать общественные объединения, не являющиеся юридическими лицами.</w:t>
      </w:r>
    </w:p>
    <w:p>
      <w:pPr>
        <w:pStyle w:val="0"/>
        <w:spacing w:before="200" w:line-rule="auto"/>
        <w:ind w:firstLine="540"/>
        <w:jc w:val="both"/>
      </w:pPr>
      <w:r>
        <w:rPr>
          <w:sz w:val="20"/>
        </w:rPr>
        <w:t xml:space="preserve">2.3. Субсидия предоставляется один раз в течение календарного года на финансирование расходов, связанных с осуществлением общественными объединениями своей уставной деятельности в году предоставления субсидии.</w:t>
      </w:r>
    </w:p>
    <w:p>
      <w:pPr>
        <w:pStyle w:val="0"/>
        <w:spacing w:before="200" w:line-rule="auto"/>
        <w:ind w:firstLine="540"/>
        <w:jc w:val="both"/>
      </w:pPr>
      <w:r>
        <w:rPr>
          <w:sz w:val="20"/>
        </w:rPr>
        <w:t xml:space="preserve">2.4. Объем предоставляемой общественному объединению субсидии определяется исходя из объема средств, предусмотренного исполнителю подпрограммы на предоставление субсидий, количества победителей конкурсного отбора.</w:t>
      </w:r>
    </w:p>
    <w:p>
      <w:pPr>
        <w:pStyle w:val="0"/>
        <w:jc w:val="both"/>
      </w:pPr>
      <w:r>
        <w:rPr>
          <w:sz w:val="20"/>
        </w:rPr>
      </w:r>
    </w:p>
    <w:p>
      <w:pPr>
        <w:pStyle w:val="2"/>
        <w:outlineLvl w:val="3"/>
        <w:jc w:val="center"/>
      </w:pPr>
      <w:r>
        <w:rPr>
          <w:sz w:val="20"/>
        </w:rPr>
        <w:t xml:space="preserve">3. Порядок определения размера субсидии</w:t>
      </w:r>
    </w:p>
    <w:p>
      <w:pPr>
        <w:pStyle w:val="0"/>
        <w:jc w:val="both"/>
      </w:pPr>
      <w:r>
        <w:rPr>
          <w:sz w:val="20"/>
        </w:rPr>
      </w:r>
    </w:p>
    <w:bookmarkStart w:id="5238" w:name="P5238"/>
    <w:bookmarkEnd w:id="5238"/>
    <w:p>
      <w:pPr>
        <w:pStyle w:val="0"/>
        <w:ind w:firstLine="540"/>
        <w:jc w:val="both"/>
      </w:pPr>
      <w:r>
        <w:rPr>
          <w:sz w:val="20"/>
        </w:rPr>
        <w:t xml:space="preserve">3.1. Объем субсидии (S</w:t>
      </w:r>
      <w:r>
        <w:rPr>
          <w:sz w:val="20"/>
          <w:vertAlign w:val="subscript"/>
        </w:rPr>
        <w:t xml:space="preserve">i</w:t>
      </w:r>
      <w:r>
        <w:rPr>
          <w:sz w:val="20"/>
        </w:rPr>
        <w:t xml:space="preserve">)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0,4V x (C</w:t>
      </w:r>
      <w:r>
        <w:rPr>
          <w:sz w:val="20"/>
          <w:vertAlign w:val="subscript"/>
        </w:rPr>
        <w:t xml:space="preserve">i</w:t>
      </w:r>
      <w:r>
        <w:rPr>
          <w:sz w:val="20"/>
        </w:rPr>
        <w:t xml:space="preserve"> / B) + 0,6V x (R</w:t>
      </w:r>
      <w:r>
        <w:rPr>
          <w:sz w:val="20"/>
          <w:vertAlign w:val="subscript"/>
        </w:rPr>
        <w:t xml:space="preserve">i</w:t>
      </w:r>
      <w:r>
        <w:rPr>
          <w:sz w:val="20"/>
        </w:rPr>
        <w:t xml:space="preserve"> / R</w:t>
      </w:r>
      <w:r>
        <w:rPr>
          <w:sz w:val="20"/>
          <w:vertAlign w:val="subscript"/>
        </w:rPr>
        <w:t xml:space="preserve">n</w:t>
      </w:r>
      <w:r>
        <w:rPr>
          <w:sz w:val="20"/>
        </w:rPr>
        <w:t xml:space="preserve">),</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V - общий объем средств бюджета, предусмотренный на предоставление субсидий;</w:t>
      </w:r>
    </w:p>
    <w:p>
      <w:pPr>
        <w:pStyle w:val="0"/>
        <w:spacing w:before="200" w:line-rule="auto"/>
        <w:ind w:firstLine="540"/>
        <w:jc w:val="both"/>
      </w:pPr>
      <w:r>
        <w:rPr>
          <w:sz w:val="20"/>
        </w:rPr>
        <w:t xml:space="preserve">C</w:t>
      </w:r>
      <w:r>
        <w:rPr>
          <w:sz w:val="20"/>
          <w:vertAlign w:val="subscript"/>
        </w:rPr>
        <w:t xml:space="preserve">i</w:t>
      </w:r>
      <w:r>
        <w:rPr>
          <w:sz w:val="20"/>
        </w:rPr>
        <w:t xml:space="preserve"> - объем средств в соответствии с расчетом планируемых затрат, представленным победителем конкурсного отбора;</w:t>
      </w:r>
    </w:p>
    <w:p>
      <w:pPr>
        <w:pStyle w:val="0"/>
        <w:spacing w:before="200" w:line-rule="auto"/>
        <w:ind w:firstLine="540"/>
        <w:jc w:val="both"/>
      </w:pPr>
      <w:r>
        <w:rPr>
          <w:sz w:val="20"/>
        </w:rPr>
        <w:t xml:space="preserve">B - общий объем средств в соответствии с расчетами планируемых затрат, представленными победителями конкурсного отбора;</w:t>
      </w:r>
    </w:p>
    <w:p>
      <w:pPr>
        <w:pStyle w:val="0"/>
        <w:spacing w:before="200" w:line-rule="auto"/>
        <w:ind w:firstLine="540"/>
        <w:jc w:val="both"/>
      </w:pPr>
      <w:r>
        <w:rPr>
          <w:sz w:val="20"/>
        </w:rPr>
        <w:t xml:space="preserve">R</w:t>
      </w:r>
      <w:r>
        <w:rPr>
          <w:sz w:val="20"/>
          <w:vertAlign w:val="subscript"/>
        </w:rPr>
        <w:t xml:space="preserve">i</w:t>
      </w:r>
      <w:r>
        <w:rPr>
          <w:sz w:val="20"/>
        </w:rPr>
        <w:t xml:space="preserve"> - значение рейтинга заявки общественного объединения;</w:t>
      </w:r>
    </w:p>
    <w:p>
      <w:pPr>
        <w:pStyle w:val="0"/>
        <w:spacing w:before="200" w:line-rule="auto"/>
        <w:ind w:firstLine="540"/>
        <w:jc w:val="both"/>
      </w:pPr>
      <w:r>
        <w:rPr>
          <w:sz w:val="20"/>
        </w:rPr>
        <w:t xml:space="preserve">R</w:t>
      </w:r>
      <w:r>
        <w:rPr>
          <w:sz w:val="20"/>
          <w:vertAlign w:val="subscript"/>
        </w:rPr>
        <w:t xml:space="preserve">n</w:t>
      </w:r>
      <w:r>
        <w:rPr>
          <w:sz w:val="20"/>
        </w:rPr>
        <w:t xml:space="preserve"> - сумма значений рейтинга заявок всех общественных объединений, прошедших конкурсный отбор.</w:t>
      </w:r>
    </w:p>
    <w:bookmarkStart w:id="5248" w:name="P5248"/>
    <w:bookmarkEnd w:id="5248"/>
    <w:p>
      <w:pPr>
        <w:pStyle w:val="0"/>
        <w:spacing w:before="200" w:line-rule="auto"/>
        <w:ind w:firstLine="540"/>
        <w:jc w:val="both"/>
      </w:pPr>
      <w:r>
        <w:rPr>
          <w:sz w:val="20"/>
        </w:rPr>
        <w:t xml:space="preserve">3.2. Размер субсидии, предоставляемой общественному объединению, не может превышать запрашиваемого размера субсидии, указанного в расчете планируемых затрат общественного объединения.</w:t>
      </w:r>
    </w:p>
    <w:p>
      <w:pPr>
        <w:pStyle w:val="0"/>
        <w:spacing w:before="200" w:line-rule="auto"/>
        <w:ind w:firstLine="540"/>
        <w:jc w:val="both"/>
      </w:pPr>
      <w:r>
        <w:rPr>
          <w:sz w:val="20"/>
        </w:rPr>
        <w:t xml:space="preserve">Распределение общего объема средств бюджета, предусмотренного на предоставление субсидий, осуществляется по формуле, указанной в </w:t>
      </w:r>
      <w:hyperlink w:history="0" w:anchor="P5238" w:tooltip="3.1. Объем субсидии (Si) рассчитывается по формуле:">
        <w:r>
          <w:rPr>
            <w:sz w:val="20"/>
            <w:color w:val="0000ff"/>
          </w:rPr>
          <w:t xml:space="preserve">пункте 3.1</w:t>
        </w:r>
      </w:hyperlink>
      <w:r>
        <w:rPr>
          <w:sz w:val="20"/>
        </w:rPr>
        <w:t xml:space="preserve"> данного раздела, с учетом ограничения, предусмотренного абзацем первым данного пункта. При этом сумма превышения рассчитанного объема субсидии над запрашиваемым размером субсидии по одному или нескольким общественным объединениям распределяется между остальными общественными объединениями по формуле, указанной в </w:t>
      </w:r>
      <w:hyperlink w:history="0" w:anchor="P5238" w:tooltip="3.1. Объем субсидии (Si) рассчитывается по формуле:">
        <w:r>
          <w:rPr>
            <w:sz w:val="20"/>
            <w:color w:val="0000ff"/>
          </w:rPr>
          <w:t xml:space="preserve">пункте 3.1</w:t>
        </w:r>
      </w:hyperlink>
      <w:r>
        <w:rPr>
          <w:sz w:val="20"/>
        </w:rPr>
        <w:t xml:space="preserve"> данного раздела, с учетом ограничения, предусмотренного </w:t>
      </w:r>
      <w:hyperlink w:history="0" w:anchor="P5248" w:tooltip="3.2. Размер субсидии, предоставляемой общественному объединению, не может превышать запрашиваемого размера субсидии, указанного в расчете планируемых затрат общественного объединения.">
        <w:r>
          <w:rPr>
            <w:sz w:val="20"/>
            <w:color w:val="0000ff"/>
          </w:rPr>
          <w:t xml:space="preserve">абзацем первым</w:t>
        </w:r>
      </w:hyperlink>
      <w:r>
        <w:rPr>
          <w:sz w:val="20"/>
        </w:rPr>
        <w:t xml:space="preserve"> данного пункта, до полного распределения такой суммы.</w:t>
      </w:r>
    </w:p>
    <w:bookmarkStart w:id="5250" w:name="P5250"/>
    <w:bookmarkEnd w:id="5250"/>
    <w:p>
      <w:pPr>
        <w:pStyle w:val="0"/>
        <w:spacing w:before="200" w:line-rule="auto"/>
        <w:ind w:firstLine="540"/>
        <w:jc w:val="both"/>
      </w:pPr>
      <w:r>
        <w:rPr>
          <w:sz w:val="20"/>
        </w:rPr>
        <w:t xml:space="preserve">3.3. Субсидия предоставляется на финансирование следующих расходов, связанных с осуществлением общественными объединениями своей уставной деятельности (в том числе путем частичного возмещения затрат):</w:t>
      </w:r>
    </w:p>
    <w:p>
      <w:pPr>
        <w:pStyle w:val="0"/>
        <w:spacing w:before="200" w:line-rule="auto"/>
        <w:ind w:firstLine="540"/>
        <w:jc w:val="both"/>
      </w:pPr>
      <w:r>
        <w:rPr>
          <w:sz w:val="20"/>
        </w:rPr>
        <w:t xml:space="preserve">- оплата труда привлеченных специалистов (с начислениями, предусмотренными законодательством о налогах и сборах);</w:t>
      </w:r>
    </w:p>
    <w:p>
      <w:pPr>
        <w:pStyle w:val="0"/>
        <w:spacing w:before="200" w:line-rule="auto"/>
        <w:ind w:firstLine="540"/>
        <w:jc w:val="both"/>
      </w:pPr>
      <w:r>
        <w:rPr>
          <w:sz w:val="20"/>
        </w:rPr>
        <w:t xml:space="preserve">- аренда помещения;</w:t>
      </w:r>
    </w:p>
    <w:p>
      <w:pPr>
        <w:pStyle w:val="0"/>
        <w:spacing w:before="200" w:line-rule="auto"/>
        <w:ind w:firstLine="540"/>
        <w:jc w:val="both"/>
      </w:pPr>
      <w:r>
        <w:rPr>
          <w:sz w:val="20"/>
        </w:rPr>
        <w:t xml:space="preserve">- банковские услуги и услуги по приобретению и сопровождению программных продуктов;</w:t>
      </w:r>
    </w:p>
    <w:p>
      <w:pPr>
        <w:pStyle w:val="0"/>
        <w:spacing w:before="200" w:line-rule="auto"/>
        <w:ind w:firstLine="540"/>
        <w:jc w:val="both"/>
      </w:pPr>
      <w:r>
        <w:rPr>
          <w:sz w:val="20"/>
        </w:rPr>
        <w:t xml:space="preserve">- телефонная связь (мобильная и стационарная), обеспечение доступа сотрудников общественного объединения к информационно-телекоммуникационной сети "Интернет" (далее - сеть "Интернет"), почтовые расходы;</w:t>
      </w:r>
    </w:p>
    <w:p>
      <w:pPr>
        <w:pStyle w:val="0"/>
        <w:spacing w:before="200" w:line-rule="auto"/>
        <w:ind w:firstLine="540"/>
        <w:jc w:val="both"/>
      </w:pPr>
      <w:r>
        <w:rPr>
          <w:sz w:val="20"/>
        </w:rPr>
        <w:t xml:space="preserve">- коммунальные платежи;</w:t>
      </w:r>
    </w:p>
    <w:p>
      <w:pPr>
        <w:pStyle w:val="0"/>
        <w:spacing w:before="200" w:line-rule="auto"/>
        <w:ind w:firstLine="540"/>
        <w:jc w:val="both"/>
      </w:pPr>
      <w:r>
        <w:rPr>
          <w:sz w:val="20"/>
        </w:rPr>
        <w:t xml:space="preserve">- приобретение офисного оборудования, инвентаря и мебели;</w:t>
      </w:r>
    </w:p>
    <w:p>
      <w:pPr>
        <w:pStyle w:val="0"/>
        <w:spacing w:before="200" w:line-rule="auto"/>
        <w:ind w:firstLine="540"/>
        <w:jc w:val="both"/>
      </w:pPr>
      <w:r>
        <w:rPr>
          <w:sz w:val="20"/>
        </w:rPr>
        <w:t xml:space="preserve">- приобретение компьютеров и оргтехники (в том числе расходные материалы и комплектующие);</w:t>
      </w:r>
    </w:p>
    <w:p>
      <w:pPr>
        <w:pStyle w:val="0"/>
        <w:spacing w:before="200" w:line-rule="auto"/>
        <w:ind w:firstLine="540"/>
        <w:jc w:val="both"/>
      </w:pPr>
      <w:r>
        <w:rPr>
          <w:sz w:val="20"/>
        </w:rPr>
        <w:t xml:space="preserve">- канцелярские и хозяйственные расходы;</w:t>
      </w:r>
    </w:p>
    <w:p>
      <w:pPr>
        <w:pStyle w:val="0"/>
        <w:spacing w:before="200" w:line-rule="auto"/>
        <w:ind w:firstLine="540"/>
        <w:jc w:val="both"/>
      </w:pPr>
      <w:r>
        <w:rPr>
          <w:sz w:val="20"/>
        </w:rPr>
        <w:t xml:space="preserve">- расходы, связанные с размещением информации о деятельности общественного объединения в средствах массовой информации (далее - СМИ);</w:t>
      </w:r>
    </w:p>
    <w:p>
      <w:pPr>
        <w:pStyle w:val="0"/>
        <w:spacing w:before="200" w:line-rule="auto"/>
        <w:ind w:firstLine="540"/>
        <w:jc w:val="both"/>
      </w:pPr>
      <w:r>
        <w:rPr>
          <w:sz w:val="20"/>
        </w:rPr>
        <w:t xml:space="preserve">- расходы, связанные с проведением мероприятий, определенных планом работы общественного объединения на год (далее - план работы).</w:t>
      </w:r>
    </w:p>
    <w:p>
      <w:pPr>
        <w:pStyle w:val="0"/>
        <w:spacing w:before="200" w:line-rule="auto"/>
        <w:ind w:firstLine="540"/>
        <w:jc w:val="both"/>
      </w:pPr>
      <w:r>
        <w:rPr>
          <w:sz w:val="20"/>
        </w:rPr>
        <w:t xml:space="preserve">3.4. При определении объемов средств в соответствии с расчетом планируемых затрат каждого общественного объединения (C</w:t>
      </w:r>
      <w:r>
        <w:rPr>
          <w:sz w:val="20"/>
          <w:vertAlign w:val="subscript"/>
        </w:rPr>
        <w:t xml:space="preserve">i</w:t>
      </w:r>
      <w:r>
        <w:rPr>
          <w:sz w:val="20"/>
        </w:rPr>
        <w:t xml:space="preserve">), значения которых будут использоваться для расчета объема субсидий в соответствии с </w:t>
      </w:r>
      <w:hyperlink w:history="0" w:anchor="P5238" w:tooltip="3.1. Объем субсидии (Si) рассчитывается по формуле:">
        <w:r>
          <w:rPr>
            <w:sz w:val="20"/>
            <w:color w:val="0000ff"/>
          </w:rPr>
          <w:t xml:space="preserve">пунктом 3.1</w:t>
        </w:r>
      </w:hyperlink>
      <w:r>
        <w:rPr>
          <w:sz w:val="20"/>
        </w:rPr>
        <w:t xml:space="preserve"> данного раздела, исполнитель подпрограммы учитывает суммы расходов, соответствующих перечню, предусмотренному </w:t>
      </w:r>
      <w:hyperlink w:history="0" w:anchor="P5250" w:tooltip="3.3. Субсидия предоставляется на финансирование следующих расходов, связанных с осуществлением общественными объединениями своей уставной деятельности (в том числе путем частичного возмещения затрат):">
        <w:r>
          <w:rPr>
            <w:sz w:val="20"/>
            <w:color w:val="0000ff"/>
          </w:rPr>
          <w:t xml:space="preserve">пунктом 3.3</w:t>
        </w:r>
      </w:hyperlink>
      <w:r>
        <w:rPr>
          <w:sz w:val="20"/>
        </w:rPr>
        <w:t xml:space="preserve"> данного раздела.</w:t>
      </w:r>
    </w:p>
    <w:p>
      <w:pPr>
        <w:pStyle w:val="0"/>
        <w:spacing w:before="200" w:line-rule="auto"/>
        <w:ind w:firstLine="540"/>
        <w:jc w:val="both"/>
      </w:pPr>
      <w:r>
        <w:rPr>
          <w:sz w:val="20"/>
        </w:rPr>
        <w:t xml:space="preserve">Расчетный размер оплаты труда привлеченных специалистов не может превышать размера оплаты труда двух специалистов, определенного исходя из минимального размера оплаты труда в Российской Федерации, установленного Федеральным </w:t>
      </w:r>
      <w:hyperlink w:history="0" r:id="rId242" w:tooltip="Федеральный закон от 19.06.2000 N 82-ФЗ (ред. от 19.12.2022) &quot;О минимальном размере оплаты труда&quot; {КонсультантПлюс}">
        <w:r>
          <w:rPr>
            <w:sz w:val="20"/>
            <w:color w:val="0000ff"/>
          </w:rPr>
          <w:t xml:space="preserve">законом</w:t>
        </w:r>
      </w:hyperlink>
      <w:r>
        <w:rPr>
          <w:sz w:val="20"/>
        </w:rPr>
        <w:t xml:space="preserve"> от 19 июня 2000 года N 82-ФЗ "О минимальном размере оплаты труда".</w:t>
      </w:r>
    </w:p>
    <w:p>
      <w:pPr>
        <w:pStyle w:val="0"/>
        <w:spacing w:before="200" w:line-rule="auto"/>
        <w:ind w:firstLine="540"/>
        <w:jc w:val="both"/>
      </w:pPr>
      <w:r>
        <w:rPr>
          <w:sz w:val="20"/>
        </w:rPr>
        <w:t xml:space="preserve">Расчетный размер арендной платы и коммунальных платежей определяется в отношении помещений общественного объединения, без учета помещений территориальных отделений общественного объединения, которые используются для осуществления уставной деятельности. Общая площадь помещений, используемая для определения расчетных размеров арендной платы и коммунальных платежей, не может превышать 40 квадратных метров.</w:t>
      </w:r>
    </w:p>
    <w:p>
      <w:pPr>
        <w:pStyle w:val="0"/>
        <w:spacing w:before="200" w:line-rule="auto"/>
        <w:ind w:firstLine="540"/>
        <w:jc w:val="both"/>
      </w:pPr>
      <w:r>
        <w:rPr>
          <w:sz w:val="20"/>
        </w:rPr>
        <w:t xml:space="preserve">3.5. Для общественных объединений, осуществляющих приносящую доход деятельность, субсидия предоставляется в размере, не превышающем 90 процентов от общегодового объема по указанному виду расходов, на финансирование следующих расходов:</w:t>
      </w:r>
    </w:p>
    <w:p>
      <w:pPr>
        <w:pStyle w:val="0"/>
        <w:spacing w:before="200" w:line-rule="auto"/>
        <w:ind w:firstLine="540"/>
        <w:jc w:val="both"/>
      </w:pPr>
      <w:r>
        <w:rPr>
          <w:sz w:val="20"/>
        </w:rPr>
        <w:t xml:space="preserve">- аренда помещения;</w:t>
      </w:r>
    </w:p>
    <w:p>
      <w:pPr>
        <w:pStyle w:val="0"/>
        <w:spacing w:before="200" w:line-rule="auto"/>
        <w:ind w:firstLine="540"/>
        <w:jc w:val="both"/>
      </w:pPr>
      <w:r>
        <w:rPr>
          <w:sz w:val="20"/>
        </w:rPr>
        <w:t xml:space="preserve">- коммунальные платежи;</w:t>
      </w:r>
    </w:p>
    <w:p>
      <w:pPr>
        <w:pStyle w:val="0"/>
        <w:spacing w:before="200" w:line-rule="auto"/>
        <w:ind w:firstLine="540"/>
        <w:jc w:val="both"/>
      </w:pPr>
      <w:r>
        <w:rPr>
          <w:sz w:val="20"/>
        </w:rPr>
        <w:t xml:space="preserve">- приобретение офисного оборудования, инвентаря и мебели;</w:t>
      </w:r>
    </w:p>
    <w:p>
      <w:pPr>
        <w:pStyle w:val="0"/>
        <w:spacing w:before="200" w:line-rule="auto"/>
        <w:ind w:firstLine="540"/>
        <w:jc w:val="both"/>
      </w:pPr>
      <w:r>
        <w:rPr>
          <w:sz w:val="20"/>
        </w:rPr>
        <w:t xml:space="preserve">- приобретение компьютеров и оргтехники.</w:t>
      </w:r>
    </w:p>
    <w:p>
      <w:pPr>
        <w:pStyle w:val="0"/>
        <w:spacing w:before="200" w:line-rule="auto"/>
        <w:ind w:firstLine="540"/>
        <w:jc w:val="both"/>
      </w:pPr>
      <w:r>
        <w:rPr>
          <w:sz w:val="20"/>
        </w:rPr>
        <w:t xml:space="preserve">3.6. За счет субсидии общественному объединению запрещается осуществлять следующие расходы:</w:t>
      </w:r>
    </w:p>
    <w:p>
      <w:pPr>
        <w:pStyle w:val="0"/>
        <w:spacing w:before="200" w:line-rule="auto"/>
        <w:ind w:firstLine="540"/>
        <w:jc w:val="both"/>
      </w:pPr>
      <w:r>
        <w:rPr>
          <w:sz w:val="20"/>
        </w:rPr>
        <w:t xml:space="preserve">- расходы, не связанные с достижением значений результатов предоставления субсидии, определенных планом работы;</w:t>
      </w:r>
    </w:p>
    <w:p>
      <w:pPr>
        <w:pStyle w:val="0"/>
        <w:spacing w:before="200" w:line-rule="auto"/>
        <w:ind w:firstLine="540"/>
        <w:jc w:val="both"/>
      </w:pPr>
      <w:r>
        <w:rPr>
          <w:sz w:val="20"/>
        </w:rPr>
        <w:t xml:space="preserve">- расходы, напрямую не связанные с уставной деятельностью объединения;</w:t>
      </w:r>
    </w:p>
    <w:p>
      <w:pPr>
        <w:pStyle w:val="0"/>
        <w:spacing w:before="200" w:line-rule="auto"/>
        <w:ind w:firstLine="540"/>
        <w:jc w:val="both"/>
      </w:pPr>
      <w:r>
        <w:rPr>
          <w:sz w:val="20"/>
        </w:rPr>
        <w:t xml:space="preserve">- расходы,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 расходы на поддержку политических партий и осуществление политической деятельности, на проведение митингов, демонстраций, пикетирований;</w:t>
      </w:r>
    </w:p>
    <w:p>
      <w:pPr>
        <w:pStyle w:val="0"/>
        <w:spacing w:before="200" w:line-rule="auto"/>
        <w:ind w:firstLine="540"/>
        <w:jc w:val="both"/>
      </w:pPr>
      <w:r>
        <w:rPr>
          <w:sz w:val="20"/>
        </w:rPr>
        <w:t xml:space="preserve">- расходы на фундаментальные научные исследования;</w:t>
      </w:r>
    </w:p>
    <w:p>
      <w:pPr>
        <w:pStyle w:val="0"/>
        <w:spacing w:before="200" w:line-rule="auto"/>
        <w:ind w:firstLine="540"/>
        <w:jc w:val="both"/>
      </w:pPr>
      <w:r>
        <w:rPr>
          <w:sz w:val="20"/>
        </w:rPr>
        <w:t xml:space="preserve">- расходы на приобретение алкогольных напитков и табачной продукции;</w:t>
      </w:r>
    </w:p>
    <w:p>
      <w:pPr>
        <w:pStyle w:val="0"/>
        <w:spacing w:before="200" w:line-rule="auto"/>
        <w:ind w:firstLine="540"/>
        <w:jc w:val="both"/>
      </w:pPr>
      <w:r>
        <w:rPr>
          <w:sz w:val="20"/>
        </w:rPr>
        <w:t xml:space="preserve">- 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Указанные расходы запрещается осуществлять иным юридическим лицам, получающим средства на основании договоров, заключенных с получателем;</w:t>
      </w:r>
    </w:p>
    <w:p>
      <w:pPr>
        <w:pStyle w:val="0"/>
        <w:jc w:val="both"/>
      </w:pPr>
      <w:r>
        <w:rPr>
          <w:sz w:val="20"/>
        </w:rPr>
        <w:t xml:space="preserve">(в ред. </w:t>
      </w:r>
      <w:hyperlink w:history="0" r:id="rId243"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30.05.2022 N 405-п)</w:t>
      </w:r>
    </w:p>
    <w:p>
      <w:pPr>
        <w:pStyle w:val="0"/>
        <w:spacing w:before="200" w:line-rule="auto"/>
        <w:ind w:firstLine="540"/>
        <w:jc w:val="both"/>
      </w:pPr>
      <w:r>
        <w:rPr>
          <w:sz w:val="20"/>
        </w:rPr>
        <w:t xml:space="preserve">- уплата штрафов и пеней.</w:t>
      </w:r>
    </w:p>
    <w:p>
      <w:pPr>
        <w:pStyle w:val="0"/>
        <w:spacing w:before="200" w:line-rule="auto"/>
        <w:ind w:firstLine="540"/>
        <w:jc w:val="both"/>
      </w:pPr>
      <w:r>
        <w:rPr>
          <w:sz w:val="20"/>
        </w:rPr>
        <w:t xml:space="preserve">3.7. Общественное объединение не вправе получать иное финансирование расходов, указанных в смете расходования субсидии, из бюджетов бюджетной системы всех уровней.</w:t>
      </w:r>
    </w:p>
    <w:p>
      <w:pPr>
        <w:pStyle w:val="0"/>
        <w:jc w:val="both"/>
      </w:pPr>
      <w:r>
        <w:rPr>
          <w:sz w:val="20"/>
        </w:rPr>
      </w:r>
    </w:p>
    <w:p>
      <w:pPr>
        <w:pStyle w:val="2"/>
        <w:outlineLvl w:val="3"/>
        <w:jc w:val="center"/>
      </w:pPr>
      <w:r>
        <w:rPr>
          <w:sz w:val="20"/>
        </w:rPr>
        <w:t xml:space="preserve">4. Порядок проведения конкурсного отбора</w:t>
      </w:r>
    </w:p>
    <w:p>
      <w:pPr>
        <w:pStyle w:val="0"/>
        <w:jc w:val="both"/>
      </w:pPr>
      <w:r>
        <w:rPr>
          <w:sz w:val="20"/>
        </w:rPr>
      </w:r>
    </w:p>
    <w:p>
      <w:pPr>
        <w:pStyle w:val="0"/>
        <w:ind w:firstLine="540"/>
        <w:jc w:val="both"/>
      </w:pPr>
      <w:r>
        <w:rPr>
          <w:sz w:val="20"/>
        </w:rPr>
        <w:t xml:space="preserve">4.1. Решение о проведении конкурсного отбора оформляется правовым актом организатора конкурсного отбора - исполнителя подпрограммы.</w:t>
      </w:r>
    </w:p>
    <w:p>
      <w:pPr>
        <w:pStyle w:val="0"/>
        <w:spacing w:before="200" w:line-rule="auto"/>
        <w:ind w:firstLine="540"/>
        <w:jc w:val="both"/>
      </w:pPr>
      <w:r>
        <w:rPr>
          <w:sz w:val="20"/>
        </w:rPr>
        <w:t xml:space="preserve">4.2. Объявление о проведении конкурсного отбора размещается на едином портале и на официальном сайте исполнителя подпрограммы на портале органов государственной власти Ярославской области в сети "Интернет" (далее - официальный сайт исполнителя подпрограммы) в течение 5 рабочих дней со дня принятия правового акта исполнителя подпрограммы.</w:t>
      </w:r>
    </w:p>
    <w:p>
      <w:pPr>
        <w:pStyle w:val="0"/>
        <w:spacing w:before="200" w:line-rule="auto"/>
        <w:ind w:firstLine="540"/>
        <w:jc w:val="both"/>
      </w:pPr>
      <w:r>
        <w:rPr>
          <w:sz w:val="20"/>
        </w:rPr>
        <w:t xml:space="preserve">Прием заявок осуществляется в сроки, установленные правовым актом исполнителя подпрограммы о проведении конкурсного отбора.</w:t>
      </w:r>
    </w:p>
    <w:p>
      <w:pPr>
        <w:pStyle w:val="0"/>
        <w:spacing w:before="200" w:line-rule="auto"/>
        <w:ind w:firstLine="540"/>
        <w:jc w:val="both"/>
      </w:pPr>
      <w:r>
        <w:rPr>
          <w:sz w:val="20"/>
        </w:rPr>
        <w:t xml:space="preserve">Продолжительность срока приема заявок составляет не менее 30 календарных дней, следующих за днем размещения объявления о проведении конкурсного отбора на официальном сайте исполнителя подпрограммы.</w:t>
      </w:r>
    </w:p>
    <w:p>
      <w:pPr>
        <w:pStyle w:val="0"/>
        <w:spacing w:before="200" w:line-rule="auto"/>
        <w:ind w:firstLine="540"/>
        <w:jc w:val="both"/>
      </w:pPr>
      <w:r>
        <w:rPr>
          <w:sz w:val="20"/>
        </w:rPr>
        <w:t xml:space="preserve">Объявление о проведении конкурсного отбора должно содержать информацию, указанную в </w:t>
      </w:r>
      <w:hyperlink w:history="0" r:id="rId244"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подпункте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 также следующую информацию:</w:t>
      </w:r>
    </w:p>
    <w:p>
      <w:pPr>
        <w:pStyle w:val="0"/>
        <w:spacing w:before="200" w:line-rule="auto"/>
        <w:ind w:firstLine="540"/>
        <w:jc w:val="both"/>
      </w:pPr>
      <w:r>
        <w:rPr>
          <w:sz w:val="20"/>
        </w:rPr>
        <w:t xml:space="preserve">- общий объем средств областного бюджета, которые могут быть предоставлены победителям конкурсного отбора;</w:t>
      </w:r>
    </w:p>
    <w:p>
      <w:pPr>
        <w:pStyle w:val="0"/>
        <w:spacing w:before="200" w:line-rule="auto"/>
        <w:ind w:firstLine="540"/>
        <w:jc w:val="both"/>
      </w:pPr>
      <w:r>
        <w:rPr>
          <w:sz w:val="20"/>
        </w:rPr>
        <w:t xml:space="preserve">- календарный план проведения конкурсного отбора, содержащий информацию об этапах конкурсного отбора с указанием сроков их проведения, а также порядок и сроки заключения соглашений с победителями конкурсного отбора.</w:t>
      </w:r>
    </w:p>
    <w:p>
      <w:pPr>
        <w:pStyle w:val="0"/>
        <w:spacing w:before="200" w:line-rule="auto"/>
        <w:ind w:firstLine="540"/>
        <w:jc w:val="both"/>
      </w:pPr>
      <w:r>
        <w:rPr>
          <w:sz w:val="20"/>
        </w:rPr>
        <w:t xml:space="preserve">4.3. Участниками конкурсного отбора могут быть общественные объединения, соответствующие на дату подачи заявки требованиям, указанным в </w:t>
      </w:r>
      <w:hyperlink w:history="0" w:anchor="P5215" w:tooltip="2.1.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 предшествующего месяцу заключения соглашения между исполнителем подпрограммы и общественным объединением, следующим требованиям:">
        <w:r>
          <w:rPr>
            <w:sz w:val="20"/>
            <w:color w:val="0000ff"/>
          </w:rPr>
          <w:t xml:space="preserve">пункте 2.1 раздела 2</w:t>
        </w:r>
      </w:hyperlink>
      <w:r>
        <w:rPr>
          <w:sz w:val="20"/>
        </w:rPr>
        <w:t xml:space="preserve"> Порядка.</w:t>
      </w:r>
    </w:p>
    <w:p>
      <w:pPr>
        <w:pStyle w:val="0"/>
        <w:spacing w:before="200" w:line-rule="auto"/>
        <w:ind w:firstLine="540"/>
        <w:jc w:val="both"/>
      </w:pPr>
      <w:r>
        <w:rPr>
          <w:sz w:val="20"/>
        </w:rPr>
        <w:t xml:space="preserve">4.4. Исполнитель подпрограммы в течение срока приема заявок организует устное консультирование по вопросам участия в конкурсном отборе. Консультации предоставляются в момент обращения.</w:t>
      </w:r>
    </w:p>
    <w:bookmarkStart w:id="5292" w:name="P5292"/>
    <w:bookmarkEnd w:id="5292"/>
    <w:p>
      <w:pPr>
        <w:pStyle w:val="0"/>
        <w:spacing w:before="200" w:line-rule="auto"/>
        <w:ind w:firstLine="540"/>
        <w:jc w:val="both"/>
      </w:pPr>
      <w:r>
        <w:rPr>
          <w:sz w:val="20"/>
        </w:rPr>
        <w:t xml:space="preserve">4.5. Для участия в конкурсном отборе общественному объединению необходимо представить исполнителю подпрограммы заявку, которая должна включать следующие документы:</w:t>
      </w:r>
    </w:p>
    <w:bookmarkStart w:id="5293" w:name="P5293"/>
    <w:bookmarkEnd w:id="5293"/>
    <w:p>
      <w:pPr>
        <w:pStyle w:val="0"/>
        <w:spacing w:before="200" w:line-rule="auto"/>
        <w:ind w:firstLine="540"/>
        <w:jc w:val="both"/>
      </w:pPr>
      <w:r>
        <w:rPr>
          <w:sz w:val="20"/>
        </w:rPr>
        <w:t xml:space="preserve">4.5.1. Заявление об участии в конкурсном отборе по форме, утверждаемой правовым актом исполнителя подпрограммы.</w:t>
      </w:r>
    </w:p>
    <w:p>
      <w:pPr>
        <w:pStyle w:val="0"/>
        <w:spacing w:before="200" w:line-rule="auto"/>
        <w:ind w:firstLine="540"/>
        <w:jc w:val="both"/>
      </w:pPr>
      <w:r>
        <w:rPr>
          <w:sz w:val="20"/>
        </w:rPr>
        <w:t xml:space="preserve">4.5.2. План работы, предусматривающий проведение мероприятий в году предоставления субсидии, по форме, утверждаемой правовым актом исполнителя подпрограммы.</w:t>
      </w:r>
    </w:p>
    <w:bookmarkStart w:id="5295" w:name="P5295"/>
    <w:bookmarkEnd w:id="5295"/>
    <w:p>
      <w:pPr>
        <w:pStyle w:val="0"/>
        <w:spacing w:before="200" w:line-rule="auto"/>
        <w:ind w:firstLine="540"/>
        <w:jc w:val="both"/>
      </w:pPr>
      <w:r>
        <w:rPr>
          <w:sz w:val="20"/>
        </w:rPr>
        <w:t xml:space="preserve">4.5.3. Расчет планируемых затрат общественного объединения по форме, утверждаемой правовым актом исполнителя подпрограммы.</w:t>
      </w:r>
    </w:p>
    <w:bookmarkStart w:id="5296" w:name="P5296"/>
    <w:bookmarkEnd w:id="5296"/>
    <w:p>
      <w:pPr>
        <w:pStyle w:val="0"/>
        <w:spacing w:before="200" w:line-rule="auto"/>
        <w:ind w:firstLine="540"/>
        <w:jc w:val="both"/>
      </w:pPr>
      <w:r>
        <w:rPr>
          <w:sz w:val="20"/>
        </w:rPr>
        <w:t xml:space="preserve">4.5.4. Копия устава общественного объединения, заверенная печатью общественного объединения (при наличии) и подписью уполномоченного лица общественного объединения.</w:t>
      </w:r>
    </w:p>
    <w:bookmarkStart w:id="5297" w:name="P5297"/>
    <w:bookmarkEnd w:id="5297"/>
    <w:p>
      <w:pPr>
        <w:pStyle w:val="0"/>
        <w:spacing w:before="200" w:line-rule="auto"/>
        <w:ind w:firstLine="540"/>
        <w:jc w:val="both"/>
      </w:pPr>
      <w:r>
        <w:rPr>
          <w:sz w:val="20"/>
        </w:rPr>
        <w:t xml:space="preserve">4.5.5. Согласие на обработку персональных данных физических лиц, данные которых содержатся в заявке.</w:t>
      </w:r>
    </w:p>
    <w:p>
      <w:pPr>
        <w:pStyle w:val="0"/>
        <w:spacing w:before="200" w:line-rule="auto"/>
        <w:ind w:firstLine="540"/>
        <w:jc w:val="both"/>
      </w:pPr>
      <w:r>
        <w:rPr>
          <w:sz w:val="20"/>
        </w:rPr>
        <w:t xml:space="preserve">4.5.6. Согласие на размещение исполнителем подпрограммы в открытом доступе в сети "Интернет" сведений об участнике конкурсного отбора (без указания персональных данных).</w:t>
      </w:r>
    </w:p>
    <w:p>
      <w:pPr>
        <w:pStyle w:val="0"/>
        <w:spacing w:before="200" w:line-rule="auto"/>
        <w:ind w:firstLine="540"/>
        <w:jc w:val="both"/>
      </w:pPr>
      <w:r>
        <w:rPr>
          <w:sz w:val="20"/>
        </w:rPr>
        <w:t xml:space="preserve">4.5.7. Информационное письмо, подтверждающее, что общественное объединение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общественное объединение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не имеет просроченной задолженности по возврату в областной бюджет субсидии, иной просроченной задолженности перед областным бюджетом.</w:t>
      </w:r>
    </w:p>
    <w:p>
      <w:pPr>
        <w:pStyle w:val="0"/>
        <w:spacing w:before="200" w:line-rule="auto"/>
        <w:ind w:firstLine="540"/>
        <w:jc w:val="both"/>
      </w:pPr>
      <w:r>
        <w:rPr>
          <w:sz w:val="20"/>
        </w:rPr>
        <w:t xml:space="preserve">4.5.8. Информационное письмо, подтверждающее,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общественного объединения.</w:t>
      </w:r>
    </w:p>
    <w:p>
      <w:pPr>
        <w:pStyle w:val="0"/>
        <w:spacing w:before="200" w:line-rule="auto"/>
        <w:ind w:firstLine="540"/>
        <w:jc w:val="both"/>
      </w:pPr>
      <w:r>
        <w:rPr>
          <w:sz w:val="20"/>
        </w:rPr>
        <w:t xml:space="preserve">4.5.9. Информационное письмо, подтверждающее, что общественное объединение не является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(пп. 4.5.9 в ред. </w:t>
      </w:r>
      <w:hyperlink w:history="0" r:id="rId245"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4.5.10. Информационное письмо, подтверждающее, что общественное объединение не получает средства из областного бюджета на осуществление уставной деятельности, а также не имеет нарушений обязательств по ранее заключенным соглашениям о предоставлении субсидий из областного бюджета, включая обязательство по представлению отчетности, в течение последних 3 лет, предшествующих году объявления конкурсного отбора.</w:t>
      </w:r>
    </w:p>
    <w:p>
      <w:pPr>
        <w:pStyle w:val="0"/>
        <w:spacing w:before="200" w:line-rule="auto"/>
        <w:ind w:firstLine="540"/>
        <w:jc w:val="both"/>
      </w:pPr>
      <w:r>
        <w:rPr>
          <w:sz w:val="20"/>
        </w:rPr>
        <w:t xml:space="preserve">4.5.11. Информационное письмо об отсутствии ограничений прав общественного объединения на распоряжение денежными средствами, находящимися на его счете (счетах).</w:t>
      </w:r>
    </w:p>
    <w:p>
      <w:pPr>
        <w:pStyle w:val="0"/>
        <w:spacing w:before="200" w:line-rule="auto"/>
        <w:ind w:firstLine="540"/>
        <w:jc w:val="both"/>
      </w:pPr>
      <w:r>
        <w:rPr>
          <w:sz w:val="20"/>
        </w:rPr>
        <w:t xml:space="preserve">4.5.12. Информационное письмо об осуществлении (неосуществлении) общественным объединением приносящей доход деятельности в году, предшествующем году предоставления субсидии.</w:t>
      </w:r>
    </w:p>
    <w:bookmarkStart w:id="5306" w:name="P5306"/>
    <w:bookmarkEnd w:id="5306"/>
    <w:p>
      <w:pPr>
        <w:pStyle w:val="0"/>
        <w:spacing w:before="200" w:line-rule="auto"/>
        <w:ind w:firstLine="540"/>
        <w:jc w:val="both"/>
      </w:pPr>
      <w:r>
        <w:rPr>
          <w:sz w:val="20"/>
        </w:rPr>
        <w:t xml:space="preserve">4.5.13. Информационное письмо, подтверждающее, что общественное объединение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4.5.13 введен </w:t>
      </w:r>
      <w:hyperlink w:history="0" r:id="rId246"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rPr>
        <w:t xml:space="preserve"> Правительства ЯО от 26.04.2023 N 408-п)</w:t>
      </w:r>
    </w:p>
    <w:p>
      <w:pPr>
        <w:pStyle w:val="0"/>
        <w:spacing w:before="200" w:line-rule="auto"/>
        <w:ind w:firstLine="540"/>
        <w:jc w:val="both"/>
      </w:pPr>
      <w:r>
        <w:rPr>
          <w:sz w:val="20"/>
        </w:rPr>
        <w:t xml:space="preserve">4.6. Общественное объединение вправе направить одну заявку в течение одного календарного года.</w:t>
      </w:r>
    </w:p>
    <w:bookmarkStart w:id="5309" w:name="P5309"/>
    <w:bookmarkEnd w:id="5309"/>
    <w:p>
      <w:pPr>
        <w:pStyle w:val="0"/>
        <w:spacing w:before="200" w:line-rule="auto"/>
        <w:ind w:firstLine="540"/>
        <w:jc w:val="both"/>
      </w:pPr>
      <w:r>
        <w:rPr>
          <w:sz w:val="20"/>
        </w:rPr>
        <w:t xml:space="preserve">4.7. Заявка запечатывается в конверт, на котором проставляется надпись "Заявка на участие в конкурсном отборе на предоставление из областного бюджета субсидии на осуществление уставной деятельности".</w:t>
      </w:r>
    </w:p>
    <w:p>
      <w:pPr>
        <w:pStyle w:val="0"/>
        <w:spacing w:before="200" w:line-rule="auto"/>
        <w:ind w:firstLine="540"/>
        <w:jc w:val="both"/>
      </w:pPr>
      <w:r>
        <w:rPr>
          <w:sz w:val="20"/>
        </w:rPr>
        <w:t xml:space="preserve">Прием заявок осуществляется в сроки, установленные объявлением о проведении конкурсного отбора. Заявка представляется исполнителю подпрограммы непосредственно или направляется почтовым отправлением.</w:t>
      </w:r>
    </w:p>
    <w:p>
      <w:pPr>
        <w:pStyle w:val="0"/>
        <w:spacing w:before="200" w:line-rule="auto"/>
        <w:ind w:firstLine="540"/>
        <w:jc w:val="both"/>
      </w:pPr>
      <w:r>
        <w:rPr>
          <w:sz w:val="20"/>
        </w:rPr>
        <w:t xml:space="preserve">Экземпляры заявления об участии в конкурсном отборе, плана работы, расчета планируемых затрат общественного объединения в электронном виде, идентичные оригиналу на бумажном носителе (в форматах doc, docx, xls, xlsx), направляются по адресу электронной почты, указанному в объявлении о проведении конкурсного отбора, до окончания срока приема заявок.</w:t>
      </w:r>
    </w:p>
    <w:p>
      <w:pPr>
        <w:pStyle w:val="0"/>
        <w:spacing w:before="200" w:line-rule="auto"/>
        <w:ind w:firstLine="540"/>
        <w:jc w:val="both"/>
      </w:pPr>
      <w:r>
        <w:rPr>
          <w:sz w:val="20"/>
        </w:rPr>
        <w:t xml:space="preserve">4.8. Заявки, поступившие исполнителю подпрограммы в течение срока приема заявок, регистрируются в журнале учета заявок в день их поступления. При регистрации заявки в журнале учета заявок и на конверте с заявкой указываются время поступления заявки и ее порядковый номер.</w:t>
      </w:r>
    </w:p>
    <w:p>
      <w:pPr>
        <w:pStyle w:val="0"/>
        <w:spacing w:before="200" w:line-rule="auto"/>
        <w:ind w:firstLine="540"/>
        <w:jc w:val="both"/>
      </w:pPr>
      <w:r>
        <w:rPr>
          <w:sz w:val="20"/>
        </w:rPr>
        <w:t xml:space="preserve">4.9. Заявки, поступившие исполнителю подпрограммы после окончания срока приема заявок, не регистрируются и к участию в конкурсном отборе не допускаются.</w:t>
      </w:r>
    </w:p>
    <w:p>
      <w:pPr>
        <w:pStyle w:val="0"/>
        <w:spacing w:before="200" w:line-rule="auto"/>
        <w:ind w:firstLine="540"/>
        <w:jc w:val="both"/>
      </w:pPr>
      <w:r>
        <w:rPr>
          <w:sz w:val="20"/>
        </w:rPr>
        <w:t xml:space="preserve">4.10. Заявка может быть отозвана до окончания срока приема заявок путем направления исполнителю подпрограммы соответствующего решения исполнительного органа общественного объединения.</w:t>
      </w:r>
    </w:p>
    <w:p>
      <w:pPr>
        <w:pStyle w:val="0"/>
        <w:spacing w:before="200" w:line-rule="auto"/>
        <w:ind w:firstLine="540"/>
        <w:jc w:val="both"/>
      </w:pPr>
      <w:r>
        <w:rPr>
          <w:sz w:val="20"/>
        </w:rPr>
        <w:t xml:space="preserve">Документы и материалы, представленные общественным объединением для участия в конкурсном отборе, не возвращаются.</w:t>
      </w:r>
    </w:p>
    <w:p>
      <w:pPr>
        <w:pStyle w:val="0"/>
        <w:spacing w:before="200" w:line-rule="auto"/>
        <w:ind w:firstLine="540"/>
        <w:jc w:val="both"/>
      </w:pPr>
      <w:r>
        <w:rPr>
          <w:sz w:val="20"/>
        </w:rPr>
        <w:t xml:space="preserve">4.11. В течение срока приема заявок внесение изменений в заявку допускается только путем представления для включения в ее состав дополнительной информации (в том числе документов) на условиях, определенных </w:t>
      </w:r>
      <w:hyperlink w:history="0" w:anchor="P5309" w:tooltip="4.7. Заявка запечатывается в конверт, на котором проставляется надпись &quot;Заявка на участие в конкурсном отборе на предоставление из областного бюджета субсидии на осуществление уставной деятельности&quot;.">
        <w:r>
          <w:rPr>
            <w:sz w:val="20"/>
            <w:color w:val="0000ff"/>
          </w:rPr>
          <w:t xml:space="preserve">пунктом 4.7</w:t>
        </w:r>
      </w:hyperlink>
      <w:r>
        <w:rPr>
          <w:sz w:val="20"/>
        </w:rPr>
        <w:t xml:space="preserve"> данного раздела.</w:t>
      </w:r>
    </w:p>
    <w:p>
      <w:pPr>
        <w:pStyle w:val="0"/>
        <w:spacing w:before="200" w:line-rule="auto"/>
        <w:ind w:firstLine="540"/>
        <w:jc w:val="both"/>
      </w:pPr>
      <w:r>
        <w:rPr>
          <w:sz w:val="20"/>
        </w:rPr>
        <w:t xml:space="preserve">4.12. В срок не позднее 2 рабочих дней со дня окончания срока приема заявок рабочая группа вскрывает конверты с заявками, проверяет поступившие заявки на предмет их соответствия требованиям, установленным </w:t>
      </w:r>
      <w:hyperlink w:history="0" w:anchor="P5292" w:tooltip="4.5. Для участия в конкурсном отборе общественному объединению необходимо представить исполнителю подпрограммы заявку, которая должна включать следующие документы:">
        <w:r>
          <w:rPr>
            <w:sz w:val="20"/>
            <w:color w:val="0000ff"/>
          </w:rPr>
          <w:t xml:space="preserve">пунктами 4.5</w:t>
        </w:r>
      </w:hyperlink>
      <w:r>
        <w:rPr>
          <w:sz w:val="20"/>
        </w:rPr>
        <w:t xml:space="preserve"> - </w:t>
      </w:r>
      <w:hyperlink w:history="0" w:anchor="P5309" w:tooltip="4.7. Заявка запечатывается в конверт, на котором проставляется надпись &quot;Заявка на участие в конкурсном отборе на предоставление из областного бюджета субсидии на осуществление уставной деятельности&quot;.">
        <w:r>
          <w:rPr>
            <w:sz w:val="20"/>
            <w:color w:val="0000ff"/>
          </w:rPr>
          <w:t xml:space="preserve">4.7</w:t>
        </w:r>
      </w:hyperlink>
      <w:r>
        <w:rPr>
          <w:sz w:val="20"/>
        </w:rPr>
        <w:t xml:space="preserve"> данного раздела, и фиксирует результаты проверки в листах оценки соответствия заявок установленным требованиям.</w:t>
      </w:r>
    </w:p>
    <w:p>
      <w:pPr>
        <w:pStyle w:val="0"/>
        <w:spacing w:before="200" w:line-rule="auto"/>
        <w:ind w:firstLine="540"/>
        <w:jc w:val="both"/>
      </w:pPr>
      <w:r>
        <w:rPr>
          <w:sz w:val="20"/>
        </w:rPr>
        <w:t xml:space="preserve">Участники конкурсного отбора вправе присутствовать при вскрытии конвертов с заявками.</w:t>
      </w:r>
    </w:p>
    <w:bookmarkStart w:id="5319" w:name="P5319"/>
    <w:bookmarkEnd w:id="5319"/>
    <w:p>
      <w:pPr>
        <w:pStyle w:val="0"/>
        <w:spacing w:before="200" w:line-rule="auto"/>
        <w:ind w:firstLine="540"/>
        <w:jc w:val="both"/>
      </w:pPr>
      <w:r>
        <w:rPr>
          <w:sz w:val="20"/>
        </w:rPr>
        <w:t xml:space="preserve">4.13. В случае отсутствия в заявке документов, указанных в </w:t>
      </w:r>
      <w:hyperlink w:history="0" w:anchor="P5297" w:tooltip="4.5.5. Согласие на обработку персональных данных физических лиц, данные которых содержатся в заявке.">
        <w:r>
          <w:rPr>
            <w:sz w:val="20"/>
            <w:color w:val="0000ff"/>
          </w:rPr>
          <w:t xml:space="preserve">подпунктах 4.5.5</w:t>
        </w:r>
      </w:hyperlink>
      <w:r>
        <w:rPr>
          <w:sz w:val="20"/>
        </w:rPr>
        <w:t xml:space="preserve"> - </w:t>
      </w:r>
      <w:hyperlink w:history="0" w:anchor="P5306" w:tooltip="4.5.13. Информационное письмо, подтверждающее, что общественное объединение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4.5.13 пункта 4.5</w:t>
        </w:r>
      </w:hyperlink>
      <w:r>
        <w:rPr>
          <w:sz w:val="20"/>
        </w:rPr>
        <w:t xml:space="preserve"> данного раздела, рабочая группа в срок не позднее рабочего дня, следующего за днем вскрытия конверта с заявкой, направляет участнику конкурсного отбора, представившему заявку, запрос о представлении недостающих документов, указанных в </w:t>
      </w:r>
      <w:hyperlink w:history="0" w:anchor="P5297" w:tooltip="4.5.5. Согласие на обработку персональных данных физических лиц, данные которых содержатся в заявке.">
        <w:r>
          <w:rPr>
            <w:sz w:val="20"/>
            <w:color w:val="0000ff"/>
          </w:rPr>
          <w:t xml:space="preserve">подпунктах 4.5.5</w:t>
        </w:r>
      </w:hyperlink>
      <w:r>
        <w:rPr>
          <w:sz w:val="20"/>
        </w:rPr>
        <w:t xml:space="preserve"> - </w:t>
      </w:r>
      <w:hyperlink w:history="0" w:anchor="P5306" w:tooltip="4.5.13. Информационное письмо, подтверждающее, что общественное объединение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4.5.13 пункта 4.5</w:t>
        </w:r>
      </w:hyperlink>
      <w:r>
        <w:rPr>
          <w:sz w:val="20"/>
        </w:rPr>
        <w:t xml:space="preserve"> данного раздела. Участник конкурсного отбора на основании запроса рабочей группы о представлении недостающих документов, указанных в </w:t>
      </w:r>
      <w:hyperlink w:history="0" w:anchor="P5297" w:tooltip="4.5.5. Согласие на обработку персональных данных физических лиц, данные которых содержатся в заявке.">
        <w:r>
          <w:rPr>
            <w:sz w:val="20"/>
            <w:color w:val="0000ff"/>
          </w:rPr>
          <w:t xml:space="preserve">подпунктах 4.5.5</w:t>
        </w:r>
      </w:hyperlink>
      <w:r>
        <w:rPr>
          <w:sz w:val="20"/>
        </w:rPr>
        <w:t xml:space="preserve"> - </w:t>
      </w:r>
      <w:hyperlink w:history="0" w:anchor="P5306" w:tooltip="4.5.13. Информационное письмо, подтверждающее, что общественное объединение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4.5.13 пункта 4.5</w:t>
        </w:r>
      </w:hyperlink>
      <w:r>
        <w:rPr>
          <w:sz w:val="20"/>
        </w:rPr>
        <w:t xml:space="preserve"> данного раздела, должен представить отсутствующие в заявке документы в течение 3 рабочих дней с момента получения такого запроса.</w:t>
      </w:r>
    </w:p>
    <w:p>
      <w:pPr>
        <w:pStyle w:val="0"/>
        <w:jc w:val="both"/>
      </w:pPr>
      <w:r>
        <w:rPr>
          <w:sz w:val="20"/>
        </w:rPr>
        <w:t xml:space="preserve">(в ред. </w:t>
      </w:r>
      <w:hyperlink w:history="0" r:id="rId247"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4.14. Основаниями для отказа в допуске к участию в конкурсном отборе являются:</w:t>
      </w:r>
    </w:p>
    <w:p>
      <w:pPr>
        <w:pStyle w:val="0"/>
        <w:spacing w:before="200" w:line-rule="auto"/>
        <w:ind w:firstLine="540"/>
        <w:jc w:val="both"/>
      </w:pPr>
      <w:r>
        <w:rPr>
          <w:sz w:val="20"/>
        </w:rPr>
        <w:t xml:space="preserve">- несоответствие участника конкурсного отбора требованиям, указанным в </w:t>
      </w:r>
      <w:hyperlink w:history="0" w:anchor="P5215" w:tooltip="2.1.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 предшествующего месяцу заключения соглашения между исполнителем подпрограммы и общественным объединением, следующим требованиям:">
        <w:r>
          <w:rPr>
            <w:sz w:val="20"/>
            <w:color w:val="0000ff"/>
          </w:rPr>
          <w:t xml:space="preserve">пункте 2.1 раздела 2</w:t>
        </w:r>
      </w:hyperlink>
      <w:r>
        <w:rPr>
          <w:sz w:val="20"/>
        </w:rPr>
        <w:t xml:space="preserve"> Порядка;</w:t>
      </w:r>
    </w:p>
    <w:p>
      <w:pPr>
        <w:pStyle w:val="0"/>
        <w:spacing w:before="200" w:line-rule="auto"/>
        <w:ind w:firstLine="540"/>
        <w:jc w:val="both"/>
      </w:pPr>
      <w:r>
        <w:rPr>
          <w:sz w:val="20"/>
        </w:rPr>
        <w:t xml:space="preserve">- представление участником конкурсного отбора более чем одной заявки;</w:t>
      </w:r>
    </w:p>
    <w:p>
      <w:pPr>
        <w:pStyle w:val="0"/>
        <w:spacing w:before="200" w:line-rule="auto"/>
        <w:ind w:firstLine="540"/>
        <w:jc w:val="both"/>
      </w:pPr>
      <w:r>
        <w:rPr>
          <w:sz w:val="20"/>
        </w:rPr>
        <w:t xml:space="preserve">- представление участником конкурсного отбора заявки с нарушением сроков приема заявок, указанных в объявлении о проведении конкурсного отбора;</w:t>
      </w:r>
    </w:p>
    <w:p>
      <w:pPr>
        <w:pStyle w:val="0"/>
        <w:spacing w:before="200" w:line-rule="auto"/>
        <w:ind w:firstLine="540"/>
        <w:jc w:val="both"/>
      </w:pPr>
      <w:r>
        <w:rPr>
          <w:sz w:val="20"/>
        </w:rPr>
        <w:t xml:space="preserve">- непредставление в составе заявки документов, предусмотренных </w:t>
      </w:r>
      <w:hyperlink w:history="0" w:anchor="P5293" w:tooltip="4.5.1. Заявление об участии в конкурсном отборе по форме, утверждаемой правовым актом исполнителя подпрограммы.">
        <w:r>
          <w:rPr>
            <w:sz w:val="20"/>
            <w:color w:val="0000ff"/>
          </w:rPr>
          <w:t xml:space="preserve">подпунктами 4.5.1</w:t>
        </w:r>
      </w:hyperlink>
      <w:r>
        <w:rPr>
          <w:sz w:val="20"/>
        </w:rPr>
        <w:t xml:space="preserve"> - </w:t>
      </w:r>
      <w:hyperlink w:history="0" w:anchor="P5296" w:tooltip="4.5.4. Копия устава общественного объединения, заверенная печатью общественного объединения (при наличии) и подписью уполномоченного лица общественного объединения.">
        <w:r>
          <w:rPr>
            <w:sz w:val="20"/>
            <w:color w:val="0000ff"/>
          </w:rPr>
          <w:t xml:space="preserve">4.5.4 пункта 4.5</w:t>
        </w:r>
      </w:hyperlink>
      <w:r>
        <w:rPr>
          <w:sz w:val="20"/>
        </w:rPr>
        <w:t xml:space="preserve"> данного раздела;</w:t>
      </w:r>
    </w:p>
    <w:p>
      <w:pPr>
        <w:pStyle w:val="0"/>
        <w:spacing w:before="200" w:line-rule="auto"/>
        <w:ind w:firstLine="540"/>
        <w:jc w:val="both"/>
      </w:pPr>
      <w:r>
        <w:rPr>
          <w:sz w:val="20"/>
        </w:rPr>
        <w:t xml:space="preserve">- несоответствие представленных документов, предусмотренных </w:t>
      </w:r>
      <w:hyperlink w:history="0" w:anchor="P5293" w:tooltip="4.5.1. Заявление об участии в конкурсном отборе по форме, утверждаемой правовым актом исполнителя подпрограммы.">
        <w:r>
          <w:rPr>
            <w:sz w:val="20"/>
            <w:color w:val="0000ff"/>
          </w:rPr>
          <w:t xml:space="preserve">подпунктами 4.5.1</w:t>
        </w:r>
      </w:hyperlink>
      <w:r>
        <w:rPr>
          <w:sz w:val="20"/>
        </w:rPr>
        <w:t xml:space="preserve"> - </w:t>
      </w:r>
      <w:hyperlink w:history="0" w:anchor="P5295" w:tooltip="4.5.3. Расчет планируемых затрат общественного объединения по форме, утверждаемой правовым актом исполнителя подпрограммы.">
        <w:r>
          <w:rPr>
            <w:sz w:val="20"/>
            <w:color w:val="0000ff"/>
          </w:rPr>
          <w:t xml:space="preserve">4.5.3 пункта 4.5</w:t>
        </w:r>
      </w:hyperlink>
      <w:r>
        <w:rPr>
          <w:sz w:val="20"/>
        </w:rPr>
        <w:t xml:space="preserve"> данного раздела, установленной форме;</w:t>
      </w:r>
    </w:p>
    <w:p>
      <w:pPr>
        <w:pStyle w:val="0"/>
        <w:spacing w:before="200" w:line-rule="auto"/>
        <w:ind w:firstLine="540"/>
        <w:jc w:val="both"/>
      </w:pPr>
      <w:r>
        <w:rPr>
          <w:sz w:val="20"/>
        </w:rPr>
        <w:t xml:space="preserve">- непредставление участником конкурсного отбора предусмотренных </w:t>
      </w:r>
      <w:hyperlink w:history="0" w:anchor="P5293" w:tooltip="4.5.1. Заявление об участии в конкурсном отборе по форме, утверждаемой правовым актом исполнителя подпрограммы.">
        <w:r>
          <w:rPr>
            <w:sz w:val="20"/>
            <w:color w:val="0000ff"/>
          </w:rPr>
          <w:t xml:space="preserve">подпунктами 4.5.1</w:t>
        </w:r>
      </w:hyperlink>
      <w:r>
        <w:rPr>
          <w:sz w:val="20"/>
        </w:rPr>
        <w:t xml:space="preserve"> - </w:t>
      </w:r>
      <w:hyperlink w:history="0" w:anchor="P5295" w:tooltip="4.5.3. Расчет планируемых затрат общественного объединения по форме, утверждаемой правовым актом исполнителя подпрограммы.">
        <w:r>
          <w:rPr>
            <w:sz w:val="20"/>
            <w:color w:val="0000ff"/>
          </w:rPr>
          <w:t xml:space="preserve">4.5.3 пункта 4.5</w:t>
        </w:r>
      </w:hyperlink>
      <w:r>
        <w:rPr>
          <w:sz w:val="20"/>
        </w:rPr>
        <w:t xml:space="preserve"> данного раздела документов, идентичных оригиналу на бумажном носителе, в электронном виде по адресу электронной почты, указанному в объявлении о проведении конкурсного отбора, до окончания срока приема заявок;</w:t>
      </w:r>
    </w:p>
    <w:p>
      <w:pPr>
        <w:pStyle w:val="0"/>
        <w:spacing w:before="200" w:line-rule="auto"/>
        <w:ind w:firstLine="540"/>
        <w:jc w:val="both"/>
      </w:pPr>
      <w:r>
        <w:rPr>
          <w:sz w:val="20"/>
        </w:rPr>
        <w:t xml:space="preserve">- непредставление документов, предусмотренных </w:t>
      </w:r>
      <w:hyperlink w:history="0" w:anchor="P5297" w:tooltip="4.5.5. Согласие на обработку персональных данных физических лиц, данные которых содержатся в заявке.">
        <w:r>
          <w:rPr>
            <w:sz w:val="20"/>
            <w:color w:val="0000ff"/>
          </w:rPr>
          <w:t xml:space="preserve">подпунктами 4.5.5</w:t>
        </w:r>
      </w:hyperlink>
      <w:r>
        <w:rPr>
          <w:sz w:val="20"/>
        </w:rPr>
        <w:t xml:space="preserve"> - </w:t>
      </w:r>
      <w:hyperlink w:history="0" w:anchor="P5306" w:tooltip="4.5.13. Информационное письмо, подтверждающее, что общественное объединение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4.5.13 пункта 4.5</w:t>
        </w:r>
      </w:hyperlink>
      <w:r>
        <w:rPr>
          <w:sz w:val="20"/>
        </w:rPr>
        <w:t xml:space="preserve"> данного раздела, в срок, указанный в </w:t>
      </w:r>
      <w:hyperlink w:history="0" w:anchor="P5319" w:tooltip="4.13. В случае отсутствия в заявке документов, указанных в подпунктах 4.5.5 - 4.5.13 пункта 4.5 данного раздела, рабочая группа в срок не позднее рабочего дня, следующего за днем вскрытия конверта с заявкой, направляет участнику конкурсного отбора, представившему заявку, запрос о представлении недостающих документов, указанных в подпунктах 4.5.5 - 4.5.13 пункта 4.5 данного раздела. Участник конкурсного отбора на основании запроса рабочей группы о представлении недостающих документов, указанных в подпункт...">
        <w:r>
          <w:rPr>
            <w:sz w:val="20"/>
            <w:color w:val="0000ff"/>
          </w:rPr>
          <w:t xml:space="preserve">пункте 4.13</w:t>
        </w:r>
      </w:hyperlink>
      <w:r>
        <w:rPr>
          <w:sz w:val="20"/>
        </w:rPr>
        <w:t xml:space="preserve"> данного раздела (в случае их отсутствия в составе заявки);</w:t>
      </w:r>
    </w:p>
    <w:p>
      <w:pPr>
        <w:pStyle w:val="0"/>
        <w:jc w:val="both"/>
      </w:pPr>
      <w:r>
        <w:rPr>
          <w:sz w:val="20"/>
        </w:rPr>
        <w:t xml:space="preserve">(в ред. </w:t>
      </w:r>
      <w:hyperlink w:history="0" r:id="rId248"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 представление участником конкурсного отбора в заявке недостоверной информации, в том числе о месте нахождения и адресе юридического лица.</w:t>
      </w:r>
    </w:p>
    <w:p>
      <w:pPr>
        <w:pStyle w:val="0"/>
        <w:spacing w:before="200" w:line-rule="auto"/>
        <w:ind w:firstLine="540"/>
        <w:jc w:val="both"/>
      </w:pPr>
      <w:r>
        <w:rPr>
          <w:sz w:val="20"/>
        </w:rPr>
        <w:t xml:space="preserve">4.15. Конкурсный отбор признается несостоявшимся в случаях, если:</w:t>
      </w:r>
    </w:p>
    <w:p>
      <w:pPr>
        <w:pStyle w:val="0"/>
        <w:spacing w:before="200" w:line-rule="auto"/>
        <w:ind w:firstLine="540"/>
        <w:jc w:val="both"/>
      </w:pPr>
      <w:r>
        <w:rPr>
          <w:sz w:val="20"/>
        </w:rPr>
        <w:t xml:space="preserve">- не поступило ни одной заявки;</w:t>
      </w:r>
    </w:p>
    <w:p>
      <w:pPr>
        <w:pStyle w:val="0"/>
        <w:spacing w:before="200" w:line-rule="auto"/>
        <w:ind w:firstLine="540"/>
        <w:jc w:val="both"/>
      </w:pPr>
      <w:r>
        <w:rPr>
          <w:sz w:val="20"/>
        </w:rPr>
        <w:t xml:space="preserve">- ни одно из общественных объединений не допущено к участию в конкурсном отборе;</w:t>
      </w:r>
    </w:p>
    <w:p>
      <w:pPr>
        <w:pStyle w:val="0"/>
        <w:spacing w:before="200" w:line-rule="auto"/>
        <w:ind w:firstLine="540"/>
        <w:jc w:val="both"/>
      </w:pPr>
      <w:r>
        <w:rPr>
          <w:sz w:val="20"/>
        </w:rPr>
        <w:t xml:space="preserve">- ни одно из общественных объединений не набрало необходимого количества баллов, указанного в </w:t>
      </w:r>
      <w:hyperlink w:history="0" w:anchor="P5438" w:tooltip="4.20. Минимальное значение рейтинга заявки, при котором представивший ее участник конкурсного отбора признается победителем конкурсного отбора, составляет 50 процентов от максимально возможной величины общего балла.">
        <w:r>
          <w:rPr>
            <w:sz w:val="20"/>
            <w:color w:val="0000ff"/>
          </w:rPr>
          <w:t xml:space="preserve">пункте 4.20</w:t>
        </w:r>
      </w:hyperlink>
      <w:r>
        <w:rPr>
          <w:sz w:val="20"/>
        </w:rPr>
        <w:t xml:space="preserve"> данного раздела.</w:t>
      </w:r>
    </w:p>
    <w:p>
      <w:pPr>
        <w:pStyle w:val="0"/>
        <w:spacing w:before="200" w:line-rule="auto"/>
        <w:ind w:firstLine="540"/>
        <w:jc w:val="both"/>
      </w:pPr>
      <w:r>
        <w:rPr>
          <w:sz w:val="20"/>
        </w:rPr>
        <w:t xml:space="preserve">Признание конкурсного отбора несостоявшимся оформляется правовым актом исполнителя подпрограммы, который принимается в течение 5 рабочих дней со дня окончания срока приема заявок.</w:t>
      </w:r>
    </w:p>
    <w:p>
      <w:pPr>
        <w:pStyle w:val="0"/>
        <w:spacing w:before="200" w:line-rule="auto"/>
        <w:ind w:firstLine="540"/>
        <w:jc w:val="both"/>
      </w:pPr>
      <w:r>
        <w:rPr>
          <w:sz w:val="20"/>
        </w:rPr>
        <w:t xml:space="preserve">В случае признания конкурсного отбора несостоявшимся исполнитель подпрограммы объявляет новый конкурсный отбор в соответствии с Порядком в срок не более 2 месяцев со дня признания конкурсного отбора несостоявшимся.</w:t>
      </w:r>
    </w:p>
    <w:p>
      <w:pPr>
        <w:pStyle w:val="0"/>
        <w:spacing w:before="200" w:line-rule="auto"/>
        <w:ind w:firstLine="540"/>
        <w:jc w:val="both"/>
      </w:pPr>
      <w:r>
        <w:rPr>
          <w:sz w:val="20"/>
        </w:rPr>
        <w:t xml:space="preserve">4.16. В течение 10 рабочих дней со дня окончания срока приема заявок рабочая группа:</w:t>
      </w:r>
    </w:p>
    <w:p>
      <w:pPr>
        <w:pStyle w:val="0"/>
        <w:spacing w:before="200" w:line-rule="auto"/>
        <w:ind w:firstLine="540"/>
        <w:jc w:val="both"/>
      </w:pPr>
      <w:r>
        <w:rPr>
          <w:sz w:val="20"/>
        </w:rPr>
        <w:t xml:space="preserve">- проверяет мероприятия, включенные в план работы, на соответствие положениям устава общественного объединения, уставным целям и задачам деятельности общественного объединения;</w:t>
      </w:r>
    </w:p>
    <w:p>
      <w:pPr>
        <w:pStyle w:val="0"/>
        <w:spacing w:before="200" w:line-rule="auto"/>
        <w:ind w:firstLine="540"/>
        <w:jc w:val="both"/>
      </w:pPr>
      <w:r>
        <w:rPr>
          <w:sz w:val="20"/>
        </w:rPr>
        <w:t xml:space="preserve">- проводит анализ и оценку расчета планируемых затрат общественного объединения на предмет обоснованности планируемых расходов и их соответствия уставным целям и задачам деятельности общественного объединения. Анализ и оценка расчета планируемых затрат общественного объединения проводятся путем сопоставления цен на товары и услуги, аналогичные товарам и услугам, включенным в указанный расчет;</w:t>
      </w:r>
    </w:p>
    <w:p>
      <w:pPr>
        <w:pStyle w:val="0"/>
        <w:spacing w:before="200" w:line-rule="auto"/>
        <w:ind w:firstLine="540"/>
        <w:jc w:val="both"/>
      </w:pPr>
      <w:r>
        <w:rPr>
          <w:sz w:val="20"/>
        </w:rPr>
        <w:t xml:space="preserve">- выносит рекомендации по корректировке расчета планируемых затрат общественного объединения (при наличии);</w:t>
      </w:r>
    </w:p>
    <w:p>
      <w:pPr>
        <w:pStyle w:val="0"/>
        <w:spacing w:before="200" w:line-rule="auto"/>
        <w:ind w:firstLine="540"/>
        <w:jc w:val="both"/>
      </w:pPr>
      <w:r>
        <w:rPr>
          <w:sz w:val="20"/>
        </w:rPr>
        <w:t xml:space="preserve">- оформляет протокол, в котором указывается список участников конкурсного отбора, заявки которых подлежат оценке конкурсной комиссией, и список общественных объединений, не допущенных к участию в конкурсном отборе, количество мероприятий, не соответствующих положениям устава, уставным целям и задачам деятельности каждого из общественных объединений (при наличии таких мероприятий), рекомендации по корректировке расчета планируемых затрат общественного объединения (при наличии);</w:t>
      </w:r>
    </w:p>
    <w:p>
      <w:pPr>
        <w:pStyle w:val="0"/>
        <w:spacing w:before="200" w:line-rule="auto"/>
        <w:ind w:firstLine="540"/>
        <w:jc w:val="both"/>
      </w:pPr>
      <w:r>
        <w:rPr>
          <w:sz w:val="20"/>
        </w:rPr>
        <w:t xml:space="preserve">- передает в конкурсную комиссию заявки, которые подлежат оценке членами конкурсной комиссии;</w:t>
      </w:r>
    </w:p>
    <w:p>
      <w:pPr>
        <w:pStyle w:val="0"/>
        <w:spacing w:before="200" w:line-rule="auto"/>
        <w:ind w:firstLine="540"/>
        <w:jc w:val="both"/>
      </w:pPr>
      <w:r>
        <w:rPr>
          <w:sz w:val="20"/>
        </w:rPr>
        <w:t xml:space="preserve">- размещает выписку из протокола, содержащую список участников конкурсного отбора, заявки которых подлежат оценке конкурсной комиссией, и список общественных объединений, не допущенных к участию в конкурсном отборе, с указанием причин отклонения заявок, на официальном сайте исполнителя подпрограммы.</w:t>
      </w:r>
    </w:p>
    <w:p>
      <w:pPr>
        <w:pStyle w:val="0"/>
        <w:spacing w:before="200" w:line-rule="auto"/>
        <w:ind w:firstLine="540"/>
        <w:jc w:val="both"/>
      </w:pPr>
      <w:r>
        <w:rPr>
          <w:sz w:val="20"/>
        </w:rPr>
        <w:t xml:space="preserve">В течение 10 рабочих дней со дня окончания срока приема заявок указанная выписка из протокола размещается на едином портале.</w:t>
      </w:r>
    </w:p>
    <w:p>
      <w:pPr>
        <w:pStyle w:val="0"/>
        <w:spacing w:before="200" w:line-rule="auto"/>
        <w:ind w:firstLine="540"/>
        <w:jc w:val="both"/>
      </w:pPr>
      <w:r>
        <w:rPr>
          <w:sz w:val="20"/>
        </w:rPr>
        <w:t xml:space="preserve">4.17. Заявки оцениваются членами конкурсной комиссии в срок не более 20 рабочих дней со дня окончания срока приема заявок.</w:t>
      </w:r>
    </w:p>
    <w:bookmarkStart w:id="5346" w:name="P5346"/>
    <w:bookmarkEnd w:id="5346"/>
    <w:p>
      <w:pPr>
        <w:pStyle w:val="0"/>
        <w:spacing w:before="200" w:line-rule="auto"/>
        <w:ind w:firstLine="540"/>
        <w:jc w:val="both"/>
      </w:pPr>
      <w:r>
        <w:rPr>
          <w:sz w:val="20"/>
        </w:rPr>
        <w:t xml:space="preserve">4.18. Заявки оцениваются конкурсной комиссией по следующим критериям: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4"/>
        <w:gridCol w:w="4025"/>
        <w:gridCol w:w="4422"/>
      </w:tblGrid>
      <w:tr>
        <w:tc>
          <w:tcPr>
            <w:tcW w:w="574" w:type="dxa"/>
          </w:tcPr>
          <w:p>
            <w:pPr>
              <w:pStyle w:val="0"/>
              <w:jc w:val="center"/>
            </w:pPr>
            <w:r>
              <w:rPr>
                <w:sz w:val="20"/>
              </w:rPr>
              <w:t xml:space="preserve">N</w:t>
            </w:r>
          </w:p>
          <w:p>
            <w:pPr>
              <w:pStyle w:val="0"/>
              <w:jc w:val="center"/>
            </w:pPr>
            <w:r>
              <w:rPr>
                <w:sz w:val="20"/>
              </w:rPr>
              <w:t xml:space="preserve">п/п</w:t>
            </w:r>
          </w:p>
        </w:tc>
        <w:tc>
          <w:tcPr>
            <w:tcW w:w="4025" w:type="dxa"/>
          </w:tcPr>
          <w:p>
            <w:pPr>
              <w:pStyle w:val="0"/>
              <w:jc w:val="center"/>
            </w:pPr>
            <w:r>
              <w:rPr>
                <w:sz w:val="20"/>
              </w:rPr>
              <w:t xml:space="preserve">Наименование критерия</w:t>
            </w:r>
          </w:p>
        </w:tc>
        <w:tc>
          <w:tcPr>
            <w:tcW w:w="4422" w:type="dxa"/>
          </w:tcPr>
          <w:p>
            <w:pPr>
              <w:pStyle w:val="0"/>
              <w:jc w:val="center"/>
            </w:pPr>
            <w:r>
              <w:rPr>
                <w:sz w:val="20"/>
              </w:rPr>
              <w:t xml:space="preserve">Оценка </w:t>
            </w:r>
            <w:hyperlink w:history="0" w:anchor="P5434" w:tooltip="&lt;1&gt; При отсутствии сведений по соответствующему критерию оценки заявки указывается 0 баллов.">
              <w:r>
                <w:rPr>
                  <w:sz w:val="20"/>
                  <w:color w:val="0000ff"/>
                </w:rPr>
                <w:t xml:space="preserve">&lt;1&gt;</w:t>
              </w:r>
            </w:hyperlink>
          </w:p>
        </w:tc>
      </w:tr>
      <w:tr>
        <w:tc>
          <w:tcPr>
            <w:tcW w:w="574" w:type="dxa"/>
            <w:vAlign w:val="center"/>
          </w:tcPr>
          <w:p>
            <w:pPr>
              <w:pStyle w:val="0"/>
              <w:jc w:val="center"/>
            </w:pPr>
            <w:r>
              <w:rPr>
                <w:sz w:val="20"/>
              </w:rPr>
              <w:t xml:space="preserve">1</w:t>
            </w:r>
          </w:p>
        </w:tc>
        <w:tc>
          <w:tcPr>
            <w:tcW w:w="4025" w:type="dxa"/>
            <w:vAlign w:val="center"/>
          </w:tcPr>
          <w:p>
            <w:pPr>
              <w:pStyle w:val="0"/>
              <w:jc w:val="center"/>
            </w:pPr>
            <w:r>
              <w:rPr>
                <w:sz w:val="20"/>
              </w:rPr>
              <w:t xml:space="preserve">2</w:t>
            </w:r>
          </w:p>
        </w:tc>
        <w:tc>
          <w:tcPr>
            <w:tcW w:w="4422" w:type="dxa"/>
            <w:vAlign w:val="center"/>
          </w:tcPr>
          <w:p>
            <w:pPr>
              <w:pStyle w:val="0"/>
              <w:jc w:val="center"/>
            </w:pPr>
            <w:r>
              <w:rPr>
                <w:sz w:val="20"/>
              </w:rPr>
              <w:t xml:space="preserve">3</w:t>
            </w:r>
          </w:p>
        </w:tc>
      </w:tr>
      <w:tr>
        <w:tc>
          <w:tcPr>
            <w:tcW w:w="574" w:type="dxa"/>
            <w:vMerge w:val="restart"/>
          </w:tcPr>
          <w:p>
            <w:pPr>
              <w:pStyle w:val="0"/>
              <w:jc w:val="center"/>
            </w:pPr>
            <w:r>
              <w:rPr>
                <w:sz w:val="20"/>
              </w:rPr>
              <w:t xml:space="preserve">1</w:t>
            </w:r>
          </w:p>
        </w:tc>
        <w:tc>
          <w:tcPr>
            <w:tcW w:w="4025" w:type="dxa"/>
            <w:tcBorders>
              <w:bottom w:val="nil"/>
            </w:tcBorders>
          </w:tcPr>
          <w:p>
            <w:pPr>
              <w:pStyle w:val="0"/>
            </w:pPr>
            <w:r>
              <w:rPr>
                <w:sz w:val="20"/>
              </w:rPr>
              <w:t xml:space="preserve">Результативность деятельности общественного объединения в году предоставления субсидии, в том числе:</w:t>
            </w:r>
          </w:p>
        </w:tc>
        <w:tc>
          <w:tcPr>
            <w:tcW w:w="4422" w:type="dxa"/>
            <w:tcBorders>
              <w:bottom w:val="nil"/>
            </w:tcBorders>
          </w:tcPr>
          <w:p>
            <w:pPr>
              <w:pStyle w:val="0"/>
            </w:pPr>
            <w:r>
              <w:rPr>
                <w:sz w:val="20"/>
              </w:rPr>
              <w:t xml:space="preserve">общий балл определяется исходя из суммы баллов, полученных в результате оценки по критериям, указанным в настоящем пункте</w:t>
            </w:r>
          </w:p>
        </w:tc>
      </w:tr>
      <w:tr>
        <w:tblPrEx>
          <w:tblBorders>
            <w:insideH w:val="nil"/>
          </w:tblBorders>
        </w:tblPrEx>
        <w:tc>
          <w:tcPr>
            <w:vMerge w:val="continue"/>
          </w:tcPr>
          <w:p/>
        </w:tc>
        <w:tc>
          <w:tcPr>
            <w:tcW w:w="4025" w:type="dxa"/>
            <w:tcBorders>
              <w:top w:val="nil"/>
              <w:bottom w:val="nil"/>
            </w:tcBorders>
          </w:tcPr>
          <w:p>
            <w:pPr>
              <w:pStyle w:val="0"/>
            </w:pPr>
            <w:r>
              <w:rPr>
                <w:sz w:val="20"/>
              </w:rPr>
              <w:t xml:space="preserve">- наличие мероприятий, инициируемых общественным объединением и направленных на развитие внутри- и межсекторного взаимодействия</w:t>
            </w:r>
          </w:p>
        </w:tc>
        <w:tc>
          <w:tcPr>
            <w:tcW w:w="4422" w:type="dxa"/>
            <w:tcBorders>
              <w:top w:val="nil"/>
              <w:bottom w:val="nil"/>
            </w:tcBorders>
          </w:tcPr>
          <w:p>
            <w:pPr>
              <w:pStyle w:val="0"/>
            </w:pPr>
            <w:r>
              <w:rPr>
                <w:sz w:val="20"/>
              </w:rPr>
              <w:t xml:space="preserve">2 мероприятия и более - 2 балла;</w:t>
            </w:r>
          </w:p>
          <w:p>
            <w:pPr>
              <w:pStyle w:val="0"/>
            </w:pPr>
            <w:r>
              <w:rPr>
                <w:sz w:val="20"/>
              </w:rPr>
              <w:t xml:space="preserve">1 мероприятие - 1 балл;</w:t>
            </w:r>
          </w:p>
          <w:p>
            <w:pPr>
              <w:pStyle w:val="0"/>
            </w:pPr>
            <w:r>
              <w:rPr>
                <w:sz w:val="20"/>
              </w:rPr>
              <w:t xml:space="preserve">мероприятия отсутствуют - 0 баллов</w:t>
            </w:r>
          </w:p>
        </w:tc>
      </w:tr>
      <w:tr>
        <w:tblPrEx>
          <w:tblBorders>
            <w:insideH w:val="nil"/>
          </w:tblBorders>
        </w:tblPrEx>
        <w:tc>
          <w:tcPr>
            <w:vMerge w:val="continue"/>
          </w:tcPr>
          <w:p/>
        </w:tc>
        <w:tc>
          <w:tcPr>
            <w:tcW w:w="4025" w:type="dxa"/>
            <w:tcBorders>
              <w:top w:val="nil"/>
              <w:bottom w:val="nil"/>
            </w:tcBorders>
          </w:tcPr>
          <w:p>
            <w:pPr>
              <w:pStyle w:val="0"/>
            </w:pPr>
            <w:r>
              <w:rPr>
                <w:sz w:val="20"/>
              </w:rPr>
              <w:t xml:space="preserve">- наличие мероприятий, направленных на расширение добровольческой сети общественного объединения</w:t>
            </w:r>
          </w:p>
        </w:tc>
        <w:tc>
          <w:tcPr>
            <w:tcW w:w="4422" w:type="dxa"/>
            <w:tcBorders>
              <w:top w:val="nil"/>
              <w:bottom w:val="nil"/>
            </w:tcBorders>
          </w:tcPr>
          <w:p>
            <w:pPr>
              <w:pStyle w:val="0"/>
            </w:pPr>
            <w:r>
              <w:rPr>
                <w:sz w:val="20"/>
              </w:rPr>
              <w:t xml:space="preserve">2 мероприятия и более - 2 балла;</w:t>
            </w:r>
          </w:p>
          <w:p>
            <w:pPr>
              <w:pStyle w:val="0"/>
            </w:pPr>
            <w:r>
              <w:rPr>
                <w:sz w:val="20"/>
              </w:rPr>
              <w:t xml:space="preserve">1 мероприятие - 1 балл;</w:t>
            </w:r>
          </w:p>
          <w:p>
            <w:pPr>
              <w:pStyle w:val="0"/>
            </w:pPr>
            <w:r>
              <w:rPr>
                <w:sz w:val="20"/>
              </w:rPr>
              <w:t xml:space="preserve">мероприятия отсутствуют - 0 баллов</w:t>
            </w:r>
          </w:p>
        </w:tc>
      </w:tr>
      <w:tr>
        <w:tblPrEx>
          <w:tblBorders>
            <w:insideH w:val="nil"/>
          </w:tblBorders>
        </w:tblPrEx>
        <w:tc>
          <w:tcPr>
            <w:vMerge w:val="continue"/>
          </w:tcPr>
          <w:p/>
        </w:tc>
        <w:tc>
          <w:tcPr>
            <w:tcW w:w="4025" w:type="dxa"/>
            <w:tcBorders>
              <w:top w:val="nil"/>
              <w:bottom w:val="nil"/>
            </w:tcBorders>
          </w:tcPr>
          <w:p>
            <w:pPr>
              <w:pStyle w:val="0"/>
            </w:pPr>
            <w:r>
              <w:rPr>
                <w:sz w:val="20"/>
              </w:rPr>
              <w:t xml:space="preserve">- наличие мероприятий, направленных на повышение профессионального уровня членов общественного объединения</w:t>
            </w:r>
          </w:p>
        </w:tc>
        <w:tc>
          <w:tcPr>
            <w:tcW w:w="4422" w:type="dxa"/>
            <w:tcBorders>
              <w:top w:val="nil"/>
              <w:bottom w:val="nil"/>
            </w:tcBorders>
          </w:tcPr>
          <w:p>
            <w:pPr>
              <w:pStyle w:val="0"/>
            </w:pPr>
            <w:r>
              <w:rPr>
                <w:sz w:val="20"/>
              </w:rPr>
              <w:t xml:space="preserve">2 мероприятия и более - 2 балла;</w:t>
            </w:r>
          </w:p>
          <w:p>
            <w:pPr>
              <w:pStyle w:val="0"/>
            </w:pPr>
            <w:r>
              <w:rPr>
                <w:sz w:val="20"/>
              </w:rPr>
              <w:t xml:space="preserve">1 мероприятие - 1 балл;</w:t>
            </w:r>
          </w:p>
          <w:p>
            <w:pPr>
              <w:pStyle w:val="0"/>
            </w:pPr>
            <w:r>
              <w:rPr>
                <w:sz w:val="20"/>
              </w:rPr>
              <w:t xml:space="preserve">мероприятия отсутствуют - 0 баллов</w:t>
            </w:r>
          </w:p>
        </w:tc>
      </w:tr>
      <w:tr>
        <w:tblPrEx>
          <w:tblBorders>
            <w:insideH w:val="nil"/>
          </w:tblBorders>
        </w:tblPrEx>
        <w:tc>
          <w:tcPr>
            <w:vMerge w:val="continue"/>
          </w:tcPr>
          <w:p/>
        </w:tc>
        <w:tc>
          <w:tcPr>
            <w:tcW w:w="4025" w:type="dxa"/>
            <w:tcBorders>
              <w:top w:val="nil"/>
              <w:bottom w:val="nil"/>
            </w:tcBorders>
          </w:tcPr>
          <w:p>
            <w:pPr>
              <w:pStyle w:val="0"/>
            </w:pPr>
            <w:r>
              <w:rPr>
                <w:sz w:val="20"/>
              </w:rPr>
              <w:t xml:space="preserve">- наличие мероприятий, направленных на решение социальных проблем жителей Ярославской области</w:t>
            </w:r>
          </w:p>
        </w:tc>
        <w:tc>
          <w:tcPr>
            <w:tcW w:w="4422" w:type="dxa"/>
            <w:tcBorders>
              <w:top w:val="nil"/>
              <w:bottom w:val="nil"/>
            </w:tcBorders>
          </w:tcPr>
          <w:p>
            <w:pPr>
              <w:pStyle w:val="0"/>
            </w:pPr>
            <w:r>
              <w:rPr>
                <w:sz w:val="20"/>
              </w:rPr>
              <w:t xml:space="preserve">4 мероприятия и более - 2 балла;</w:t>
            </w:r>
          </w:p>
          <w:p>
            <w:pPr>
              <w:pStyle w:val="0"/>
            </w:pPr>
            <w:r>
              <w:rPr>
                <w:sz w:val="20"/>
              </w:rPr>
              <w:t xml:space="preserve">от 1 до 3 мероприятий (включительно) - 1 балл;</w:t>
            </w:r>
          </w:p>
          <w:p>
            <w:pPr>
              <w:pStyle w:val="0"/>
            </w:pPr>
            <w:r>
              <w:rPr>
                <w:sz w:val="20"/>
              </w:rPr>
              <w:t xml:space="preserve">мероприятия отсутствуют - 0 баллов</w:t>
            </w:r>
          </w:p>
        </w:tc>
      </w:tr>
      <w:tr>
        <w:tc>
          <w:tcPr>
            <w:vMerge w:val="continue"/>
          </w:tcPr>
          <w:p/>
        </w:tc>
        <w:tc>
          <w:tcPr>
            <w:tcW w:w="4025" w:type="dxa"/>
            <w:tcBorders>
              <w:top w:val="nil"/>
            </w:tcBorders>
          </w:tcPr>
          <w:p>
            <w:pPr>
              <w:pStyle w:val="0"/>
            </w:pPr>
            <w:r>
              <w:rPr>
                <w:sz w:val="20"/>
              </w:rPr>
              <w:t xml:space="preserve">- наличие мероприятий, приуроченных к проведению государственных праздников и памятных дат Российской Федерации, праздников и памятных дат Ярославской области</w:t>
            </w:r>
          </w:p>
        </w:tc>
        <w:tc>
          <w:tcPr>
            <w:tcW w:w="4422" w:type="dxa"/>
            <w:tcBorders>
              <w:top w:val="nil"/>
            </w:tcBorders>
          </w:tcPr>
          <w:p>
            <w:pPr>
              <w:pStyle w:val="0"/>
            </w:pPr>
            <w:r>
              <w:rPr>
                <w:sz w:val="20"/>
              </w:rPr>
              <w:t xml:space="preserve">4 мероприятия и более - 2 балла;</w:t>
            </w:r>
          </w:p>
          <w:p>
            <w:pPr>
              <w:pStyle w:val="0"/>
            </w:pPr>
            <w:r>
              <w:rPr>
                <w:sz w:val="20"/>
              </w:rPr>
              <w:t xml:space="preserve">от 1 до 3 мероприятий (включительно) - 1 балл;</w:t>
            </w:r>
          </w:p>
          <w:p>
            <w:pPr>
              <w:pStyle w:val="0"/>
            </w:pPr>
            <w:r>
              <w:rPr>
                <w:sz w:val="20"/>
              </w:rPr>
              <w:t xml:space="preserve">мероприятия отсутствуют - 0 баллов</w:t>
            </w:r>
          </w:p>
        </w:tc>
      </w:tr>
      <w:tr>
        <w:tc>
          <w:tcPr>
            <w:tcW w:w="574" w:type="dxa"/>
          </w:tcPr>
          <w:p>
            <w:pPr>
              <w:pStyle w:val="0"/>
              <w:jc w:val="center"/>
            </w:pPr>
            <w:r>
              <w:rPr>
                <w:sz w:val="20"/>
              </w:rPr>
              <w:t xml:space="preserve">2</w:t>
            </w:r>
          </w:p>
        </w:tc>
        <w:tc>
          <w:tcPr>
            <w:tcW w:w="4025" w:type="dxa"/>
          </w:tcPr>
          <w:p>
            <w:pPr>
              <w:pStyle w:val="0"/>
            </w:pPr>
            <w:r>
              <w:rPr>
                <w:sz w:val="20"/>
              </w:rPr>
              <w:t xml:space="preserve">Численность участников мероприятий общественного объединения, проведение которых планируется в году предоставления субсидии</w:t>
            </w:r>
          </w:p>
        </w:tc>
        <w:tc>
          <w:tcPr>
            <w:tcW w:w="4422" w:type="dxa"/>
          </w:tcPr>
          <w:p>
            <w:pPr>
              <w:pStyle w:val="0"/>
            </w:pPr>
            <w:r>
              <w:rPr>
                <w:sz w:val="20"/>
              </w:rPr>
              <w:t xml:space="preserve">2001 человек и более - 10 баллов;</w:t>
            </w:r>
          </w:p>
          <w:p>
            <w:pPr>
              <w:pStyle w:val="0"/>
            </w:pPr>
            <w:r>
              <w:rPr>
                <w:sz w:val="20"/>
              </w:rPr>
              <w:t xml:space="preserve">от 1001 до 2000 человек (включительно) - 8 баллов;</w:t>
            </w:r>
          </w:p>
          <w:p>
            <w:pPr>
              <w:pStyle w:val="0"/>
            </w:pPr>
            <w:r>
              <w:rPr>
                <w:sz w:val="20"/>
              </w:rPr>
              <w:t xml:space="preserve">от 501 до 1000 человек (включительно) - 6 баллов;</w:t>
            </w:r>
          </w:p>
          <w:p>
            <w:pPr>
              <w:pStyle w:val="0"/>
            </w:pPr>
            <w:r>
              <w:rPr>
                <w:sz w:val="20"/>
              </w:rPr>
              <w:t xml:space="preserve">от 301 до 500 человек (включительно) - 4 балла;</w:t>
            </w:r>
          </w:p>
          <w:p>
            <w:pPr>
              <w:pStyle w:val="0"/>
            </w:pPr>
            <w:r>
              <w:rPr>
                <w:sz w:val="20"/>
              </w:rPr>
              <w:t xml:space="preserve">от 101 до 300 человек (включительно) - 2 балла;</w:t>
            </w:r>
          </w:p>
          <w:p>
            <w:pPr>
              <w:pStyle w:val="0"/>
            </w:pPr>
            <w:r>
              <w:rPr>
                <w:sz w:val="20"/>
              </w:rPr>
              <w:t xml:space="preserve">до 100 человек (включительно) - 0 баллов</w:t>
            </w:r>
          </w:p>
        </w:tc>
      </w:tr>
      <w:tr>
        <w:tc>
          <w:tcPr>
            <w:tcW w:w="574" w:type="dxa"/>
          </w:tcPr>
          <w:p>
            <w:pPr>
              <w:pStyle w:val="0"/>
              <w:jc w:val="center"/>
            </w:pPr>
            <w:r>
              <w:rPr>
                <w:sz w:val="20"/>
              </w:rPr>
              <w:t xml:space="preserve">3</w:t>
            </w:r>
          </w:p>
        </w:tc>
        <w:tc>
          <w:tcPr>
            <w:tcW w:w="4025" w:type="dxa"/>
          </w:tcPr>
          <w:p>
            <w:pPr>
              <w:pStyle w:val="0"/>
            </w:pPr>
            <w:r>
              <w:rPr>
                <w:sz w:val="20"/>
              </w:rPr>
              <w:t xml:space="preserve">Численность добровольцев, привлекаемых к организации мероприятий общественного объединения</w:t>
            </w:r>
          </w:p>
        </w:tc>
        <w:tc>
          <w:tcPr>
            <w:tcW w:w="4422" w:type="dxa"/>
          </w:tcPr>
          <w:p>
            <w:pPr>
              <w:pStyle w:val="0"/>
            </w:pPr>
            <w:r>
              <w:rPr>
                <w:sz w:val="20"/>
              </w:rPr>
              <w:t xml:space="preserve">191 человек и более - 10 баллов;</w:t>
            </w:r>
          </w:p>
          <w:p>
            <w:pPr>
              <w:pStyle w:val="0"/>
            </w:pPr>
            <w:r>
              <w:rPr>
                <w:sz w:val="20"/>
              </w:rPr>
              <w:t xml:space="preserve">от 101 до 190 человек (включительно) - 8 баллов;</w:t>
            </w:r>
          </w:p>
          <w:p>
            <w:pPr>
              <w:pStyle w:val="0"/>
            </w:pPr>
            <w:r>
              <w:rPr>
                <w:sz w:val="20"/>
              </w:rPr>
              <w:t xml:space="preserve">от 51 до 100 человек (включительно) - 6 баллов;</w:t>
            </w:r>
          </w:p>
          <w:p>
            <w:pPr>
              <w:pStyle w:val="0"/>
            </w:pPr>
            <w:r>
              <w:rPr>
                <w:sz w:val="20"/>
              </w:rPr>
              <w:t xml:space="preserve">от 21 до 50 человек (включительно) - 4 балла;</w:t>
            </w:r>
          </w:p>
          <w:p>
            <w:pPr>
              <w:pStyle w:val="0"/>
            </w:pPr>
            <w:r>
              <w:rPr>
                <w:sz w:val="20"/>
              </w:rPr>
              <w:t xml:space="preserve">от 6 до 20 человек (включительно) - 2 балла;</w:t>
            </w:r>
          </w:p>
          <w:p>
            <w:pPr>
              <w:pStyle w:val="0"/>
            </w:pPr>
            <w:r>
              <w:rPr>
                <w:sz w:val="20"/>
              </w:rPr>
              <w:t xml:space="preserve">менее 6 человек - 0 баллов</w:t>
            </w:r>
          </w:p>
        </w:tc>
      </w:tr>
      <w:tr>
        <w:tc>
          <w:tcPr>
            <w:tcW w:w="574" w:type="dxa"/>
          </w:tcPr>
          <w:p>
            <w:pPr>
              <w:pStyle w:val="0"/>
              <w:jc w:val="center"/>
            </w:pPr>
            <w:r>
              <w:rPr>
                <w:sz w:val="20"/>
              </w:rPr>
              <w:t xml:space="preserve">4</w:t>
            </w:r>
          </w:p>
        </w:tc>
        <w:tc>
          <w:tcPr>
            <w:tcW w:w="4025" w:type="dxa"/>
          </w:tcPr>
          <w:p>
            <w:pPr>
              <w:pStyle w:val="0"/>
            </w:pPr>
            <w:r>
              <w:rPr>
                <w:sz w:val="20"/>
              </w:rPr>
              <w:t xml:space="preserve">Количество жителей Ярославской области, получающих общественно полезные услуги в рамках мероприятий общественного объединения</w:t>
            </w:r>
          </w:p>
        </w:tc>
        <w:tc>
          <w:tcPr>
            <w:tcW w:w="4422" w:type="dxa"/>
          </w:tcPr>
          <w:p>
            <w:pPr>
              <w:pStyle w:val="0"/>
            </w:pPr>
            <w:r>
              <w:rPr>
                <w:sz w:val="20"/>
              </w:rPr>
              <w:t xml:space="preserve">401 человек и более - 15 баллов;</w:t>
            </w:r>
          </w:p>
          <w:p>
            <w:pPr>
              <w:pStyle w:val="0"/>
            </w:pPr>
            <w:r>
              <w:rPr>
                <w:sz w:val="20"/>
              </w:rPr>
              <w:t xml:space="preserve">от 301 до 400 человек (включительно) - 12 баллов;</w:t>
            </w:r>
          </w:p>
          <w:p>
            <w:pPr>
              <w:pStyle w:val="0"/>
            </w:pPr>
            <w:r>
              <w:rPr>
                <w:sz w:val="20"/>
              </w:rPr>
              <w:t xml:space="preserve">от 201 до 300 человек (включительно) - 10 баллов;</w:t>
            </w:r>
          </w:p>
          <w:p>
            <w:pPr>
              <w:pStyle w:val="0"/>
            </w:pPr>
            <w:r>
              <w:rPr>
                <w:sz w:val="20"/>
              </w:rPr>
              <w:t xml:space="preserve">от 151 до 200 человек (включительно) - 8 баллов;</w:t>
            </w:r>
          </w:p>
          <w:p>
            <w:pPr>
              <w:pStyle w:val="0"/>
            </w:pPr>
            <w:r>
              <w:rPr>
                <w:sz w:val="20"/>
              </w:rPr>
              <w:t xml:space="preserve">от 101 до 150 человек (включительно) - 6 баллов;</w:t>
            </w:r>
          </w:p>
          <w:p>
            <w:pPr>
              <w:pStyle w:val="0"/>
            </w:pPr>
            <w:r>
              <w:rPr>
                <w:sz w:val="20"/>
              </w:rPr>
              <w:t xml:space="preserve">от 51 до 100 человек (включительно) - 4 балла;</w:t>
            </w:r>
          </w:p>
          <w:p>
            <w:pPr>
              <w:pStyle w:val="0"/>
            </w:pPr>
            <w:r>
              <w:rPr>
                <w:sz w:val="20"/>
              </w:rPr>
              <w:t xml:space="preserve">от 20 до 50 человек (включительно) - 2 балла;</w:t>
            </w:r>
          </w:p>
          <w:p>
            <w:pPr>
              <w:pStyle w:val="0"/>
            </w:pPr>
            <w:r>
              <w:rPr>
                <w:sz w:val="20"/>
              </w:rPr>
              <w:t xml:space="preserve">менее 20 человек - 0 баллов</w:t>
            </w:r>
          </w:p>
        </w:tc>
      </w:tr>
      <w:tr>
        <w:tc>
          <w:tcPr>
            <w:tcW w:w="574" w:type="dxa"/>
          </w:tcPr>
          <w:p>
            <w:pPr>
              <w:pStyle w:val="0"/>
              <w:jc w:val="center"/>
            </w:pPr>
            <w:r>
              <w:rPr>
                <w:sz w:val="20"/>
              </w:rPr>
              <w:t xml:space="preserve">5</w:t>
            </w:r>
          </w:p>
        </w:tc>
        <w:tc>
          <w:tcPr>
            <w:tcW w:w="4025" w:type="dxa"/>
          </w:tcPr>
          <w:p>
            <w:pPr>
              <w:pStyle w:val="0"/>
            </w:pPr>
            <w:r>
              <w:rPr>
                <w:sz w:val="20"/>
              </w:rPr>
              <w:t xml:space="preserve">Наличие информации о деятельности общественного объединения в СМИ (в том числе в сети "Интернет") в году, предшествующем году предоставления субсидии</w:t>
            </w:r>
          </w:p>
        </w:tc>
        <w:tc>
          <w:tcPr>
            <w:tcW w:w="4422" w:type="dxa"/>
          </w:tcPr>
          <w:p>
            <w:pPr>
              <w:pStyle w:val="0"/>
            </w:pPr>
            <w:r>
              <w:rPr>
                <w:sz w:val="20"/>
              </w:rPr>
              <w:t xml:space="preserve">6 единиц и более - 10 баллов;</w:t>
            </w:r>
          </w:p>
          <w:p>
            <w:pPr>
              <w:pStyle w:val="0"/>
            </w:pPr>
            <w:r>
              <w:rPr>
                <w:sz w:val="20"/>
              </w:rPr>
              <w:t xml:space="preserve">от 3 до 5 единиц (включительно) - 6 баллов;</w:t>
            </w:r>
          </w:p>
          <w:p>
            <w:pPr>
              <w:pStyle w:val="0"/>
            </w:pPr>
            <w:r>
              <w:rPr>
                <w:sz w:val="20"/>
              </w:rPr>
              <w:t xml:space="preserve">от 1 до 2 единиц (включительно) - 2 балла;</w:t>
            </w:r>
          </w:p>
          <w:p>
            <w:pPr>
              <w:pStyle w:val="0"/>
            </w:pPr>
            <w:r>
              <w:rPr>
                <w:sz w:val="20"/>
              </w:rPr>
              <w:t xml:space="preserve">0 единиц - 0 баллов</w:t>
            </w:r>
          </w:p>
        </w:tc>
      </w:tr>
      <w:tr>
        <w:tc>
          <w:tcPr>
            <w:tcW w:w="574" w:type="dxa"/>
          </w:tcPr>
          <w:p>
            <w:pPr>
              <w:pStyle w:val="0"/>
              <w:jc w:val="center"/>
            </w:pPr>
            <w:r>
              <w:rPr>
                <w:sz w:val="20"/>
              </w:rPr>
              <w:t xml:space="preserve">6</w:t>
            </w:r>
          </w:p>
        </w:tc>
        <w:tc>
          <w:tcPr>
            <w:tcW w:w="4025" w:type="dxa"/>
          </w:tcPr>
          <w:p>
            <w:pPr>
              <w:pStyle w:val="0"/>
            </w:pPr>
            <w:r>
              <w:rPr>
                <w:sz w:val="20"/>
              </w:rPr>
              <w:t xml:space="preserve">Наличие информации о деятельности общественного объединения на сайте общественного объединения, на странице (страницах) общественного объединения в социальных сетях в сети "Интернет" в году, предшествующем году предоставления субсидии</w:t>
            </w:r>
          </w:p>
        </w:tc>
        <w:tc>
          <w:tcPr>
            <w:tcW w:w="4422" w:type="dxa"/>
          </w:tcPr>
          <w:p>
            <w:pPr>
              <w:pStyle w:val="0"/>
            </w:pPr>
            <w:r>
              <w:rPr>
                <w:sz w:val="20"/>
              </w:rPr>
              <w:t xml:space="preserve">20 единиц и более - 5 баллов;</w:t>
            </w:r>
          </w:p>
          <w:p>
            <w:pPr>
              <w:pStyle w:val="0"/>
            </w:pPr>
            <w:r>
              <w:rPr>
                <w:sz w:val="20"/>
              </w:rPr>
              <w:t xml:space="preserve">от 11 до 19 единиц (включительно) - 3 балла;</w:t>
            </w:r>
          </w:p>
          <w:p>
            <w:pPr>
              <w:pStyle w:val="0"/>
            </w:pPr>
            <w:r>
              <w:rPr>
                <w:sz w:val="20"/>
              </w:rPr>
              <w:t xml:space="preserve">от 7 до 10 единиц (включительно) - 1 балл;</w:t>
            </w:r>
          </w:p>
          <w:p>
            <w:pPr>
              <w:pStyle w:val="0"/>
            </w:pPr>
            <w:r>
              <w:rPr>
                <w:sz w:val="20"/>
              </w:rPr>
              <w:t xml:space="preserve">менее 6 единиц - 0 баллов</w:t>
            </w:r>
          </w:p>
        </w:tc>
      </w:tr>
      <w:tr>
        <w:tc>
          <w:tcPr>
            <w:tcW w:w="574" w:type="dxa"/>
          </w:tcPr>
          <w:p>
            <w:pPr>
              <w:pStyle w:val="0"/>
              <w:jc w:val="center"/>
            </w:pPr>
            <w:r>
              <w:rPr>
                <w:sz w:val="20"/>
              </w:rPr>
              <w:t xml:space="preserve">7</w:t>
            </w:r>
          </w:p>
        </w:tc>
        <w:tc>
          <w:tcPr>
            <w:tcW w:w="4025" w:type="dxa"/>
          </w:tcPr>
          <w:p>
            <w:pPr>
              <w:pStyle w:val="0"/>
            </w:pPr>
            <w:r>
              <w:rPr>
                <w:sz w:val="20"/>
              </w:rPr>
              <w:t xml:space="preserve">Количество территориальных отделений общественного объединения в муниципальных районах (городских округах) Ярославской области, зарегистрированных в качестве юридического лица в году, предшествующем году предоставления субсидии</w:t>
            </w:r>
          </w:p>
        </w:tc>
        <w:tc>
          <w:tcPr>
            <w:tcW w:w="4422" w:type="dxa"/>
          </w:tcPr>
          <w:p>
            <w:pPr>
              <w:pStyle w:val="0"/>
            </w:pPr>
            <w:r>
              <w:rPr>
                <w:sz w:val="20"/>
              </w:rPr>
              <w:t xml:space="preserve">1 территориальное отделение и более - 5 баллов </w:t>
            </w:r>
            <w:hyperlink w:history="0" w:anchor="P5435" w:tooltip="&lt;2&gt; Если территориальные отделения общественного объединения зарегистрированы в форме юридического лица на территории более 10 муниципальных районов (городских округов) Ярославской области, то общественное объединение получает по данному критерию оценки 5 баллов.">
              <w:r>
                <w:rPr>
                  <w:sz w:val="20"/>
                  <w:color w:val="0000ff"/>
                </w:rPr>
                <w:t xml:space="preserve">&lt;2&gt;</w:t>
              </w:r>
            </w:hyperlink>
            <w:r>
              <w:rPr>
                <w:sz w:val="20"/>
              </w:rPr>
              <w:t xml:space="preserve">;</w:t>
            </w:r>
          </w:p>
          <w:p>
            <w:pPr>
              <w:pStyle w:val="0"/>
            </w:pPr>
            <w:r>
              <w:rPr>
                <w:sz w:val="20"/>
              </w:rPr>
              <w:t xml:space="preserve">ни одного вновь зарегистрированного территориального объединения - 0 баллов</w:t>
            </w:r>
          </w:p>
        </w:tc>
      </w:tr>
      <w:tr>
        <w:tc>
          <w:tcPr>
            <w:tcW w:w="574" w:type="dxa"/>
          </w:tcPr>
          <w:p>
            <w:pPr>
              <w:pStyle w:val="0"/>
              <w:jc w:val="center"/>
            </w:pPr>
            <w:r>
              <w:rPr>
                <w:sz w:val="20"/>
              </w:rPr>
              <w:t xml:space="preserve">8</w:t>
            </w:r>
          </w:p>
        </w:tc>
        <w:tc>
          <w:tcPr>
            <w:tcW w:w="4025" w:type="dxa"/>
          </w:tcPr>
          <w:p>
            <w:pPr>
              <w:pStyle w:val="0"/>
            </w:pPr>
            <w:r>
              <w:rPr>
                <w:sz w:val="20"/>
              </w:rPr>
              <w:t xml:space="preserve">Количество муниципальных районов (городских округов) области, на территории которых пройдут мероприятия общественного объединения</w:t>
            </w:r>
          </w:p>
        </w:tc>
        <w:tc>
          <w:tcPr>
            <w:tcW w:w="4422" w:type="dxa"/>
          </w:tcPr>
          <w:p>
            <w:pPr>
              <w:pStyle w:val="0"/>
            </w:pPr>
            <w:r>
              <w:rPr>
                <w:sz w:val="20"/>
              </w:rPr>
              <w:t xml:space="preserve">15 муниципальных районов (городских округов) области и более - 10 баллов;</w:t>
            </w:r>
          </w:p>
          <w:p>
            <w:pPr>
              <w:pStyle w:val="0"/>
            </w:pPr>
            <w:r>
              <w:rPr>
                <w:sz w:val="20"/>
              </w:rPr>
              <w:t xml:space="preserve">от 11 до 14 муниципальных районов (городских округов) области (включительно) - 8 баллов;</w:t>
            </w:r>
          </w:p>
          <w:p>
            <w:pPr>
              <w:pStyle w:val="0"/>
            </w:pPr>
            <w:r>
              <w:rPr>
                <w:sz w:val="20"/>
              </w:rPr>
              <w:t xml:space="preserve">от 9 до 10 муниципальных районов (городских округов) области (включительно) - 6 баллов;</w:t>
            </w:r>
          </w:p>
          <w:p>
            <w:pPr>
              <w:pStyle w:val="0"/>
            </w:pPr>
            <w:r>
              <w:rPr>
                <w:sz w:val="20"/>
              </w:rPr>
              <w:t xml:space="preserve">от 7 до 8 муниципальных районов (городских округов) области (включительно) - 4 балла;</w:t>
            </w:r>
          </w:p>
          <w:p>
            <w:pPr>
              <w:pStyle w:val="0"/>
            </w:pPr>
            <w:r>
              <w:rPr>
                <w:sz w:val="20"/>
              </w:rPr>
              <w:t xml:space="preserve">от 5 до 6 муниципальных районов (городских округов) области (включительно) - 2 балла;</w:t>
            </w:r>
          </w:p>
          <w:p>
            <w:pPr>
              <w:pStyle w:val="0"/>
            </w:pPr>
            <w:r>
              <w:rPr>
                <w:sz w:val="20"/>
              </w:rPr>
              <w:t xml:space="preserve">менее 5 муниципальных районов (городских округов) области - 0 баллов</w:t>
            </w:r>
          </w:p>
        </w:tc>
      </w:tr>
      <w:tr>
        <w:tc>
          <w:tcPr>
            <w:tcW w:w="574" w:type="dxa"/>
          </w:tcPr>
          <w:p>
            <w:pPr>
              <w:pStyle w:val="0"/>
              <w:jc w:val="center"/>
            </w:pPr>
            <w:r>
              <w:rPr>
                <w:sz w:val="20"/>
              </w:rPr>
              <w:t xml:space="preserve">9</w:t>
            </w:r>
          </w:p>
        </w:tc>
        <w:tc>
          <w:tcPr>
            <w:tcW w:w="4025" w:type="dxa"/>
          </w:tcPr>
          <w:p>
            <w:pPr>
              <w:pStyle w:val="0"/>
            </w:pPr>
            <w:r>
              <w:rPr>
                <w:sz w:val="20"/>
              </w:rPr>
              <w:t xml:space="preserve">Общественное объединение включено в реестр некоммерческих организаций - исполнителей общественно полезных услуг Министерства юстиции Российской Федерации</w:t>
            </w:r>
          </w:p>
        </w:tc>
        <w:tc>
          <w:tcPr>
            <w:tcW w:w="4422" w:type="dxa"/>
          </w:tcPr>
          <w:p>
            <w:pPr>
              <w:pStyle w:val="0"/>
            </w:pPr>
            <w:r>
              <w:rPr>
                <w:sz w:val="20"/>
              </w:rPr>
              <w:t xml:space="preserve">да - 5 баллов;</w:t>
            </w:r>
          </w:p>
          <w:p>
            <w:pPr>
              <w:pStyle w:val="0"/>
            </w:pPr>
            <w:r>
              <w:rPr>
                <w:sz w:val="20"/>
              </w:rPr>
              <w:t xml:space="preserve">нет - 0 баллов</w:t>
            </w:r>
          </w:p>
        </w:tc>
      </w:tr>
    </w:tbl>
    <w:p>
      <w:pPr>
        <w:pStyle w:val="0"/>
        <w:jc w:val="both"/>
      </w:pPr>
      <w:r>
        <w:rPr>
          <w:sz w:val="20"/>
        </w:rPr>
      </w:r>
    </w:p>
    <w:p>
      <w:pPr>
        <w:pStyle w:val="0"/>
        <w:ind w:firstLine="540"/>
        <w:jc w:val="both"/>
      </w:pPr>
      <w:r>
        <w:rPr>
          <w:sz w:val="20"/>
        </w:rPr>
        <w:t xml:space="preserve">--------------------------------</w:t>
      </w:r>
    </w:p>
    <w:bookmarkStart w:id="5434" w:name="P5434"/>
    <w:bookmarkEnd w:id="5434"/>
    <w:p>
      <w:pPr>
        <w:pStyle w:val="0"/>
        <w:spacing w:before="200" w:line-rule="auto"/>
        <w:ind w:firstLine="540"/>
        <w:jc w:val="both"/>
      </w:pPr>
      <w:r>
        <w:rPr>
          <w:sz w:val="20"/>
        </w:rPr>
        <w:t xml:space="preserve">&lt;1&gt; При отсутствии сведений по соответствующему критерию оценки заявки указывается 0 баллов.</w:t>
      </w:r>
    </w:p>
    <w:bookmarkStart w:id="5435" w:name="P5435"/>
    <w:bookmarkEnd w:id="5435"/>
    <w:p>
      <w:pPr>
        <w:pStyle w:val="0"/>
        <w:spacing w:before="200" w:line-rule="auto"/>
        <w:ind w:firstLine="540"/>
        <w:jc w:val="both"/>
      </w:pPr>
      <w:r>
        <w:rPr>
          <w:sz w:val="20"/>
        </w:rPr>
        <w:t xml:space="preserve">&lt;2&gt; Если территориальные отделения общественного объединения зарегистрированы в форме юридического лица на территории более 10 муниципальных районов (городских округов) Ярославской области, то общественное объединение получает по данному критерию оценки 5 баллов.</w:t>
      </w:r>
    </w:p>
    <w:p>
      <w:pPr>
        <w:pStyle w:val="0"/>
        <w:jc w:val="both"/>
      </w:pPr>
      <w:r>
        <w:rPr>
          <w:sz w:val="20"/>
        </w:rPr>
      </w:r>
    </w:p>
    <w:p>
      <w:pPr>
        <w:pStyle w:val="0"/>
        <w:ind w:firstLine="540"/>
        <w:jc w:val="both"/>
      </w:pPr>
      <w:r>
        <w:rPr>
          <w:sz w:val="20"/>
        </w:rPr>
        <w:t xml:space="preserve">4.19. Секретарь конкурсной комиссии рассчитывает общий балл оценки заявки путем сложения баллов по каждому критерию оценки, указанному в </w:t>
      </w:r>
      <w:hyperlink w:history="0" w:anchor="P5346" w:tooltip="4.18. Заявки оцениваются конкурсной комиссией по следующим критериям:">
        <w:r>
          <w:rPr>
            <w:sz w:val="20"/>
            <w:color w:val="0000ff"/>
          </w:rPr>
          <w:t xml:space="preserve">пункте 4.18</w:t>
        </w:r>
      </w:hyperlink>
      <w:r>
        <w:rPr>
          <w:sz w:val="20"/>
        </w:rPr>
        <w:t xml:space="preserve"> данного раздела, и формирует рейтинг заявок в соответствии с полученными общими баллами оценки.</w:t>
      </w:r>
    </w:p>
    <w:bookmarkStart w:id="5438" w:name="P5438"/>
    <w:bookmarkEnd w:id="5438"/>
    <w:p>
      <w:pPr>
        <w:pStyle w:val="0"/>
        <w:spacing w:before="200" w:line-rule="auto"/>
        <w:ind w:firstLine="540"/>
        <w:jc w:val="both"/>
      </w:pPr>
      <w:r>
        <w:rPr>
          <w:sz w:val="20"/>
        </w:rPr>
        <w:t xml:space="preserve">4.20. Минимальное значение рейтинга заявки, при котором представивший ее участник конкурсного отбора признается победителем конкурсного отбора, составляет 50 процентов от максимально возможной величины общего балла.</w:t>
      </w:r>
    </w:p>
    <w:p>
      <w:pPr>
        <w:pStyle w:val="0"/>
        <w:spacing w:before="200" w:line-rule="auto"/>
        <w:ind w:firstLine="540"/>
        <w:jc w:val="both"/>
      </w:pPr>
      <w:r>
        <w:rPr>
          <w:sz w:val="20"/>
        </w:rPr>
        <w:t xml:space="preserve">4.21. Конкурсная комиссия рассматривает рекомендации рабочей группы по корректировке расчета планируемых затрат общественного объединения. В случае признания обоснованности рекомендаций рабочей группы конкурсная комиссия принимает решение о необходимости корректировки объемов планируемых затрат и утверждает итоговые объемы средств в соответствии с расчетом планируемых затрат, необходимые для расчета объема субсидии.</w:t>
      </w:r>
    </w:p>
    <w:p>
      <w:pPr>
        <w:pStyle w:val="0"/>
        <w:spacing w:before="200" w:line-rule="auto"/>
        <w:ind w:firstLine="540"/>
        <w:jc w:val="both"/>
      </w:pPr>
      <w:r>
        <w:rPr>
          <w:sz w:val="20"/>
        </w:rPr>
        <w:t xml:space="preserve">4.22. Конкурсная комиссия в срок не более 25 рабочих дней со дня окончания срока приема заявок оформляет протокол, в котором указываются рейтинг заявок, перечень общественных объединений - победителей конкурсного отбора, итоговые объемы средств в соответствии с расчетом планируемых затрат каждого общественного объединения, необходимые для расчета объема субсидии, и направляет его исполнителю подпрограммы.</w:t>
      </w:r>
    </w:p>
    <w:p>
      <w:pPr>
        <w:pStyle w:val="0"/>
        <w:spacing w:before="200" w:line-rule="auto"/>
        <w:ind w:firstLine="540"/>
        <w:jc w:val="both"/>
      </w:pPr>
      <w:r>
        <w:rPr>
          <w:sz w:val="20"/>
        </w:rPr>
        <w:t xml:space="preserve">4.23. В срок не позднее одного рабочего дня со дня получения протокола конкурсной комиссии исполнитель подпрограммы направляет по электронной почте победителям конкурсного отбора уведомления о необходимости представления исполнителю подпрограммы документов, указанных в </w:t>
      </w:r>
      <w:hyperlink w:history="0" w:anchor="P5477" w:tooltip="5.5.1. В течение 15 рабочих дней с даты принятия конкурсной комиссией решения об определении победителей конкурсного отбора победители конкурсного отбора представляют исполнителю подпрограммы следующие документы, заверенные печатью (при ее наличии) и подписью руководителя общественного объединения:">
        <w:r>
          <w:rPr>
            <w:sz w:val="20"/>
            <w:color w:val="0000ff"/>
          </w:rPr>
          <w:t xml:space="preserve">подпункте 5.5.1 пункта 5.5 раздела 5</w:t>
        </w:r>
      </w:hyperlink>
      <w:r>
        <w:rPr>
          <w:sz w:val="20"/>
        </w:rPr>
        <w:t xml:space="preserve"> Порядка.</w:t>
      </w:r>
    </w:p>
    <w:bookmarkStart w:id="5442" w:name="P5442"/>
    <w:bookmarkEnd w:id="5442"/>
    <w:p>
      <w:pPr>
        <w:pStyle w:val="0"/>
        <w:spacing w:before="200" w:line-rule="auto"/>
        <w:ind w:firstLine="540"/>
        <w:jc w:val="both"/>
      </w:pPr>
      <w:r>
        <w:rPr>
          <w:sz w:val="20"/>
        </w:rPr>
        <w:t xml:space="preserve">4.24. Исполнитель подпрограммы в течение 5 рабочих дней со дня получения протокола конкурсной комиссии размещает выписку из протокола конкурсной комиссии, содержащую рейтинг заявок и перечень общественных объединений - победителей конкурсного отбора, на официальном сайте исполнителя подпрограммы.</w:t>
      </w:r>
    </w:p>
    <w:p>
      <w:pPr>
        <w:pStyle w:val="0"/>
        <w:spacing w:before="200" w:line-rule="auto"/>
        <w:ind w:firstLine="540"/>
        <w:jc w:val="both"/>
      </w:pPr>
      <w:r>
        <w:rPr>
          <w:sz w:val="20"/>
        </w:rPr>
        <w:t xml:space="preserve">Выписка из протокола конкурсной комиссии размещается на едином портале в сроки, указанные в </w:t>
      </w:r>
      <w:hyperlink w:history="0" w:anchor="P5442" w:tooltip="4.24. Исполнитель подпрограммы в течение 5 рабочих дней со дня получения протокола конкурсной комиссии размещает выписку из протокола конкурсной комиссии, содержащую рейтинг заявок и перечень общественных объединений - победителей конкурсного отбора, на официальном сайте исполнителя подпрограммы.">
        <w:r>
          <w:rPr>
            <w:sz w:val="20"/>
            <w:color w:val="0000ff"/>
          </w:rPr>
          <w:t xml:space="preserve">абзаце первом</w:t>
        </w:r>
      </w:hyperlink>
      <w:r>
        <w:rPr>
          <w:sz w:val="20"/>
        </w:rPr>
        <w:t xml:space="preserve"> данного пункта.</w:t>
      </w:r>
    </w:p>
    <w:p>
      <w:pPr>
        <w:pStyle w:val="0"/>
        <w:spacing w:before="200" w:line-rule="auto"/>
        <w:ind w:firstLine="540"/>
        <w:jc w:val="both"/>
      </w:pPr>
      <w:r>
        <w:rPr>
          <w:sz w:val="20"/>
        </w:rPr>
        <w:t xml:space="preserve">4.25. Отказ исполнителя подпрограммы от проведения конкурсного отбора допускается не позднее чем за 10 календарных дней до окончания срока приема заявок и оформляется правовым актом исполнителя подпрограммы.</w:t>
      </w:r>
    </w:p>
    <w:p>
      <w:pPr>
        <w:pStyle w:val="0"/>
        <w:spacing w:before="200" w:line-rule="auto"/>
        <w:ind w:firstLine="540"/>
        <w:jc w:val="both"/>
      </w:pPr>
      <w:r>
        <w:rPr>
          <w:sz w:val="20"/>
        </w:rPr>
        <w:t xml:space="preserve">Уведомление о прекращении проведения конкурсного отбора размещается на официальном сайте исполнителя подпрограммы в день принятия соответствующего правового акта исполнителя подпрограммы, на едином портале - в срок не позднее 5 рабочих дней с даты принятия соответствующего правового акта исполнителя подпрограммы.</w:t>
      </w:r>
    </w:p>
    <w:p>
      <w:pPr>
        <w:pStyle w:val="0"/>
        <w:jc w:val="both"/>
      </w:pPr>
      <w:r>
        <w:rPr>
          <w:sz w:val="20"/>
        </w:rPr>
      </w:r>
    </w:p>
    <w:p>
      <w:pPr>
        <w:pStyle w:val="2"/>
        <w:outlineLvl w:val="3"/>
        <w:jc w:val="center"/>
      </w:pPr>
      <w:r>
        <w:rPr>
          <w:sz w:val="20"/>
        </w:rPr>
        <w:t xml:space="preserve">5. Порядок предоставления и расходования субсидий</w:t>
      </w:r>
    </w:p>
    <w:p>
      <w:pPr>
        <w:pStyle w:val="0"/>
        <w:jc w:val="both"/>
      </w:pPr>
      <w:r>
        <w:rPr>
          <w:sz w:val="20"/>
        </w:rPr>
      </w:r>
    </w:p>
    <w:p>
      <w:pPr>
        <w:pStyle w:val="0"/>
        <w:ind w:firstLine="540"/>
        <w:jc w:val="both"/>
      </w:pPr>
      <w:r>
        <w:rPr>
          <w:sz w:val="20"/>
        </w:rPr>
        <w:t xml:space="preserve">5.1. Субсидии предоставляются на основании соглашения.</w:t>
      </w:r>
    </w:p>
    <w:p>
      <w:pPr>
        <w:pStyle w:val="0"/>
        <w:spacing w:before="200" w:line-rule="auto"/>
        <w:ind w:firstLine="540"/>
        <w:jc w:val="both"/>
      </w:pPr>
      <w:r>
        <w:rPr>
          <w:sz w:val="20"/>
        </w:rPr>
        <w:t xml:space="preserve">5.2. </w:t>
      </w:r>
      <w:hyperlink w:history="0" r:id="rId249"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Соглашение</w:t>
        </w:r>
      </w:hyperlink>
      <w:r>
        <w:rPr>
          <w:sz w:val="20"/>
        </w:rPr>
        <w:t xml:space="preserve"> заключается в соответствии с типовой формой, утвержденной приказом департамента финансов Ярославской области от 25.09.2017 N 32н "Об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 (далее - приказ ДФ ЯО от 25.09.2017 N 32н).</w:t>
      </w:r>
    </w:p>
    <w:p>
      <w:pPr>
        <w:pStyle w:val="0"/>
        <w:jc w:val="both"/>
      </w:pPr>
      <w:r>
        <w:rPr>
          <w:sz w:val="20"/>
        </w:rPr>
        <w:t xml:space="preserve">(в ред. </w:t>
      </w:r>
      <w:hyperlink w:history="0" r:id="rId250" w:tooltip="Постановление Правительства ЯО от 28.04.2022 N 309-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28.04.2022 N 309-п)</w:t>
      </w:r>
    </w:p>
    <w:p>
      <w:pPr>
        <w:pStyle w:val="0"/>
        <w:spacing w:before="200" w:line-rule="auto"/>
        <w:ind w:firstLine="540"/>
        <w:jc w:val="both"/>
      </w:pPr>
      <w:r>
        <w:rPr>
          <w:sz w:val="20"/>
        </w:rPr>
        <w:t xml:space="preserve">5.3. Соглашением предусматриваются:</w:t>
      </w:r>
    </w:p>
    <w:p>
      <w:pPr>
        <w:pStyle w:val="0"/>
        <w:spacing w:before="200" w:line-rule="auto"/>
        <w:ind w:firstLine="540"/>
        <w:jc w:val="both"/>
      </w:pPr>
      <w:r>
        <w:rPr>
          <w:sz w:val="20"/>
        </w:rPr>
        <w:t xml:space="preserve">- смета расходования субсидии;</w:t>
      </w:r>
    </w:p>
    <w:p>
      <w:pPr>
        <w:pStyle w:val="0"/>
        <w:spacing w:before="200" w:line-rule="auto"/>
        <w:ind w:firstLine="540"/>
        <w:jc w:val="both"/>
      </w:pPr>
      <w:r>
        <w:rPr>
          <w:sz w:val="20"/>
        </w:rPr>
        <w:t xml:space="preserve">- значения результатов предоставления субсидии, определенные планом работы;</w:t>
      </w:r>
    </w:p>
    <w:p>
      <w:pPr>
        <w:pStyle w:val="0"/>
        <w:spacing w:before="200" w:line-rule="auto"/>
        <w:ind w:firstLine="540"/>
        <w:jc w:val="both"/>
      </w:pPr>
      <w:r>
        <w:rPr>
          <w:sz w:val="20"/>
        </w:rPr>
        <w:t xml:space="preserve">- сроки (или периодичность) перечисления субсидии;</w:t>
      </w:r>
    </w:p>
    <w:p>
      <w:pPr>
        <w:pStyle w:val="0"/>
        <w:spacing w:before="200" w:line-rule="auto"/>
        <w:ind w:firstLine="540"/>
        <w:jc w:val="both"/>
      </w:pPr>
      <w:r>
        <w:rPr>
          <w:sz w:val="20"/>
        </w:rPr>
        <w:t xml:space="preserve">- согласие получателя, а также лиц, получающих средства на основании договоров, заключенных с получателем, на осуществление в отношении них исполнителем подпрограммы 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в отношении них органами государственного финансового контроля проверок в соответствии со </w:t>
      </w:r>
      <w:hyperlink w:history="0" r:id="rId251"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252"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 соблюдение получателем, а также иными юридическими лицами, получающими средства на основании договоров, заключенных с получателем, запрета на приобретение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 сроки представления отчетности об использовании субсидии;</w:t>
      </w:r>
    </w:p>
    <w:p>
      <w:pPr>
        <w:pStyle w:val="0"/>
        <w:spacing w:before="200" w:line-rule="auto"/>
        <w:ind w:firstLine="540"/>
        <w:jc w:val="both"/>
      </w:pPr>
      <w:r>
        <w:rPr>
          <w:sz w:val="20"/>
        </w:rPr>
        <w:t xml:space="preserve">- срок использования субсидии;</w:t>
      </w:r>
    </w:p>
    <w:p>
      <w:pPr>
        <w:pStyle w:val="0"/>
        <w:spacing w:before="200" w:line-rule="auto"/>
        <w:ind w:firstLine="540"/>
        <w:jc w:val="both"/>
      </w:pPr>
      <w:r>
        <w:rPr>
          <w:sz w:val="20"/>
        </w:rPr>
        <w:t xml:space="preserve">- право получателя направлять в адрес исполнителя подпрограммы предложения о внесении изменений в соглашение;</w:t>
      </w:r>
    </w:p>
    <w:p>
      <w:pPr>
        <w:pStyle w:val="0"/>
        <w:spacing w:before="200" w:line-rule="auto"/>
        <w:ind w:firstLine="540"/>
        <w:jc w:val="both"/>
      </w:pPr>
      <w:r>
        <w:rPr>
          <w:sz w:val="20"/>
        </w:rPr>
        <w:t xml:space="preserve">- право получателя перераспределять субсидию между статьями сметы расходования субсидии, утвержденной соглашением, в пределах общей суммы субсидии;</w:t>
      </w:r>
    </w:p>
    <w:p>
      <w:pPr>
        <w:pStyle w:val="0"/>
        <w:spacing w:before="200" w:line-rule="auto"/>
        <w:ind w:firstLine="540"/>
        <w:jc w:val="both"/>
      </w:pPr>
      <w:r>
        <w:rPr>
          <w:sz w:val="20"/>
        </w:rPr>
        <w:t xml:space="preserve">- лимит суммы перераспределенного объема субсидии;</w:t>
      </w:r>
    </w:p>
    <w:p>
      <w:pPr>
        <w:pStyle w:val="0"/>
        <w:spacing w:before="200" w:line-rule="auto"/>
        <w:ind w:firstLine="540"/>
        <w:jc w:val="both"/>
      </w:pPr>
      <w:r>
        <w:rPr>
          <w:sz w:val="20"/>
        </w:rPr>
        <w:t xml:space="preserve">- подписание акта о целевом использовании субсидии;</w:t>
      </w:r>
    </w:p>
    <w:p>
      <w:pPr>
        <w:pStyle w:val="0"/>
        <w:spacing w:before="200" w:line-rule="auto"/>
        <w:ind w:firstLine="540"/>
        <w:jc w:val="both"/>
      </w:pPr>
      <w:r>
        <w:rPr>
          <w:sz w:val="20"/>
        </w:rPr>
        <w:t xml:space="preserve">- обязательство получателя не использовать сайты и (или) страницы в социальных сетях в сети "Интернет", содержащие материалы экстремистского характера, а также информацию об организациях, деятельность которых запрещена или признана нежелательной на территории Российской Федерации.</w:t>
      </w:r>
    </w:p>
    <w:p>
      <w:pPr>
        <w:pStyle w:val="0"/>
        <w:jc w:val="both"/>
      </w:pPr>
      <w:r>
        <w:rPr>
          <w:sz w:val="20"/>
        </w:rPr>
        <w:t xml:space="preserve">(п. 5.3 в ред. </w:t>
      </w:r>
      <w:hyperlink w:history="0" r:id="rId253"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30.05.2022 N 405-п)</w:t>
      </w:r>
    </w:p>
    <w:p>
      <w:pPr>
        <w:pStyle w:val="0"/>
        <w:spacing w:before="200" w:line-rule="auto"/>
        <w:ind w:firstLine="540"/>
        <w:jc w:val="both"/>
      </w:pPr>
      <w:r>
        <w:rPr>
          <w:sz w:val="20"/>
        </w:rPr>
        <w:t xml:space="preserve">5.4. Планируемым результатом предоставления субсидии является количество мероприятий, проведенных в году предоставления субсидии.</w:t>
      </w:r>
    </w:p>
    <w:p>
      <w:pPr>
        <w:pStyle w:val="0"/>
        <w:spacing w:before="200" w:line-rule="auto"/>
        <w:ind w:firstLine="540"/>
        <w:jc w:val="both"/>
      </w:pPr>
      <w:r>
        <w:rPr>
          <w:sz w:val="20"/>
        </w:rPr>
        <w:t xml:space="preserve">Показателями, необходимыми для достижения результата предоставления субсидии, являются:</w:t>
      </w:r>
    </w:p>
    <w:p>
      <w:pPr>
        <w:pStyle w:val="0"/>
        <w:spacing w:before="200" w:line-rule="auto"/>
        <w:ind w:firstLine="540"/>
        <w:jc w:val="both"/>
      </w:pPr>
      <w:r>
        <w:rPr>
          <w:sz w:val="20"/>
        </w:rPr>
        <w:t xml:space="preserve">- количество жителей Ярославской области, получающих общественно полезные услуги в рамках мероприятий общественного объединения;</w:t>
      </w:r>
    </w:p>
    <w:p>
      <w:pPr>
        <w:pStyle w:val="0"/>
        <w:spacing w:before="200" w:line-rule="auto"/>
        <w:ind w:firstLine="540"/>
        <w:jc w:val="both"/>
      </w:pPr>
      <w:r>
        <w:rPr>
          <w:sz w:val="20"/>
        </w:rPr>
        <w:t xml:space="preserve">- численность участников мероприятий общественного объединения;</w:t>
      </w:r>
    </w:p>
    <w:p>
      <w:pPr>
        <w:pStyle w:val="0"/>
        <w:spacing w:before="200" w:line-rule="auto"/>
        <w:ind w:firstLine="540"/>
        <w:jc w:val="both"/>
      </w:pPr>
      <w:r>
        <w:rPr>
          <w:sz w:val="20"/>
        </w:rPr>
        <w:t xml:space="preserve">- численность добровольцев (волонтеров), привлекаемых к организации мероприятий общественного объединения;</w:t>
      </w:r>
    </w:p>
    <w:p>
      <w:pPr>
        <w:pStyle w:val="0"/>
        <w:spacing w:before="200" w:line-rule="auto"/>
        <w:ind w:firstLine="540"/>
        <w:jc w:val="both"/>
      </w:pPr>
      <w:r>
        <w:rPr>
          <w:sz w:val="20"/>
        </w:rPr>
        <w:t xml:space="preserve">- количество публикаций о деятельности общественного объединения в СМИ (в том числе СМИ в сети "Интернет");</w:t>
      </w:r>
    </w:p>
    <w:p>
      <w:pPr>
        <w:pStyle w:val="0"/>
        <w:spacing w:before="200" w:line-rule="auto"/>
        <w:ind w:firstLine="540"/>
        <w:jc w:val="both"/>
      </w:pPr>
      <w:r>
        <w:rPr>
          <w:sz w:val="20"/>
        </w:rPr>
        <w:t xml:space="preserve">- количество публикаций о деятельности общественного объединения на сайте организации, на странице (страницах) общественного объединения в социальных сетях в сети "Интернет";</w:t>
      </w:r>
    </w:p>
    <w:p>
      <w:pPr>
        <w:pStyle w:val="0"/>
        <w:spacing w:before="200" w:line-rule="auto"/>
        <w:ind w:firstLine="540"/>
        <w:jc w:val="both"/>
      </w:pPr>
      <w:r>
        <w:rPr>
          <w:sz w:val="20"/>
        </w:rPr>
        <w:t xml:space="preserve">- количество муниципальных районов (городских округов) области, на территории которых проходят мероприятия общественного объединения.</w:t>
      </w:r>
    </w:p>
    <w:p>
      <w:pPr>
        <w:pStyle w:val="0"/>
        <w:spacing w:before="200" w:line-rule="auto"/>
        <w:ind w:firstLine="540"/>
        <w:jc w:val="both"/>
      </w:pPr>
      <w:r>
        <w:rPr>
          <w:sz w:val="20"/>
        </w:rPr>
        <w:t xml:space="preserve">Значения показателей, необходимых для достижения результата предоставления субсидии, определяются соглашением.</w:t>
      </w:r>
    </w:p>
    <w:p>
      <w:pPr>
        <w:pStyle w:val="0"/>
        <w:jc w:val="both"/>
      </w:pPr>
      <w:r>
        <w:rPr>
          <w:sz w:val="20"/>
        </w:rPr>
        <w:t xml:space="preserve">(п. 5.4 в ред. </w:t>
      </w:r>
      <w:hyperlink w:history="0" r:id="rId254"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5.5. Заключение исполнителем подпрограммы соглашения с общественным объединением осуществляется в следующем порядке:</w:t>
      </w:r>
    </w:p>
    <w:bookmarkStart w:id="5477" w:name="P5477"/>
    <w:bookmarkEnd w:id="5477"/>
    <w:p>
      <w:pPr>
        <w:pStyle w:val="0"/>
        <w:spacing w:before="200" w:line-rule="auto"/>
        <w:ind w:firstLine="540"/>
        <w:jc w:val="both"/>
      </w:pPr>
      <w:r>
        <w:rPr>
          <w:sz w:val="20"/>
        </w:rPr>
        <w:t xml:space="preserve">5.5.1. В течение 15 рабочих дней с даты принятия конкурсной комиссией решения об определении победителей конкурсного отбора победители конкурсного отбора представляют исполнителю подпрограммы следующие документы, заверенные печатью (при ее наличии) и подписью руководителя общественного объединения:</w:t>
      </w:r>
    </w:p>
    <w:p>
      <w:pPr>
        <w:pStyle w:val="0"/>
        <w:spacing w:before="200" w:line-rule="auto"/>
        <w:ind w:firstLine="540"/>
        <w:jc w:val="both"/>
      </w:pPr>
      <w:r>
        <w:rPr>
          <w:sz w:val="20"/>
        </w:rPr>
        <w:t xml:space="preserve">- копия справки об исполнении обязанности по уплате налогов, сборов, пеней, штрафов, процентов на основании данных налогового органа на 01 число месяца, предшествующего месяцу заключения соглашения (с предъявлением подлинника справки для проверки);</w:t>
      </w:r>
    </w:p>
    <w:p>
      <w:pPr>
        <w:pStyle w:val="0"/>
        <w:spacing w:before="200" w:line-rule="auto"/>
        <w:ind w:firstLine="540"/>
        <w:jc w:val="both"/>
      </w:pPr>
      <w:r>
        <w:rPr>
          <w:sz w:val="20"/>
        </w:rPr>
        <w:t xml:space="preserve">- копия справки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выданной территориальным органом Фонда пенсионного и социального страхования Российской Федерации, на 01 число месяца, предшествующего месяцу заключения соглашения (с предъявлением подлинника справки для проверки);</w:t>
      </w:r>
    </w:p>
    <w:p>
      <w:pPr>
        <w:pStyle w:val="0"/>
        <w:jc w:val="both"/>
      </w:pPr>
      <w:r>
        <w:rPr>
          <w:sz w:val="20"/>
        </w:rPr>
        <w:t xml:space="preserve">(в ред. </w:t>
      </w:r>
      <w:hyperlink w:history="0" r:id="rId255" w:tooltip="Постановление Правительства ЯО от 29.05.2023 N 506-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29.05.2023 N 506-п)</w:t>
      </w:r>
    </w:p>
    <w:p>
      <w:pPr>
        <w:pStyle w:val="0"/>
        <w:spacing w:before="200" w:line-rule="auto"/>
        <w:ind w:firstLine="540"/>
        <w:jc w:val="both"/>
      </w:pPr>
      <w:r>
        <w:rPr>
          <w:sz w:val="20"/>
        </w:rPr>
        <w:t xml:space="preserve">- копия справки кредитной организации об отсутствии ограничений прав общественного объединения на распоряжение денежными средствами, находящимися на его счете, на 01 число месяца, предшествующего месяцу заключения соглашения (с предъявлением подлинника справки для проверки);</w:t>
      </w:r>
    </w:p>
    <w:p>
      <w:pPr>
        <w:pStyle w:val="0"/>
        <w:spacing w:before="200" w:line-rule="auto"/>
        <w:ind w:firstLine="540"/>
        <w:jc w:val="both"/>
      </w:pPr>
      <w:r>
        <w:rPr>
          <w:sz w:val="20"/>
        </w:rPr>
        <w:t xml:space="preserve">- копия документа, подтверждающего полномочия руководителя общественного объединения.</w:t>
      </w:r>
    </w:p>
    <w:p>
      <w:pPr>
        <w:pStyle w:val="0"/>
        <w:spacing w:before="200" w:line-rule="auto"/>
        <w:ind w:firstLine="540"/>
        <w:jc w:val="both"/>
      </w:pPr>
      <w:r>
        <w:rPr>
          <w:sz w:val="20"/>
        </w:rPr>
        <w:t xml:space="preserve">Указанные документы, представленные общественным объединением в форме электронных документов и подписанные усиленной квалифицированной электронной подписью, признаются равнозначными документам на бумажном носителе, подписанным собственноручной подписью ответственного лица.</w:t>
      </w:r>
    </w:p>
    <w:p>
      <w:pPr>
        <w:pStyle w:val="0"/>
        <w:spacing w:before="200" w:line-rule="auto"/>
        <w:ind w:firstLine="540"/>
        <w:jc w:val="both"/>
      </w:pPr>
      <w:r>
        <w:rPr>
          <w:sz w:val="20"/>
        </w:rPr>
        <w:t xml:space="preserve">5.5.2. Исполнитель подпрограммы в течение 25 рабочих дней с даты принятия конкурсной комиссией решения об определении победителей конкурсного отбора:</w:t>
      </w:r>
    </w:p>
    <w:p>
      <w:pPr>
        <w:pStyle w:val="0"/>
        <w:spacing w:before="200" w:line-rule="auto"/>
        <w:ind w:firstLine="540"/>
        <w:jc w:val="both"/>
      </w:pPr>
      <w:r>
        <w:rPr>
          <w:sz w:val="20"/>
        </w:rPr>
        <w:t xml:space="preserve">- проверяет комплектность документов, представленных победителями конкурсного отбора в соответствии с </w:t>
      </w:r>
      <w:hyperlink w:history="0" w:anchor="P5477" w:tooltip="5.5.1. В течение 15 рабочих дней с даты принятия конкурсной комиссией решения об определении победителей конкурсного отбора победители конкурсного отбора представляют исполнителю подпрограммы следующие документы, заверенные печатью (при ее наличии) и подписью руководителя общественного объединения:">
        <w:r>
          <w:rPr>
            <w:sz w:val="20"/>
            <w:color w:val="0000ff"/>
          </w:rPr>
          <w:t xml:space="preserve">подпунктом 5.5.1</w:t>
        </w:r>
      </w:hyperlink>
      <w:r>
        <w:rPr>
          <w:sz w:val="20"/>
        </w:rPr>
        <w:t xml:space="preserve"> данного пункта, и достоверность указанных в них сведений;</w:t>
      </w:r>
    </w:p>
    <w:p>
      <w:pPr>
        <w:pStyle w:val="0"/>
        <w:spacing w:before="200" w:line-rule="auto"/>
        <w:ind w:firstLine="540"/>
        <w:jc w:val="both"/>
      </w:pPr>
      <w:r>
        <w:rPr>
          <w:sz w:val="20"/>
        </w:rPr>
        <w:t xml:space="preserve">- проводит проверку соответствия победителей конкурсного отбора требованиям, указанным в </w:t>
      </w:r>
      <w:hyperlink w:history="0" w:anchor="P5215" w:tooltip="2.1.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 предшествующего месяцу заключения соглашения между исполнителем подпрограммы и общественным объединением, следующим требованиям:">
        <w:r>
          <w:rPr>
            <w:sz w:val="20"/>
            <w:color w:val="0000ff"/>
          </w:rPr>
          <w:t xml:space="preserve">пункте 2.1 раздела 2</w:t>
        </w:r>
      </w:hyperlink>
      <w:r>
        <w:rPr>
          <w:sz w:val="20"/>
        </w:rPr>
        <w:t xml:space="preserve"> Порядка, в том числе анализирует информацию, содержащуюся в Едином государственном реестре юридических лиц, реестре дисквалифицированных лиц, перечне организаций и физических лиц, в отношении которых имеются сведения об их причастности к экстремистской деятельности или терроризму,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(в ред. </w:t>
      </w:r>
      <w:hyperlink w:history="0" r:id="rId256"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 принимает правовой акт об отказе в предоставлении победителю (победителям) конкурсного отбора субсидии по основаниям, указанным в </w:t>
      </w:r>
      <w:hyperlink w:history="0" w:anchor="P5498" w:tooltip="5.6. Основаниями для отказа в предоставлении субсидии победителю конкурсного отбора являются:">
        <w:r>
          <w:rPr>
            <w:sz w:val="20"/>
            <w:color w:val="0000ff"/>
          </w:rPr>
          <w:t xml:space="preserve">пункте 5.6</w:t>
        </w:r>
      </w:hyperlink>
      <w:r>
        <w:rPr>
          <w:sz w:val="20"/>
        </w:rPr>
        <w:t xml:space="preserve"> данного раздела;</w:t>
      </w:r>
    </w:p>
    <w:p>
      <w:pPr>
        <w:pStyle w:val="0"/>
        <w:spacing w:before="200" w:line-rule="auto"/>
        <w:ind w:firstLine="540"/>
        <w:jc w:val="both"/>
      </w:pPr>
      <w:r>
        <w:rPr>
          <w:sz w:val="20"/>
        </w:rPr>
        <w:t xml:space="preserve">- при отсутствии оснований для отказа в предоставлении субсидии принимает правовой акт об утверждении перечня получателей с указанием объемов субсидии (правовой акт о получателе субсидии с указанием размера субсидии - в случае если победителем конкурсного отбора признано только одно объединение).</w:t>
      </w:r>
    </w:p>
    <w:bookmarkStart w:id="5490" w:name="P5490"/>
    <w:bookmarkEnd w:id="5490"/>
    <w:p>
      <w:pPr>
        <w:pStyle w:val="0"/>
        <w:spacing w:before="200" w:line-rule="auto"/>
        <w:ind w:firstLine="540"/>
        <w:jc w:val="both"/>
      </w:pPr>
      <w:r>
        <w:rPr>
          <w:sz w:val="20"/>
        </w:rPr>
        <w:t xml:space="preserve">5.5.3. В течение 5 рабочих дней с даты принятия правового акта об утверждении перечня получателей с указанием объемов субсидий исполнитель подпрограммы размещает выписку из указанного правового акта на официальном сайте исполнителя подпрограммы.</w:t>
      </w:r>
    </w:p>
    <w:p>
      <w:pPr>
        <w:pStyle w:val="0"/>
        <w:spacing w:before="200" w:line-rule="auto"/>
        <w:ind w:firstLine="540"/>
        <w:jc w:val="both"/>
      </w:pPr>
      <w:r>
        <w:rPr>
          <w:sz w:val="20"/>
        </w:rPr>
        <w:t xml:space="preserve">Выписка из правового акта об утверждении перечня получателей с указанием объемов субсидий размещается на едином портале в сроки, указанные в </w:t>
      </w:r>
      <w:hyperlink w:history="0" w:anchor="P5490" w:tooltip="5.5.3. В течение 5 рабочих дней с даты принятия правового акта об утверждении перечня получателей с указанием объемов субсидий исполнитель подпрограммы размещает выписку из указанного правового акта на официальном сайте исполнителя подпрограммы.">
        <w:r>
          <w:rPr>
            <w:sz w:val="20"/>
            <w:color w:val="0000ff"/>
          </w:rPr>
          <w:t xml:space="preserve">абзаце первом</w:t>
        </w:r>
      </w:hyperlink>
      <w:r>
        <w:rPr>
          <w:sz w:val="20"/>
        </w:rPr>
        <w:t xml:space="preserve"> данного пункта.</w:t>
      </w:r>
    </w:p>
    <w:p>
      <w:pPr>
        <w:pStyle w:val="0"/>
        <w:spacing w:before="200" w:line-rule="auto"/>
        <w:ind w:firstLine="540"/>
        <w:jc w:val="both"/>
      </w:pPr>
      <w:r>
        <w:rPr>
          <w:sz w:val="20"/>
        </w:rPr>
        <w:t xml:space="preserve">5.5.4. В срок не позднее одного рабочего дня с даты принятия правового акта об утверждении перечня получателей с указанием объемов субсидий исполнитель подпрограммы направляет победителям конкурсного отбора уведомления об объеме предоставляемой субсидии.</w:t>
      </w:r>
    </w:p>
    <w:bookmarkStart w:id="5493" w:name="P5493"/>
    <w:bookmarkEnd w:id="5493"/>
    <w:p>
      <w:pPr>
        <w:pStyle w:val="0"/>
        <w:spacing w:before="200" w:line-rule="auto"/>
        <w:ind w:firstLine="540"/>
        <w:jc w:val="both"/>
      </w:pPr>
      <w:r>
        <w:rPr>
          <w:sz w:val="20"/>
        </w:rPr>
        <w:t xml:space="preserve">5.5.5. В течение 3 рабочих дней с даты получения уведомления победитель конкурсного отбора представляет исполнителю подпрограммы утвержденную руководителем общественного объединения смету расходования субсидии по форме, установленной правовым актом исполнителя подпрограммы, содержащую статьи расходов в соответствии с итоговым расчетом планируемых затрат общественного объединения.</w:t>
      </w:r>
    </w:p>
    <w:p>
      <w:pPr>
        <w:pStyle w:val="0"/>
        <w:spacing w:before="200" w:line-rule="auto"/>
        <w:ind w:firstLine="540"/>
        <w:jc w:val="both"/>
      </w:pPr>
      <w:r>
        <w:rPr>
          <w:sz w:val="20"/>
        </w:rPr>
        <w:t xml:space="preserve">5.5.6. В срок не позднее 10 рабочих дней с даты принятия правового акта об утверждении перечня получателей с указанием объемов субсидий исполнитель подпрограммы направляет победителям конкурсного отбора для подписания проекты соглашений.</w:t>
      </w:r>
    </w:p>
    <w:bookmarkStart w:id="5495" w:name="P5495"/>
    <w:bookmarkEnd w:id="5495"/>
    <w:p>
      <w:pPr>
        <w:pStyle w:val="0"/>
        <w:spacing w:before="200" w:line-rule="auto"/>
        <w:ind w:firstLine="540"/>
        <w:jc w:val="both"/>
      </w:pPr>
      <w:r>
        <w:rPr>
          <w:sz w:val="20"/>
        </w:rPr>
        <w:t xml:space="preserve">5.5.7. В течение 5 рабочих дней с даты получения проектов соглашений победители конкурсного отбора представляют исполнителю подпрограммы подписанные проекты соглашений.</w:t>
      </w:r>
    </w:p>
    <w:p>
      <w:pPr>
        <w:pStyle w:val="0"/>
        <w:spacing w:before="200" w:line-rule="auto"/>
        <w:ind w:firstLine="540"/>
        <w:jc w:val="both"/>
      </w:pPr>
      <w:r>
        <w:rPr>
          <w:sz w:val="20"/>
        </w:rPr>
        <w:t xml:space="preserve">Победитель конкурсного отбора, не представивший исполнителю подпрограммы подписанный проект соглашения в срок, указанный в </w:t>
      </w:r>
      <w:hyperlink w:history="0" w:anchor="P5495" w:tooltip="5.5.7. В течение 5 рабочих дней с даты получения проектов соглашений победители конкурсного отбора представляют исполнителю подпрограммы подписанные проекты соглашений.">
        <w:r>
          <w:rPr>
            <w:sz w:val="20"/>
            <w:color w:val="0000ff"/>
          </w:rPr>
          <w:t xml:space="preserve">абзаце первом</w:t>
        </w:r>
      </w:hyperlink>
      <w:r>
        <w:rPr>
          <w:sz w:val="20"/>
        </w:rPr>
        <w:t xml:space="preserve"> данного пункта, признается уклонившимся от заключения соглашения.</w:t>
      </w:r>
    </w:p>
    <w:p>
      <w:pPr>
        <w:pStyle w:val="0"/>
        <w:spacing w:before="200" w:line-rule="auto"/>
        <w:ind w:firstLine="540"/>
        <w:jc w:val="both"/>
      </w:pPr>
      <w:r>
        <w:rPr>
          <w:sz w:val="20"/>
        </w:rPr>
        <w:t xml:space="preserve">5.5.8. Исполнитель подпрограммы подписывает соглашения в течение 5 рабочих дней со дня их представления победителями конкурсного отбора.</w:t>
      </w:r>
    </w:p>
    <w:bookmarkStart w:id="5498" w:name="P5498"/>
    <w:bookmarkEnd w:id="5498"/>
    <w:p>
      <w:pPr>
        <w:pStyle w:val="0"/>
        <w:spacing w:before="200" w:line-rule="auto"/>
        <w:ind w:firstLine="540"/>
        <w:jc w:val="both"/>
      </w:pPr>
      <w:r>
        <w:rPr>
          <w:sz w:val="20"/>
        </w:rPr>
        <w:t xml:space="preserve">5.6. Основаниями для отказа в предоставлении субсидии победителю конкурсного отбора являются:</w:t>
      </w:r>
    </w:p>
    <w:p>
      <w:pPr>
        <w:pStyle w:val="0"/>
        <w:spacing w:before="200" w:line-rule="auto"/>
        <w:ind w:firstLine="540"/>
        <w:jc w:val="both"/>
      </w:pPr>
      <w:r>
        <w:rPr>
          <w:sz w:val="20"/>
        </w:rPr>
        <w:t xml:space="preserve">- несоответствие представленных документов требованиям, предусмотренным </w:t>
      </w:r>
      <w:hyperlink w:history="0" w:anchor="P5477" w:tooltip="5.5.1. В течение 15 рабочих дней с даты принятия конкурсной комиссией решения об определении победителей конкурсного отбора победители конкурсного отбора представляют исполнителю подпрограммы следующие документы, заверенные печатью (при ее наличии) и подписью руководителя общественного объединения:">
        <w:r>
          <w:rPr>
            <w:sz w:val="20"/>
            <w:color w:val="0000ff"/>
          </w:rPr>
          <w:t xml:space="preserve">подпунктом 5.5.1 пункта 5.5</w:t>
        </w:r>
      </w:hyperlink>
      <w:r>
        <w:rPr>
          <w:sz w:val="20"/>
        </w:rPr>
        <w:t xml:space="preserve"> данного раздела;</w:t>
      </w:r>
    </w:p>
    <w:p>
      <w:pPr>
        <w:pStyle w:val="0"/>
        <w:spacing w:before="200" w:line-rule="auto"/>
        <w:ind w:firstLine="540"/>
        <w:jc w:val="both"/>
      </w:pPr>
      <w:r>
        <w:rPr>
          <w:sz w:val="20"/>
        </w:rPr>
        <w:t xml:space="preserve">- непредставление (представление не в полном объеме) документов, указанных в </w:t>
      </w:r>
      <w:hyperlink w:history="0" w:anchor="P5477" w:tooltip="5.5.1. В течение 15 рабочих дней с даты принятия конкурсной комиссией решения об определении победителей конкурсного отбора победители конкурсного отбора представляют исполнителю подпрограммы следующие документы, заверенные печатью (при ее наличии) и подписью руководителя общественного объединения:">
        <w:r>
          <w:rPr>
            <w:sz w:val="20"/>
            <w:color w:val="0000ff"/>
          </w:rPr>
          <w:t xml:space="preserve">подпункте 5.5.1 пункта 5.5</w:t>
        </w:r>
      </w:hyperlink>
      <w:r>
        <w:rPr>
          <w:sz w:val="20"/>
        </w:rPr>
        <w:t xml:space="preserve"> данного раздела;</w:t>
      </w:r>
    </w:p>
    <w:p>
      <w:pPr>
        <w:pStyle w:val="0"/>
        <w:spacing w:before="200" w:line-rule="auto"/>
        <w:ind w:firstLine="540"/>
        <w:jc w:val="both"/>
      </w:pPr>
      <w:r>
        <w:rPr>
          <w:sz w:val="20"/>
        </w:rPr>
        <w:t xml:space="preserve">- несоответствие победителя конкурсного отбора требованиям, указанным в </w:t>
      </w:r>
      <w:hyperlink w:history="0" w:anchor="P5215" w:tooltip="2.1.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 предшествующего месяцу заключения соглашения между исполнителем подпрограммы и общественным объединением, следующим требованиям:">
        <w:r>
          <w:rPr>
            <w:sz w:val="20"/>
            <w:color w:val="0000ff"/>
          </w:rPr>
          <w:t xml:space="preserve">пункте 2.1 раздела 2</w:t>
        </w:r>
      </w:hyperlink>
      <w:r>
        <w:rPr>
          <w:sz w:val="20"/>
        </w:rPr>
        <w:t xml:space="preserve"> Порядка;</w:t>
      </w:r>
    </w:p>
    <w:p>
      <w:pPr>
        <w:pStyle w:val="0"/>
        <w:spacing w:before="200" w:line-rule="auto"/>
        <w:ind w:firstLine="540"/>
        <w:jc w:val="both"/>
      </w:pPr>
      <w:r>
        <w:rPr>
          <w:sz w:val="20"/>
        </w:rPr>
        <w:t xml:space="preserve">- недостоверность информации, содержащейся в документах, представленных победителем конкурсного отбора.</w:t>
      </w:r>
    </w:p>
    <w:p>
      <w:pPr>
        <w:pStyle w:val="0"/>
        <w:spacing w:before="200" w:line-rule="auto"/>
        <w:ind w:firstLine="540"/>
        <w:jc w:val="both"/>
      </w:pPr>
      <w:r>
        <w:rPr>
          <w:sz w:val="20"/>
        </w:rPr>
        <w:t xml:space="preserve">5.7. Об отказе в предоставлении субсидии и его основаниях победитель конкурсного отбора информируется официальным письмом в течение 10 рабочих дней с даты принятия правового акта об отказе в предоставлении победителю (победителям) конкурсного отбора субсидии по основаниям, указанным в </w:t>
      </w:r>
      <w:hyperlink w:history="0" w:anchor="P5498" w:tooltip="5.6. Основаниями для отказа в предоставлении субсидии победителю конкурсного отбора являются:">
        <w:r>
          <w:rPr>
            <w:sz w:val="20"/>
            <w:color w:val="0000ff"/>
          </w:rPr>
          <w:t xml:space="preserve">пункте 5.6</w:t>
        </w:r>
      </w:hyperlink>
      <w:r>
        <w:rPr>
          <w:sz w:val="20"/>
        </w:rPr>
        <w:t xml:space="preserve"> данного раздела.</w:t>
      </w:r>
    </w:p>
    <w:bookmarkStart w:id="5504" w:name="P5504"/>
    <w:bookmarkEnd w:id="5504"/>
    <w:p>
      <w:pPr>
        <w:pStyle w:val="0"/>
        <w:spacing w:before="200" w:line-rule="auto"/>
        <w:ind w:firstLine="540"/>
        <w:jc w:val="both"/>
      </w:pPr>
      <w:r>
        <w:rPr>
          <w:sz w:val="20"/>
        </w:rPr>
        <w:t xml:space="preserve">5.8. Соглашение с победителем конкурсного отбора не заключается в случае:</w:t>
      </w:r>
    </w:p>
    <w:p>
      <w:pPr>
        <w:pStyle w:val="0"/>
        <w:spacing w:before="200" w:line-rule="auto"/>
        <w:ind w:firstLine="540"/>
        <w:jc w:val="both"/>
      </w:pPr>
      <w:r>
        <w:rPr>
          <w:sz w:val="20"/>
        </w:rPr>
        <w:t xml:space="preserve">- отказа в предоставлении субсидии победителю конкурсного отбора по основаниям, указанным в </w:t>
      </w:r>
      <w:hyperlink w:history="0" w:anchor="P5498" w:tooltip="5.6. Основаниями для отказа в предоставлении субсидии победителю конкурсного отбора являются:">
        <w:r>
          <w:rPr>
            <w:sz w:val="20"/>
            <w:color w:val="0000ff"/>
          </w:rPr>
          <w:t xml:space="preserve">пункте 5.6</w:t>
        </w:r>
      </w:hyperlink>
      <w:r>
        <w:rPr>
          <w:sz w:val="20"/>
        </w:rPr>
        <w:t xml:space="preserve"> данного раздела;</w:t>
      </w:r>
    </w:p>
    <w:p>
      <w:pPr>
        <w:pStyle w:val="0"/>
        <w:spacing w:before="200" w:line-rule="auto"/>
        <w:ind w:firstLine="540"/>
        <w:jc w:val="both"/>
      </w:pPr>
      <w:r>
        <w:rPr>
          <w:sz w:val="20"/>
        </w:rPr>
        <w:t xml:space="preserve">- получения исполнителем подпрограммы от победителя конкурсного отбора официального уведомления об отказе от получения субсидии;</w:t>
      </w:r>
    </w:p>
    <w:p>
      <w:pPr>
        <w:pStyle w:val="0"/>
        <w:spacing w:before="200" w:line-rule="auto"/>
        <w:ind w:firstLine="540"/>
        <w:jc w:val="both"/>
      </w:pPr>
      <w:r>
        <w:rPr>
          <w:sz w:val="20"/>
        </w:rPr>
        <w:t xml:space="preserve">- непредставления исполнителю подпрограммы утвержденной руководителем общественного объединения сметы расходования субсидии в сроки, установленные </w:t>
      </w:r>
      <w:hyperlink w:history="0" w:anchor="P5493" w:tooltip="5.5.5. В течение 3 рабочих дней с даты получения уведомления победитель конкурсного отбора представляет исполнителю подпрограммы утвержденную руководителем общественного объединения смету расходования субсидии по форме, установленной правовым актом исполнителя подпрограммы, содержащую статьи расходов в соответствии с итоговым расчетом планируемых затрат общественного объединения.">
        <w:r>
          <w:rPr>
            <w:sz w:val="20"/>
            <w:color w:val="0000ff"/>
          </w:rPr>
          <w:t xml:space="preserve">подпунктом 5.5.5 пункта 5.5</w:t>
        </w:r>
      </w:hyperlink>
      <w:r>
        <w:rPr>
          <w:sz w:val="20"/>
        </w:rPr>
        <w:t xml:space="preserve"> данного раздела;</w:t>
      </w:r>
    </w:p>
    <w:p>
      <w:pPr>
        <w:pStyle w:val="0"/>
        <w:spacing w:before="200" w:line-rule="auto"/>
        <w:ind w:firstLine="540"/>
        <w:jc w:val="both"/>
      </w:pPr>
      <w:r>
        <w:rPr>
          <w:sz w:val="20"/>
        </w:rPr>
        <w:t xml:space="preserve">- признания победителя конкурсного отбора уклонившимся от заключения соглашения.</w:t>
      </w:r>
    </w:p>
    <w:p>
      <w:pPr>
        <w:pStyle w:val="0"/>
        <w:spacing w:before="200" w:line-rule="auto"/>
        <w:ind w:firstLine="540"/>
        <w:jc w:val="both"/>
      </w:pPr>
      <w:r>
        <w:rPr>
          <w:sz w:val="20"/>
        </w:rPr>
        <w:t xml:space="preserve">5.9. В случае незаключения соглашения с победителем конкурсного отбора по основаниям, определенным </w:t>
      </w:r>
      <w:hyperlink w:history="0" w:anchor="P5498" w:tooltip="5.6. Основаниями для отказа в предоставлении субсидии победителю конкурсного отбора являются:">
        <w:r>
          <w:rPr>
            <w:sz w:val="20"/>
            <w:color w:val="0000ff"/>
          </w:rPr>
          <w:t xml:space="preserve">пунктами 5.6</w:t>
        </w:r>
      </w:hyperlink>
      <w:r>
        <w:rPr>
          <w:sz w:val="20"/>
        </w:rPr>
        <w:t xml:space="preserve"> и </w:t>
      </w:r>
      <w:hyperlink w:history="0" w:anchor="P5504" w:tooltip="5.8. Соглашение с победителем конкурсного отбора не заключается в случае:">
        <w:r>
          <w:rPr>
            <w:sz w:val="20"/>
            <w:color w:val="0000ff"/>
          </w:rPr>
          <w:t xml:space="preserve">5.8</w:t>
        </w:r>
      </w:hyperlink>
      <w:r>
        <w:rPr>
          <w:sz w:val="20"/>
        </w:rPr>
        <w:t xml:space="preserve"> данного раздела, а также в случае возникновения при расчете размера субсидий остатка денежных средств производится перераспределение денежных средств в соответствии с формулой расчета размера субсидий между остальными победителями конкурсного отбора.</w:t>
      </w:r>
    </w:p>
    <w:p>
      <w:pPr>
        <w:pStyle w:val="0"/>
        <w:spacing w:before="200" w:line-rule="auto"/>
        <w:ind w:firstLine="540"/>
        <w:jc w:val="both"/>
      </w:pPr>
      <w:r>
        <w:rPr>
          <w:sz w:val="20"/>
        </w:rPr>
        <w:t xml:space="preserve">5.10. В случае уменьшения исполнителю подпрограммы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соглашением, исполнитель подпрограммы в течение 5 рабочих дней со дня доведения новых лимитов бюджетных обязательств на предоставление субсидии уведомляет получателя об уменьшении размера предоставляемой субсидии.</w:t>
      </w:r>
    </w:p>
    <w:p>
      <w:pPr>
        <w:pStyle w:val="0"/>
        <w:spacing w:before="200" w:line-rule="auto"/>
        <w:ind w:firstLine="540"/>
        <w:jc w:val="both"/>
      </w:pPr>
      <w:r>
        <w:rPr>
          <w:sz w:val="20"/>
        </w:rPr>
        <w:t xml:space="preserve">В течение 5 рабочих дней с даты получения уведомления об уменьшении размера предоставляемой субсидии получатель направляет исполнителю подпрограммы:</w:t>
      </w:r>
    </w:p>
    <w:p>
      <w:pPr>
        <w:pStyle w:val="0"/>
        <w:spacing w:before="200" w:line-rule="auto"/>
        <w:ind w:firstLine="540"/>
        <w:jc w:val="both"/>
      </w:pPr>
      <w:r>
        <w:rPr>
          <w:sz w:val="20"/>
        </w:rPr>
        <w:t xml:space="preserve">- письмо-уведомление о согласовании уменьшения размера предоставляемой субсидии (в случае согласия с уменьшением размера предоставляемой субсидии);</w:t>
      </w:r>
    </w:p>
    <w:p>
      <w:pPr>
        <w:pStyle w:val="0"/>
        <w:spacing w:before="200" w:line-rule="auto"/>
        <w:ind w:firstLine="540"/>
        <w:jc w:val="both"/>
      </w:pPr>
      <w:r>
        <w:rPr>
          <w:sz w:val="20"/>
        </w:rPr>
        <w:t xml:space="preserve">- письмо-уведомление об отказе в согласовании уменьшения размера предоставляемой субсидии (в случае несогласия с уменьшением размера предоставляемой субсидии).</w:t>
      </w:r>
    </w:p>
    <w:p>
      <w:pPr>
        <w:pStyle w:val="0"/>
        <w:spacing w:before="200" w:line-rule="auto"/>
        <w:ind w:firstLine="540"/>
        <w:jc w:val="both"/>
      </w:pPr>
      <w:r>
        <w:rPr>
          <w:sz w:val="20"/>
        </w:rPr>
        <w:t xml:space="preserve">В течение 3 рабочих дней с даты получения документов, указанных в абзацах третьем и четвертом данного пункта, исполнитель подпрограммы готовит проект дополнительного соглашения об изменении условий соглашения или проект дополнительного соглашения о расторжении соглашения и направляет его получателю для подписания. В течение 3 рабочих дней с даты получения проекта дополнительного соглашения получатель представляет исполнителю подпрограммы подписанный проект дополнительного соглашения. Исполнитель подпрограммы подписывает проект дополнительного соглашения в течение 3 рабочих дней со дня его представления получателем.</w:t>
      </w:r>
    </w:p>
    <w:p>
      <w:pPr>
        <w:pStyle w:val="0"/>
        <w:spacing w:before="200" w:line-rule="auto"/>
        <w:ind w:firstLine="540"/>
        <w:jc w:val="both"/>
      </w:pPr>
      <w:r>
        <w:rPr>
          <w:sz w:val="20"/>
        </w:rPr>
        <w:t xml:space="preserve">5.11. Перечисление субсидии осуществляется на основании правового акта исполнителя подпрограммы на расчетный счет получателя, открытый в кредитной организации, единовременно в срок не позднее 90 рабочих дней с даты заключения соглашения.</w:t>
      </w:r>
    </w:p>
    <w:p>
      <w:pPr>
        <w:pStyle w:val="0"/>
        <w:spacing w:before="200" w:line-rule="auto"/>
        <w:ind w:firstLine="540"/>
        <w:jc w:val="both"/>
      </w:pPr>
      <w:r>
        <w:rPr>
          <w:sz w:val="20"/>
        </w:rPr>
        <w:t xml:space="preserve">5.12. Получатель имеет право:</w:t>
      </w:r>
    </w:p>
    <w:p>
      <w:pPr>
        <w:pStyle w:val="0"/>
        <w:spacing w:before="200" w:line-rule="auto"/>
        <w:ind w:firstLine="540"/>
        <w:jc w:val="both"/>
      </w:pPr>
      <w:r>
        <w:rPr>
          <w:sz w:val="20"/>
        </w:rPr>
        <w:t xml:space="preserve">- перераспределять субсидию между статьями сметы расходования субсидии, утвержденной соглашением, в пределах общей суммы субсидии. Общая сумма перераспределенного объема субсидии не должна превышать 5 процентов от суммы субсидии, предусмотренной соглашением;</w:t>
      </w:r>
    </w:p>
    <w:p>
      <w:pPr>
        <w:pStyle w:val="0"/>
        <w:spacing w:before="200" w:line-rule="auto"/>
        <w:ind w:firstLine="540"/>
        <w:jc w:val="both"/>
      </w:pPr>
      <w:r>
        <w:rPr>
          <w:sz w:val="20"/>
        </w:rPr>
        <w:t xml:space="preserve">- направлять в адрес исполнителя подпрограммы предложения о внесении изменений в соглашение.</w:t>
      </w:r>
    </w:p>
    <w:p>
      <w:pPr>
        <w:pStyle w:val="0"/>
        <w:spacing w:before="200" w:line-rule="auto"/>
        <w:ind w:firstLine="540"/>
        <w:jc w:val="both"/>
      </w:pPr>
      <w:r>
        <w:rPr>
          <w:sz w:val="20"/>
        </w:rPr>
        <w:t xml:space="preserve">5.13. Получатель вправе направлять в адрес исполнителя подпрограммы предложения о внесении изменений в соглашение с обоснованием необходимости данных изменений и указанием на влияние данных изменений на результаты реализации мероприятий уставной деятельности.</w:t>
      </w:r>
    </w:p>
    <w:p>
      <w:pPr>
        <w:pStyle w:val="0"/>
        <w:spacing w:before="200" w:line-rule="auto"/>
        <w:ind w:firstLine="540"/>
        <w:jc w:val="both"/>
      </w:pPr>
      <w:r>
        <w:rPr>
          <w:sz w:val="20"/>
        </w:rPr>
        <w:t xml:space="preserve">В случае если предложения о внесении изменений в соглашение касаются уменьшения размера субсидии, изменения статей сметы расходования субсидии, получатель прикладывает документы, содержащие экономическое обоснование затрат (детализированный расчет затрат) с указанием цен и пояснением расчетов.</w:t>
      </w:r>
    </w:p>
    <w:bookmarkStart w:id="5521" w:name="P5521"/>
    <w:bookmarkEnd w:id="5521"/>
    <w:p>
      <w:pPr>
        <w:pStyle w:val="0"/>
        <w:spacing w:before="200" w:line-rule="auto"/>
        <w:ind w:firstLine="540"/>
        <w:jc w:val="both"/>
      </w:pPr>
      <w:r>
        <w:rPr>
          <w:sz w:val="20"/>
        </w:rPr>
        <w:t xml:space="preserve">5.13.1. В случае если предложения о внесении изменений в соглашение касаются уменьшения размера субсидии, изменения статей сметы расходования субсидии, изменения результатов предоставления субсидии, а также в иных случаях изменения количественных и (или) качественных параметров реализации плана работы, исполнитель подпрограммы направляет указанные предложения для рассмотрения в конкурсную комиссию.</w:t>
      </w:r>
    </w:p>
    <w:p>
      <w:pPr>
        <w:pStyle w:val="0"/>
        <w:spacing w:before="200" w:line-rule="auto"/>
        <w:ind w:firstLine="540"/>
        <w:jc w:val="both"/>
      </w:pPr>
      <w:r>
        <w:rPr>
          <w:sz w:val="20"/>
        </w:rPr>
        <w:t xml:space="preserve">Указанные предложения направляются в конкурсную комиссию вместе с документами, представленными получателем, в течение 5 рабочих дней с даты их представления исполнителю подпрограммы.</w:t>
      </w:r>
    </w:p>
    <w:p>
      <w:pPr>
        <w:pStyle w:val="0"/>
        <w:spacing w:before="200" w:line-rule="auto"/>
        <w:ind w:firstLine="540"/>
        <w:jc w:val="both"/>
      </w:pPr>
      <w:r>
        <w:rPr>
          <w:sz w:val="20"/>
        </w:rPr>
        <w:t xml:space="preserve">В срок не более 5 рабочих дней со дня получения документов, указанных в абзаце втором данного пункта, конкурсная комиссия рекомендует исполнителю подпрограммы:</w:t>
      </w:r>
    </w:p>
    <w:p>
      <w:pPr>
        <w:pStyle w:val="0"/>
        <w:spacing w:before="200" w:line-rule="auto"/>
        <w:ind w:firstLine="540"/>
        <w:jc w:val="both"/>
      </w:pPr>
      <w:r>
        <w:rPr>
          <w:sz w:val="20"/>
        </w:rPr>
        <w:t xml:space="preserve">- внести соответствующие изменения в соглашение - в случае если внесение предлагаемых изменений не противоречит целям и задачам уставной деятельности получателя, не ведет к снижению социального эффекта, достигаемого в ходе реализации плана работы;</w:t>
      </w:r>
    </w:p>
    <w:p>
      <w:pPr>
        <w:pStyle w:val="0"/>
        <w:spacing w:before="200" w:line-rule="auto"/>
        <w:ind w:firstLine="540"/>
        <w:jc w:val="both"/>
      </w:pPr>
      <w:r>
        <w:rPr>
          <w:sz w:val="20"/>
        </w:rPr>
        <w:t xml:space="preserve">- отказать исполнителю подпрограммы во внесении изменений в соглашение - в случае если предлагаемые изменения ведут к снижению значений результатов предоставления субсидии или увеличению объема субсидии, а также в случае если предлагаемые изменения не соответствуют целям и задачам уставной деятельности получателя или ведут к снижению социального эффекта, достигаемого в ходе реализации плана работы.</w:t>
      </w:r>
    </w:p>
    <w:p>
      <w:pPr>
        <w:pStyle w:val="0"/>
        <w:spacing w:before="200" w:line-rule="auto"/>
        <w:ind w:firstLine="540"/>
        <w:jc w:val="both"/>
      </w:pPr>
      <w:r>
        <w:rPr>
          <w:sz w:val="20"/>
        </w:rPr>
        <w:t xml:space="preserve">В течение 5 рабочих дней со дня принятия решения конкурсной комиссией исполнитель подпрограммы:</w:t>
      </w:r>
    </w:p>
    <w:p>
      <w:pPr>
        <w:pStyle w:val="0"/>
        <w:spacing w:before="200" w:line-rule="auto"/>
        <w:ind w:firstLine="540"/>
        <w:jc w:val="both"/>
      </w:pPr>
      <w:r>
        <w:rPr>
          <w:sz w:val="20"/>
        </w:rPr>
        <w:t xml:space="preserve">- готовит проект дополнительного соглашения и направляет его для подписания получателю;</w:t>
      </w:r>
    </w:p>
    <w:p>
      <w:pPr>
        <w:pStyle w:val="0"/>
        <w:spacing w:before="200" w:line-rule="auto"/>
        <w:ind w:firstLine="540"/>
        <w:jc w:val="both"/>
      </w:pPr>
      <w:r>
        <w:rPr>
          <w:sz w:val="20"/>
        </w:rPr>
        <w:t xml:space="preserve">- уведомляет получателя об отказе в заключении дополнительного соглашения.</w:t>
      </w:r>
    </w:p>
    <w:p>
      <w:pPr>
        <w:pStyle w:val="0"/>
        <w:spacing w:before="200" w:line-rule="auto"/>
        <w:ind w:firstLine="540"/>
        <w:jc w:val="both"/>
      </w:pPr>
      <w:r>
        <w:rPr>
          <w:sz w:val="20"/>
        </w:rPr>
        <w:t xml:space="preserve">В течение 3 рабочих дней с даты получения проекта дополнительного соглашения получатель представляет исполнителю подпрограммы подписанный проект дополнительного соглашения.</w:t>
      </w:r>
    </w:p>
    <w:p>
      <w:pPr>
        <w:pStyle w:val="0"/>
        <w:spacing w:before="200" w:line-rule="auto"/>
        <w:ind w:firstLine="540"/>
        <w:jc w:val="both"/>
      </w:pPr>
      <w:r>
        <w:rPr>
          <w:sz w:val="20"/>
        </w:rPr>
        <w:t xml:space="preserve">Исполнитель подпрограммы подписывает проект дополнительного соглашения в течение 3 рабочих дней со дня его представления получателем.</w:t>
      </w:r>
    </w:p>
    <w:p>
      <w:pPr>
        <w:pStyle w:val="0"/>
        <w:spacing w:before="200" w:line-rule="auto"/>
        <w:ind w:firstLine="540"/>
        <w:jc w:val="both"/>
      </w:pPr>
      <w:r>
        <w:rPr>
          <w:sz w:val="20"/>
        </w:rPr>
        <w:t xml:space="preserve">5.13.2. В случае направления получателем предложений о внесении изменений в соглашение, за исключением указанных в </w:t>
      </w:r>
      <w:hyperlink w:history="0" w:anchor="P5521" w:tooltip="5.13.1. В случае если предложения о внесении изменений в соглашение касаются уменьшения размера субсидии, изменения статей сметы расходования субсидии, изменения результатов предоставления субсидии, а также в иных случаях изменения количественных и (или) качественных параметров реализации плана работы, исполнитель подпрограммы направляет указанные предложения для рассмотрения в конкурсную комиссию.">
        <w:r>
          <w:rPr>
            <w:sz w:val="20"/>
            <w:color w:val="0000ff"/>
          </w:rPr>
          <w:t xml:space="preserve">абзаце первом подпункта 5.13.1</w:t>
        </w:r>
      </w:hyperlink>
      <w:r>
        <w:rPr>
          <w:sz w:val="20"/>
        </w:rPr>
        <w:t xml:space="preserve"> данного пункта, исполнитель подпрограммы в течение 10 рабочих дней со дня получения указанных предложений рассматривает их и в случае, если предлагаемые изменения не ведут к снижению значений результатов предоставления субсидии или увеличению объема субсидии, готовит проект дополнительного соглашения и направляет его на подписание получателю.</w:t>
      </w:r>
    </w:p>
    <w:bookmarkStart w:id="5532" w:name="P5532"/>
    <w:bookmarkEnd w:id="5532"/>
    <w:p>
      <w:pPr>
        <w:pStyle w:val="0"/>
        <w:spacing w:before="200" w:line-rule="auto"/>
        <w:ind w:firstLine="540"/>
        <w:jc w:val="both"/>
      </w:pPr>
      <w:r>
        <w:rPr>
          <w:sz w:val="20"/>
        </w:rPr>
        <w:t xml:space="preserve">В течение 3 рабочих дней с даты получения проекта дополнительного соглашения получатель представляет исполнителю подпрограммы подписанный проект дополнительного соглашения.</w:t>
      </w:r>
    </w:p>
    <w:p>
      <w:pPr>
        <w:pStyle w:val="0"/>
        <w:spacing w:before="200" w:line-rule="auto"/>
        <w:ind w:firstLine="540"/>
        <w:jc w:val="both"/>
      </w:pPr>
      <w:r>
        <w:rPr>
          <w:sz w:val="20"/>
        </w:rPr>
        <w:t xml:space="preserve">Исполнитель подпрограммы подписывает проект дополнительного соглашения в течение 3 рабочих дней со дня его представления получателем.</w:t>
      </w:r>
    </w:p>
    <w:p>
      <w:pPr>
        <w:pStyle w:val="0"/>
        <w:spacing w:before="200" w:line-rule="auto"/>
        <w:ind w:firstLine="540"/>
        <w:jc w:val="both"/>
      </w:pPr>
      <w:r>
        <w:rPr>
          <w:sz w:val="20"/>
        </w:rPr>
        <w:t xml:space="preserve">В случае если предлагаемые изменения ведут к снижению значений результатов предоставления субсидии или увеличению объема субсидии, исполнитель подпрограммы в сроки, установленные </w:t>
      </w:r>
      <w:hyperlink w:history="0" w:anchor="P5532" w:tooltip="В течение 3 рабочих дней с даты получения проекта дополнительного соглашения получатель представляет исполнителю подпрограммы подписанный проект дополнительного соглашения.">
        <w:r>
          <w:rPr>
            <w:sz w:val="20"/>
            <w:color w:val="0000ff"/>
          </w:rPr>
          <w:t xml:space="preserve">абзацем вторым</w:t>
        </w:r>
      </w:hyperlink>
      <w:r>
        <w:rPr>
          <w:sz w:val="20"/>
        </w:rPr>
        <w:t xml:space="preserve"> данного пункта, уведомляет об этом получателя.</w:t>
      </w:r>
    </w:p>
    <w:p>
      <w:pPr>
        <w:pStyle w:val="0"/>
        <w:spacing w:before="200" w:line-rule="auto"/>
        <w:ind w:firstLine="540"/>
        <w:jc w:val="both"/>
      </w:pPr>
      <w:r>
        <w:rPr>
          <w:sz w:val="20"/>
        </w:rPr>
        <w:t xml:space="preserve">5.14. Субсидия должна быть использована в срок, предусмотренный соглашением, но не позднее 31 января года, следующего за годом предоставления субсидии (включительно).</w:t>
      </w:r>
    </w:p>
    <w:p>
      <w:pPr>
        <w:pStyle w:val="0"/>
        <w:spacing w:before="200" w:line-rule="auto"/>
        <w:ind w:firstLine="540"/>
        <w:jc w:val="both"/>
      </w:pPr>
      <w:r>
        <w:rPr>
          <w:sz w:val="20"/>
        </w:rPr>
        <w:t xml:space="preserve">В январе года, следующего за годом предоставления субсидии, средства, предоставленные в виде субсидии, могут быть использованы только по обязательствам предыдущего финансового года.</w:t>
      </w:r>
    </w:p>
    <w:p>
      <w:pPr>
        <w:pStyle w:val="0"/>
        <w:spacing w:before="200" w:line-rule="auto"/>
        <w:ind w:firstLine="540"/>
        <w:jc w:val="both"/>
      </w:pPr>
      <w:r>
        <w:rPr>
          <w:sz w:val="20"/>
        </w:rPr>
        <w:t xml:space="preserve">5.15. Субсидия носит целевой характер и должна быть израсходована на достижение значений результатов предоставления субсидии, определенных планом работы. Получатели несут ответственность за нецелевое расходование субсидии в соответствии с федеральным и областным законодательством.</w:t>
      </w:r>
    </w:p>
    <w:p>
      <w:pPr>
        <w:pStyle w:val="0"/>
        <w:spacing w:before="200" w:line-rule="auto"/>
        <w:ind w:firstLine="540"/>
        <w:jc w:val="both"/>
      </w:pPr>
      <w:r>
        <w:rPr>
          <w:sz w:val="20"/>
        </w:rPr>
        <w:t xml:space="preserve">5.16. Утратил силу с 30 мая 2022 года. - </w:t>
      </w:r>
      <w:hyperlink w:history="0" r:id="rId257"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Постановление</w:t>
        </w:r>
      </w:hyperlink>
      <w:r>
        <w:rPr>
          <w:sz w:val="20"/>
        </w:rPr>
        <w:t xml:space="preserve"> Правительства ЯО от 30.05.2022 N 405-п.</w:t>
      </w:r>
    </w:p>
    <w:p>
      <w:pPr>
        <w:pStyle w:val="0"/>
        <w:jc w:val="both"/>
      </w:pPr>
      <w:r>
        <w:rPr>
          <w:sz w:val="20"/>
        </w:rPr>
      </w:r>
    </w:p>
    <w:p>
      <w:pPr>
        <w:pStyle w:val="2"/>
        <w:outlineLvl w:val="3"/>
        <w:jc w:val="center"/>
      </w:pPr>
      <w:r>
        <w:rPr>
          <w:sz w:val="20"/>
        </w:rPr>
        <w:t xml:space="preserve">6. Порядок осуществления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требования к отчетности</w:t>
      </w:r>
    </w:p>
    <w:p>
      <w:pPr>
        <w:pStyle w:val="0"/>
        <w:jc w:val="center"/>
      </w:pPr>
      <w:r>
        <w:rPr>
          <w:sz w:val="20"/>
        </w:rPr>
        <w:t xml:space="preserve">(в ред. </w:t>
      </w:r>
      <w:hyperlink w:history="0" r:id="rId258"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w:t>
      </w:r>
    </w:p>
    <w:p>
      <w:pPr>
        <w:pStyle w:val="0"/>
        <w:jc w:val="center"/>
      </w:pPr>
      <w:r>
        <w:rPr>
          <w:sz w:val="20"/>
        </w:rPr>
        <w:t xml:space="preserve">от 30.05.2022 N 405-п)</w:t>
      </w:r>
    </w:p>
    <w:p>
      <w:pPr>
        <w:pStyle w:val="0"/>
        <w:jc w:val="both"/>
      </w:pPr>
      <w:r>
        <w:rPr>
          <w:sz w:val="20"/>
        </w:rPr>
      </w:r>
    </w:p>
    <w:p>
      <w:pPr>
        <w:pStyle w:val="0"/>
        <w:ind w:firstLine="540"/>
        <w:jc w:val="both"/>
      </w:pPr>
      <w:r>
        <w:rPr>
          <w:sz w:val="20"/>
        </w:rPr>
        <w:t xml:space="preserve">6.1. Исполнитель подпрограммы обеспечивает контроль за соблюдением получателями положений Порядка и соглашения.</w:t>
      </w:r>
    </w:p>
    <w:p>
      <w:pPr>
        <w:pStyle w:val="0"/>
        <w:spacing w:before="200" w:line-rule="auto"/>
        <w:ind w:firstLine="540"/>
        <w:jc w:val="both"/>
      </w:pPr>
      <w:r>
        <w:rPr>
          <w:sz w:val="20"/>
        </w:rPr>
        <w:t xml:space="preserve">6.2. Исполнитель подпрограммы осуществляет проверку соблюдения получателями порядка и условий предоставления субсидии, в том числе в части достижения результатов предоставления субсидии.</w:t>
      </w:r>
    </w:p>
    <w:p>
      <w:pPr>
        <w:pStyle w:val="0"/>
        <w:spacing w:before="200" w:line-rule="auto"/>
        <w:ind w:firstLine="540"/>
        <w:jc w:val="both"/>
      </w:pPr>
      <w:r>
        <w:rPr>
          <w:sz w:val="20"/>
        </w:rPr>
        <w:t xml:space="preserve">Органы государственного финансового контроля осуществляют в отношении получателей проверки в соответствии со </w:t>
      </w:r>
      <w:hyperlink w:history="0" r:id="rId259"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260"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Постановлений Правительства ЯО от 30.05.2022 </w:t>
      </w:r>
      <w:hyperlink w:history="0" r:id="rId261"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N 405-п</w:t>
        </w:r>
      </w:hyperlink>
      <w:r>
        <w:rPr>
          <w:sz w:val="20"/>
        </w:rPr>
        <w:t xml:space="preserve">, от 04.10.2023 </w:t>
      </w:r>
      <w:hyperlink w:history="0" r:id="rId262"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N 994-п</w:t>
        </w:r>
      </w:hyperlink>
      <w:r>
        <w:rPr>
          <w:sz w:val="20"/>
        </w:rPr>
        <w:t xml:space="preserve">)</w:t>
      </w:r>
    </w:p>
    <w:p>
      <w:pPr>
        <w:pStyle w:val="0"/>
        <w:spacing w:before="200" w:line-rule="auto"/>
        <w:ind w:firstLine="540"/>
        <w:jc w:val="both"/>
      </w:pPr>
      <w:r>
        <w:rPr>
          <w:sz w:val="20"/>
        </w:rPr>
        <w:t xml:space="preserve">6.2&lt;1&gt;. Исполнитель подпрограммы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6.2&lt;1&gt; введен </w:t>
      </w:r>
      <w:hyperlink w:history="0" r:id="rId263"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rPr>
        <w:t xml:space="preserve"> Правительства ЯО от 26.04.2023 N 408-п)</w:t>
      </w:r>
    </w:p>
    <w:p>
      <w:pPr>
        <w:pStyle w:val="0"/>
        <w:spacing w:before="200" w:line-rule="auto"/>
        <w:ind w:firstLine="540"/>
        <w:jc w:val="both"/>
      </w:pPr>
      <w:r>
        <w:rPr>
          <w:sz w:val="20"/>
        </w:rPr>
        <w:t xml:space="preserve">6.3. Получатели представляют исполнителю подпрограммы следующую отчетность:</w:t>
      </w:r>
    </w:p>
    <w:bookmarkStart w:id="5553" w:name="P5553"/>
    <w:bookmarkEnd w:id="5553"/>
    <w:p>
      <w:pPr>
        <w:pStyle w:val="0"/>
        <w:spacing w:before="200" w:line-rule="auto"/>
        <w:ind w:firstLine="540"/>
        <w:jc w:val="both"/>
      </w:pPr>
      <w:r>
        <w:rPr>
          <w:sz w:val="20"/>
        </w:rPr>
        <w:t xml:space="preserve">- </w:t>
      </w:r>
      <w:hyperlink w:history="0" r:id="rId264"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отчет</w:t>
        </w:r>
      </w:hyperlink>
      <w:r>
        <w:rPr>
          <w:sz w:val="20"/>
        </w:rPr>
        <w:t xml:space="preserve"> о достижении значений результатов предоставления субсидии по форме, определенной типовой формой соглашения, утвержденной приказом ДФ ЯО от 25.09.2017 N 32н;</w:t>
      </w:r>
    </w:p>
    <w:bookmarkStart w:id="5554" w:name="P5554"/>
    <w:bookmarkEnd w:id="5554"/>
    <w:p>
      <w:pPr>
        <w:pStyle w:val="0"/>
        <w:spacing w:before="200" w:line-rule="auto"/>
        <w:ind w:firstLine="540"/>
        <w:jc w:val="both"/>
      </w:pPr>
      <w:r>
        <w:rPr>
          <w:sz w:val="20"/>
        </w:rPr>
        <w:t xml:space="preserve">- </w:t>
      </w:r>
      <w:hyperlink w:history="0" r:id="rId265"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отчет</w:t>
        </w:r>
      </w:hyperlink>
      <w:r>
        <w:rPr>
          <w:sz w:val="20"/>
        </w:rPr>
        <w:t xml:space="preserve"> о расходах, источником финансового обеспечения которых является субсидия, по форме, определенной типовой формой соглашения, утвержденной приказом ДФ ЯО от 25.09.2017 N 32н;</w:t>
      </w:r>
    </w:p>
    <w:p>
      <w:pPr>
        <w:pStyle w:val="0"/>
        <w:spacing w:before="200" w:line-rule="auto"/>
        <w:ind w:firstLine="540"/>
        <w:jc w:val="both"/>
      </w:pPr>
      <w:r>
        <w:rPr>
          <w:sz w:val="20"/>
        </w:rPr>
        <w:t xml:space="preserve">- </w:t>
      </w:r>
      <w:hyperlink w:history="0" r:id="rId266"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отчет</w:t>
        </w:r>
      </w:hyperlink>
      <w:r>
        <w:rPr>
          <w:sz w:val="20"/>
        </w:rPr>
        <w:t xml:space="preserve"> о реализации плана мероприятий по достижению результатов предоставления субсидии по форме, определенной типовой формой соглашения, утвержденной приказом ДФ ЯО от 25.09.2017 N 32н;</w:t>
      </w:r>
    </w:p>
    <w:bookmarkStart w:id="5556" w:name="P5556"/>
    <w:bookmarkEnd w:id="5556"/>
    <w:p>
      <w:pPr>
        <w:pStyle w:val="0"/>
        <w:spacing w:before="200" w:line-rule="auto"/>
        <w:ind w:firstLine="540"/>
        <w:jc w:val="both"/>
      </w:pPr>
      <w:r>
        <w:rPr>
          <w:sz w:val="20"/>
        </w:rPr>
        <w:t xml:space="preserve">- </w:t>
      </w:r>
      <w:hyperlink w:history="0" w:anchor="P5639" w:tooltip="                                   ОТЧЕТ">
        <w:r>
          <w:rPr>
            <w:sz w:val="20"/>
            <w:color w:val="0000ff"/>
          </w:rPr>
          <w:t xml:space="preserve">отчет</w:t>
        </w:r>
      </w:hyperlink>
      <w:r>
        <w:rPr>
          <w:sz w:val="20"/>
        </w:rPr>
        <w:t xml:space="preserve"> о расходовании субсидии по форме 1 согласно приложению к Порядку, с приложением заверенных копий документов, подтверждающих расходы, понесенные получателем;</w:t>
      </w:r>
    </w:p>
    <w:bookmarkStart w:id="5557" w:name="P5557"/>
    <w:bookmarkEnd w:id="5557"/>
    <w:p>
      <w:pPr>
        <w:pStyle w:val="0"/>
        <w:spacing w:before="200" w:line-rule="auto"/>
        <w:ind w:firstLine="540"/>
        <w:jc w:val="both"/>
      </w:pPr>
      <w:r>
        <w:rPr>
          <w:sz w:val="20"/>
        </w:rPr>
        <w:t xml:space="preserve">- </w:t>
      </w:r>
      <w:hyperlink w:history="0" w:anchor="P5773" w:tooltip="                                   ОТЧЕТ">
        <w:r>
          <w:rPr>
            <w:sz w:val="20"/>
            <w:color w:val="0000ff"/>
          </w:rPr>
          <w:t xml:space="preserve">отчет</w:t>
        </w:r>
      </w:hyperlink>
      <w:r>
        <w:rPr>
          <w:sz w:val="20"/>
        </w:rPr>
        <w:t xml:space="preserve"> о достижении результатов предоставления субсидии по форме 2 согласно приложению к Порядку;</w:t>
      </w:r>
    </w:p>
    <w:p>
      <w:pPr>
        <w:pStyle w:val="0"/>
        <w:spacing w:before="200" w:line-rule="auto"/>
        <w:ind w:firstLine="540"/>
        <w:jc w:val="both"/>
      </w:pPr>
      <w:r>
        <w:rPr>
          <w:sz w:val="20"/>
        </w:rPr>
        <w:t xml:space="preserve">- акт сверки взаимных расчетов по форме, утверждаемой правовым актом исполнителя подпрограммы.</w:t>
      </w:r>
    </w:p>
    <w:p>
      <w:pPr>
        <w:pStyle w:val="0"/>
        <w:jc w:val="both"/>
      </w:pPr>
      <w:r>
        <w:rPr>
          <w:sz w:val="20"/>
        </w:rPr>
        <w:t xml:space="preserve">(п. 6.3 в ред. </w:t>
      </w:r>
      <w:hyperlink w:history="0" r:id="rId267"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6.4. Отчеты, указанные в </w:t>
      </w:r>
      <w:hyperlink w:history="0" w:anchor="P5553" w:tooltip="- отчет о достижении значений результатов предоставления субсидии по форме, определенной типовой формой соглашения, утвержденной приказом ДФ ЯО от 25.09.2017 N 32н;">
        <w:r>
          <w:rPr>
            <w:sz w:val="20"/>
            <w:color w:val="0000ff"/>
          </w:rPr>
          <w:t xml:space="preserve">абзацах втором</w:t>
        </w:r>
      </w:hyperlink>
      <w:r>
        <w:rPr>
          <w:sz w:val="20"/>
        </w:rPr>
        <w:t xml:space="preserve"> и </w:t>
      </w:r>
      <w:hyperlink w:history="0" w:anchor="P5557" w:tooltip="- отчет о достижении результатов предоставления субсидии по форме 2 согласно приложению к Порядку;">
        <w:r>
          <w:rPr>
            <w:sz w:val="20"/>
            <w:color w:val="0000ff"/>
          </w:rPr>
          <w:t xml:space="preserve">шестом пункта 6.3</w:t>
        </w:r>
      </w:hyperlink>
      <w:r>
        <w:rPr>
          <w:sz w:val="20"/>
        </w:rPr>
        <w:t xml:space="preserve"> данного раздела, представляются не позднее 05 февраля года, следующего за годом предоставления субсидии.</w:t>
      </w:r>
    </w:p>
    <w:p>
      <w:pPr>
        <w:pStyle w:val="0"/>
        <w:spacing w:before="200" w:line-rule="auto"/>
        <w:ind w:firstLine="540"/>
        <w:jc w:val="both"/>
      </w:pPr>
      <w:r>
        <w:rPr>
          <w:sz w:val="20"/>
        </w:rPr>
        <w:t xml:space="preserve">Отчеты, указанные в </w:t>
      </w:r>
      <w:hyperlink w:history="0" w:anchor="P5554" w:tooltip="- отчет о расходах, источником финансового обеспечения которых является субсидия, по форме, определенной типовой формой соглашения, утвержденной приказом ДФ ЯО от 25.09.2017 N 32н;">
        <w:r>
          <w:rPr>
            <w:sz w:val="20"/>
            <w:color w:val="0000ff"/>
          </w:rPr>
          <w:t xml:space="preserve">абзацах третьем</w:t>
        </w:r>
      </w:hyperlink>
      <w:r>
        <w:rPr>
          <w:sz w:val="20"/>
        </w:rPr>
        <w:t xml:space="preserve"> - </w:t>
      </w:r>
      <w:hyperlink w:history="0" w:anchor="P5556" w:tooltip="- отчет о расходовании субсидии по форме 1 согласно приложению к Порядку, с приложением заверенных копий документов, подтверждающих расходы, понесенные получателем;">
        <w:r>
          <w:rPr>
            <w:sz w:val="20"/>
            <w:color w:val="0000ff"/>
          </w:rPr>
          <w:t xml:space="preserve">пятом пункта 6.3</w:t>
        </w:r>
      </w:hyperlink>
      <w:r>
        <w:rPr>
          <w:sz w:val="20"/>
        </w:rPr>
        <w:t xml:space="preserve"> данного раздела, представляются ежеквартально в срок не позднее 15 числа месяца, следующего за отчетным кварталом, по состоянию на 01 апреля, 01 июля, 01 октября. По завершении года предоставления субсидии указанные отчеты представляются в срок не позднее 05 февраля года, следующего за годом предоставления субсидии.</w:t>
      </w:r>
    </w:p>
    <w:p>
      <w:pPr>
        <w:pStyle w:val="0"/>
        <w:jc w:val="both"/>
      </w:pPr>
      <w:r>
        <w:rPr>
          <w:sz w:val="20"/>
        </w:rPr>
        <w:t xml:space="preserve">(п. 6.4 в ред. </w:t>
      </w:r>
      <w:hyperlink w:history="0" r:id="rId268"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6.5. Получатели несут ответственность за содержание отчетов, за достоверность представленных сведений в соответствии с действующим законодательством Российской Федерации.</w:t>
      </w:r>
    </w:p>
    <w:p>
      <w:pPr>
        <w:pStyle w:val="0"/>
        <w:jc w:val="both"/>
      </w:pPr>
      <w:r>
        <w:rPr>
          <w:sz w:val="20"/>
        </w:rPr>
        <w:t xml:space="preserve">(п. 6.5 в ред. </w:t>
      </w:r>
      <w:hyperlink w:history="0" r:id="rId269" w:tooltip="Постановление Правительства ЯО от 28.04.2022 N 309-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28.04.2022 N 309-п)</w:t>
      </w:r>
    </w:p>
    <w:p>
      <w:pPr>
        <w:pStyle w:val="0"/>
        <w:spacing w:before="200" w:line-rule="auto"/>
        <w:ind w:firstLine="540"/>
        <w:jc w:val="both"/>
      </w:pPr>
      <w:r>
        <w:rPr>
          <w:sz w:val="20"/>
        </w:rPr>
        <w:t xml:space="preserve">6.6. Субсидия полностью или частично подлежит возврату в областной бюджет по следующим основаниям:</w:t>
      </w:r>
    </w:p>
    <w:p>
      <w:pPr>
        <w:pStyle w:val="0"/>
        <w:spacing w:before="200" w:line-rule="auto"/>
        <w:ind w:firstLine="540"/>
        <w:jc w:val="both"/>
      </w:pPr>
      <w:r>
        <w:rPr>
          <w:sz w:val="20"/>
        </w:rPr>
        <w:t xml:space="preserve">- недостижение значений результатов предоставления субсидии;</w:t>
      </w:r>
    </w:p>
    <w:p>
      <w:pPr>
        <w:pStyle w:val="0"/>
        <w:spacing w:before="200" w:line-rule="auto"/>
        <w:ind w:firstLine="540"/>
        <w:jc w:val="both"/>
      </w:pPr>
      <w:r>
        <w:rPr>
          <w:sz w:val="20"/>
        </w:rPr>
        <w:t xml:space="preserve">- полное или частичное неиспользование субсидии в сроки, установленные соглашением;</w:t>
      </w:r>
    </w:p>
    <w:p>
      <w:pPr>
        <w:pStyle w:val="0"/>
        <w:spacing w:before="200" w:line-rule="auto"/>
        <w:ind w:firstLine="540"/>
        <w:jc w:val="both"/>
      </w:pPr>
      <w:r>
        <w:rPr>
          <w:sz w:val="20"/>
        </w:rPr>
        <w:t xml:space="preserve">- нарушение получателем условий и порядка предоставления субсидий, установленных Порядком, а также обязательств, предусмотренных соглашением.</w:t>
      </w:r>
    </w:p>
    <w:p>
      <w:pPr>
        <w:pStyle w:val="0"/>
        <w:jc w:val="both"/>
      </w:pPr>
      <w:r>
        <w:rPr>
          <w:sz w:val="20"/>
        </w:rPr>
        <w:t xml:space="preserve">(в ред. </w:t>
      </w:r>
      <w:hyperlink w:history="0" r:id="rId270"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30.05.2022 N 405-п)</w:t>
      </w:r>
    </w:p>
    <w:p>
      <w:pPr>
        <w:pStyle w:val="0"/>
        <w:spacing w:before="200" w:line-rule="auto"/>
        <w:ind w:firstLine="540"/>
        <w:jc w:val="both"/>
      </w:pPr>
      <w:r>
        <w:rPr>
          <w:sz w:val="20"/>
        </w:rPr>
        <w:t xml:space="preserve">6.7. Возврат субсидии осуществляется в следующем порядке:</w:t>
      </w:r>
    </w:p>
    <w:bookmarkStart w:id="5571" w:name="P5571"/>
    <w:bookmarkEnd w:id="5571"/>
    <w:p>
      <w:pPr>
        <w:pStyle w:val="0"/>
        <w:spacing w:before="200" w:line-rule="auto"/>
        <w:ind w:firstLine="540"/>
        <w:jc w:val="both"/>
      </w:pPr>
      <w:r>
        <w:rPr>
          <w:sz w:val="20"/>
        </w:rPr>
        <w:t xml:space="preserve">6.7.1. В случае если не достигнуты значения результатов предоставления субсидии, установленные соглашением:</w:t>
      </w:r>
    </w:p>
    <w:p>
      <w:pPr>
        <w:pStyle w:val="0"/>
        <w:spacing w:before="200" w:line-rule="auto"/>
        <w:ind w:firstLine="540"/>
        <w:jc w:val="both"/>
      </w:pPr>
      <w:r>
        <w:rPr>
          <w:sz w:val="20"/>
        </w:rPr>
        <w:t xml:space="preserve">6.7.1.1. Исполнитель подпрограммы в течение 10 календарных дней с момента выявления факта недостижения значений результатов предоставления субсидии, установленных соглашением, направляет получателю уведомление о возврате части субсидии, рассчитанной в соответствии с </w:t>
      </w:r>
      <w:hyperlink w:history="0" w:anchor="P5575" w:tooltip="6.7.1.2. Объем средств, подлежащих возврату в областной бюджет (Vвозврата), рассчитывается по формуле:">
        <w:r>
          <w:rPr>
            <w:sz w:val="20"/>
            <w:color w:val="0000ff"/>
          </w:rPr>
          <w:t xml:space="preserve">подпунктом 6.7.1.2</w:t>
        </w:r>
      </w:hyperlink>
      <w:r>
        <w:rPr>
          <w:sz w:val="20"/>
        </w:rPr>
        <w:t xml:space="preserve"> данного пункта, с указанием банковских реквизитов для возврата субсидии.</w:t>
      </w:r>
    </w:p>
    <w:p>
      <w:pPr>
        <w:pStyle w:val="0"/>
        <w:spacing w:before="200" w:line-rule="auto"/>
        <w:ind w:firstLine="540"/>
        <w:jc w:val="both"/>
      </w:pPr>
      <w:r>
        <w:rPr>
          <w:sz w:val="20"/>
        </w:rPr>
        <w:t xml:space="preserve">В течение 30 календарных дней с даты получения письменного уведомления о возврате части субсидии получатель обязан осуществить ее возврат в областной бюджет.</w:t>
      </w:r>
    </w:p>
    <w:p>
      <w:pPr>
        <w:pStyle w:val="0"/>
        <w:spacing w:before="200" w:line-rule="auto"/>
        <w:ind w:firstLine="540"/>
        <w:jc w:val="both"/>
      </w:pPr>
      <w:r>
        <w:rPr>
          <w:sz w:val="20"/>
        </w:rPr>
        <w:t xml:space="preserve">В случае невозврата части субсидии взыскание средств с получателя производится в судебном порядке.</w:t>
      </w:r>
    </w:p>
    <w:bookmarkStart w:id="5575" w:name="P5575"/>
    <w:bookmarkEnd w:id="5575"/>
    <w:p>
      <w:pPr>
        <w:pStyle w:val="0"/>
        <w:spacing w:before="200" w:line-rule="auto"/>
        <w:ind w:firstLine="540"/>
        <w:jc w:val="both"/>
      </w:pPr>
      <w:r>
        <w:rPr>
          <w:sz w:val="20"/>
        </w:rPr>
        <w:t xml:space="preserve">6.7.1.2. Объем средств, подлежащих возврату в областной бюджет (V</w:t>
      </w:r>
      <w:r>
        <w:rPr>
          <w:sz w:val="20"/>
          <w:vertAlign w:val="subscript"/>
        </w:rPr>
        <w:t xml:space="preserve">возврата</w:t>
      </w:r>
      <w:r>
        <w:rPr>
          <w:sz w:val="20"/>
        </w:rPr>
        <w:t xml:space="preserve">),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получателю;</w:t>
      </w:r>
    </w:p>
    <w:p>
      <w:pPr>
        <w:pStyle w:val="0"/>
        <w:spacing w:before="200" w:line-rule="auto"/>
        <w:ind w:firstLine="540"/>
        <w:jc w:val="both"/>
      </w:pPr>
      <w:r>
        <w:rPr>
          <w:sz w:val="20"/>
        </w:rPr>
        <w:t xml:space="preserve">m - количество результатов предоставления субсидии, по которым индекс, отражающий уровень недостижения значения i-го результата предоставления субсидии, имеет положительное значение (больше нуля);</w:t>
      </w:r>
    </w:p>
    <w:p>
      <w:pPr>
        <w:pStyle w:val="0"/>
        <w:spacing w:before="200" w:line-rule="auto"/>
        <w:ind w:firstLine="540"/>
        <w:jc w:val="both"/>
      </w:pPr>
      <w:r>
        <w:rPr>
          <w:sz w:val="20"/>
        </w:rPr>
        <w:t xml:space="preserve">n - общее количество результатов предоставления субсидии;</w:t>
      </w:r>
    </w:p>
    <w:p>
      <w:pPr>
        <w:pStyle w:val="0"/>
        <w:spacing w:before="200" w:line-rule="auto"/>
        <w:ind w:firstLine="540"/>
        <w:jc w:val="both"/>
      </w:pPr>
      <w:r>
        <w:rPr>
          <w:sz w:val="20"/>
        </w:rPr>
        <w:t xml:space="preserve">k - коэффициент возврата субсидии, который рассчитывается по формуле:</w:t>
      </w:r>
    </w:p>
    <w:p>
      <w:pPr>
        <w:pStyle w:val="0"/>
        <w:jc w:val="both"/>
      </w:pPr>
      <w:r>
        <w:rPr>
          <w:sz w:val="20"/>
        </w:rPr>
      </w:r>
    </w:p>
    <w:p>
      <w:pPr>
        <w:pStyle w:val="0"/>
        <w:jc w:val="center"/>
      </w:pPr>
      <w:r>
        <w:rPr>
          <w:position w:val="-10"/>
        </w:rPr>
        <w:drawing>
          <wp:inline distT="0" distB="0" distL="0" distR="0">
            <wp:extent cx="876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a:extLst>
                        <a:ext uri="{28A0092B-C50C-407E-A947-70E740481C1C}">
                          <a14:useLocalDpi xmlns:a14="http://schemas.microsoft.com/office/drawing/2010/main" val="0"/>
                        </a:ext>
                      </a:extLst>
                    </a:blip>
                    <a:srcRect/>
                    <a:stretch>
                      <a:fillRect/>
                    </a:stretch>
                  </pic:blipFill>
                  <pic:spPr bwMode="auto">
                    <a:xfrm>
                      <a:off x="0" y="0"/>
                      <a:ext cx="876300" cy="257175"/>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где Di - индекс, отражающий уровень недостижения значения i-го результата предоставления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предоставления субсидии.</w:t>
      </w:r>
    </w:p>
    <w:p>
      <w:pPr>
        <w:pStyle w:val="0"/>
        <w:spacing w:before="200" w:line-rule="auto"/>
        <w:ind w:firstLine="540"/>
        <w:jc w:val="both"/>
      </w:pPr>
      <w:r>
        <w:rPr>
          <w:sz w:val="20"/>
        </w:rPr>
        <w:t xml:space="preserve">Индекс, отражающий уровень недостижения значения i-го результата предоставления субсидии (Di), определяется по формуле:</w:t>
      </w:r>
    </w:p>
    <w:p>
      <w:pPr>
        <w:pStyle w:val="0"/>
        <w:jc w:val="both"/>
      </w:pPr>
      <w:r>
        <w:rPr>
          <w:sz w:val="20"/>
        </w:rPr>
      </w:r>
    </w:p>
    <w:p>
      <w:pPr>
        <w:pStyle w:val="0"/>
        <w:jc w:val="center"/>
      </w:pPr>
      <w:r>
        <w:rPr>
          <w:sz w:val="20"/>
        </w:rPr>
        <w:t xml:space="preserve">Di = 1 - Ti / Si,</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Ti - фактически достигнутое значение i-го результата предоставления субсидии;</w:t>
      </w:r>
    </w:p>
    <w:p>
      <w:pPr>
        <w:pStyle w:val="0"/>
        <w:spacing w:before="200" w:line-rule="auto"/>
        <w:ind w:firstLine="540"/>
        <w:jc w:val="both"/>
      </w:pPr>
      <w:r>
        <w:rPr>
          <w:sz w:val="20"/>
        </w:rPr>
        <w:t xml:space="preserve">Si - плановое значение i-го результата предоставления субсидии, установленное соглашением.</w:t>
      </w:r>
    </w:p>
    <w:bookmarkStart w:id="5596" w:name="P5596"/>
    <w:bookmarkEnd w:id="5596"/>
    <w:p>
      <w:pPr>
        <w:pStyle w:val="0"/>
        <w:spacing w:before="200" w:line-rule="auto"/>
        <w:ind w:firstLine="540"/>
        <w:jc w:val="both"/>
      </w:pPr>
      <w:r>
        <w:rPr>
          <w:sz w:val="20"/>
        </w:rPr>
        <w:t xml:space="preserve">6.7.2. В случае полного или частичного неиспользования субсидии в сроки, установленные соглашением, неиспользованная часть субсидии подлежит возврату в областной бюджет.</w:t>
      </w:r>
    </w:p>
    <w:p>
      <w:pPr>
        <w:pStyle w:val="0"/>
        <w:spacing w:before="200" w:line-rule="auto"/>
        <w:ind w:firstLine="540"/>
        <w:jc w:val="both"/>
      </w:pPr>
      <w:r>
        <w:rPr>
          <w:sz w:val="20"/>
        </w:rPr>
        <w:t xml:space="preserve">Исполнитель подпрограммы в течение 10 календарных дней с момента выявления неиспользованного остатка субсидии направляет получателю уведомление о возврате неиспользованной части субсидии.</w:t>
      </w:r>
    </w:p>
    <w:p>
      <w:pPr>
        <w:pStyle w:val="0"/>
        <w:spacing w:before="200" w:line-rule="auto"/>
        <w:ind w:firstLine="540"/>
        <w:jc w:val="both"/>
      </w:pPr>
      <w:r>
        <w:rPr>
          <w:sz w:val="20"/>
        </w:rPr>
        <w:t xml:space="preserve">В течение 30 календарных дней с даты получения письменного уведомления о возврате неиспользованной части субсидии (с указанием банковских реквизитов для возврата субсидии) получатель обязан осуществить возврат неиспользованной части субсидии в областной бюджет.</w:t>
      </w:r>
    </w:p>
    <w:p>
      <w:pPr>
        <w:pStyle w:val="0"/>
        <w:spacing w:before="200" w:line-rule="auto"/>
        <w:ind w:firstLine="540"/>
        <w:jc w:val="both"/>
      </w:pPr>
      <w:r>
        <w:rPr>
          <w:sz w:val="20"/>
        </w:rPr>
        <w:t xml:space="preserve">В случае невозврата неиспользованной части субсидии взыскание средств с получателя производится в судебном порядке.</w:t>
      </w:r>
    </w:p>
    <w:p>
      <w:pPr>
        <w:pStyle w:val="0"/>
        <w:spacing w:before="200" w:line-rule="auto"/>
        <w:ind w:firstLine="540"/>
        <w:jc w:val="both"/>
      </w:pPr>
      <w:r>
        <w:rPr>
          <w:sz w:val="20"/>
        </w:rPr>
        <w:t xml:space="preserve">6.7.3. В случае нарушения получателем условий и порядка предоставления субсидий, а также обязательств, предусмотренных соглашением, исполнитель подпрограммы принимает решение об одностороннем отказе от соглашения. Субсидия в полном объеме подлежит возврату в областной бюджет.</w:t>
      </w:r>
    </w:p>
    <w:p>
      <w:pPr>
        <w:pStyle w:val="0"/>
        <w:jc w:val="both"/>
      </w:pPr>
      <w:r>
        <w:rPr>
          <w:sz w:val="20"/>
        </w:rPr>
        <w:t xml:space="preserve">(в ред. </w:t>
      </w:r>
      <w:hyperlink w:history="0" r:id="rId271"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30.05.2022 N 405-п)</w:t>
      </w:r>
    </w:p>
    <w:p>
      <w:pPr>
        <w:pStyle w:val="0"/>
        <w:spacing w:before="200" w:line-rule="auto"/>
        <w:ind w:firstLine="540"/>
        <w:jc w:val="both"/>
      </w:pPr>
      <w:r>
        <w:rPr>
          <w:sz w:val="20"/>
        </w:rPr>
        <w:t xml:space="preserve">Исполнитель подпрограммы в течение 10 календарных дней с момента выявления нарушения направляет получателю уведомление об отказе от соглашения и о возврате субсидии.</w:t>
      </w:r>
    </w:p>
    <w:p>
      <w:pPr>
        <w:pStyle w:val="0"/>
        <w:spacing w:before="200" w:line-rule="auto"/>
        <w:ind w:firstLine="540"/>
        <w:jc w:val="both"/>
      </w:pPr>
      <w:r>
        <w:rPr>
          <w:sz w:val="20"/>
        </w:rPr>
        <w:t xml:space="preserve">В течение 30 календарных дней с даты получения письменного уведомления о возврате субсидии (с указанием банковских реквизитов для возврата субсидии) получатель обязан осуществить возврат субсидии в областной бюджет.</w:t>
      </w:r>
    </w:p>
    <w:p>
      <w:pPr>
        <w:pStyle w:val="0"/>
        <w:spacing w:before="200" w:line-rule="auto"/>
        <w:ind w:firstLine="540"/>
        <w:jc w:val="both"/>
      </w:pPr>
      <w:r>
        <w:rPr>
          <w:sz w:val="20"/>
        </w:rPr>
        <w:t xml:space="preserve">В случае невозврата субсидии в установленный срок взыскание средств с получателя производится в судебном порядке.</w:t>
      </w:r>
    </w:p>
    <w:p>
      <w:pPr>
        <w:pStyle w:val="0"/>
        <w:spacing w:before="200" w:line-rule="auto"/>
        <w:ind w:firstLine="540"/>
        <w:jc w:val="both"/>
      </w:pPr>
      <w:r>
        <w:rPr>
          <w:sz w:val="20"/>
        </w:rPr>
        <w:t xml:space="preserve">6.8. В случае отсутствия нарушения получателем условий и порядка предоставления субсидий, а также обязательств, предусмотренных соглашением, исполнитель подпрограммы признает мероприятия уставной деятельности реализованными. В срок, не превышающий 90 рабочих дней с даты окончания использования субсидии, предусмотренной соглашением, исполнитель подпрограммы утверждает представленную получателем отчетность и подписывает акт о целевом использовании субсидии по форме, утверждаемой правовым актом исполнителя подпрограммы.</w:t>
      </w:r>
    </w:p>
    <w:p>
      <w:pPr>
        <w:pStyle w:val="0"/>
        <w:jc w:val="both"/>
      </w:pPr>
      <w:r>
        <w:rPr>
          <w:sz w:val="20"/>
        </w:rPr>
        <w:t xml:space="preserve">(в ред. </w:t>
      </w:r>
      <w:hyperlink w:history="0" r:id="rId272"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30.05.2022 N 405-п)</w:t>
      </w:r>
    </w:p>
    <w:p>
      <w:pPr>
        <w:pStyle w:val="0"/>
        <w:spacing w:before="200" w:line-rule="auto"/>
        <w:ind w:firstLine="540"/>
        <w:jc w:val="both"/>
      </w:pPr>
      <w:r>
        <w:rPr>
          <w:sz w:val="20"/>
        </w:rPr>
        <w:t xml:space="preserve">В случае направления получателю уведомления о возврате части субсидии в порядке, предусмотренном </w:t>
      </w:r>
      <w:hyperlink w:history="0" w:anchor="P5571" w:tooltip="6.7.1. В случае если не достигнуты значения результатов предоставления субсидии, установленные соглашением:">
        <w:r>
          <w:rPr>
            <w:sz w:val="20"/>
            <w:color w:val="0000ff"/>
          </w:rPr>
          <w:t xml:space="preserve">подпунктами 6.7.1</w:t>
        </w:r>
      </w:hyperlink>
      <w:r>
        <w:rPr>
          <w:sz w:val="20"/>
        </w:rPr>
        <w:t xml:space="preserve"> и </w:t>
      </w:r>
      <w:hyperlink w:history="0" w:anchor="P5596" w:tooltip="6.7.2. В случае полного или частичного неиспользования субсидии в сроки, установленные соглашением, неиспользованная часть субсидии подлежит возврату в областной бюджет.">
        <w:r>
          <w:rPr>
            <w:sz w:val="20"/>
            <w:color w:val="0000ff"/>
          </w:rPr>
          <w:t xml:space="preserve">6.7.2 пункта 6.7</w:t>
        </w:r>
      </w:hyperlink>
      <w:r>
        <w:rPr>
          <w:sz w:val="20"/>
        </w:rPr>
        <w:t xml:space="preserve"> данного раздела, срок подписания акта о целевом использовании субсидии увеличивается на 30 календарных дней.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w:t>
      </w:r>
    </w:p>
    <w:p>
      <w:pPr>
        <w:pStyle w:val="0"/>
        <w:jc w:val="right"/>
      </w:pPr>
      <w:r>
        <w:rPr>
          <w:sz w:val="20"/>
        </w:rPr>
        <w:t xml:space="preserve">к </w:t>
      </w:r>
      <w:hyperlink w:history="0" w:anchor="P5185" w:tooltip="ПОРЯДОК">
        <w:r>
          <w:rPr>
            <w:sz w:val="20"/>
            <w:color w:val="0000ff"/>
          </w:rPr>
          <w:t xml:space="preserve">Порядку</w:t>
        </w:r>
      </w:hyperlink>
    </w:p>
    <w:p>
      <w:pPr>
        <w:pStyle w:val="0"/>
        <w:jc w:val="right"/>
      </w:pPr>
      <w:r>
        <w:rPr>
          <w:sz w:val="20"/>
        </w:rPr>
        <w:t xml:space="preserve">предоставления и использования субсидий</w:t>
      </w:r>
    </w:p>
    <w:p>
      <w:pPr>
        <w:pStyle w:val="0"/>
        <w:jc w:val="right"/>
      </w:pPr>
      <w:r>
        <w:rPr>
          <w:sz w:val="20"/>
        </w:rPr>
        <w:t xml:space="preserve">на осуществление уставной деятельности</w:t>
      </w:r>
    </w:p>
    <w:p>
      <w:pPr>
        <w:pStyle w:val="0"/>
        <w:jc w:val="right"/>
      </w:pPr>
      <w:r>
        <w:rPr>
          <w:sz w:val="20"/>
        </w:rPr>
        <w:t xml:space="preserve">общественным объединениям, осуществляющим</w:t>
      </w:r>
    </w:p>
    <w:p>
      <w:pPr>
        <w:pStyle w:val="0"/>
        <w:jc w:val="right"/>
      </w:pPr>
      <w:r>
        <w:rPr>
          <w:sz w:val="20"/>
        </w:rPr>
        <w:t xml:space="preserve">деятельность в сфере социальной</w:t>
      </w:r>
    </w:p>
    <w:p>
      <w:pPr>
        <w:pStyle w:val="0"/>
        <w:jc w:val="right"/>
      </w:pPr>
      <w:r>
        <w:rPr>
          <w:sz w:val="20"/>
        </w:rPr>
        <w:t xml:space="preserve">адаптации, поддержки и защиты населения</w:t>
      </w:r>
    </w:p>
    <w:p>
      <w:pPr>
        <w:pStyle w:val="0"/>
        <w:jc w:val="both"/>
      </w:pPr>
      <w:r>
        <w:rPr>
          <w:sz w:val="20"/>
        </w:rPr>
      </w:r>
    </w:p>
    <w:p>
      <w:pPr>
        <w:pStyle w:val="2"/>
        <w:jc w:val="center"/>
      </w:pPr>
      <w:r>
        <w:rPr>
          <w:sz w:val="20"/>
        </w:rPr>
        <w:t xml:space="preserve">ФОРМЫ</w:t>
      </w:r>
    </w:p>
    <w:p>
      <w:pPr>
        <w:pStyle w:val="2"/>
        <w:jc w:val="center"/>
      </w:pPr>
      <w:r>
        <w:rPr>
          <w:sz w:val="20"/>
        </w:rPr>
        <w:t xml:space="preserve">отчетов, представляемых общественными объединениями,</w:t>
      </w:r>
    </w:p>
    <w:p>
      <w:pPr>
        <w:pStyle w:val="2"/>
        <w:jc w:val="center"/>
      </w:pPr>
      <w:r>
        <w:rPr>
          <w:sz w:val="20"/>
        </w:rPr>
        <w:t xml:space="preserve">осуществляющими деятельность в сфере социальной адаптации,</w:t>
      </w:r>
    </w:p>
    <w:p>
      <w:pPr>
        <w:pStyle w:val="2"/>
        <w:jc w:val="center"/>
      </w:pPr>
      <w:r>
        <w:rPr>
          <w:sz w:val="20"/>
        </w:rPr>
        <w:t xml:space="preserve">поддержки и защиты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3" w:tooltip="Постановление Правительства ЯО от 11.02.2022 N 73-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color w:val="392c69"/>
              </w:rPr>
              <w:t xml:space="preserve"> Правительства ЯО от 11.02.2022 N 73-п)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4"/>
        <w:jc w:val="right"/>
      </w:pPr>
      <w:r>
        <w:rPr>
          <w:sz w:val="20"/>
        </w:rPr>
        <w:t xml:space="preserve">Форма 1</w:t>
      </w:r>
    </w:p>
    <w:p>
      <w:pPr>
        <w:pStyle w:val="0"/>
        <w:jc w:val="both"/>
      </w:pPr>
      <w:r>
        <w:rPr>
          <w:sz w:val="20"/>
        </w:rPr>
      </w:r>
    </w:p>
    <w:p>
      <w:pPr>
        <w:pStyle w:val="1"/>
        <w:jc w:val="both"/>
      </w:pPr>
      <w:r>
        <w:rPr>
          <w:sz w:val="20"/>
        </w:rPr>
        <w:t xml:space="preserve">                                УТВЕРЖДАЮ</w:t>
      </w:r>
    </w:p>
    <w:p>
      <w:pPr>
        <w:pStyle w:val="1"/>
        <w:jc w:val="both"/>
      </w:pPr>
      <w:r>
        <w:rPr>
          <w:sz w:val="20"/>
        </w:rPr>
        <w:t xml:space="preserve">                                ___________________________________________</w:t>
      </w:r>
    </w:p>
    <w:p>
      <w:pPr>
        <w:pStyle w:val="1"/>
        <w:jc w:val="both"/>
      </w:pPr>
      <w:r>
        <w:rPr>
          <w:sz w:val="20"/>
        </w:rPr>
        <w:t xml:space="preserve">                                (наименование должности руководителя органа</w:t>
      </w:r>
    </w:p>
    <w:p>
      <w:pPr>
        <w:pStyle w:val="1"/>
        <w:jc w:val="both"/>
      </w:pPr>
      <w:r>
        <w:rPr>
          <w:sz w:val="20"/>
        </w:rPr>
        <w:t xml:space="preserve">                                ___________________________________________</w:t>
      </w:r>
    </w:p>
    <w:p>
      <w:pPr>
        <w:pStyle w:val="1"/>
        <w:jc w:val="both"/>
      </w:pPr>
      <w:r>
        <w:rPr>
          <w:sz w:val="20"/>
        </w:rPr>
        <w:t xml:space="preserve">                                 исполнительной власти Ярославской области)</w:t>
      </w:r>
    </w:p>
    <w:p>
      <w:pPr>
        <w:pStyle w:val="1"/>
        <w:jc w:val="both"/>
      </w:pPr>
      <w:r>
        <w:rPr>
          <w:sz w:val="20"/>
        </w:rPr>
        <w:t xml:space="preserve">                                _____________   ___________________________</w:t>
      </w:r>
    </w:p>
    <w:p>
      <w:pPr>
        <w:pStyle w:val="1"/>
        <w:jc w:val="both"/>
      </w:pPr>
      <w:r>
        <w:rPr>
          <w:sz w:val="20"/>
        </w:rPr>
        <w:t xml:space="preserve">                                  (подпись)        (расшифровка подписи)</w:t>
      </w:r>
    </w:p>
    <w:p>
      <w:pPr>
        <w:pStyle w:val="1"/>
        <w:jc w:val="both"/>
      </w:pPr>
      <w:r>
        <w:rPr>
          <w:sz w:val="20"/>
        </w:rPr>
        <w:t xml:space="preserve">                                "____" _______________ 20___ г.</w:t>
      </w:r>
    </w:p>
    <w:p>
      <w:pPr>
        <w:pStyle w:val="1"/>
        <w:jc w:val="both"/>
      </w:pPr>
      <w:r>
        <w:rPr>
          <w:sz w:val="20"/>
        </w:rPr>
      </w:r>
    </w:p>
    <w:bookmarkStart w:id="5639" w:name="P5639"/>
    <w:bookmarkEnd w:id="5639"/>
    <w:p>
      <w:pPr>
        <w:pStyle w:val="1"/>
        <w:jc w:val="both"/>
      </w:pPr>
      <w:r>
        <w:rPr>
          <w:sz w:val="20"/>
        </w:rPr>
        <w:t xml:space="preserve">                                   ОТЧЕТ</w:t>
      </w:r>
    </w:p>
    <w:p>
      <w:pPr>
        <w:pStyle w:val="1"/>
        <w:jc w:val="both"/>
      </w:pPr>
      <w:r>
        <w:rPr>
          <w:sz w:val="20"/>
        </w:rPr>
        <w:t xml:space="preserve">       о расходовании субсидии на осуществление уставной деятельности</w:t>
      </w:r>
    </w:p>
    <w:p>
      <w:pPr>
        <w:pStyle w:val="1"/>
        <w:jc w:val="both"/>
      </w:pPr>
      <w:r>
        <w:rPr>
          <w:sz w:val="20"/>
        </w:rPr>
        <w:t xml:space="preserve">       общественным объединениям, осуществляющим деятельность в сфере</w:t>
      </w:r>
    </w:p>
    <w:p>
      <w:pPr>
        <w:pStyle w:val="1"/>
        <w:jc w:val="both"/>
      </w:pPr>
      <w:r>
        <w:rPr>
          <w:sz w:val="20"/>
        </w:rPr>
        <w:t xml:space="preserve">     социальной адаптации, поддержки и защиты населения, по состоянию</w:t>
      </w:r>
    </w:p>
    <w:p>
      <w:pPr>
        <w:pStyle w:val="1"/>
        <w:jc w:val="both"/>
      </w:pPr>
      <w:r>
        <w:rPr>
          <w:sz w:val="20"/>
        </w:rPr>
        <w:t xml:space="preserve">                           на _________ 20__ г.</w:t>
      </w:r>
    </w:p>
    <w:p>
      <w:pPr>
        <w:pStyle w:val="1"/>
        <w:jc w:val="both"/>
      </w:pPr>
      <w:r>
        <w:rPr>
          <w:sz w:val="20"/>
        </w:rPr>
      </w:r>
    </w:p>
    <w:p>
      <w:pPr>
        <w:pStyle w:val="1"/>
        <w:jc w:val="both"/>
      </w:pPr>
      <w:r>
        <w:rPr>
          <w:sz w:val="20"/>
        </w:rPr>
        <w:t xml:space="preserve">    Наименование организации:</w:t>
      </w:r>
    </w:p>
    <w:p>
      <w:pPr>
        <w:pStyle w:val="1"/>
        <w:jc w:val="both"/>
      </w:pPr>
      <w:r>
        <w:rPr>
          <w:sz w:val="20"/>
        </w:rPr>
        <w:t xml:space="preserve">    Соглашение о предоставлении субсидии (дата/номер):</w:t>
      </w:r>
    </w:p>
    <w:p>
      <w:pPr>
        <w:pStyle w:val="1"/>
        <w:jc w:val="both"/>
      </w:pPr>
      <w:r>
        <w:rPr>
          <w:sz w:val="20"/>
        </w:rPr>
        <w:t xml:space="preserve">    Единица измерения: руб.</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3"/>
        <w:gridCol w:w="4138"/>
        <w:gridCol w:w="1530"/>
        <w:gridCol w:w="1417"/>
        <w:gridCol w:w="1700"/>
        <w:gridCol w:w="1190"/>
        <w:gridCol w:w="2664"/>
      </w:tblGrid>
      <w:tr>
        <w:tc>
          <w:tcPr>
            <w:tcW w:w="963" w:type="dxa"/>
            <w:vMerge w:val="restart"/>
          </w:tcPr>
          <w:p>
            <w:pPr>
              <w:pStyle w:val="0"/>
              <w:jc w:val="center"/>
            </w:pPr>
            <w:r>
              <w:rPr>
                <w:sz w:val="20"/>
              </w:rPr>
              <w:t xml:space="preserve">Строка сметы</w:t>
            </w:r>
          </w:p>
        </w:tc>
        <w:tc>
          <w:tcPr>
            <w:tcW w:w="4138" w:type="dxa"/>
            <w:vMerge w:val="restart"/>
          </w:tcPr>
          <w:p>
            <w:pPr>
              <w:pStyle w:val="0"/>
              <w:jc w:val="center"/>
            </w:pPr>
            <w:r>
              <w:rPr>
                <w:sz w:val="20"/>
              </w:rPr>
              <w:t xml:space="preserve">Наименование показателя сметы расходов</w:t>
            </w:r>
          </w:p>
        </w:tc>
        <w:tc>
          <w:tcPr>
            <w:tcW w:w="1530" w:type="dxa"/>
            <w:vMerge w:val="restart"/>
          </w:tcPr>
          <w:p>
            <w:pPr>
              <w:pStyle w:val="0"/>
              <w:jc w:val="center"/>
            </w:pPr>
            <w:r>
              <w:rPr>
                <w:sz w:val="20"/>
              </w:rPr>
              <w:t xml:space="preserve">Утверждено по смете</w:t>
            </w:r>
          </w:p>
        </w:tc>
        <w:tc>
          <w:tcPr>
            <w:gridSpan w:val="2"/>
            <w:tcW w:w="3117" w:type="dxa"/>
          </w:tcPr>
          <w:p>
            <w:pPr>
              <w:pStyle w:val="0"/>
              <w:jc w:val="center"/>
            </w:pPr>
            <w:r>
              <w:rPr>
                <w:sz w:val="20"/>
              </w:rPr>
              <w:t xml:space="preserve">Израсходовано, в том числе</w:t>
            </w:r>
          </w:p>
        </w:tc>
        <w:tc>
          <w:tcPr>
            <w:tcW w:w="1190" w:type="dxa"/>
            <w:vMerge w:val="restart"/>
          </w:tcPr>
          <w:p>
            <w:pPr>
              <w:pStyle w:val="0"/>
              <w:jc w:val="center"/>
            </w:pPr>
            <w:r>
              <w:rPr>
                <w:sz w:val="20"/>
              </w:rPr>
              <w:t xml:space="preserve">Остаток</w:t>
            </w:r>
          </w:p>
        </w:tc>
        <w:tc>
          <w:tcPr>
            <w:tcW w:w="2664" w:type="dxa"/>
            <w:vMerge w:val="restart"/>
          </w:tcPr>
          <w:p>
            <w:pPr>
              <w:pStyle w:val="0"/>
              <w:jc w:val="center"/>
            </w:pPr>
            <w:r>
              <w:rPr>
                <w:sz w:val="20"/>
              </w:rPr>
              <w:t xml:space="preserve">Подтверждающие документы (договоры, счета, платежные поручения, товарные накладные, акты выполненных работ и пр.)</w:t>
            </w:r>
          </w:p>
        </w:tc>
      </w:tr>
      <w:tr>
        <w:tc>
          <w:tcPr>
            <w:vMerge w:val="continue"/>
          </w:tcPr>
          <w:p/>
        </w:tc>
        <w:tc>
          <w:tcPr>
            <w:vMerge w:val="continue"/>
          </w:tcPr>
          <w:p/>
        </w:tc>
        <w:tc>
          <w:tcPr>
            <w:vMerge w:val="continue"/>
          </w:tcPr>
          <w:p/>
        </w:tc>
        <w:tc>
          <w:tcPr>
            <w:tcW w:w="1417" w:type="dxa"/>
          </w:tcPr>
          <w:p>
            <w:pPr>
              <w:pStyle w:val="0"/>
              <w:jc w:val="center"/>
            </w:pPr>
            <w:r>
              <w:rPr>
                <w:sz w:val="20"/>
              </w:rPr>
              <w:t xml:space="preserve">с начала года</w:t>
            </w:r>
          </w:p>
        </w:tc>
        <w:tc>
          <w:tcPr>
            <w:tcW w:w="1700" w:type="dxa"/>
          </w:tcPr>
          <w:p>
            <w:pPr>
              <w:pStyle w:val="0"/>
              <w:jc w:val="center"/>
            </w:pPr>
            <w:r>
              <w:rPr>
                <w:sz w:val="20"/>
              </w:rPr>
              <w:t xml:space="preserve">за отчетный квартал</w:t>
            </w:r>
          </w:p>
        </w:tc>
        <w:tc>
          <w:tcPr>
            <w:vMerge w:val="continue"/>
          </w:tcPr>
          <w:p/>
        </w:tc>
        <w:tc>
          <w:tcPr>
            <w:vMerge w:val="continue"/>
          </w:tcPr>
          <w:p/>
        </w:tc>
      </w:tr>
      <w:tr>
        <w:tc>
          <w:tcPr>
            <w:tcW w:w="963" w:type="dxa"/>
          </w:tcPr>
          <w:p>
            <w:pPr>
              <w:pStyle w:val="0"/>
              <w:jc w:val="center"/>
            </w:pPr>
            <w:r>
              <w:rPr>
                <w:sz w:val="20"/>
              </w:rPr>
              <w:t xml:space="preserve">1</w:t>
            </w:r>
          </w:p>
        </w:tc>
        <w:tc>
          <w:tcPr>
            <w:tcW w:w="4138" w:type="dxa"/>
          </w:tcPr>
          <w:p>
            <w:pPr>
              <w:pStyle w:val="0"/>
              <w:jc w:val="center"/>
            </w:pPr>
            <w:r>
              <w:rPr>
                <w:sz w:val="20"/>
              </w:rPr>
              <w:t xml:space="preserve">2</w:t>
            </w:r>
          </w:p>
        </w:tc>
        <w:tc>
          <w:tcPr>
            <w:tcW w:w="1530" w:type="dxa"/>
          </w:tcPr>
          <w:p>
            <w:pPr>
              <w:pStyle w:val="0"/>
              <w:jc w:val="center"/>
            </w:pPr>
            <w:r>
              <w:rPr>
                <w:sz w:val="20"/>
              </w:rPr>
              <w:t xml:space="preserve">3</w:t>
            </w:r>
          </w:p>
        </w:tc>
        <w:tc>
          <w:tcPr>
            <w:tcW w:w="1417" w:type="dxa"/>
          </w:tcPr>
          <w:p>
            <w:pPr>
              <w:pStyle w:val="0"/>
              <w:jc w:val="center"/>
            </w:pPr>
            <w:r>
              <w:rPr>
                <w:sz w:val="20"/>
              </w:rPr>
              <w:t xml:space="preserve">4</w:t>
            </w:r>
          </w:p>
        </w:tc>
        <w:tc>
          <w:tcPr>
            <w:tcW w:w="1700" w:type="dxa"/>
          </w:tcPr>
          <w:p>
            <w:pPr>
              <w:pStyle w:val="0"/>
              <w:jc w:val="center"/>
            </w:pPr>
            <w:r>
              <w:rPr>
                <w:sz w:val="20"/>
              </w:rPr>
              <w:t xml:space="preserve">5</w:t>
            </w:r>
          </w:p>
        </w:tc>
        <w:tc>
          <w:tcPr>
            <w:tcW w:w="1190" w:type="dxa"/>
          </w:tcPr>
          <w:p>
            <w:pPr>
              <w:pStyle w:val="0"/>
              <w:jc w:val="center"/>
            </w:pPr>
            <w:r>
              <w:rPr>
                <w:sz w:val="20"/>
              </w:rPr>
              <w:t xml:space="preserve">6</w:t>
            </w:r>
          </w:p>
        </w:tc>
        <w:tc>
          <w:tcPr>
            <w:tcW w:w="2664" w:type="dxa"/>
          </w:tcPr>
          <w:p>
            <w:pPr>
              <w:pStyle w:val="0"/>
              <w:jc w:val="center"/>
            </w:pPr>
            <w:r>
              <w:rPr>
                <w:sz w:val="20"/>
              </w:rPr>
              <w:t xml:space="preserve">7</w:t>
            </w:r>
          </w:p>
        </w:tc>
      </w:tr>
      <w:tr>
        <w:tc>
          <w:tcPr>
            <w:tcW w:w="963" w:type="dxa"/>
          </w:tcPr>
          <w:p>
            <w:pPr>
              <w:pStyle w:val="0"/>
              <w:jc w:val="center"/>
            </w:pPr>
            <w:r>
              <w:rPr>
                <w:sz w:val="20"/>
              </w:rPr>
              <w:t xml:space="preserve">1</w:t>
            </w:r>
          </w:p>
        </w:tc>
        <w:tc>
          <w:tcPr>
            <w:tcW w:w="4138" w:type="dxa"/>
          </w:tcPr>
          <w:p>
            <w:pPr>
              <w:pStyle w:val="0"/>
            </w:pPr>
            <w:r>
              <w:rPr>
                <w:sz w:val="20"/>
              </w:rPr>
              <w:t xml:space="preserve">Заработная плата сотрудников</w:t>
            </w:r>
          </w:p>
        </w:tc>
        <w:tc>
          <w:tcPr>
            <w:tcW w:w="1530" w:type="dxa"/>
          </w:tcPr>
          <w:p>
            <w:pPr>
              <w:pStyle w:val="0"/>
            </w:pPr>
            <w:r>
              <w:rPr>
                <w:sz w:val="20"/>
              </w:rPr>
            </w:r>
          </w:p>
        </w:tc>
        <w:tc>
          <w:tcPr>
            <w:tcW w:w="1417" w:type="dxa"/>
          </w:tcPr>
          <w:p>
            <w:pPr>
              <w:pStyle w:val="0"/>
            </w:pPr>
            <w:r>
              <w:rPr>
                <w:sz w:val="20"/>
              </w:rPr>
            </w:r>
          </w:p>
        </w:tc>
        <w:tc>
          <w:tcPr>
            <w:tcW w:w="1700" w:type="dxa"/>
          </w:tcPr>
          <w:p>
            <w:pPr>
              <w:pStyle w:val="0"/>
            </w:pPr>
            <w:r>
              <w:rPr>
                <w:sz w:val="20"/>
              </w:rPr>
            </w:r>
          </w:p>
        </w:tc>
        <w:tc>
          <w:tcPr>
            <w:tcW w:w="1190" w:type="dxa"/>
          </w:tcPr>
          <w:p>
            <w:pPr>
              <w:pStyle w:val="0"/>
            </w:pPr>
            <w:r>
              <w:rPr>
                <w:sz w:val="20"/>
              </w:rPr>
            </w:r>
          </w:p>
        </w:tc>
        <w:tc>
          <w:tcPr>
            <w:tcW w:w="2664" w:type="dxa"/>
          </w:tcPr>
          <w:p>
            <w:pPr>
              <w:pStyle w:val="0"/>
            </w:pPr>
            <w:r>
              <w:rPr>
                <w:sz w:val="20"/>
              </w:rPr>
            </w:r>
          </w:p>
        </w:tc>
      </w:tr>
      <w:tr>
        <w:tc>
          <w:tcPr>
            <w:tcW w:w="963" w:type="dxa"/>
          </w:tcPr>
          <w:p>
            <w:pPr>
              <w:pStyle w:val="0"/>
              <w:jc w:val="center"/>
            </w:pPr>
            <w:r>
              <w:rPr>
                <w:sz w:val="20"/>
              </w:rPr>
              <w:t xml:space="preserve">2</w:t>
            </w:r>
          </w:p>
        </w:tc>
        <w:tc>
          <w:tcPr>
            <w:tcW w:w="4138" w:type="dxa"/>
          </w:tcPr>
          <w:p>
            <w:pPr>
              <w:pStyle w:val="0"/>
            </w:pPr>
            <w:r>
              <w:rPr>
                <w:sz w:val="20"/>
              </w:rPr>
              <w:t xml:space="preserve">Страховые взносы на заработную плату (____%)</w:t>
            </w:r>
          </w:p>
        </w:tc>
        <w:tc>
          <w:tcPr>
            <w:tcW w:w="1530" w:type="dxa"/>
          </w:tcPr>
          <w:p>
            <w:pPr>
              <w:pStyle w:val="0"/>
            </w:pPr>
            <w:r>
              <w:rPr>
                <w:sz w:val="20"/>
              </w:rPr>
            </w:r>
          </w:p>
        </w:tc>
        <w:tc>
          <w:tcPr>
            <w:tcW w:w="1417" w:type="dxa"/>
          </w:tcPr>
          <w:p>
            <w:pPr>
              <w:pStyle w:val="0"/>
            </w:pPr>
            <w:r>
              <w:rPr>
                <w:sz w:val="20"/>
              </w:rPr>
            </w:r>
          </w:p>
        </w:tc>
        <w:tc>
          <w:tcPr>
            <w:tcW w:w="1700" w:type="dxa"/>
          </w:tcPr>
          <w:p>
            <w:pPr>
              <w:pStyle w:val="0"/>
            </w:pPr>
            <w:r>
              <w:rPr>
                <w:sz w:val="20"/>
              </w:rPr>
            </w:r>
          </w:p>
        </w:tc>
        <w:tc>
          <w:tcPr>
            <w:tcW w:w="1190" w:type="dxa"/>
          </w:tcPr>
          <w:p>
            <w:pPr>
              <w:pStyle w:val="0"/>
            </w:pPr>
            <w:r>
              <w:rPr>
                <w:sz w:val="20"/>
              </w:rPr>
            </w:r>
          </w:p>
        </w:tc>
        <w:tc>
          <w:tcPr>
            <w:tcW w:w="2664" w:type="dxa"/>
          </w:tcPr>
          <w:p>
            <w:pPr>
              <w:pStyle w:val="0"/>
            </w:pPr>
            <w:r>
              <w:rPr>
                <w:sz w:val="20"/>
              </w:rPr>
            </w:r>
          </w:p>
        </w:tc>
      </w:tr>
      <w:tr>
        <w:tc>
          <w:tcPr>
            <w:tcW w:w="963" w:type="dxa"/>
          </w:tcPr>
          <w:p>
            <w:pPr>
              <w:pStyle w:val="0"/>
              <w:jc w:val="center"/>
            </w:pPr>
            <w:r>
              <w:rPr>
                <w:sz w:val="20"/>
              </w:rPr>
              <w:t xml:space="preserve">3</w:t>
            </w:r>
          </w:p>
        </w:tc>
        <w:tc>
          <w:tcPr>
            <w:tcW w:w="4138" w:type="dxa"/>
          </w:tcPr>
          <w:p>
            <w:pPr>
              <w:pStyle w:val="0"/>
            </w:pPr>
            <w:r>
              <w:rPr>
                <w:sz w:val="20"/>
              </w:rPr>
              <w:t xml:space="preserve">Аренда помещения</w:t>
            </w:r>
          </w:p>
        </w:tc>
        <w:tc>
          <w:tcPr>
            <w:tcW w:w="1530" w:type="dxa"/>
          </w:tcPr>
          <w:p>
            <w:pPr>
              <w:pStyle w:val="0"/>
            </w:pPr>
            <w:r>
              <w:rPr>
                <w:sz w:val="20"/>
              </w:rPr>
            </w:r>
          </w:p>
        </w:tc>
        <w:tc>
          <w:tcPr>
            <w:tcW w:w="1417" w:type="dxa"/>
          </w:tcPr>
          <w:p>
            <w:pPr>
              <w:pStyle w:val="0"/>
            </w:pPr>
            <w:r>
              <w:rPr>
                <w:sz w:val="20"/>
              </w:rPr>
            </w:r>
          </w:p>
        </w:tc>
        <w:tc>
          <w:tcPr>
            <w:tcW w:w="1700" w:type="dxa"/>
          </w:tcPr>
          <w:p>
            <w:pPr>
              <w:pStyle w:val="0"/>
            </w:pPr>
            <w:r>
              <w:rPr>
                <w:sz w:val="20"/>
              </w:rPr>
            </w:r>
          </w:p>
        </w:tc>
        <w:tc>
          <w:tcPr>
            <w:tcW w:w="1190" w:type="dxa"/>
          </w:tcPr>
          <w:p>
            <w:pPr>
              <w:pStyle w:val="0"/>
            </w:pPr>
            <w:r>
              <w:rPr>
                <w:sz w:val="20"/>
              </w:rPr>
            </w:r>
          </w:p>
        </w:tc>
        <w:tc>
          <w:tcPr>
            <w:tcW w:w="2664" w:type="dxa"/>
          </w:tcPr>
          <w:p>
            <w:pPr>
              <w:pStyle w:val="0"/>
            </w:pPr>
            <w:r>
              <w:rPr>
                <w:sz w:val="20"/>
              </w:rPr>
            </w:r>
          </w:p>
        </w:tc>
      </w:tr>
      <w:tr>
        <w:tc>
          <w:tcPr>
            <w:tcW w:w="963" w:type="dxa"/>
          </w:tcPr>
          <w:p>
            <w:pPr>
              <w:pStyle w:val="0"/>
              <w:jc w:val="center"/>
            </w:pPr>
            <w:r>
              <w:rPr>
                <w:sz w:val="20"/>
              </w:rPr>
              <w:t xml:space="preserve">4</w:t>
            </w:r>
          </w:p>
        </w:tc>
        <w:tc>
          <w:tcPr>
            <w:tcW w:w="4138" w:type="dxa"/>
          </w:tcPr>
          <w:p>
            <w:pPr>
              <w:pStyle w:val="0"/>
            </w:pPr>
            <w:r>
              <w:rPr>
                <w:sz w:val="20"/>
              </w:rPr>
              <w:t xml:space="preserve">Расходы на банковское обслуживание</w:t>
            </w:r>
          </w:p>
        </w:tc>
        <w:tc>
          <w:tcPr>
            <w:tcW w:w="1530" w:type="dxa"/>
          </w:tcPr>
          <w:p>
            <w:pPr>
              <w:pStyle w:val="0"/>
            </w:pPr>
            <w:r>
              <w:rPr>
                <w:sz w:val="20"/>
              </w:rPr>
            </w:r>
          </w:p>
        </w:tc>
        <w:tc>
          <w:tcPr>
            <w:tcW w:w="1417" w:type="dxa"/>
          </w:tcPr>
          <w:p>
            <w:pPr>
              <w:pStyle w:val="0"/>
            </w:pPr>
            <w:r>
              <w:rPr>
                <w:sz w:val="20"/>
              </w:rPr>
            </w:r>
          </w:p>
        </w:tc>
        <w:tc>
          <w:tcPr>
            <w:tcW w:w="1700" w:type="dxa"/>
          </w:tcPr>
          <w:p>
            <w:pPr>
              <w:pStyle w:val="0"/>
            </w:pPr>
            <w:r>
              <w:rPr>
                <w:sz w:val="20"/>
              </w:rPr>
            </w:r>
          </w:p>
        </w:tc>
        <w:tc>
          <w:tcPr>
            <w:tcW w:w="1190" w:type="dxa"/>
          </w:tcPr>
          <w:p>
            <w:pPr>
              <w:pStyle w:val="0"/>
            </w:pPr>
            <w:r>
              <w:rPr>
                <w:sz w:val="20"/>
              </w:rPr>
            </w:r>
          </w:p>
        </w:tc>
        <w:tc>
          <w:tcPr>
            <w:tcW w:w="2664" w:type="dxa"/>
          </w:tcPr>
          <w:p>
            <w:pPr>
              <w:pStyle w:val="0"/>
            </w:pPr>
            <w:r>
              <w:rPr>
                <w:sz w:val="20"/>
              </w:rPr>
            </w:r>
          </w:p>
        </w:tc>
      </w:tr>
      <w:tr>
        <w:tc>
          <w:tcPr>
            <w:tcW w:w="963" w:type="dxa"/>
          </w:tcPr>
          <w:p>
            <w:pPr>
              <w:pStyle w:val="0"/>
              <w:jc w:val="center"/>
            </w:pPr>
            <w:r>
              <w:rPr>
                <w:sz w:val="20"/>
              </w:rPr>
              <w:t xml:space="preserve">5</w:t>
            </w:r>
          </w:p>
        </w:tc>
        <w:tc>
          <w:tcPr>
            <w:tcW w:w="4138" w:type="dxa"/>
          </w:tcPr>
          <w:p>
            <w:pPr>
              <w:pStyle w:val="0"/>
            </w:pPr>
            <w:r>
              <w:rPr>
                <w:sz w:val="20"/>
              </w:rPr>
              <w:t xml:space="preserve">Расходы на телефонную связь, мобильную связь, интернет, почтовые расходы (расшифровать)</w:t>
            </w:r>
          </w:p>
        </w:tc>
        <w:tc>
          <w:tcPr>
            <w:tcW w:w="1530" w:type="dxa"/>
          </w:tcPr>
          <w:p>
            <w:pPr>
              <w:pStyle w:val="0"/>
            </w:pPr>
            <w:r>
              <w:rPr>
                <w:sz w:val="20"/>
              </w:rPr>
            </w:r>
          </w:p>
        </w:tc>
        <w:tc>
          <w:tcPr>
            <w:tcW w:w="1417" w:type="dxa"/>
          </w:tcPr>
          <w:p>
            <w:pPr>
              <w:pStyle w:val="0"/>
            </w:pPr>
            <w:r>
              <w:rPr>
                <w:sz w:val="20"/>
              </w:rPr>
            </w:r>
          </w:p>
        </w:tc>
        <w:tc>
          <w:tcPr>
            <w:tcW w:w="1700" w:type="dxa"/>
          </w:tcPr>
          <w:p>
            <w:pPr>
              <w:pStyle w:val="0"/>
            </w:pPr>
            <w:r>
              <w:rPr>
                <w:sz w:val="20"/>
              </w:rPr>
            </w:r>
          </w:p>
        </w:tc>
        <w:tc>
          <w:tcPr>
            <w:tcW w:w="1190" w:type="dxa"/>
          </w:tcPr>
          <w:p>
            <w:pPr>
              <w:pStyle w:val="0"/>
            </w:pPr>
            <w:r>
              <w:rPr>
                <w:sz w:val="20"/>
              </w:rPr>
            </w:r>
          </w:p>
        </w:tc>
        <w:tc>
          <w:tcPr>
            <w:tcW w:w="2664" w:type="dxa"/>
          </w:tcPr>
          <w:p>
            <w:pPr>
              <w:pStyle w:val="0"/>
            </w:pPr>
            <w:r>
              <w:rPr>
                <w:sz w:val="20"/>
              </w:rPr>
            </w:r>
          </w:p>
        </w:tc>
      </w:tr>
      <w:tr>
        <w:tc>
          <w:tcPr>
            <w:tcW w:w="963" w:type="dxa"/>
          </w:tcPr>
          <w:p>
            <w:pPr>
              <w:pStyle w:val="0"/>
              <w:jc w:val="center"/>
            </w:pPr>
            <w:r>
              <w:rPr>
                <w:sz w:val="20"/>
              </w:rPr>
              <w:t xml:space="preserve">6</w:t>
            </w:r>
          </w:p>
        </w:tc>
        <w:tc>
          <w:tcPr>
            <w:tcW w:w="4138" w:type="dxa"/>
          </w:tcPr>
          <w:p>
            <w:pPr>
              <w:pStyle w:val="0"/>
            </w:pPr>
            <w:r>
              <w:rPr>
                <w:sz w:val="20"/>
              </w:rPr>
              <w:t xml:space="preserve">Коммунальные платежи (расшифровать)</w:t>
            </w:r>
          </w:p>
        </w:tc>
        <w:tc>
          <w:tcPr>
            <w:tcW w:w="1530" w:type="dxa"/>
          </w:tcPr>
          <w:p>
            <w:pPr>
              <w:pStyle w:val="0"/>
            </w:pPr>
            <w:r>
              <w:rPr>
                <w:sz w:val="20"/>
              </w:rPr>
            </w:r>
          </w:p>
        </w:tc>
        <w:tc>
          <w:tcPr>
            <w:tcW w:w="1417" w:type="dxa"/>
          </w:tcPr>
          <w:p>
            <w:pPr>
              <w:pStyle w:val="0"/>
            </w:pPr>
            <w:r>
              <w:rPr>
                <w:sz w:val="20"/>
              </w:rPr>
            </w:r>
          </w:p>
        </w:tc>
        <w:tc>
          <w:tcPr>
            <w:tcW w:w="1700" w:type="dxa"/>
          </w:tcPr>
          <w:p>
            <w:pPr>
              <w:pStyle w:val="0"/>
            </w:pPr>
            <w:r>
              <w:rPr>
                <w:sz w:val="20"/>
              </w:rPr>
            </w:r>
          </w:p>
        </w:tc>
        <w:tc>
          <w:tcPr>
            <w:tcW w:w="1190" w:type="dxa"/>
          </w:tcPr>
          <w:p>
            <w:pPr>
              <w:pStyle w:val="0"/>
            </w:pPr>
            <w:r>
              <w:rPr>
                <w:sz w:val="20"/>
              </w:rPr>
            </w:r>
          </w:p>
        </w:tc>
        <w:tc>
          <w:tcPr>
            <w:tcW w:w="2664" w:type="dxa"/>
          </w:tcPr>
          <w:p>
            <w:pPr>
              <w:pStyle w:val="0"/>
            </w:pPr>
            <w:r>
              <w:rPr>
                <w:sz w:val="20"/>
              </w:rPr>
            </w:r>
          </w:p>
        </w:tc>
      </w:tr>
      <w:tr>
        <w:tc>
          <w:tcPr>
            <w:tcW w:w="963" w:type="dxa"/>
          </w:tcPr>
          <w:p>
            <w:pPr>
              <w:pStyle w:val="0"/>
              <w:jc w:val="center"/>
            </w:pPr>
            <w:r>
              <w:rPr>
                <w:sz w:val="20"/>
              </w:rPr>
              <w:t xml:space="preserve">7</w:t>
            </w:r>
          </w:p>
        </w:tc>
        <w:tc>
          <w:tcPr>
            <w:tcW w:w="4138" w:type="dxa"/>
          </w:tcPr>
          <w:p>
            <w:pPr>
              <w:pStyle w:val="0"/>
            </w:pPr>
            <w:r>
              <w:rPr>
                <w:sz w:val="20"/>
              </w:rPr>
              <w:t xml:space="preserve">Приобретение офисного оборудования, инвентаря и мебели (расшифровать)</w:t>
            </w:r>
          </w:p>
        </w:tc>
        <w:tc>
          <w:tcPr>
            <w:tcW w:w="1530" w:type="dxa"/>
          </w:tcPr>
          <w:p>
            <w:pPr>
              <w:pStyle w:val="0"/>
            </w:pPr>
            <w:r>
              <w:rPr>
                <w:sz w:val="20"/>
              </w:rPr>
            </w:r>
          </w:p>
        </w:tc>
        <w:tc>
          <w:tcPr>
            <w:tcW w:w="1417" w:type="dxa"/>
          </w:tcPr>
          <w:p>
            <w:pPr>
              <w:pStyle w:val="0"/>
            </w:pPr>
            <w:r>
              <w:rPr>
                <w:sz w:val="20"/>
              </w:rPr>
            </w:r>
          </w:p>
        </w:tc>
        <w:tc>
          <w:tcPr>
            <w:tcW w:w="1700" w:type="dxa"/>
          </w:tcPr>
          <w:p>
            <w:pPr>
              <w:pStyle w:val="0"/>
            </w:pPr>
            <w:r>
              <w:rPr>
                <w:sz w:val="20"/>
              </w:rPr>
            </w:r>
          </w:p>
        </w:tc>
        <w:tc>
          <w:tcPr>
            <w:tcW w:w="1190" w:type="dxa"/>
          </w:tcPr>
          <w:p>
            <w:pPr>
              <w:pStyle w:val="0"/>
            </w:pPr>
            <w:r>
              <w:rPr>
                <w:sz w:val="20"/>
              </w:rPr>
            </w:r>
          </w:p>
        </w:tc>
        <w:tc>
          <w:tcPr>
            <w:tcW w:w="2664" w:type="dxa"/>
          </w:tcPr>
          <w:p>
            <w:pPr>
              <w:pStyle w:val="0"/>
            </w:pPr>
            <w:r>
              <w:rPr>
                <w:sz w:val="20"/>
              </w:rPr>
            </w:r>
          </w:p>
        </w:tc>
      </w:tr>
      <w:tr>
        <w:tc>
          <w:tcPr>
            <w:tcW w:w="963" w:type="dxa"/>
          </w:tcPr>
          <w:p>
            <w:pPr>
              <w:pStyle w:val="0"/>
              <w:jc w:val="center"/>
            </w:pPr>
            <w:r>
              <w:rPr>
                <w:sz w:val="20"/>
              </w:rPr>
              <w:t xml:space="preserve">8</w:t>
            </w:r>
          </w:p>
        </w:tc>
        <w:tc>
          <w:tcPr>
            <w:tcW w:w="4138" w:type="dxa"/>
          </w:tcPr>
          <w:p>
            <w:pPr>
              <w:pStyle w:val="0"/>
            </w:pPr>
            <w:r>
              <w:rPr>
                <w:sz w:val="20"/>
              </w:rPr>
              <w:t xml:space="preserve">Приобретение оргтехники (расшифровать)</w:t>
            </w:r>
          </w:p>
        </w:tc>
        <w:tc>
          <w:tcPr>
            <w:tcW w:w="1530" w:type="dxa"/>
          </w:tcPr>
          <w:p>
            <w:pPr>
              <w:pStyle w:val="0"/>
            </w:pPr>
            <w:r>
              <w:rPr>
                <w:sz w:val="20"/>
              </w:rPr>
            </w:r>
          </w:p>
        </w:tc>
        <w:tc>
          <w:tcPr>
            <w:tcW w:w="1417" w:type="dxa"/>
          </w:tcPr>
          <w:p>
            <w:pPr>
              <w:pStyle w:val="0"/>
            </w:pPr>
            <w:r>
              <w:rPr>
                <w:sz w:val="20"/>
              </w:rPr>
            </w:r>
          </w:p>
        </w:tc>
        <w:tc>
          <w:tcPr>
            <w:tcW w:w="1700" w:type="dxa"/>
          </w:tcPr>
          <w:p>
            <w:pPr>
              <w:pStyle w:val="0"/>
            </w:pPr>
            <w:r>
              <w:rPr>
                <w:sz w:val="20"/>
              </w:rPr>
            </w:r>
          </w:p>
        </w:tc>
        <w:tc>
          <w:tcPr>
            <w:tcW w:w="1190" w:type="dxa"/>
          </w:tcPr>
          <w:p>
            <w:pPr>
              <w:pStyle w:val="0"/>
            </w:pPr>
            <w:r>
              <w:rPr>
                <w:sz w:val="20"/>
              </w:rPr>
            </w:r>
          </w:p>
        </w:tc>
        <w:tc>
          <w:tcPr>
            <w:tcW w:w="2664" w:type="dxa"/>
          </w:tcPr>
          <w:p>
            <w:pPr>
              <w:pStyle w:val="0"/>
            </w:pPr>
            <w:r>
              <w:rPr>
                <w:sz w:val="20"/>
              </w:rPr>
            </w:r>
          </w:p>
        </w:tc>
      </w:tr>
      <w:tr>
        <w:tc>
          <w:tcPr>
            <w:tcW w:w="963" w:type="dxa"/>
          </w:tcPr>
          <w:p>
            <w:pPr>
              <w:pStyle w:val="0"/>
              <w:jc w:val="center"/>
            </w:pPr>
            <w:r>
              <w:rPr>
                <w:sz w:val="20"/>
              </w:rPr>
              <w:t xml:space="preserve">9</w:t>
            </w:r>
          </w:p>
        </w:tc>
        <w:tc>
          <w:tcPr>
            <w:tcW w:w="4138" w:type="dxa"/>
          </w:tcPr>
          <w:p>
            <w:pPr>
              <w:pStyle w:val="0"/>
            </w:pPr>
            <w:r>
              <w:rPr>
                <w:sz w:val="20"/>
              </w:rPr>
              <w:t xml:space="preserve">Канцелярские и хозяйственные расходы (расшифровать)</w:t>
            </w:r>
          </w:p>
        </w:tc>
        <w:tc>
          <w:tcPr>
            <w:tcW w:w="1530" w:type="dxa"/>
          </w:tcPr>
          <w:p>
            <w:pPr>
              <w:pStyle w:val="0"/>
            </w:pPr>
            <w:r>
              <w:rPr>
                <w:sz w:val="20"/>
              </w:rPr>
            </w:r>
          </w:p>
        </w:tc>
        <w:tc>
          <w:tcPr>
            <w:tcW w:w="1417" w:type="dxa"/>
          </w:tcPr>
          <w:p>
            <w:pPr>
              <w:pStyle w:val="0"/>
            </w:pPr>
            <w:r>
              <w:rPr>
                <w:sz w:val="20"/>
              </w:rPr>
            </w:r>
          </w:p>
        </w:tc>
        <w:tc>
          <w:tcPr>
            <w:tcW w:w="1700" w:type="dxa"/>
          </w:tcPr>
          <w:p>
            <w:pPr>
              <w:pStyle w:val="0"/>
            </w:pPr>
            <w:r>
              <w:rPr>
                <w:sz w:val="20"/>
              </w:rPr>
            </w:r>
          </w:p>
        </w:tc>
        <w:tc>
          <w:tcPr>
            <w:tcW w:w="1190" w:type="dxa"/>
          </w:tcPr>
          <w:p>
            <w:pPr>
              <w:pStyle w:val="0"/>
            </w:pPr>
            <w:r>
              <w:rPr>
                <w:sz w:val="20"/>
              </w:rPr>
            </w:r>
          </w:p>
        </w:tc>
        <w:tc>
          <w:tcPr>
            <w:tcW w:w="2664" w:type="dxa"/>
          </w:tcPr>
          <w:p>
            <w:pPr>
              <w:pStyle w:val="0"/>
            </w:pPr>
            <w:r>
              <w:rPr>
                <w:sz w:val="20"/>
              </w:rPr>
            </w:r>
          </w:p>
        </w:tc>
      </w:tr>
      <w:tr>
        <w:tc>
          <w:tcPr>
            <w:tcW w:w="963" w:type="dxa"/>
          </w:tcPr>
          <w:p>
            <w:pPr>
              <w:pStyle w:val="0"/>
              <w:jc w:val="center"/>
            </w:pPr>
            <w:r>
              <w:rPr>
                <w:sz w:val="20"/>
              </w:rPr>
              <w:t xml:space="preserve">10</w:t>
            </w:r>
          </w:p>
        </w:tc>
        <w:tc>
          <w:tcPr>
            <w:tcW w:w="4138" w:type="dxa"/>
          </w:tcPr>
          <w:p>
            <w:pPr>
              <w:pStyle w:val="0"/>
            </w:pPr>
            <w:r>
              <w:rPr>
                <w:sz w:val="20"/>
              </w:rPr>
              <w:t xml:space="preserve">Прочие расходы (расшифровать)</w:t>
            </w:r>
          </w:p>
        </w:tc>
        <w:tc>
          <w:tcPr>
            <w:tcW w:w="1530" w:type="dxa"/>
          </w:tcPr>
          <w:p>
            <w:pPr>
              <w:pStyle w:val="0"/>
            </w:pPr>
            <w:r>
              <w:rPr>
                <w:sz w:val="20"/>
              </w:rPr>
            </w:r>
          </w:p>
        </w:tc>
        <w:tc>
          <w:tcPr>
            <w:tcW w:w="1417" w:type="dxa"/>
          </w:tcPr>
          <w:p>
            <w:pPr>
              <w:pStyle w:val="0"/>
            </w:pPr>
            <w:r>
              <w:rPr>
                <w:sz w:val="20"/>
              </w:rPr>
            </w:r>
          </w:p>
        </w:tc>
        <w:tc>
          <w:tcPr>
            <w:tcW w:w="1700" w:type="dxa"/>
          </w:tcPr>
          <w:p>
            <w:pPr>
              <w:pStyle w:val="0"/>
            </w:pPr>
            <w:r>
              <w:rPr>
                <w:sz w:val="20"/>
              </w:rPr>
            </w:r>
          </w:p>
        </w:tc>
        <w:tc>
          <w:tcPr>
            <w:tcW w:w="1190" w:type="dxa"/>
          </w:tcPr>
          <w:p>
            <w:pPr>
              <w:pStyle w:val="0"/>
            </w:pPr>
            <w:r>
              <w:rPr>
                <w:sz w:val="20"/>
              </w:rPr>
            </w:r>
          </w:p>
        </w:tc>
        <w:tc>
          <w:tcPr>
            <w:tcW w:w="2664" w:type="dxa"/>
          </w:tcPr>
          <w:p>
            <w:pPr>
              <w:pStyle w:val="0"/>
            </w:pPr>
            <w:r>
              <w:rPr>
                <w:sz w:val="20"/>
              </w:rPr>
            </w:r>
          </w:p>
        </w:tc>
      </w:tr>
      <w:tr>
        <w:tc>
          <w:tcPr>
            <w:gridSpan w:val="2"/>
            <w:tcW w:w="5101" w:type="dxa"/>
          </w:tcPr>
          <w:p>
            <w:pPr>
              <w:pStyle w:val="0"/>
            </w:pPr>
            <w:r>
              <w:rPr>
                <w:sz w:val="20"/>
              </w:rPr>
              <w:t xml:space="preserve">Всего</w:t>
            </w:r>
          </w:p>
        </w:tc>
        <w:tc>
          <w:tcPr>
            <w:tcW w:w="1530" w:type="dxa"/>
          </w:tcPr>
          <w:p>
            <w:pPr>
              <w:pStyle w:val="0"/>
            </w:pPr>
            <w:r>
              <w:rPr>
                <w:sz w:val="20"/>
              </w:rPr>
            </w:r>
          </w:p>
        </w:tc>
        <w:tc>
          <w:tcPr>
            <w:tcW w:w="1417" w:type="dxa"/>
          </w:tcPr>
          <w:p>
            <w:pPr>
              <w:pStyle w:val="0"/>
            </w:pPr>
            <w:r>
              <w:rPr>
                <w:sz w:val="20"/>
              </w:rPr>
            </w:r>
          </w:p>
        </w:tc>
        <w:tc>
          <w:tcPr>
            <w:tcW w:w="1700" w:type="dxa"/>
          </w:tcPr>
          <w:p>
            <w:pPr>
              <w:pStyle w:val="0"/>
            </w:pPr>
            <w:r>
              <w:rPr>
                <w:sz w:val="20"/>
              </w:rPr>
            </w:r>
          </w:p>
        </w:tc>
        <w:tc>
          <w:tcPr>
            <w:tcW w:w="1190" w:type="dxa"/>
          </w:tcPr>
          <w:p>
            <w:pPr>
              <w:pStyle w:val="0"/>
            </w:pPr>
            <w:r>
              <w:rPr>
                <w:sz w:val="20"/>
              </w:rPr>
            </w:r>
          </w:p>
        </w:tc>
        <w:tc>
          <w:tcPr>
            <w:tcW w:w="2664" w:type="dxa"/>
          </w:tcPr>
          <w:p>
            <w:pPr>
              <w:pStyle w:val="0"/>
            </w:pPr>
            <w:r>
              <w:rPr>
                <w:sz w:val="20"/>
              </w:rPr>
            </w:r>
          </w:p>
        </w:tc>
      </w:tr>
    </w:tbl>
    <w:p>
      <w:pPr>
        <w:pStyle w:val="0"/>
        <w:jc w:val="both"/>
      </w:pPr>
      <w:r>
        <w:rPr>
          <w:sz w:val="20"/>
        </w:rPr>
      </w:r>
    </w:p>
    <w:p>
      <w:pPr>
        <w:pStyle w:val="1"/>
        <w:jc w:val="both"/>
      </w:pPr>
      <w:r>
        <w:rPr>
          <w:sz w:val="20"/>
        </w:rPr>
        <w:t xml:space="preserve">Неиспользованный остаток субсидии,</w:t>
      </w:r>
    </w:p>
    <w:p>
      <w:pPr>
        <w:pStyle w:val="1"/>
        <w:jc w:val="both"/>
      </w:pPr>
      <w:r>
        <w:rPr>
          <w:sz w:val="20"/>
        </w:rPr>
        <w:t xml:space="preserve">подлежащий возврату в бюджет:            __________________________________</w:t>
      </w:r>
    </w:p>
    <w:p>
      <w:pPr>
        <w:pStyle w:val="1"/>
        <w:jc w:val="both"/>
      </w:pPr>
      <w:r>
        <w:rPr>
          <w:sz w:val="20"/>
        </w:rPr>
        <w:t xml:space="preserve">                                                (цифрами и прописью)</w:t>
      </w:r>
    </w:p>
    <w:p>
      <w:pPr>
        <w:pStyle w:val="1"/>
        <w:jc w:val="both"/>
      </w:pPr>
      <w:r>
        <w:rPr>
          <w:sz w:val="20"/>
        </w:rPr>
      </w:r>
    </w:p>
    <w:p>
      <w:pPr>
        <w:pStyle w:val="1"/>
        <w:jc w:val="both"/>
      </w:pPr>
      <w:r>
        <w:rPr>
          <w:sz w:val="20"/>
        </w:rPr>
        <w:t xml:space="preserve">Руководитель организации   _______________   ______________________________</w:t>
      </w:r>
    </w:p>
    <w:p>
      <w:pPr>
        <w:pStyle w:val="1"/>
        <w:jc w:val="both"/>
      </w:pPr>
      <w:r>
        <w:rPr>
          <w:sz w:val="20"/>
        </w:rPr>
        <w:t xml:space="preserve">                              (подпись)          (расшифровка подписи)</w:t>
      </w:r>
    </w:p>
    <w:p>
      <w:pPr>
        <w:pStyle w:val="1"/>
        <w:jc w:val="both"/>
      </w:pPr>
      <w:r>
        <w:rPr>
          <w:sz w:val="20"/>
        </w:rPr>
        <w:t xml:space="preserve">Бухгалтер                  _______________   ______________________________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                           Отчет принят      "____" ______________ 20___ г.</w:t>
      </w:r>
    </w:p>
    <w:p>
      <w:pPr>
        <w:pStyle w:val="1"/>
        <w:jc w:val="both"/>
      </w:pPr>
      <w:r>
        <w:rPr>
          <w:sz w:val="20"/>
        </w:rPr>
      </w:r>
    </w:p>
    <w:p>
      <w:pPr>
        <w:pStyle w:val="1"/>
        <w:jc w:val="both"/>
      </w:pPr>
      <w:r>
        <w:rPr>
          <w:sz w:val="20"/>
        </w:rPr>
        <w:t xml:space="preserve">                           _______________   ______________________________</w:t>
      </w:r>
    </w:p>
    <w:p>
      <w:pPr>
        <w:pStyle w:val="1"/>
        <w:jc w:val="both"/>
      </w:pPr>
      <w:r>
        <w:rPr>
          <w:sz w:val="20"/>
        </w:rPr>
        <w:t xml:space="preserve">                              (подпись)          (расшифровка подписи)</w:t>
      </w:r>
    </w:p>
    <w:p>
      <w:pPr>
        <w:pStyle w:val="1"/>
        <w:jc w:val="both"/>
      </w:pPr>
      <w:r>
        <w:rPr>
          <w:sz w:val="20"/>
        </w:rPr>
        <w:t xml:space="preserve">                           _______________   ______________________________</w:t>
      </w:r>
    </w:p>
    <w:p>
      <w:pPr>
        <w:pStyle w:val="1"/>
        <w:jc w:val="both"/>
      </w:pPr>
      <w:r>
        <w:rPr>
          <w:sz w:val="20"/>
        </w:rPr>
        <w:t xml:space="preserve">                              (подпись)          (расшифровка подписи)</w:t>
      </w:r>
    </w:p>
    <w:p>
      <w:pPr>
        <w:pStyle w:val="1"/>
        <w:jc w:val="both"/>
      </w:pPr>
      <w:r>
        <w:rPr>
          <w:sz w:val="20"/>
        </w:rPr>
        <w:t xml:space="preserve">                           _______________   ______________________________</w:t>
      </w:r>
    </w:p>
    <w:p>
      <w:pPr>
        <w:pStyle w:val="1"/>
        <w:jc w:val="both"/>
      </w:pPr>
      <w:r>
        <w:rPr>
          <w:sz w:val="20"/>
        </w:rPr>
        <w:t xml:space="preserve">                              (подпись)          (расшифровка подписи)</w:t>
      </w:r>
    </w:p>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Форма 2</w:t>
      </w:r>
    </w:p>
    <w:p>
      <w:pPr>
        <w:pStyle w:val="0"/>
        <w:jc w:val="both"/>
      </w:pPr>
      <w:r>
        <w:rPr>
          <w:sz w:val="20"/>
        </w:rPr>
      </w:r>
    </w:p>
    <w:p>
      <w:pPr>
        <w:pStyle w:val="1"/>
        <w:jc w:val="both"/>
      </w:pPr>
      <w:r>
        <w:rPr>
          <w:sz w:val="20"/>
        </w:rPr>
        <w:t xml:space="preserve">                                УТВЕРЖДАЮ</w:t>
      </w:r>
    </w:p>
    <w:p>
      <w:pPr>
        <w:pStyle w:val="1"/>
        <w:jc w:val="both"/>
      </w:pPr>
      <w:r>
        <w:rPr>
          <w:sz w:val="20"/>
        </w:rPr>
        <w:t xml:space="preserve">                                ___________________________________________</w:t>
      </w:r>
    </w:p>
    <w:p>
      <w:pPr>
        <w:pStyle w:val="1"/>
        <w:jc w:val="both"/>
      </w:pPr>
      <w:r>
        <w:rPr>
          <w:sz w:val="20"/>
        </w:rPr>
        <w:t xml:space="preserve">                                (наименование должности руководителя органа</w:t>
      </w:r>
    </w:p>
    <w:p>
      <w:pPr>
        <w:pStyle w:val="1"/>
        <w:jc w:val="both"/>
      </w:pPr>
      <w:r>
        <w:rPr>
          <w:sz w:val="20"/>
        </w:rPr>
        <w:t xml:space="preserve">                                ___________________________________________</w:t>
      </w:r>
    </w:p>
    <w:p>
      <w:pPr>
        <w:pStyle w:val="1"/>
        <w:jc w:val="both"/>
      </w:pPr>
      <w:r>
        <w:rPr>
          <w:sz w:val="20"/>
        </w:rPr>
        <w:t xml:space="preserve">                                 исполнительной власти Ярославской области)</w:t>
      </w:r>
    </w:p>
    <w:p>
      <w:pPr>
        <w:pStyle w:val="1"/>
        <w:jc w:val="both"/>
      </w:pPr>
      <w:r>
        <w:rPr>
          <w:sz w:val="20"/>
        </w:rPr>
        <w:t xml:space="preserve">                                _____________   ___________________________</w:t>
      </w:r>
    </w:p>
    <w:p>
      <w:pPr>
        <w:pStyle w:val="1"/>
        <w:jc w:val="both"/>
      </w:pPr>
      <w:r>
        <w:rPr>
          <w:sz w:val="20"/>
        </w:rPr>
        <w:t xml:space="preserve">                                  (подпись)        (расшифровка подписи)</w:t>
      </w:r>
    </w:p>
    <w:p>
      <w:pPr>
        <w:pStyle w:val="1"/>
        <w:jc w:val="both"/>
      </w:pPr>
      <w:r>
        <w:rPr>
          <w:sz w:val="20"/>
        </w:rPr>
        <w:t xml:space="preserve">                                "____" _______________ 20___ г.</w:t>
      </w:r>
    </w:p>
    <w:p>
      <w:pPr>
        <w:pStyle w:val="1"/>
        <w:jc w:val="both"/>
      </w:pPr>
      <w:r>
        <w:rPr>
          <w:sz w:val="20"/>
        </w:rPr>
      </w:r>
    </w:p>
    <w:bookmarkStart w:id="5773" w:name="P5773"/>
    <w:bookmarkEnd w:id="5773"/>
    <w:p>
      <w:pPr>
        <w:pStyle w:val="1"/>
        <w:jc w:val="both"/>
      </w:pPr>
      <w:r>
        <w:rPr>
          <w:sz w:val="20"/>
        </w:rPr>
        <w:t xml:space="preserve">                                   ОТЧЕТ</w:t>
      </w:r>
    </w:p>
    <w:p>
      <w:pPr>
        <w:pStyle w:val="1"/>
        <w:jc w:val="both"/>
      </w:pPr>
      <w:r>
        <w:rPr>
          <w:sz w:val="20"/>
        </w:rPr>
        <w:t xml:space="preserve">     о достижении результатов предоставления субсидии на осуществление</w:t>
      </w:r>
    </w:p>
    <w:p>
      <w:pPr>
        <w:pStyle w:val="1"/>
        <w:jc w:val="both"/>
      </w:pPr>
      <w:r>
        <w:rPr>
          <w:sz w:val="20"/>
        </w:rPr>
        <w:t xml:space="preserve">      уставной деятельности общественным объединениям, осуществляющим</w:t>
      </w:r>
    </w:p>
    <w:p>
      <w:pPr>
        <w:pStyle w:val="1"/>
        <w:jc w:val="both"/>
      </w:pPr>
      <w:r>
        <w:rPr>
          <w:sz w:val="20"/>
        </w:rPr>
        <w:t xml:space="preserve">                 деятельность в сфере социальной адаптации,</w:t>
      </w:r>
    </w:p>
    <w:p>
      <w:pPr>
        <w:pStyle w:val="1"/>
        <w:jc w:val="both"/>
      </w:pPr>
      <w:r>
        <w:rPr>
          <w:sz w:val="20"/>
        </w:rPr>
        <w:t xml:space="preserve">                        поддержки и защиты населения</w:t>
      </w:r>
    </w:p>
    <w:p>
      <w:pPr>
        <w:pStyle w:val="1"/>
        <w:jc w:val="both"/>
      </w:pPr>
      <w:r>
        <w:rPr>
          <w:sz w:val="20"/>
        </w:rPr>
      </w:r>
    </w:p>
    <w:p>
      <w:pPr>
        <w:pStyle w:val="1"/>
        <w:jc w:val="both"/>
      </w:pPr>
      <w:r>
        <w:rPr>
          <w:sz w:val="20"/>
        </w:rPr>
        <w:t xml:space="preserve">    Наименование общественного объединения:</w:t>
      </w:r>
    </w:p>
    <w:p>
      <w:pPr>
        <w:pStyle w:val="1"/>
        <w:jc w:val="both"/>
      </w:pPr>
      <w:r>
        <w:rPr>
          <w:sz w:val="20"/>
        </w:rPr>
        <w:t xml:space="preserve">    Соглашение о предоставлении субсидии (дата/номер):</w:t>
      </w:r>
    </w:p>
    <w:p>
      <w:pPr>
        <w:pStyle w:val="1"/>
        <w:jc w:val="both"/>
      </w:pPr>
      <w:r>
        <w:rPr>
          <w:sz w:val="20"/>
        </w:rPr>
        <w:t xml:space="preserve">    Дата представления отчета (в соответствии с условиями соглашения):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89"/>
        <w:gridCol w:w="4819"/>
        <w:gridCol w:w="3798"/>
        <w:gridCol w:w="2096"/>
        <w:gridCol w:w="2097"/>
      </w:tblGrid>
      <w:tr>
        <w:tc>
          <w:tcPr>
            <w:tcW w:w="789" w:type="dxa"/>
            <w:vMerge w:val="restart"/>
          </w:tcPr>
          <w:p>
            <w:pPr>
              <w:pStyle w:val="0"/>
              <w:jc w:val="center"/>
            </w:pPr>
            <w:r>
              <w:rPr>
                <w:sz w:val="20"/>
              </w:rPr>
              <w:t xml:space="preserve">N</w:t>
            </w:r>
          </w:p>
          <w:p>
            <w:pPr>
              <w:pStyle w:val="0"/>
              <w:jc w:val="center"/>
            </w:pPr>
            <w:r>
              <w:rPr>
                <w:sz w:val="20"/>
              </w:rPr>
              <w:t xml:space="preserve">п/п</w:t>
            </w:r>
          </w:p>
        </w:tc>
        <w:tc>
          <w:tcPr>
            <w:tcW w:w="4819" w:type="dxa"/>
            <w:vMerge w:val="restart"/>
          </w:tcPr>
          <w:p>
            <w:pPr>
              <w:pStyle w:val="0"/>
              <w:jc w:val="center"/>
            </w:pPr>
            <w:r>
              <w:rPr>
                <w:sz w:val="20"/>
              </w:rPr>
              <w:t xml:space="preserve">Наименование результата предоставления субсидии</w:t>
            </w:r>
          </w:p>
        </w:tc>
        <w:tc>
          <w:tcPr>
            <w:gridSpan w:val="3"/>
            <w:tcW w:w="7991" w:type="dxa"/>
          </w:tcPr>
          <w:p>
            <w:pPr>
              <w:pStyle w:val="0"/>
              <w:jc w:val="center"/>
            </w:pPr>
            <w:r>
              <w:rPr>
                <w:sz w:val="20"/>
              </w:rPr>
              <w:t xml:space="preserve">Значения результатов предоставления субсидии</w:t>
            </w:r>
          </w:p>
        </w:tc>
      </w:tr>
      <w:tr>
        <w:tc>
          <w:tcPr>
            <w:vMerge w:val="continue"/>
          </w:tcPr>
          <w:p/>
        </w:tc>
        <w:tc>
          <w:tcPr>
            <w:vMerge w:val="continue"/>
          </w:tcPr>
          <w:p/>
        </w:tc>
        <w:tc>
          <w:tcPr>
            <w:tcW w:w="3798" w:type="dxa"/>
          </w:tcPr>
          <w:p>
            <w:pPr>
              <w:pStyle w:val="0"/>
              <w:jc w:val="center"/>
            </w:pPr>
            <w:r>
              <w:rPr>
                <w:sz w:val="20"/>
              </w:rPr>
              <w:t xml:space="preserve">планируемые (в соответствии с соглашением)</w:t>
            </w:r>
          </w:p>
        </w:tc>
        <w:tc>
          <w:tcPr>
            <w:tcW w:w="2096" w:type="dxa"/>
          </w:tcPr>
          <w:p>
            <w:pPr>
              <w:pStyle w:val="0"/>
              <w:jc w:val="center"/>
            </w:pPr>
            <w:r>
              <w:rPr>
                <w:sz w:val="20"/>
              </w:rPr>
              <w:t xml:space="preserve">достигнутые</w:t>
            </w:r>
          </w:p>
        </w:tc>
        <w:tc>
          <w:tcPr>
            <w:tcW w:w="2097" w:type="dxa"/>
          </w:tcPr>
          <w:p>
            <w:pPr>
              <w:pStyle w:val="0"/>
              <w:jc w:val="center"/>
            </w:pPr>
            <w:r>
              <w:rPr>
                <w:sz w:val="20"/>
              </w:rPr>
              <w:t xml:space="preserve">недостигнутые</w:t>
            </w:r>
          </w:p>
        </w:tc>
      </w:tr>
      <w:tr>
        <w:tc>
          <w:tcPr>
            <w:tcW w:w="789" w:type="dxa"/>
          </w:tcPr>
          <w:p>
            <w:pPr>
              <w:pStyle w:val="0"/>
              <w:jc w:val="center"/>
            </w:pPr>
            <w:r>
              <w:rPr>
                <w:sz w:val="20"/>
              </w:rPr>
              <w:t xml:space="preserve">1</w:t>
            </w:r>
          </w:p>
        </w:tc>
        <w:tc>
          <w:tcPr>
            <w:tcW w:w="4819" w:type="dxa"/>
          </w:tcPr>
          <w:p>
            <w:pPr>
              <w:pStyle w:val="0"/>
              <w:jc w:val="center"/>
            </w:pPr>
            <w:r>
              <w:rPr>
                <w:sz w:val="20"/>
              </w:rPr>
              <w:t xml:space="preserve">2</w:t>
            </w:r>
          </w:p>
        </w:tc>
        <w:tc>
          <w:tcPr>
            <w:tcW w:w="3798" w:type="dxa"/>
          </w:tcPr>
          <w:p>
            <w:pPr>
              <w:pStyle w:val="0"/>
              <w:jc w:val="center"/>
            </w:pPr>
            <w:r>
              <w:rPr>
                <w:sz w:val="20"/>
              </w:rPr>
              <w:t xml:space="preserve">3</w:t>
            </w:r>
          </w:p>
        </w:tc>
        <w:tc>
          <w:tcPr>
            <w:tcW w:w="2096" w:type="dxa"/>
          </w:tcPr>
          <w:p>
            <w:pPr>
              <w:pStyle w:val="0"/>
              <w:jc w:val="center"/>
            </w:pPr>
            <w:r>
              <w:rPr>
                <w:sz w:val="20"/>
              </w:rPr>
              <w:t xml:space="preserve">4</w:t>
            </w:r>
          </w:p>
        </w:tc>
        <w:tc>
          <w:tcPr>
            <w:tcW w:w="2097" w:type="dxa"/>
          </w:tcPr>
          <w:p>
            <w:pPr>
              <w:pStyle w:val="0"/>
              <w:jc w:val="center"/>
            </w:pPr>
            <w:r>
              <w:rPr>
                <w:sz w:val="20"/>
              </w:rPr>
              <w:t xml:space="preserve">5</w:t>
            </w:r>
          </w:p>
        </w:tc>
      </w:tr>
      <w:tr>
        <w:tc>
          <w:tcPr>
            <w:tcW w:w="789" w:type="dxa"/>
          </w:tcPr>
          <w:p>
            <w:pPr>
              <w:pStyle w:val="0"/>
              <w:jc w:val="center"/>
            </w:pPr>
            <w:r>
              <w:rPr>
                <w:sz w:val="20"/>
              </w:rPr>
              <w:t xml:space="preserve">1</w:t>
            </w:r>
          </w:p>
        </w:tc>
        <w:tc>
          <w:tcPr>
            <w:tcW w:w="4819" w:type="dxa"/>
          </w:tcPr>
          <w:p>
            <w:pPr>
              <w:pStyle w:val="0"/>
            </w:pPr>
            <w:r>
              <w:rPr>
                <w:sz w:val="20"/>
              </w:rPr>
            </w:r>
          </w:p>
        </w:tc>
        <w:tc>
          <w:tcPr>
            <w:tcW w:w="3798" w:type="dxa"/>
          </w:tcPr>
          <w:p>
            <w:pPr>
              <w:pStyle w:val="0"/>
            </w:pPr>
            <w:r>
              <w:rPr>
                <w:sz w:val="20"/>
              </w:rPr>
            </w:r>
          </w:p>
        </w:tc>
        <w:tc>
          <w:tcPr>
            <w:tcW w:w="2096" w:type="dxa"/>
          </w:tcPr>
          <w:p>
            <w:pPr>
              <w:pStyle w:val="0"/>
            </w:pPr>
            <w:r>
              <w:rPr>
                <w:sz w:val="20"/>
              </w:rPr>
            </w:r>
          </w:p>
        </w:tc>
        <w:tc>
          <w:tcPr>
            <w:tcW w:w="2097" w:type="dxa"/>
          </w:tcPr>
          <w:p>
            <w:pPr>
              <w:pStyle w:val="0"/>
            </w:pPr>
            <w:r>
              <w:rPr>
                <w:sz w:val="20"/>
              </w:rPr>
            </w:r>
          </w:p>
        </w:tc>
      </w:tr>
      <w:tr>
        <w:tc>
          <w:tcPr>
            <w:tcW w:w="789" w:type="dxa"/>
          </w:tcPr>
          <w:p>
            <w:pPr>
              <w:pStyle w:val="0"/>
              <w:jc w:val="center"/>
            </w:pPr>
            <w:r>
              <w:rPr>
                <w:sz w:val="20"/>
              </w:rPr>
              <w:t xml:space="preserve">2</w:t>
            </w:r>
          </w:p>
        </w:tc>
        <w:tc>
          <w:tcPr>
            <w:tcW w:w="4819" w:type="dxa"/>
          </w:tcPr>
          <w:p>
            <w:pPr>
              <w:pStyle w:val="0"/>
            </w:pPr>
            <w:r>
              <w:rPr>
                <w:sz w:val="20"/>
              </w:rPr>
            </w:r>
          </w:p>
        </w:tc>
        <w:tc>
          <w:tcPr>
            <w:tcW w:w="3798" w:type="dxa"/>
          </w:tcPr>
          <w:p>
            <w:pPr>
              <w:pStyle w:val="0"/>
            </w:pPr>
            <w:r>
              <w:rPr>
                <w:sz w:val="20"/>
              </w:rPr>
            </w:r>
          </w:p>
        </w:tc>
        <w:tc>
          <w:tcPr>
            <w:tcW w:w="2096" w:type="dxa"/>
          </w:tcPr>
          <w:p>
            <w:pPr>
              <w:pStyle w:val="0"/>
            </w:pPr>
            <w:r>
              <w:rPr>
                <w:sz w:val="20"/>
              </w:rPr>
            </w:r>
          </w:p>
        </w:tc>
        <w:tc>
          <w:tcPr>
            <w:tcW w:w="2097" w:type="dxa"/>
          </w:tcPr>
          <w:p>
            <w:pPr>
              <w:pStyle w:val="0"/>
            </w:pPr>
            <w:r>
              <w:rPr>
                <w:sz w:val="20"/>
              </w:rPr>
            </w:r>
          </w:p>
        </w:tc>
      </w:tr>
      <w:tr>
        <w:tc>
          <w:tcPr>
            <w:tcW w:w="789" w:type="dxa"/>
          </w:tcPr>
          <w:p>
            <w:pPr>
              <w:pStyle w:val="0"/>
              <w:jc w:val="center"/>
            </w:pPr>
            <w:r>
              <w:rPr>
                <w:sz w:val="20"/>
              </w:rPr>
              <w:t xml:space="preserve">...</w:t>
            </w:r>
          </w:p>
        </w:tc>
        <w:tc>
          <w:tcPr>
            <w:tcW w:w="4819" w:type="dxa"/>
          </w:tcPr>
          <w:p>
            <w:pPr>
              <w:pStyle w:val="0"/>
            </w:pPr>
            <w:r>
              <w:rPr>
                <w:sz w:val="20"/>
              </w:rPr>
            </w:r>
          </w:p>
        </w:tc>
        <w:tc>
          <w:tcPr>
            <w:tcW w:w="3798" w:type="dxa"/>
          </w:tcPr>
          <w:p>
            <w:pPr>
              <w:pStyle w:val="0"/>
            </w:pPr>
            <w:r>
              <w:rPr>
                <w:sz w:val="20"/>
              </w:rPr>
            </w:r>
          </w:p>
        </w:tc>
        <w:tc>
          <w:tcPr>
            <w:tcW w:w="2096" w:type="dxa"/>
          </w:tcPr>
          <w:p>
            <w:pPr>
              <w:pStyle w:val="0"/>
            </w:pPr>
            <w:r>
              <w:rPr>
                <w:sz w:val="20"/>
              </w:rPr>
            </w:r>
          </w:p>
        </w:tc>
        <w:tc>
          <w:tcPr>
            <w:tcW w:w="2097" w:type="dxa"/>
          </w:tcPr>
          <w:p>
            <w:pPr>
              <w:pStyle w:val="0"/>
            </w:pPr>
            <w:r>
              <w:rPr>
                <w:sz w:val="20"/>
              </w:rPr>
            </w:r>
          </w:p>
        </w:tc>
      </w:tr>
    </w:tbl>
    <w:p>
      <w:pPr>
        <w:pStyle w:val="0"/>
        <w:jc w:val="both"/>
      </w:pPr>
      <w:r>
        <w:rPr>
          <w:sz w:val="20"/>
        </w:rPr>
      </w:r>
    </w:p>
    <w:p>
      <w:pPr>
        <w:pStyle w:val="0"/>
        <w:ind w:firstLine="540"/>
        <w:jc w:val="both"/>
      </w:pPr>
      <w:r>
        <w:rPr>
          <w:sz w:val="20"/>
        </w:rPr>
        <w:t xml:space="preserve">Результаты проведения мероприятий в соответствии с разделами плана работы общественного объединения на 20___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153"/>
        <w:gridCol w:w="3005"/>
        <w:gridCol w:w="3515"/>
        <w:gridCol w:w="2098"/>
        <w:gridCol w:w="2041"/>
      </w:tblGrid>
      <w:tr>
        <w:tc>
          <w:tcPr>
            <w:tcW w:w="794" w:type="dxa"/>
            <w:vMerge w:val="restart"/>
          </w:tcPr>
          <w:p>
            <w:pPr>
              <w:pStyle w:val="0"/>
              <w:jc w:val="center"/>
            </w:pPr>
            <w:r>
              <w:rPr>
                <w:sz w:val="20"/>
              </w:rPr>
              <w:t xml:space="preserve">N</w:t>
            </w:r>
          </w:p>
          <w:p>
            <w:pPr>
              <w:pStyle w:val="0"/>
              <w:jc w:val="center"/>
            </w:pPr>
            <w:r>
              <w:rPr>
                <w:sz w:val="20"/>
              </w:rPr>
              <w:t xml:space="preserve">п/п</w:t>
            </w:r>
          </w:p>
        </w:tc>
        <w:tc>
          <w:tcPr>
            <w:tcW w:w="2153" w:type="dxa"/>
            <w:vMerge w:val="restart"/>
          </w:tcPr>
          <w:p>
            <w:pPr>
              <w:pStyle w:val="0"/>
              <w:jc w:val="center"/>
            </w:pPr>
            <w:r>
              <w:rPr>
                <w:sz w:val="20"/>
              </w:rPr>
              <w:t xml:space="preserve">Наименование мероприятия</w:t>
            </w:r>
          </w:p>
        </w:tc>
        <w:tc>
          <w:tcPr>
            <w:tcW w:w="3005" w:type="dxa"/>
            <w:vMerge w:val="restart"/>
          </w:tcPr>
          <w:p>
            <w:pPr>
              <w:pStyle w:val="0"/>
              <w:jc w:val="center"/>
            </w:pPr>
            <w:r>
              <w:rPr>
                <w:sz w:val="20"/>
              </w:rPr>
              <w:t xml:space="preserve">Информация о проведении мероприятия (сроки, время, место проведения мероприятия)</w:t>
            </w:r>
          </w:p>
        </w:tc>
        <w:tc>
          <w:tcPr>
            <w:gridSpan w:val="3"/>
            <w:tcW w:w="7654" w:type="dxa"/>
          </w:tcPr>
          <w:p>
            <w:pPr>
              <w:pStyle w:val="0"/>
              <w:jc w:val="center"/>
            </w:pPr>
            <w:r>
              <w:rPr>
                <w:sz w:val="20"/>
              </w:rPr>
              <w:t xml:space="preserve">Результаты проведения мероприятий</w:t>
            </w:r>
          </w:p>
        </w:tc>
      </w:tr>
      <w:tr>
        <w:tc>
          <w:tcPr>
            <w:vMerge w:val="continue"/>
          </w:tcPr>
          <w:p/>
        </w:tc>
        <w:tc>
          <w:tcPr>
            <w:vMerge w:val="continue"/>
          </w:tcPr>
          <w:p/>
        </w:tc>
        <w:tc>
          <w:tcPr>
            <w:vMerge w:val="continue"/>
          </w:tcPr>
          <w:p/>
        </w:tc>
        <w:tc>
          <w:tcPr>
            <w:tcW w:w="3515" w:type="dxa"/>
          </w:tcPr>
          <w:p>
            <w:pPr>
              <w:pStyle w:val="0"/>
              <w:jc w:val="center"/>
            </w:pPr>
            <w:r>
              <w:rPr>
                <w:sz w:val="20"/>
              </w:rPr>
              <w:t xml:space="preserve">планируемые результаты (в соответствии с планом работы общественного объединения)</w:t>
            </w:r>
          </w:p>
        </w:tc>
        <w:tc>
          <w:tcPr>
            <w:tcW w:w="2098" w:type="dxa"/>
          </w:tcPr>
          <w:p>
            <w:pPr>
              <w:pStyle w:val="0"/>
              <w:jc w:val="center"/>
            </w:pPr>
            <w:r>
              <w:rPr>
                <w:sz w:val="20"/>
              </w:rPr>
              <w:t xml:space="preserve">достигнутые результаты</w:t>
            </w:r>
          </w:p>
        </w:tc>
        <w:tc>
          <w:tcPr>
            <w:tcW w:w="2041" w:type="dxa"/>
          </w:tcPr>
          <w:p>
            <w:pPr>
              <w:pStyle w:val="0"/>
              <w:jc w:val="center"/>
            </w:pPr>
            <w:r>
              <w:rPr>
                <w:sz w:val="20"/>
              </w:rPr>
              <w:t xml:space="preserve">недостигнутые результаты</w:t>
            </w:r>
          </w:p>
        </w:tc>
      </w:tr>
      <w:tr>
        <w:tc>
          <w:tcPr>
            <w:tcW w:w="794" w:type="dxa"/>
          </w:tcPr>
          <w:p>
            <w:pPr>
              <w:pStyle w:val="0"/>
              <w:jc w:val="center"/>
            </w:pPr>
            <w:r>
              <w:rPr>
                <w:sz w:val="20"/>
              </w:rPr>
              <w:t xml:space="preserve">1</w:t>
            </w:r>
          </w:p>
        </w:tc>
        <w:tc>
          <w:tcPr>
            <w:tcW w:w="2153" w:type="dxa"/>
          </w:tcPr>
          <w:p>
            <w:pPr>
              <w:pStyle w:val="0"/>
              <w:jc w:val="center"/>
            </w:pPr>
            <w:r>
              <w:rPr>
                <w:sz w:val="20"/>
              </w:rPr>
              <w:t xml:space="preserve">2</w:t>
            </w:r>
          </w:p>
        </w:tc>
        <w:tc>
          <w:tcPr>
            <w:tcW w:w="3005" w:type="dxa"/>
          </w:tcPr>
          <w:p>
            <w:pPr>
              <w:pStyle w:val="0"/>
              <w:jc w:val="center"/>
            </w:pPr>
            <w:r>
              <w:rPr>
                <w:sz w:val="20"/>
              </w:rPr>
              <w:t xml:space="preserve">3</w:t>
            </w:r>
          </w:p>
        </w:tc>
        <w:tc>
          <w:tcPr>
            <w:tcW w:w="3515" w:type="dxa"/>
          </w:tcPr>
          <w:p>
            <w:pPr>
              <w:pStyle w:val="0"/>
              <w:jc w:val="center"/>
            </w:pPr>
            <w:r>
              <w:rPr>
                <w:sz w:val="20"/>
              </w:rPr>
              <w:t xml:space="preserve">4</w:t>
            </w:r>
          </w:p>
        </w:tc>
        <w:tc>
          <w:tcPr>
            <w:tcW w:w="2098" w:type="dxa"/>
          </w:tcPr>
          <w:p>
            <w:pPr>
              <w:pStyle w:val="0"/>
              <w:jc w:val="center"/>
            </w:pPr>
            <w:r>
              <w:rPr>
                <w:sz w:val="20"/>
              </w:rPr>
              <w:t xml:space="preserve">5</w:t>
            </w:r>
          </w:p>
        </w:tc>
        <w:tc>
          <w:tcPr>
            <w:tcW w:w="2041" w:type="dxa"/>
          </w:tcPr>
          <w:p>
            <w:pPr>
              <w:pStyle w:val="0"/>
              <w:jc w:val="center"/>
            </w:pPr>
            <w:r>
              <w:rPr>
                <w:sz w:val="20"/>
              </w:rPr>
              <w:t xml:space="preserve">6</w:t>
            </w:r>
          </w:p>
        </w:tc>
      </w:tr>
      <w:tr>
        <w:tc>
          <w:tcPr>
            <w:tcW w:w="794" w:type="dxa"/>
          </w:tcPr>
          <w:p>
            <w:pPr>
              <w:pStyle w:val="0"/>
              <w:jc w:val="center"/>
            </w:pPr>
            <w:r>
              <w:rPr>
                <w:sz w:val="20"/>
              </w:rPr>
              <w:t xml:space="preserve">1</w:t>
            </w:r>
          </w:p>
        </w:tc>
        <w:tc>
          <w:tcPr>
            <w:tcW w:w="2153" w:type="dxa"/>
          </w:tcPr>
          <w:p>
            <w:pPr>
              <w:pStyle w:val="0"/>
            </w:pPr>
            <w:r>
              <w:rPr>
                <w:sz w:val="20"/>
              </w:rPr>
            </w:r>
          </w:p>
        </w:tc>
        <w:tc>
          <w:tcPr>
            <w:tcW w:w="3005" w:type="dxa"/>
          </w:tcPr>
          <w:p>
            <w:pPr>
              <w:pStyle w:val="0"/>
            </w:pPr>
            <w:r>
              <w:rPr>
                <w:sz w:val="20"/>
              </w:rPr>
            </w:r>
          </w:p>
        </w:tc>
        <w:tc>
          <w:tcPr>
            <w:tcW w:w="3515" w:type="dxa"/>
          </w:tcPr>
          <w:p>
            <w:pPr>
              <w:pStyle w:val="0"/>
            </w:pPr>
            <w:r>
              <w:rPr>
                <w:sz w:val="20"/>
              </w:rPr>
            </w:r>
          </w:p>
        </w:tc>
        <w:tc>
          <w:tcPr>
            <w:tcW w:w="2098" w:type="dxa"/>
          </w:tcPr>
          <w:p>
            <w:pPr>
              <w:pStyle w:val="0"/>
            </w:pPr>
            <w:r>
              <w:rPr>
                <w:sz w:val="20"/>
              </w:rPr>
            </w:r>
          </w:p>
        </w:tc>
        <w:tc>
          <w:tcPr>
            <w:tcW w:w="2041" w:type="dxa"/>
          </w:tcPr>
          <w:p>
            <w:pPr>
              <w:pStyle w:val="0"/>
            </w:pPr>
            <w:r>
              <w:rPr>
                <w:sz w:val="20"/>
              </w:rPr>
            </w:r>
          </w:p>
        </w:tc>
      </w:tr>
      <w:tr>
        <w:tc>
          <w:tcPr>
            <w:tcW w:w="794" w:type="dxa"/>
          </w:tcPr>
          <w:p>
            <w:pPr>
              <w:pStyle w:val="0"/>
              <w:jc w:val="center"/>
            </w:pPr>
            <w:r>
              <w:rPr>
                <w:sz w:val="20"/>
              </w:rPr>
              <w:t xml:space="preserve">2</w:t>
            </w:r>
          </w:p>
        </w:tc>
        <w:tc>
          <w:tcPr>
            <w:tcW w:w="2153" w:type="dxa"/>
          </w:tcPr>
          <w:p>
            <w:pPr>
              <w:pStyle w:val="0"/>
            </w:pPr>
            <w:r>
              <w:rPr>
                <w:sz w:val="20"/>
              </w:rPr>
            </w:r>
          </w:p>
        </w:tc>
        <w:tc>
          <w:tcPr>
            <w:tcW w:w="3005" w:type="dxa"/>
          </w:tcPr>
          <w:p>
            <w:pPr>
              <w:pStyle w:val="0"/>
            </w:pPr>
            <w:r>
              <w:rPr>
                <w:sz w:val="20"/>
              </w:rPr>
            </w:r>
          </w:p>
        </w:tc>
        <w:tc>
          <w:tcPr>
            <w:tcW w:w="3515" w:type="dxa"/>
          </w:tcPr>
          <w:p>
            <w:pPr>
              <w:pStyle w:val="0"/>
            </w:pPr>
            <w:r>
              <w:rPr>
                <w:sz w:val="20"/>
              </w:rPr>
            </w:r>
          </w:p>
        </w:tc>
        <w:tc>
          <w:tcPr>
            <w:tcW w:w="2098" w:type="dxa"/>
          </w:tcPr>
          <w:p>
            <w:pPr>
              <w:pStyle w:val="0"/>
            </w:pPr>
            <w:r>
              <w:rPr>
                <w:sz w:val="20"/>
              </w:rPr>
            </w:r>
          </w:p>
        </w:tc>
        <w:tc>
          <w:tcPr>
            <w:tcW w:w="2041" w:type="dxa"/>
          </w:tcPr>
          <w:p>
            <w:pPr>
              <w:pStyle w:val="0"/>
            </w:pPr>
            <w:r>
              <w:rPr>
                <w:sz w:val="20"/>
              </w:rPr>
            </w:r>
          </w:p>
        </w:tc>
      </w:tr>
      <w:tr>
        <w:tc>
          <w:tcPr>
            <w:tcW w:w="794" w:type="dxa"/>
          </w:tcPr>
          <w:p>
            <w:pPr>
              <w:pStyle w:val="0"/>
              <w:jc w:val="center"/>
            </w:pPr>
            <w:r>
              <w:rPr>
                <w:sz w:val="20"/>
              </w:rPr>
              <w:t xml:space="preserve">...</w:t>
            </w:r>
          </w:p>
        </w:tc>
        <w:tc>
          <w:tcPr>
            <w:tcW w:w="2153" w:type="dxa"/>
          </w:tcPr>
          <w:p>
            <w:pPr>
              <w:pStyle w:val="0"/>
            </w:pPr>
            <w:r>
              <w:rPr>
                <w:sz w:val="20"/>
              </w:rPr>
            </w:r>
          </w:p>
        </w:tc>
        <w:tc>
          <w:tcPr>
            <w:tcW w:w="3005" w:type="dxa"/>
          </w:tcPr>
          <w:p>
            <w:pPr>
              <w:pStyle w:val="0"/>
            </w:pPr>
            <w:r>
              <w:rPr>
                <w:sz w:val="20"/>
              </w:rPr>
            </w:r>
          </w:p>
        </w:tc>
        <w:tc>
          <w:tcPr>
            <w:tcW w:w="3515" w:type="dxa"/>
          </w:tcPr>
          <w:p>
            <w:pPr>
              <w:pStyle w:val="0"/>
            </w:pPr>
            <w:r>
              <w:rPr>
                <w:sz w:val="20"/>
              </w:rPr>
            </w:r>
          </w:p>
        </w:tc>
        <w:tc>
          <w:tcPr>
            <w:tcW w:w="2098" w:type="dxa"/>
          </w:tcPr>
          <w:p>
            <w:pPr>
              <w:pStyle w:val="0"/>
            </w:pPr>
            <w:r>
              <w:rPr>
                <w:sz w:val="20"/>
              </w:rPr>
            </w:r>
          </w:p>
        </w:tc>
        <w:tc>
          <w:tcPr>
            <w:tcW w:w="2041" w:type="dxa"/>
          </w:tcPr>
          <w:p>
            <w:pPr>
              <w:pStyle w:val="0"/>
            </w:pPr>
            <w:r>
              <w:rPr>
                <w:sz w:val="20"/>
              </w:rPr>
            </w:r>
          </w:p>
        </w:tc>
      </w:tr>
    </w:tbl>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Примечание: к отчету необходимо приложить буклеты, анкеты, фотографии и прочие материалы в 1 экземпляре.</w:t>
      </w:r>
    </w:p>
    <w:p>
      <w:pPr>
        <w:pStyle w:val="0"/>
        <w:jc w:val="both"/>
      </w:pPr>
      <w:r>
        <w:rPr>
          <w:sz w:val="20"/>
        </w:rPr>
      </w:r>
    </w:p>
    <w:p>
      <w:pPr>
        <w:pStyle w:val="1"/>
        <w:jc w:val="both"/>
      </w:pPr>
      <w:r>
        <w:rPr>
          <w:sz w:val="20"/>
        </w:rPr>
        <w:t xml:space="preserve">________________________________________   _________  _____________________</w:t>
      </w:r>
    </w:p>
    <w:p>
      <w:pPr>
        <w:pStyle w:val="1"/>
        <w:jc w:val="both"/>
      </w:pPr>
      <w:r>
        <w:rPr>
          <w:sz w:val="20"/>
        </w:rPr>
        <w:t xml:space="preserve">  (наименование должности руководителя     (подпись)  (расшифровка подписи)</w:t>
      </w:r>
    </w:p>
    <w:p>
      <w:pPr>
        <w:pStyle w:val="1"/>
        <w:jc w:val="both"/>
      </w:pPr>
      <w:r>
        <w:rPr>
          <w:sz w:val="20"/>
        </w:rPr>
        <w:t xml:space="preserve">организации (или лица, его замещающего))</w:t>
      </w:r>
    </w:p>
    <w:p>
      <w:pPr>
        <w:pStyle w:val="1"/>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                                           Отчет проверен:</w:t>
      </w:r>
    </w:p>
    <w:p>
      <w:pPr>
        <w:pStyle w:val="1"/>
        <w:jc w:val="both"/>
      </w:pPr>
      <w:r>
        <w:rPr>
          <w:sz w:val="20"/>
        </w:rPr>
        <w:t xml:space="preserve">                                         _________  _______________________</w:t>
      </w:r>
    </w:p>
    <w:p>
      <w:pPr>
        <w:pStyle w:val="1"/>
        <w:jc w:val="both"/>
      </w:pPr>
      <w:r>
        <w:rPr>
          <w:sz w:val="20"/>
        </w:rPr>
        <w:t xml:space="preserve">                                         (подпись)   (расшифровка подписи)</w:t>
      </w:r>
    </w:p>
    <w:p>
      <w:pPr>
        <w:pStyle w:val="1"/>
        <w:jc w:val="both"/>
      </w:pPr>
      <w:r>
        <w:rPr>
          <w:sz w:val="20"/>
        </w:rPr>
        <w:t xml:space="preserve">                                         _________  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w:t>
      </w:r>
      <w:hyperlink w:history="0" w:anchor="P870" w:tooltip="ПОДПРОГРАММА">
        <w:r>
          <w:rPr>
            <w:sz w:val="20"/>
            <w:color w:val="0000ff"/>
          </w:rPr>
          <w:t xml:space="preserve">подпрограмме</w:t>
        </w:r>
      </w:hyperlink>
    </w:p>
    <w:p>
      <w:pPr>
        <w:pStyle w:val="0"/>
        <w:jc w:val="right"/>
      </w:pPr>
      <w:r>
        <w:rPr>
          <w:sz w:val="20"/>
        </w:rPr>
        <w:t xml:space="preserve">"Государственная поддержка гражданских</w:t>
      </w:r>
    </w:p>
    <w:p>
      <w:pPr>
        <w:pStyle w:val="0"/>
        <w:jc w:val="right"/>
      </w:pPr>
      <w:r>
        <w:rPr>
          <w:sz w:val="20"/>
        </w:rPr>
        <w:t xml:space="preserve">инициатив и 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в Ярославской области"</w:t>
      </w:r>
    </w:p>
    <w:p>
      <w:pPr>
        <w:pStyle w:val="0"/>
        <w:jc w:val="right"/>
      </w:pPr>
      <w:r>
        <w:rPr>
          <w:sz w:val="20"/>
        </w:rPr>
        <w:t xml:space="preserve">на 2021 - 2025 годы</w:t>
      </w:r>
    </w:p>
    <w:p>
      <w:pPr>
        <w:pStyle w:val="0"/>
        <w:jc w:val="both"/>
      </w:pPr>
      <w:r>
        <w:rPr>
          <w:sz w:val="20"/>
        </w:rPr>
      </w:r>
    </w:p>
    <w:bookmarkStart w:id="5872" w:name="P5872"/>
    <w:bookmarkEnd w:id="5872"/>
    <w:p>
      <w:pPr>
        <w:pStyle w:val="2"/>
        <w:jc w:val="center"/>
      </w:pPr>
      <w:r>
        <w:rPr>
          <w:sz w:val="20"/>
        </w:rPr>
        <w:t xml:space="preserve">ПОРЯДОК</w:t>
      </w:r>
    </w:p>
    <w:p>
      <w:pPr>
        <w:pStyle w:val="2"/>
        <w:jc w:val="center"/>
      </w:pPr>
      <w:r>
        <w:rPr>
          <w:sz w:val="20"/>
        </w:rPr>
        <w:t xml:space="preserve">предоставления и распределения субсидий из бюджета</w:t>
      </w:r>
    </w:p>
    <w:p>
      <w:pPr>
        <w:pStyle w:val="2"/>
        <w:jc w:val="center"/>
      </w:pPr>
      <w:r>
        <w:rPr>
          <w:sz w:val="20"/>
        </w:rPr>
        <w:t xml:space="preserve">Ярославской области бюджетам муниципальных районов</w:t>
      </w:r>
    </w:p>
    <w:p>
      <w:pPr>
        <w:pStyle w:val="2"/>
        <w:jc w:val="center"/>
      </w:pPr>
      <w:r>
        <w:rPr>
          <w:sz w:val="20"/>
        </w:rPr>
        <w:t xml:space="preserve">(городских округов) Ярославской области на реализацию</w:t>
      </w:r>
    </w:p>
    <w:p>
      <w:pPr>
        <w:pStyle w:val="2"/>
        <w:jc w:val="center"/>
      </w:pPr>
      <w:r>
        <w:rPr>
          <w:sz w:val="20"/>
        </w:rPr>
        <w:t xml:space="preserve">муниципальных программ поддержки социально</w:t>
      </w:r>
    </w:p>
    <w:p>
      <w:pPr>
        <w:pStyle w:val="2"/>
        <w:jc w:val="center"/>
      </w:pPr>
      <w:r>
        <w:rPr>
          <w:sz w:val="20"/>
        </w:rPr>
        <w:t xml:space="preserve">ориентированных 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28.12.2021 </w:t>
            </w:r>
            <w:hyperlink w:history="0" r:id="rId274" w:tooltip="Постановление Правительства ЯО от 28.12.2021 N 962-п &quot;О внесении изменений в постановление Правительства области от 31.03.2021 N 173-п&quot; {КонсультантПлюс}">
              <w:r>
                <w:rPr>
                  <w:sz w:val="20"/>
                  <w:color w:val="0000ff"/>
                </w:rPr>
                <w:t xml:space="preserve">N 962-п</w:t>
              </w:r>
            </w:hyperlink>
            <w:r>
              <w:rPr>
                <w:sz w:val="20"/>
                <w:color w:val="392c69"/>
              </w:rPr>
              <w:t xml:space="preserve">,</w:t>
            </w:r>
          </w:p>
          <w:p>
            <w:pPr>
              <w:pStyle w:val="0"/>
              <w:jc w:val="center"/>
            </w:pPr>
            <w:r>
              <w:rPr>
                <w:sz w:val="20"/>
                <w:color w:val="392c69"/>
              </w:rPr>
              <w:t xml:space="preserve">от 04.10.2023 </w:t>
            </w:r>
            <w:hyperlink w:history="0" r:id="rId275"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N 994-п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предоставления и распределения субсидий из бюджета Ярославской области бюджетам муниципальных районов (городских округов) Ярославской области на реализацию муниципальных программ поддержки социально ориентированных некоммерческих организаций (далее - Порядок) определяет процедуру и условия предоставления и распределения субсидий из бюджета Ярославской области бюджетам муниципальных районов (городских округов) Ярославской области на реализацию муниципальных программ поддержки социально ориентированных некоммерческих организаций (далее - программа поддержки) в соответствии с видами деятельности социально ориентированных некоммерческих организаций (далее - СОНКО), предусмотренными </w:t>
      </w:r>
      <w:hyperlink w:history="0" r:id="rId276" w:tooltip="Закон ЯО от 06.12.2012 N 56-з (ред. от 26.12.2022) &quot;О государственной поддержке социально ориентированных некоммерческих организаций в Ярославской области&quot; (принят Ярославской областной Думой 27.11.2012) {КонсультантПлюс}">
        <w:r>
          <w:rPr>
            <w:sz w:val="20"/>
            <w:color w:val="0000ff"/>
          </w:rPr>
          <w:t xml:space="preserve">статьей 4</w:t>
        </w:r>
      </w:hyperlink>
      <w:r>
        <w:rPr>
          <w:sz w:val="20"/>
        </w:rPr>
        <w:t xml:space="preserve"> Закона Ярославской области от 6 декабря 2012 г. N 56-з "О государственной поддержке социально ориентированных некоммерческих организаций в Ярославской области".</w:t>
      </w:r>
    </w:p>
    <w:bookmarkStart w:id="5885" w:name="P5885"/>
    <w:bookmarkEnd w:id="5885"/>
    <w:p>
      <w:pPr>
        <w:pStyle w:val="0"/>
        <w:spacing w:before="200" w:line-rule="auto"/>
        <w:ind w:firstLine="540"/>
        <w:jc w:val="both"/>
      </w:pPr>
      <w:r>
        <w:rPr>
          <w:sz w:val="20"/>
        </w:rPr>
        <w:t xml:space="preserve">1.2. Субсидии из бюджета Ярославской области бюджетам муниципальных районов (городских округов) Ярославской области на реализацию программ поддержки (далее - субсидии) предоставляются в целях софинансирования расходных обязательств муниципальных районов (городских округов) Ярославской области, возникающих при реализации программы поддержки, в части оказания финансовой поддержки СОНКО, осуществляющим мероприятия по направлениям, соответствующим видам деятельности СОНКО, установленным </w:t>
      </w:r>
      <w:hyperlink w:history="0" r:id="rId277" w:tooltip="Закон ЯО от 06.12.2012 N 56-з (ред. от 26.12.2022) &quot;О государственной поддержке социально ориентированных некоммерческих организаций в Ярославской области&quot; (принят Ярославской областной Думой 27.11.2012) {КонсультантПлюс}">
        <w:r>
          <w:rPr>
            <w:sz w:val="20"/>
            <w:color w:val="0000ff"/>
          </w:rPr>
          <w:t xml:space="preserve">статьей 4</w:t>
        </w:r>
      </w:hyperlink>
      <w:r>
        <w:rPr>
          <w:sz w:val="20"/>
        </w:rPr>
        <w:t xml:space="preserve"> Закона Ярославской области от 6 декабря 2012 г. N 56-з "О государственной поддержке социально ориентированных некоммерческих организаций в Ярославской области".</w:t>
      </w:r>
    </w:p>
    <w:p>
      <w:pPr>
        <w:pStyle w:val="0"/>
        <w:spacing w:before="200" w:line-rule="auto"/>
        <w:ind w:firstLine="540"/>
        <w:jc w:val="both"/>
      </w:pPr>
      <w:r>
        <w:rPr>
          <w:sz w:val="20"/>
        </w:rPr>
        <w:t xml:space="preserve">1.3.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соответствующему исполнителю мероприятий подпрограммы "Государственная поддержка гражданских инициатив и социально ориентированных некоммерческих организаций в Ярославской области" на 2021 - 2025 годы государственной программы Ярославской области "Развитие институтов гражданского общества в Ярославской области" на 2021 - 2025 годы (далее - подпрограмма).</w:t>
      </w:r>
    </w:p>
    <w:p>
      <w:pPr>
        <w:pStyle w:val="0"/>
        <w:spacing w:before="200" w:line-rule="auto"/>
        <w:ind w:firstLine="540"/>
        <w:jc w:val="both"/>
      </w:pPr>
      <w:r>
        <w:rPr>
          <w:sz w:val="20"/>
        </w:rPr>
        <w:t xml:space="preserve">1.4. Главным распорядителем бюджетных средств является министерство социальных коммуникаций и развития некоммерческих организаций Ярославской области (далее - министерство).</w:t>
      </w:r>
    </w:p>
    <w:p>
      <w:pPr>
        <w:pStyle w:val="0"/>
        <w:jc w:val="both"/>
      </w:pPr>
      <w:r>
        <w:rPr>
          <w:sz w:val="20"/>
        </w:rPr>
        <w:t xml:space="preserve">(в ред. </w:t>
      </w:r>
      <w:hyperlink w:history="0" r:id="rId278"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1.5. Субсидии предоставляются бюджетам муниципальных районов (городских округов) Ярославской области, прошедших конкурсный отбор муниципальных районов (городских округов) Ярославской области на предоставление субсидий (далее - конкурсный отбор), в порядке и на условиях, определенных Порядком.</w:t>
      </w:r>
    </w:p>
    <w:p>
      <w:pPr>
        <w:pStyle w:val="0"/>
        <w:jc w:val="both"/>
      </w:pPr>
      <w:r>
        <w:rPr>
          <w:sz w:val="20"/>
        </w:rPr>
      </w:r>
    </w:p>
    <w:bookmarkStart w:id="5891" w:name="P5891"/>
    <w:bookmarkEnd w:id="5891"/>
    <w:p>
      <w:pPr>
        <w:pStyle w:val="2"/>
        <w:outlineLvl w:val="3"/>
        <w:jc w:val="center"/>
      </w:pPr>
      <w:r>
        <w:rPr>
          <w:sz w:val="20"/>
        </w:rPr>
        <w:t xml:space="preserve">2. Условия предоставления субсидий</w:t>
      </w:r>
    </w:p>
    <w:p>
      <w:pPr>
        <w:pStyle w:val="0"/>
        <w:jc w:val="both"/>
      </w:pPr>
      <w:r>
        <w:rPr>
          <w:sz w:val="20"/>
        </w:rPr>
      </w:r>
    </w:p>
    <w:p>
      <w:pPr>
        <w:pStyle w:val="0"/>
        <w:ind w:firstLine="540"/>
        <w:jc w:val="both"/>
      </w:pPr>
      <w:r>
        <w:rPr>
          <w:sz w:val="20"/>
        </w:rPr>
        <w:t xml:space="preserve">Субсидии предоставляются бюджетам муниципальных районов (городских округов) Ярославской области при выполнении следующих условий:</w:t>
      </w:r>
    </w:p>
    <w:p>
      <w:pPr>
        <w:pStyle w:val="0"/>
        <w:spacing w:before="200" w:line-rule="auto"/>
        <w:ind w:firstLine="540"/>
        <w:jc w:val="both"/>
      </w:pPr>
      <w:r>
        <w:rPr>
          <w:sz w:val="20"/>
        </w:rPr>
        <w:t xml:space="preserve">- наличие у муниципального района (городского округа) Ярославской области утвержденной программы поддержки, на софинансирование мероприятий которой предоставляются субсидии, а также соответствие требований программы поддержки требованиям подпрограммы;</w:t>
      </w:r>
    </w:p>
    <w:p>
      <w:pPr>
        <w:pStyle w:val="0"/>
        <w:spacing w:before="200" w:line-rule="auto"/>
        <w:ind w:firstLine="540"/>
        <w:jc w:val="both"/>
      </w:pPr>
      <w:r>
        <w:rPr>
          <w:sz w:val="20"/>
        </w:rPr>
        <w:t xml:space="preserve">- наличие в бюджете муниципального района (городского округа) Ярославской области бюджетных ассигнований за счет средств местных бюджетов на финансирование мероприятий, указанных в </w:t>
      </w:r>
      <w:hyperlink w:history="0" w:anchor="P5885" w:tooltip="1.2. Субсидии из бюджета Ярославской области бюджетам муниципальных районов (городских округов) Ярославской области на реализацию программ поддержки (далее - субсидии) предоставляются в целях софинансирования расходных обязательств муниципальных районов (городских округов) Ярославской области, возникающих при реализации программы поддержки, в части оказания финансовой поддержки СОНКО, осуществляющим мероприятия по направлениям, соответствующим видам деятельности СОНКО, установленным статьей 4 Закона Ярос...">
        <w:r>
          <w:rPr>
            <w:sz w:val="20"/>
            <w:color w:val="0000ff"/>
          </w:rPr>
          <w:t xml:space="preserve">пункте 1.2 раздела 1</w:t>
        </w:r>
      </w:hyperlink>
      <w:r>
        <w:rPr>
          <w:sz w:val="20"/>
        </w:rPr>
        <w:t xml:space="preserve"> Порядка, в объеме не менее 0,001 процента от общего объема расходов бюджета муниципального района (городского округа) Ярославской области в отчетном году, подтвержденных выпиской из бюджетной росписи местного бюджета;</w:t>
      </w:r>
    </w:p>
    <w:p>
      <w:pPr>
        <w:pStyle w:val="0"/>
        <w:spacing w:before="200" w:line-rule="auto"/>
        <w:ind w:firstLine="540"/>
        <w:jc w:val="both"/>
      </w:pPr>
      <w:r>
        <w:rPr>
          <w:sz w:val="20"/>
        </w:rPr>
        <w:t xml:space="preserve">- наличие уполномоченного органа администрации муниципального района (городского округа) Ярославской области для осуществления взаимодействия с министерством;</w:t>
      </w:r>
    </w:p>
    <w:p>
      <w:pPr>
        <w:pStyle w:val="0"/>
        <w:jc w:val="both"/>
      </w:pPr>
      <w:r>
        <w:rPr>
          <w:sz w:val="20"/>
        </w:rPr>
        <w:t xml:space="preserve">(в ред. </w:t>
      </w:r>
      <w:hyperlink w:history="0" r:id="rId279"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 наличие у муниципального района (городского округа) Ярославской области утвержденного порядка предоставления на конкурсной основе субсидий СОНКО, включающего требование к софинансированию мероприятий, реализуемых СОНКО, из внебюджетных источников;</w:t>
      </w:r>
    </w:p>
    <w:p>
      <w:pPr>
        <w:pStyle w:val="0"/>
        <w:spacing w:before="200" w:line-rule="auto"/>
        <w:ind w:firstLine="540"/>
        <w:jc w:val="both"/>
      </w:pPr>
      <w:r>
        <w:rPr>
          <w:sz w:val="20"/>
        </w:rPr>
        <w:t xml:space="preserve">- прохождение муниципальным районом (городским округом) Ярославской области конкурсного отбора;</w:t>
      </w:r>
    </w:p>
    <w:p>
      <w:pPr>
        <w:pStyle w:val="0"/>
        <w:spacing w:before="200" w:line-rule="auto"/>
        <w:ind w:firstLine="540"/>
        <w:jc w:val="both"/>
      </w:pPr>
      <w:r>
        <w:rPr>
          <w:sz w:val="20"/>
        </w:rPr>
        <w:t xml:space="preserve">- наличие соглашения о предоставлении субсидии (далее - соглашение), заключаемого по результатам конкурсного отбора между министерством и администрацией муниципального района (городского округа) Ярославской области;</w:t>
      </w:r>
    </w:p>
    <w:p>
      <w:pPr>
        <w:pStyle w:val="0"/>
        <w:jc w:val="both"/>
      </w:pPr>
      <w:r>
        <w:rPr>
          <w:sz w:val="20"/>
        </w:rPr>
        <w:t xml:space="preserve">(в ред. </w:t>
      </w:r>
      <w:hyperlink w:history="0" r:id="rId280"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 обязательство муниципального района (городского округа) Ярославской области по обеспечению целевых направлений расходования субсидии, установленных Порядком;</w:t>
      </w:r>
    </w:p>
    <w:p>
      <w:pPr>
        <w:pStyle w:val="0"/>
        <w:spacing w:before="200" w:line-rule="auto"/>
        <w:ind w:firstLine="540"/>
        <w:jc w:val="both"/>
      </w:pPr>
      <w:r>
        <w:rPr>
          <w:sz w:val="20"/>
        </w:rPr>
        <w:t xml:space="preserve">- обязательство муниципального района (городского округа) Ярославской области по обеспечению соответствия значений показателей результативности, а также эффективности использования субсидии, устанавливаемых Порядком, программой поддержки, иными нормативными правовыми актами муниципального района (городского округа) Ярославской области, значениям результатов использования субсидии, установленным соглашением;</w:t>
      </w:r>
    </w:p>
    <w:p>
      <w:pPr>
        <w:pStyle w:val="0"/>
        <w:spacing w:before="200" w:line-rule="auto"/>
        <w:ind w:firstLine="540"/>
        <w:jc w:val="both"/>
      </w:pPr>
      <w:r>
        <w:rPr>
          <w:sz w:val="20"/>
        </w:rPr>
        <w:t xml:space="preserve">- обязательство администрации муниципального района (городского округа) Ярославской области по выполнению требований к представлению отчетности об использовании субсидии, установленных Порядком;</w:t>
      </w:r>
    </w:p>
    <w:p>
      <w:pPr>
        <w:pStyle w:val="0"/>
        <w:spacing w:before="200" w:line-rule="auto"/>
        <w:ind w:firstLine="540"/>
        <w:jc w:val="both"/>
      </w:pPr>
      <w:r>
        <w:rPr>
          <w:sz w:val="20"/>
        </w:rPr>
        <w:t xml:space="preserve">- обязательство муниципального района (городского округа) Ярославской области возвратить в доход областного бюджета средства, источником финансового обеспечения которых является субсидия, при невыполнении муниципальным районом (городским округом) Ярославской области предусмотренных соглашением обязательств по достижению результатов использования субсидии, по соблюдению уровня софинансирования расходных обязательств из местного бюджета.</w:t>
      </w:r>
    </w:p>
    <w:p>
      <w:pPr>
        <w:pStyle w:val="0"/>
        <w:jc w:val="both"/>
      </w:pPr>
      <w:r>
        <w:rPr>
          <w:sz w:val="20"/>
        </w:rPr>
      </w:r>
    </w:p>
    <w:p>
      <w:pPr>
        <w:pStyle w:val="2"/>
        <w:outlineLvl w:val="3"/>
        <w:jc w:val="center"/>
      </w:pPr>
      <w:r>
        <w:rPr>
          <w:sz w:val="20"/>
        </w:rPr>
        <w:t xml:space="preserve">3. Порядок проведения конкурсного отбора</w:t>
      </w:r>
    </w:p>
    <w:p>
      <w:pPr>
        <w:pStyle w:val="0"/>
        <w:jc w:val="both"/>
      </w:pPr>
      <w:r>
        <w:rPr>
          <w:sz w:val="20"/>
        </w:rPr>
      </w:r>
    </w:p>
    <w:p>
      <w:pPr>
        <w:pStyle w:val="0"/>
        <w:ind w:firstLine="540"/>
        <w:jc w:val="both"/>
      </w:pPr>
      <w:r>
        <w:rPr>
          <w:sz w:val="20"/>
        </w:rPr>
        <w:t xml:space="preserve">3.1. Субсидии бюджетам муниципальных районов (городских округов) Ярославской области предоставляются по результатам конкурсного отбора.</w:t>
      </w:r>
    </w:p>
    <w:p>
      <w:pPr>
        <w:pStyle w:val="0"/>
        <w:spacing w:before="200" w:line-rule="auto"/>
        <w:ind w:firstLine="540"/>
        <w:jc w:val="both"/>
      </w:pPr>
      <w:r>
        <w:rPr>
          <w:sz w:val="20"/>
        </w:rPr>
        <w:t xml:space="preserve">3.2. Решение о проведении конкурсного отбора оформляется правовым актом министерства.</w:t>
      </w:r>
    </w:p>
    <w:p>
      <w:pPr>
        <w:pStyle w:val="0"/>
        <w:jc w:val="both"/>
      </w:pPr>
      <w:r>
        <w:rPr>
          <w:sz w:val="20"/>
        </w:rPr>
        <w:t xml:space="preserve">(в ред. </w:t>
      </w:r>
      <w:hyperlink w:history="0" r:id="rId281"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3.3. Объявление о проведении конкурсного отбора размещается на официальном сайте министерства на портале органов государственной власти Ярославской области в информационно-телекоммуникационной сети "Интернет" (далее - сеть "Интернет") в срок не позднее чем за 30 календарных дней до окончания срока приема заявок на участие в конкурсном отборе (далее - заявки) и включает следующие сведения:</w:t>
      </w:r>
    </w:p>
    <w:p>
      <w:pPr>
        <w:pStyle w:val="0"/>
        <w:jc w:val="both"/>
      </w:pPr>
      <w:r>
        <w:rPr>
          <w:sz w:val="20"/>
        </w:rPr>
        <w:t xml:space="preserve">(в ред. </w:t>
      </w:r>
      <w:hyperlink w:history="0" r:id="rId282"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 сроки приема заявок;</w:t>
      </w:r>
    </w:p>
    <w:p>
      <w:pPr>
        <w:pStyle w:val="0"/>
        <w:spacing w:before="200" w:line-rule="auto"/>
        <w:ind w:firstLine="540"/>
        <w:jc w:val="both"/>
      </w:pPr>
      <w:r>
        <w:rPr>
          <w:sz w:val="20"/>
        </w:rPr>
        <w:t xml:space="preserve">- время и место приема заявок, почтовый адрес и адрес электронной почты для направления заявок;</w:t>
      </w:r>
    </w:p>
    <w:p>
      <w:pPr>
        <w:pStyle w:val="0"/>
        <w:spacing w:before="200" w:line-rule="auto"/>
        <w:ind w:firstLine="540"/>
        <w:jc w:val="both"/>
      </w:pPr>
      <w:r>
        <w:rPr>
          <w:sz w:val="20"/>
        </w:rPr>
        <w:t xml:space="preserve">- состав заявки и требования к форме и содержанию документов, входящих в состав заявки;</w:t>
      </w:r>
    </w:p>
    <w:p>
      <w:pPr>
        <w:pStyle w:val="0"/>
        <w:spacing w:before="200" w:line-rule="auto"/>
        <w:ind w:firstLine="540"/>
        <w:jc w:val="both"/>
      </w:pPr>
      <w:r>
        <w:rPr>
          <w:sz w:val="20"/>
        </w:rPr>
        <w:t xml:space="preserve">- контактные телефоны для получения консультаций по вопросам участия в конкурсном отборе;</w:t>
      </w:r>
    </w:p>
    <w:p>
      <w:pPr>
        <w:pStyle w:val="0"/>
        <w:spacing w:before="200" w:line-rule="auto"/>
        <w:ind w:firstLine="540"/>
        <w:jc w:val="both"/>
      </w:pPr>
      <w:r>
        <w:rPr>
          <w:sz w:val="20"/>
        </w:rPr>
        <w:t xml:space="preserve">- общий объем средств бюджетов всех уровней, которые могут быть предоставлены бюджетам муниципальных районов (городских округов) Ярославской области на реализацию программ поддержки по результатам конкурсного отбора.</w:t>
      </w:r>
    </w:p>
    <w:bookmarkStart w:id="5919" w:name="P5919"/>
    <w:bookmarkEnd w:id="5919"/>
    <w:p>
      <w:pPr>
        <w:pStyle w:val="0"/>
        <w:spacing w:before="200" w:line-rule="auto"/>
        <w:ind w:firstLine="540"/>
        <w:jc w:val="both"/>
      </w:pPr>
      <w:r>
        <w:rPr>
          <w:sz w:val="20"/>
        </w:rPr>
        <w:t xml:space="preserve">3.4. Для участия в конкурсном отборе уполномоченному органу муниципального района (городского округа) Ярославской области, определяемому нормативным правовым актом муниципального района (городского округа) Ярославской области, необходимо представить в министерство заявку, которая должна включать следующие документы:</w:t>
      </w:r>
    </w:p>
    <w:p>
      <w:pPr>
        <w:pStyle w:val="0"/>
        <w:jc w:val="both"/>
      </w:pPr>
      <w:r>
        <w:rPr>
          <w:sz w:val="20"/>
        </w:rPr>
        <w:t xml:space="preserve">(в ред. </w:t>
      </w:r>
      <w:hyperlink w:history="0" r:id="rId283"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 заявление об участии в конкурсном отборе (далее - заявление) по форме, утверждаемой правовым актом министерства;</w:t>
      </w:r>
    </w:p>
    <w:p>
      <w:pPr>
        <w:pStyle w:val="0"/>
        <w:jc w:val="both"/>
      </w:pPr>
      <w:r>
        <w:rPr>
          <w:sz w:val="20"/>
        </w:rPr>
        <w:t xml:space="preserve">(в ред. </w:t>
      </w:r>
      <w:hyperlink w:history="0" r:id="rId284"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 пояснительная записка по форме, утверждаемой правовым актом министерства;</w:t>
      </w:r>
    </w:p>
    <w:p>
      <w:pPr>
        <w:pStyle w:val="0"/>
        <w:jc w:val="both"/>
      </w:pPr>
      <w:r>
        <w:rPr>
          <w:sz w:val="20"/>
        </w:rPr>
        <w:t xml:space="preserve">(в ред. </w:t>
      </w:r>
      <w:hyperlink w:history="0" r:id="rId285"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 копия нормативного правового акта муниципального района (городского округа) Ярославской области об утверждении программы поддержки, на софинансирование мероприятий которой предоставляются субсидии;</w:t>
      </w:r>
    </w:p>
    <w:p>
      <w:pPr>
        <w:pStyle w:val="0"/>
        <w:spacing w:before="200" w:line-rule="auto"/>
        <w:ind w:firstLine="540"/>
        <w:jc w:val="both"/>
      </w:pPr>
      <w:r>
        <w:rPr>
          <w:sz w:val="20"/>
        </w:rPr>
        <w:t xml:space="preserve">- копия нормативного правового акта муниципального района (городского округа) Ярославской области, устанавливающего порядок предоставления СОНКО на конкурсной основе субсидий из бюджета муниципального района (городского округа) Ярославской области и включающего требования к софинансированию проектов СОНКО, представленных на конкурсный отбор;</w:t>
      </w:r>
    </w:p>
    <w:p>
      <w:pPr>
        <w:pStyle w:val="0"/>
        <w:spacing w:before="200" w:line-rule="auto"/>
        <w:ind w:firstLine="540"/>
        <w:jc w:val="both"/>
      </w:pPr>
      <w:r>
        <w:rPr>
          <w:sz w:val="20"/>
        </w:rPr>
        <w:t xml:space="preserve">- копия нормативного правового акта муниципального района (городского округа) Ярославской области об определении уполномоченного органа муниципального района (городского округа) Ярославской области, имеющего право на участие в конкурсном отборе и заключение соглашения с министерством;</w:t>
      </w:r>
    </w:p>
    <w:p>
      <w:pPr>
        <w:pStyle w:val="0"/>
        <w:jc w:val="both"/>
      </w:pPr>
      <w:r>
        <w:rPr>
          <w:sz w:val="20"/>
        </w:rPr>
        <w:t xml:space="preserve">(в ред. </w:t>
      </w:r>
      <w:hyperlink w:history="0" r:id="rId286"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 заверенная выписка из нормативного правового акта муниципального района (городского округа) Ярославской области, подтверждающая включение в бюджет муниципального района (городского округа) Ярославской области бюджетных ассигнований на реализацию программы поддержки.</w:t>
      </w:r>
    </w:p>
    <w:p>
      <w:pPr>
        <w:pStyle w:val="0"/>
        <w:spacing w:before="200" w:line-rule="auto"/>
        <w:ind w:firstLine="540"/>
        <w:jc w:val="both"/>
      </w:pPr>
      <w:r>
        <w:rPr>
          <w:sz w:val="20"/>
        </w:rPr>
        <w:t xml:space="preserve">3.5. Один муниципальный район (городской округ) Ярославской области подает только одну заявку.</w:t>
      </w:r>
    </w:p>
    <w:p>
      <w:pPr>
        <w:pStyle w:val="0"/>
        <w:spacing w:before="200" w:line-rule="auto"/>
        <w:ind w:firstLine="540"/>
        <w:jc w:val="both"/>
      </w:pPr>
      <w:r>
        <w:rPr>
          <w:sz w:val="20"/>
        </w:rPr>
        <w:t xml:space="preserve">3.6. Заявка представляется на бумажном носителе, должна быть сброшюрована в одну или несколько папок (томов) и пронумерована. Первыми должны быть подшиты заявление и перечень документов, входящих в состав заявки, с указанием страниц, на которых находятся соответствующие документы. При представлении в составе заявки нескольких папок (томов) указываются номера папок (томов) и количество страниц в каждой папке (томе) соответственно.</w:t>
      </w:r>
    </w:p>
    <w:p>
      <w:pPr>
        <w:pStyle w:val="0"/>
        <w:spacing w:before="200" w:line-rule="auto"/>
        <w:ind w:firstLine="540"/>
        <w:jc w:val="both"/>
      </w:pPr>
      <w:r>
        <w:rPr>
          <w:sz w:val="20"/>
        </w:rPr>
        <w:t xml:space="preserve">Экземпляры заявления и пояснительной записки, идентичные оригиналу на бумажном носителе (в форматах doc, docx, xls, xlsx), направляются по адресу электронной почты, указанному в объявлении о проведении конкурсного отбора, до окончания срока приема заявок.</w:t>
      </w:r>
    </w:p>
    <w:p>
      <w:pPr>
        <w:pStyle w:val="0"/>
        <w:spacing w:before="200" w:line-rule="auto"/>
        <w:ind w:firstLine="540"/>
        <w:jc w:val="both"/>
      </w:pPr>
      <w:r>
        <w:rPr>
          <w:sz w:val="20"/>
        </w:rPr>
        <w:t xml:space="preserve">3.7. Заявка запечатывается в конверт, на котором проставляется надпись "Заявка на участие в конкурсном отборе муниципальных районов (городских округов) Ярославской области на предоставление субсидий из бюджета Ярославской области бюджетам муниципальных районов (городских округов) Ярославской области на реализацию муниципальных программ поддержки социально ориентированных некоммерческих организаций".</w:t>
      </w:r>
    </w:p>
    <w:p>
      <w:pPr>
        <w:pStyle w:val="0"/>
        <w:spacing w:before="200" w:line-rule="auto"/>
        <w:ind w:firstLine="540"/>
        <w:jc w:val="both"/>
      </w:pPr>
      <w:r>
        <w:rPr>
          <w:sz w:val="20"/>
        </w:rPr>
        <w:t xml:space="preserve">3.8. Заявка представляется в министерство непосредственно или направляется почтовым отправлением.</w:t>
      </w:r>
    </w:p>
    <w:p>
      <w:pPr>
        <w:pStyle w:val="0"/>
        <w:jc w:val="both"/>
      </w:pPr>
      <w:r>
        <w:rPr>
          <w:sz w:val="20"/>
        </w:rPr>
        <w:t xml:space="preserve">(в ред. </w:t>
      </w:r>
      <w:hyperlink w:history="0" r:id="rId287"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3.9. Заявки, поступившие в министерство в течение срока приема заявок, регистрируются в журнале учета заявок. Заявка может быть отозвана до окончания срока приема заявок путем направления в министерство соответствующего обращения главы муниципального района (городского округа) Ярославской области или руководителя уполномоченного органа муниципального района (городского округа) Ярославской области.</w:t>
      </w:r>
    </w:p>
    <w:p>
      <w:pPr>
        <w:pStyle w:val="0"/>
        <w:jc w:val="both"/>
      </w:pPr>
      <w:r>
        <w:rPr>
          <w:sz w:val="20"/>
        </w:rPr>
        <w:t xml:space="preserve">(в ред. </w:t>
      </w:r>
      <w:hyperlink w:history="0" r:id="rId288"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Внесение изменений в заявку допускается путем представления для включения в ее состав дополнительной информации (в том числе документов).</w:t>
      </w:r>
    </w:p>
    <w:p>
      <w:pPr>
        <w:pStyle w:val="0"/>
        <w:spacing w:before="200" w:line-rule="auto"/>
        <w:ind w:firstLine="540"/>
        <w:jc w:val="both"/>
      </w:pPr>
      <w:r>
        <w:rPr>
          <w:sz w:val="20"/>
        </w:rPr>
        <w:t xml:space="preserve">3.10. Обращения по вопросам участия в конкурсном отборе могут быть поданы не позднее чем за 10 рабочих дней до окончания срока подачи заявок в министерство, который в срок не более 5 рабочих дней с момента получения такого обращения организует устное консультирование по вопросам подготовки заявок.</w:t>
      </w:r>
    </w:p>
    <w:p>
      <w:pPr>
        <w:pStyle w:val="0"/>
        <w:jc w:val="both"/>
      </w:pPr>
      <w:r>
        <w:rPr>
          <w:sz w:val="20"/>
        </w:rPr>
        <w:t xml:space="preserve">(в ред. </w:t>
      </w:r>
      <w:hyperlink w:history="0" r:id="rId289"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3.11. В срок не более 10 рабочих дней с даты окончания срока приема заявок рабочая группа, образованная министерством:</w:t>
      </w:r>
    </w:p>
    <w:p>
      <w:pPr>
        <w:pStyle w:val="0"/>
        <w:jc w:val="both"/>
      </w:pPr>
      <w:r>
        <w:rPr>
          <w:sz w:val="20"/>
        </w:rPr>
        <w:t xml:space="preserve">(в ред. </w:t>
      </w:r>
      <w:hyperlink w:history="0" r:id="rId290"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 вскрывает конверты с зарегистрированными заявками, проверяет комплектность документов и соответствие их требованиям, установленным </w:t>
      </w:r>
      <w:hyperlink w:history="0" w:anchor="P5919" w:tooltip="3.4. Для участия в конкурсном отборе уполномоченному органу муниципального района (городского округа) Ярославской области, определяемому нормативным правовым актом муниципального района (городского округа) Ярославской области, необходимо представить в министерство заявку, которая должна включать следующие документы:">
        <w:r>
          <w:rPr>
            <w:sz w:val="20"/>
            <w:color w:val="0000ff"/>
          </w:rPr>
          <w:t xml:space="preserve">пунктом 3.4</w:t>
        </w:r>
      </w:hyperlink>
      <w:r>
        <w:rPr>
          <w:sz w:val="20"/>
        </w:rPr>
        <w:t xml:space="preserve"> данного раздела;</w:t>
      </w:r>
    </w:p>
    <w:p>
      <w:pPr>
        <w:pStyle w:val="0"/>
        <w:spacing w:before="200" w:line-rule="auto"/>
        <w:ind w:firstLine="540"/>
        <w:jc w:val="both"/>
      </w:pPr>
      <w:r>
        <w:rPr>
          <w:sz w:val="20"/>
        </w:rPr>
        <w:t xml:space="preserve">- проверяет поступление экземпляров заявления и пояснительной записки, идентичных оригиналу на бумажном носителе, в электронном виде по адресу электронной почты, указанному в объявлении о проведении конкурсного отбора, до окончания срока приема заявок;</w:t>
      </w:r>
    </w:p>
    <w:p>
      <w:pPr>
        <w:pStyle w:val="0"/>
        <w:spacing w:before="200" w:line-rule="auto"/>
        <w:ind w:firstLine="540"/>
        <w:jc w:val="both"/>
      </w:pPr>
      <w:r>
        <w:rPr>
          <w:sz w:val="20"/>
        </w:rPr>
        <w:t xml:space="preserve">- оформляет протокол, в котором приводится список участников конкурсного отбора, заявки которых подлежат дальнейшему рассмотрению, и список заявок, не допущенных к участию в конкурсном отборе.</w:t>
      </w:r>
    </w:p>
    <w:p>
      <w:pPr>
        <w:pStyle w:val="0"/>
        <w:spacing w:before="200" w:line-rule="auto"/>
        <w:ind w:firstLine="540"/>
        <w:jc w:val="both"/>
      </w:pPr>
      <w:r>
        <w:rPr>
          <w:sz w:val="20"/>
        </w:rPr>
        <w:t xml:space="preserve">3.12. Рабочая группа передает заявки и протокол вскрытия конвертов в комиссию, осуществляющую конкурсный отбор (далее - конкурсная комиссия). Состав конкурсной комиссии утверждается правовым актом министерства.</w:t>
      </w:r>
    </w:p>
    <w:p>
      <w:pPr>
        <w:pStyle w:val="0"/>
        <w:jc w:val="both"/>
      </w:pPr>
      <w:r>
        <w:rPr>
          <w:sz w:val="20"/>
        </w:rPr>
        <w:t xml:space="preserve">(в ред. </w:t>
      </w:r>
      <w:hyperlink w:history="0" r:id="rId291"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3.13. Конкурсная комиссия утверждает:</w:t>
      </w:r>
    </w:p>
    <w:p>
      <w:pPr>
        <w:pStyle w:val="0"/>
        <w:spacing w:before="200" w:line-rule="auto"/>
        <w:ind w:firstLine="540"/>
        <w:jc w:val="both"/>
      </w:pPr>
      <w:r>
        <w:rPr>
          <w:sz w:val="20"/>
        </w:rPr>
        <w:t xml:space="preserve">- список участников конкурсного отбора, заявки которых подлежат дальнейшему рассмотрению;</w:t>
      </w:r>
    </w:p>
    <w:p>
      <w:pPr>
        <w:pStyle w:val="0"/>
        <w:spacing w:before="200" w:line-rule="auto"/>
        <w:ind w:firstLine="540"/>
        <w:jc w:val="both"/>
      </w:pPr>
      <w:r>
        <w:rPr>
          <w:sz w:val="20"/>
        </w:rPr>
        <w:t xml:space="preserve">- список заявок, не допущенных к участию в конкурсном отборе.</w:t>
      </w:r>
    </w:p>
    <w:p>
      <w:pPr>
        <w:pStyle w:val="0"/>
        <w:spacing w:before="200" w:line-rule="auto"/>
        <w:ind w:firstLine="540"/>
        <w:jc w:val="both"/>
      </w:pPr>
      <w:r>
        <w:rPr>
          <w:sz w:val="20"/>
        </w:rPr>
        <w:t xml:space="preserve">Решение конкурсной комиссии об утверждении списка участников конкурсного отбора, заявки которых подлежат дальнейшему рассмотрению, и списка заявок, не допущенных к участию в конкурсном отборе, оформляется протоколом.</w:t>
      </w:r>
    </w:p>
    <w:p>
      <w:pPr>
        <w:pStyle w:val="0"/>
        <w:spacing w:before="200" w:line-rule="auto"/>
        <w:ind w:firstLine="540"/>
        <w:jc w:val="both"/>
      </w:pPr>
      <w:r>
        <w:rPr>
          <w:sz w:val="20"/>
        </w:rPr>
        <w:t xml:space="preserve">3.14. Основаниями для отказа в допуске к участию в конкурсном отборе являются:</w:t>
      </w:r>
    </w:p>
    <w:p>
      <w:pPr>
        <w:pStyle w:val="0"/>
        <w:spacing w:before="200" w:line-rule="auto"/>
        <w:ind w:firstLine="540"/>
        <w:jc w:val="both"/>
      </w:pPr>
      <w:r>
        <w:rPr>
          <w:sz w:val="20"/>
        </w:rPr>
        <w:t xml:space="preserve">- несоответствие заявки требованиям, установленным </w:t>
      </w:r>
      <w:hyperlink w:history="0" w:anchor="P5919" w:tooltip="3.4. Для участия в конкурсном отборе уполномоченному органу муниципального района (городского округа) Ярославской области, определяемому нормативным правовым актом муниципального района (городского округа) Ярославской области, необходимо представить в министерство заявку, которая должна включать следующие документы:">
        <w:r>
          <w:rPr>
            <w:sz w:val="20"/>
            <w:color w:val="0000ff"/>
          </w:rPr>
          <w:t xml:space="preserve">пунктом 3.4</w:t>
        </w:r>
      </w:hyperlink>
      <w:r>
        <w:rPr>
          <w:sz w:val="20"/>
        </w:rPr>
        <w:t xml:space="preserve"> данного раздела;</w:t>
      </w:r>
    </w:p>
    <w:p>
      <w:pPr>
        <w:pStyle w:val="0"/>
        <w:spacing w:before="200" w:line-rule="auto"/>
        <w:ind w:firstLine="540"/>
        <w:jc w:val="both"/>
      </w:pPr>
      <w:r>
        <w:rPr>
          <w:sz w:val="20"/>
        </w:rPr>
        <w:t xml:space="preserve">- несоответствие участника конкурсного отбора условиям предоставления субсидии, определенным </w:t>
      </w:r>
      <w:hyperlink w:history="0" w:anchor="P5891" w:tooltip="2. Условия предоставления субсидий">
        <w:r>
          <w:rPr>
            <w:sz w:val="20"/>
            <w:color w:val="0000ff"/>
          </w:rPr>
          <w:t xml:space="preserve">разделом 2</w:t>
        </w:r>
      </w:hyperlink>
      <w:r>
        <w:rPr>
          <w:sz w:val="20"/>
        </w:rPr>
        <w:t xml:space="preserve"> Порядка;</w:t>
      </w:r>
    </w:p>
    <w:p>
      <w:pPr>
        <w:pStyle w:val="0"/>
        <w:spacing w:before="200" w:line-rule="auto"/>
        <w:ind w:firstLine="540"/>
        <w:jc w:val="both"/>
      </w:pPr>
      <w:r>
        <w:rPr>
          <w:sz w:val="20"/>
        </w:rPr>
        <w:t xml:space="preserve">- представление муниципальным районом (городским округом) Ярославской области более чем одной заявки;</w:t>
      </w:r>
    </w:p>
    <w:p>
      <w:pPr>
        <w:pStyle w:val="0"/>
        <w:spacing w:before="200" w:line-rule="auto"/>
        <w:ind w:firstLine="540"/>
        <w:jc w:val="both"/>
      </w:pPr>
      <w:r>
        <w:rPr>
          <w:sz w:val="20"/>
        </w:rPr>
        <w:t xml:space="preserve">- представление заявки в министерство после окончания срока приема заявок;</w:t>
      </w:r>
    </w:p>
    <w:p>
      <w:pPr>
        <w:pStyle w:val="0"/>
        <w:jc w:val="both"/>
      </w:pPr>
      <w:r>
        <w:rPr>
          <w:sz w:val="20"/>
        </w:rPr>
        <w:t xml:space="preserve">(в ред. </w:t>
      </w:r>
      <w:hyperlink w:history="0" r:id="rId292"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 непредставление или представление после окончания срока приема заявок экземпляров заявления и пояснительной записки, идентичных оригиналу на бумажном носителе, в электронном виде по адресу электронной почты, указанному в объявлении о проведении конкурсного отбора.</w:t>
      </w:r>
    </w:p>
    <w:p>
      <w:pPr>
        <w:pStyle w:val="0"/>
        <w:spacing w:before="200" w:line-rule="auto"/>
        <w:ind w:firstLine="540"/>
        <w:jc w:val="both"/>
      </w:pPr>
      <w:r>
        <w:rPr>
          <w:sz w:val="20"/>
        </w:rPr>
        <w:t xml:space="preserve">3.15. Заявки, представленные участниками конкурсного отбора, оцениваются конкурсной комиссией по 100-балльной шкале по критериям, указанным в </w:t>
      </w:r>
      <w:hyperlink w:history="0" w:anchor="P5978" w:tooltip="4. Критерии оценки заявок">
        <w:r>
          <w:rPr>
            <w:sz w:val="20"/>
            <w:color w:val="0000ff"/>
          </w:rPr>
          <w:t xml:space="preserve">разделе 4</w:t>
        </w:r>
      </w:hyperlink>
      <w:r>
        <w:rPr>
          <w:sz w:val="20"/>
        </w:rPr>
        <w:t xml:space="preserve"> Порядка, в срок не более 20 рабочих дней с даты окончания срока приема заявок.</w:t>
      </w:r>
    </w:p>
    <w:p>
      <w:pPr>
        <w:pStyle w:val="0"/>
        <w:spacing w:before="200" w:line-rule="auto"/>
        <w:ind w:firstLine="540"/>
        <w:jc w:val="both"/>
      </w:pPr>
      <w:r>
        <w:rPr>
          <w:sz w:val="20"/>
        </w:rPr>
        <w:t xml:space="preserve">3.16. В течение 3 рабочих дней с момента проведения оценки заявок секретарь конкурсной комиссии рассчитывает рейтинг заявок путем сложения баллов по каждому критерию, указанному в </w:t>
      </w:r>
      <w:hyperlink w:history="0" w:anchor="P5978" w:tooltip="4. Критерии оценки заявок">
        <w:r>
          <w:rPr>
            <w:sz w:val="20"/>
            <w:color w:val="0000ff"/>
          </w:rPr>
          <w:t xml:space="preserve">разделе 4</w:t>
        </w:r>
      </w:hyperlink>
      <w:r>
        <w:rPr>
          <w:sz w:val="20"/>
        </w:rPr>
        <w:t xml:space="preserve"> Порядка, умноженных на коэффициент значимости этого критерия, установленный </w:t>
      </w:r>
      <w:hyperlink w:history="0" w:anchor="P5978" w:tooltip="4. Критерии оценки заявок">
        <w:r>
          <w:rPr>
            <w:sz w:val="20"/>
            <w:color w:val="0000ff"/>
          </w:rPr>
          <w:t xml:space="preserve">разделом 4</w:t>
        </w:r>
      </w:hyperlink>
      <w:r>
        <w:rPr>
          <w:sz w:val="20"/>
        </w:rPr>
        <w:t xml:space="preserve"> Порядка.</w:t>
      </w:r>
    </w:p>
    <w:p>
      <w:pPr>
        <w:pStyle w:val="0"/>
        <w:spacing w:before="200" w:line-rule="auto"/>
        <w:ind w:firstLine="540"/>
        <w:jc w:val="both"/>
      </w:pPr>
      <w:r>
        <w:rPr>
          <w:sz w:val="20"/>
        </w:rPr>
        <w:t xml:space="preserve">Минимальное значение рейтинга заявки, при котором представивший ее участник конкурсного отбора признается победителем, устанавливается конкурсной комиссией исходя из числа участников конкурсного отбора, среднего рейтинга заявок и лимитов бюджетных обязательств, утвержденных министерству на предоставление субсидий.</w:t>
      </w:r>
    </w:p>
    <w:p>
      <w:pPr>
        <w:pStyle w:val="0"/>
        <w:jc w:val="both"/>
      </w:pPr>
      <w:r>
        <w:rPr>
          <w:sz w:val="20"/>
        </w:rPr>
        <w:t xml:space="preserve">(в ред. </w:t>
      </w:r>
      <w:hyperlink w:history="0" r:id="rId293"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3.17. Решение конкурсной комиссии об утверждении рейтинга заявок оформляется протоколом конкурсной комиссии, который в течение 3 рабочих дней с момента принятия решения конкурсной комиссией передается в министерство.</w:t>
      </w:r>
    </w:p>
    <w:p>
      <w:pPr>
        <w:pStyle w:val="0"/>
        <w:jc w:val="both"/>
      </w:pPr>
      <w:r>
        <w:rPr>
          <w:sz w:val="20"/>
        </w:rPr>
        <w:t xml:space="preserve">(в ред. </w:t>
      </w:r>
      <w:hyperlink w:history="0" r:id="rId294"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3.18. В течение 10 рабочих дней с момента получения протокола заседания конкурсной комиссии министерство:</w:t>
      </w:r>
    </w:p>
    <w:p>
      <w:pPr>
        <w:pStyle w:val="0"/>
        <w:jc w:val="both"/>
      </w:pPr>
      <w:r>
        <w:rPr>
          <w:sz w:val="20"/>
        </w:rPr>
        <w:t xml:space="preserve">(в ред. </w:t>
      </w:r>
      <w:hyperlink w:history="0" r:id="rId295"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 определяет размеры субсидий, предоставляемых победителям конкурсного отбора, в соответствии с методикой расчета субсидий, определенной </w:t>
      </w:r>
      <w:hyperlink w:history="0" w:anchor="P6062" w:tooltip="5. Методика расчета субсидий">
        <w:r>
          <w:rPr>
            <w:sz w:val="20"/>
            <w:color w:val="0000ff"/>
          </w:rPr>
          <w:t xml:space="preserve">разделом 5</w:t>
        </w:r>
      </w:hyperlink>
      <w:r>
        <w:rPr>
          <w:sz w:val="20"/>
        </w:rPr>
        <w:t xml:space="preserve"> Порядка;</w:t>
      </w:r>
    </w:p>
    <w:p>
      <w:pPr>
        <w:pStyle w:val="0"/>
        <w:spacing w:before="200" w:line-rule="auto"/>
        <w:ind w:firstLine="540"/>
        <w:jc w:val="both"/>
      </w:pPr>
      <w:r>
        <w:rPr>
          <w:sz w:val="20"/>
        </w:rPr>
        <w:t xml:space="preserve">- принимает правовой акт об утверждении минимального значения рейтинга заявки и формировании перечня победителей конкурсного отбора, предусматривающий размеры субсидий, предоставляемых из областного бюджета бюджетам муниципальных районов (городских округов) Ярославской области.</w:t>
      </w:r>
    </w:p>
    <w:p>
      <w:pPr>
        <w:pStyle w:val="0"/>
        <w:spacing w:before="200" w:line-rule="auto"/>
        <w:ind w:firstLine="540"/>
        <w:jc w:val="both"/>
      </w:pPr>
      <w:r>
        <w:rPr>
          <w:sz w:val="20"/>
        </w:rPr>
        <w:t xml:space="preserve">3.19. Итоги конкурсного отбора и размеры субсидий утверждаются постановлением Правительства области. Проект постановления Правительства области об утверждении итогов конкурсного отбора и распределении субсидий разрабатывается министерством в течение 3 рабочих дней с даты принятия правового акта об утверждении минимального значения рейтинга заявки и формировании перечня победителей конкурсного отбора.</w:t>
      </w:r>
    </w:p>
    <w:p>
      <w:pPr>
        <w:pStyle w:val="0"/>
        <w:jc w:val="both"/>
      </w:pPr>
      <w:r>
        <w:rPr>
          <w:sz w:val="20"/>
        </w:rPr>
        <w:t xml:space="preserve">(в ред. </w:t>
      </w:r>
      <w:hyperlink w:history="0" r:id="rId296"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3.20. Постановление Правительства области об итогах конкурсного отбора и распределении субсидий размещается на официальном сайте министерства на портале органов государственной власти Ярославской области в сети "Интернет" в течение 3 рабочих дней с даты его подписания и регистрации.</w:t>
      </w:r>
    </w:p>
    <w:p>
      <w:pPr>
        <w:pStyle w:val="0"/>
        <w:jc w:val="both"/>
      </w:pPr>
      <w:r>
        <w:rPr>
          <w:sz w:val="20"/>
        </w:rPr>
        <w:t xml:space="preserve">(в ред. </w:t>
      </w:r>
      <w:hyperlink w:history="0" r:id="rId297"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3.21. Отказ министерства от проведения конкурсного отбора допускается не позднее чем за 10 календарных дней до окончания срока приема заявок и оформляется правовым актом министерства.</w:t>
      </w:r>
    </w:p>
    <w:p>
      <w:pPr>
        <w:pStyle w:val="0"/>
        <w:jc w:val="both"/>
      </w:pPr>
      <w:r>
        <w:rPr>
          <w:sz w:val="20"/>
        </w:rPr>
        <w:t xml:space="preserve">(в ред. </w:t>
      </w:r>
      <w:hyperlink w:history="0" r:id="rId298"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Уведомление о прекращении проведения конкурсного отбора размещается на официальном сайте министерства в день принятия соответствующего правового акта министерства.</w:t>
      </w:r>
    </w:p>
    <w:p>
      <w:pPr>
        <w:pStyle w:val="0"/>
        <w:jc w:val="both"/>
      </w:pPr>
      <w:r>
        <w:rPr>
          <w:sz w:val="20"/>
        </w:rPr>
        <w:t xml:space="preserve">(в ред. </w:t>
      </w:r>
      <w:hyperlink w:history="0" r:id="rId299"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jc w:val="both"/>
      </w:pPr>
      <w:r>
        <w:rPr>
          <w:sz w:val="20"/>
        </w:rPr>
      </w:r>
    </w:p>
    <w:bookmarkStart w:id="5978" w:name="P5978"/>
    <w:bookmarkEnd w:id="5978"/>
    <w:p>
      <w:pPr>
        <w:pStyle w:val="2"/>
        <w:outlineLvl w:val="3"/>
        <w:jc w:val="center"/>
      </w:pPr>
      <w:r>
        <w:rPr>
          <w:sz w:val="20"/>
        </w:rPr>
        <w:t xml:space="preserve">4. Критерии оценки заявок</w:t>
      </w:r>
    </w:p>
    <w:p>
      <w:pPr>
        <w:pStyle w:val="0"/>
        <w:jc w:val="both"/>
      </w:pPr>
      <w:r>
        <w:rPr>
          <w:sz w:val="20"/>
        </w:rPr>
      </w:r>
    </w:p>
    <w:p>
      <w:pPr>
        <w:pStyle w:val="0"/>
        <w:ind w:firstLine="540"/>
        <w:jc w:val="both"/>
      </w:pPr>
      <w:r>
        <w:rPr>
          <w:sz w:val="20"/>
        </w:rPr>
        <w:t xml:space="preserve">Заявки оцениваются конкурсной комиссией по следующим критериям: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2494"/>
        <w:gridCol w:w="1814"/>
        <w:gridCol w:w="4138"/>
      </w:tblGrid>
      <w:tr>
        <w:tc>
          <w:tcPr>
            <w:tcW w:w="623" w:type="dxa"/>
          </w:tcPr>
          <w:p>
            <w:pPr>
              <w:pStyle w:val="0"/>
              <w:jc w:val="center"/>
            </w:pPr>
            <w:r>
              <w:rPr>
                <w:sz w:val="20"/>
              </w:rPr>
              <w:t xml:space="preserve">N</w:t>
            </w:r>
          </w:p>
          <w:p>
            <w:pPr>
              <w:pStyle w:val="0"/>
              <w:jc w:val="center"/>
            </w:pPr>
            <w:r>
              <w:rPr>
                <w:sz w:val="20"/>
              </w:rPr>
              <w:t xml:space="preserve">п/п</w:t>
            </w:r>
          </w:p>
        </w:tc>
        <w:tc>
          <w:tcPr>
            <w:tcW w:w="2494" w:type="dxa"/>
          </w:tcPr>
          <w:p>
            <w:pPr>
              <w:pStyle w:val="0"/>
              <w:jc w:val="center"/>
            </w:pPr>
            <w:r>
              <w:rPr>
                <w:sz w:val="20"/>
              </w:rPr>
              <w:t xml:space="preserve">Наименование критерия</w:t>
            </w:r>
          </w:p>
        </w:tc>
        <w:tc>
          <w:tcPr>
            <w:tcW w:w="1814" w:type="dxa"/>
          </w:tcPr>
          <w:p>
            <w:pPr>
              <w:pStyle w:val="0"/>
              <w:jc w:val="center"/>
            </w:pPr>
            <w:r>
              <w:rPr>
                <w:sz w:val="20"/>
              </w:rPr>
              <w:t xml:space="preserve">Коэффициент значимости</w:t>
            </w:r>
          </w:p>
        </w:tc>
        <w:tc>
          <w:tcPr>
            <w:tcW w:w="4138" w:type="dxa"/>
          </w:tcPr>
          <w:p>
            <w:pPr>
              <w:pStyle w:val="0"/>
              <w:jc w:val="center"/>
            </w:pPr>
            <w:r>
              <w:rPr>
                <w:sz w:val="20"/>
              </w:rPr>
              <w:t xml:space="preserve">Оценка </w:t>
            </w:r>
            <w:hyperlink w:history="0" w:anchor="P6059" w:tooltip="&lt;1&gt; При отсутствии сведений по соответствующему критерию для оценки заявки указывается 0 баллов.">
              <w:r>
                <w:rPr>
                  <w:sz w:val="20"/>
                  <w:color w:val="0000ff"/>
                </w:rPr>
                <w:t xml:space="preserve">&lt;1&gt;</w:t>
              </w:r>
            </w:hyperlink>
          </w:p>
        </w:tc>
      </w:tr>
      <w:tr>
        <w:tc>
          <w:tcPr>
            <w:tcW w:w="623" w:type="dxa"/>
          </w:tcPr>
          <w:p>
            <w:pPr>
              <w:pStyle w:val="0"/>
              <w:jc w:val="center"/>
            </w:pPr>
            <w:r>
              <w:rPr>
                <w:sz w:val="20"/>
              </w:rPr>
              <w:t xml:space="preserve">1</w:t>
            </w:r>
          </w:p>
        </w:tc>
        <w:tc>
          <w:tcPr>
            <w:tcW w:w="2494" w:type="dxa"/>
          </w:tcPr>
          <w:p>
            <w:pPr>
              <w:pStyle w:val="0"/>
              <w:jc w:val="center"/>
            </w:pPr>
            <w:r>
              <w:rPr>
                <w:sz w:val="20"/>
              </w:rPr>
              <w:t xml:space="preserve">2</w:t>
            </w:r>
          </w:p>
        </w:tc>
        <w:tc>
          <w:tcPr>
            <w:tcW w:w="1814" w:type="dxa"/>
          </w:tcPr>
          <w:p>
            <w:pPr>
              <w:pStyle w:val="0"/>
              <w:jc w:val="center"/>
            </w:pPr>
            <w:r>
              <w:rPr>
                <w:sz w:val="20"/>
              </w:rPr>
              <w:t xml:space="preserve">3</w:t>
            </w:r>
          </w:p>
        </w:tc>
        <w:tc>
          <w:tcPr>
            <w:tcW w:w="4138" w:type="dxa"/>
          </w:tcPr>
          <w:p>
            <w:pPr>
              <w:pStyle w:val="0"/>
              <w:jc w:val="center"/>
            </w:pPr>
            <w:r>
              <w:rPr>
                <w:sz w:val="20"/>
              </w:rPr>
              <w:t xml:space="preserve">4</w:t>
            </w:r>
          </w:p>
        </w:tc>
      </w:tr>
      <w:tr>
        <w:tc>
          <w:tcPr>
            <w:tcW w:w="623" w:type="dxa"/>
          </w:tcPr>
          <w:p>
            <w:pPr>
              <w:pStyle w:val="0"/>
              <w:jc w:val="center"/>
            </w:pPr>
            <w:r>
              <w:rPr>
                <w:sz w:val="20"/>
              </w:rPr>
              <w:t xml:space="preserve">1</w:t>
            </w:r>
          </w:p>
        </w:tc>
        <w:tc>
          <w:tcPr>
            <w:tcW w:w="2494" w:type="dxa"/>
          </w:tcPr>
          <w:p>
            <w:pPr>
              <w:pStyle w:val="0"/>
            </w:pPr>
            <w:r>
              <w:rPr>
                <w:sz w:val="20"/>
              </w:rPr>
              <w:t xml:space="preserve">Доля расходов, направляемых на предоставление субсидий СОНКО в рамках реализации программ поддержки, в общем объеме расходов бюджета муниципального района или городского округа Ярославской области в году предоставления субсидии</w:t>
            </w:r>
          </w:p>
        </w:tc>
        <w:tc>
          <w:tcPr>
            <w:tcW w:w="1814" w:type="dxa"/>
          </w:tcPr>
          <w:p>
            <w:pPr>
              <w:pStyle w:val="0"/>
              <w:jc w:val="center"/>
            </w:pPr>
            <w:r>
              <w:rPr>
                <w:sz w:val="20"/>
              </w:rPr>
              <w:t xml:space="preserve">0,1</w:t>
            </w:r>
          </w:p>
        </w:tc>
        <w:tc>
          <w:tcPr>
            <w:tcW w:w="4138" w:type="dxa"/>
          </w:tcPr>
          <w:p>
            <w:pPr>
              <w:pStyle w:val="0"/>
            </w:pPr>
            <w:r>
              <w:rPr>
                <w:sz w:val="20"/>
              </w:rPr>
              <w:t xml:space="preserve">- 0,1 процента и более - 100 баллов;</w:t>
            </w:r>
          </w:p>
          <w:p>
            <w:pPr>
              <w:pStyle w:val="0"/>
            </w:pPr>
            <w:r>
              <w:rPr>
                <w:sz w:val="20"/>
              </w:rPr>
              <w:t xml:space="preserve">- от 0,001 до 0,099 процента (включительно) - по 1 баллу за каждые 0,001 процента;</w:t>
            </w:r>
          </w:p>
          <w:p>
            <w:pPr>
              <w:pStyle w:val="0"/>
            </w:pPr>
            <w:r>
              <w:rPr>
                <w:sz w:val="20"/>
              </w:rPr>
              <w:t xml:space="preserve">- менее 0,001 процента - 0 баллов</w:t>
            </w:r>
          </w:p>
        </w:tc>
      </w:tr>
      <w:tr>
        <w:tc>
          <w:tcPr>
            <w:tcW w:w="623" w:type="dxa"/>
          </w:tcPr>
          <w:p>
            <w:pPr>
              <w:pStyle w:val="0"/>
              <w:jc w:val="center"/>
            </w:pPr>
            <w:r>
              <w:rPr>
                <w:sz w:val="20"/>
              </w:rPr>
              <w:t xml:space="preserve">2</w:t>
            </w:r>
          </w:p>
        </w:tc>
        <w:tc>
          <w:tcPr>
            <w:tcW w:w="2494" w:type="dxa"/>
          </w:tcPr>
          <w:p>
            <w:pPr>
              <w:pStyle w:val="0"/>
            </w:pPr>
            <w:r>
              <w:rPr>
                <w:sz w:val="20"/>
              </w:rPr>
              <w:t xml:space="preserve">Количество СОНКО, которым планируется оказать финансовую поддержку в форме целевых субсидий из бюджета муниципального района (городского округа) Ярославской области в рамках реализации программ поддержки </w:t>
            </w:r>
            <w:hyperlink w:history="0" w:anchor="P6060" w:tooltip="&lt;2&gt; Указывается количество СОНКО независимо от количества целевых субсидий, предоставленных одной СОНКО.">
              <w:r>
                <w:rPr>
                  <w:sz w:val="20"/>
                  <w:color w:val="0000ff"/>
                </w:rPr>
                <w:t xml:space="preserve">&lt;2&gt;</w:t>
              </w:r>
            </w:hyperlink>
          </w:p>
        </w:tc>
        <w:tc>
          <w:tcPr>
            <w:tcW w:w="1814" w:type="dxa"/>
          </w:tcPr>
          <w:p>
            <w:pPr>
              <w:pStyle w:val="0"/>
              <w:jc w:val="center"/>
            </w:pPr>
            <w:r>
              <w:rPr>
                <w:sz w:val="20"/>
              </w:rPr>
              <w:t xml:space="preserve">0,2</w:t>
            </w:r>
          </w:p>
        </w:tc>
        <w:tc>
          <w:tcPr>
            <w:tcW w:w="4138" w:type="dxa"/>
          </w:tcPr>
          <w:p>
            <w:pPr>
              <w:pStyle w:val="0"/>
            </w:pPr>
            <w:r>
              <w:rPr>
                <w:sz w:val="20"/>
              </w:rPr>
              <w:t xml:space="preserve">- количество СОНКО в расчете на 10 тысяч жителей муниципального образования области составляет более 1,5 единицы - 100 баллов;</w:t>
            </w:r>
          </w:p>
          <w:p>
            <w:pPr>
              <w:pStyle w:val="0"/>
            </w:pPr>
            <w:r>
              <w:rPr>
                <w:sz w:val="20"/>
              </w:rPr>
              <w:t xml:space="preserve">- количество СОНКО в расчете на 10 тысяч жителей муниципального образования области составляет от 1,0 до 1,5 единицы (включительно) - 70 баллов;</w:t>
            </w:r>
          </w:p>
          <w:p>
            <w:pPr>
              <w:pStyle w:val="0"/>
            </w:pPr>
            <w:r>
              <w:rPr>
                <w:sz w:val="20"/>
              </w:rPr>
              <w:t xml:space="preserve">- количество СОНКО в расчете на 10 тысяч жителей муниципального образования области составляет от 0,7 до 0,9 единицы (включительно) - 50 баллов;</w:t>
            </w:r>
          </w:p>
          <w:p>
            <w:pPr>
              <w:pStyle w:val="0"/>
            </w:pPr>
            <w:r>
              <w:rPr>
                <w:sz w:val="20"/>
              </w:rPr>
              <w:t xml:space="preserve">- количество СОНКО в расчете на 10 тысяч жителей муниципального образования области составляет от 0,3 до 0,6 единицы (включительно) - 30 баллов;</w:t>
            </w:r>
          </w:p>
          <w:p>
            <w:pPr>
              <w:pStyle w:val="0"/>
            </w:pPr>
            <w:r>
              <w:rPr>
                <w:sz w:val="20"/>
              </w:rPr>
              <w:t xml:space="preserve">- количество СОНКО в расчете на 10 тысяч жителей муниципального образования области составляет менее 0,3 единицы - 0 баллов</w:t>
            </w:r>
          </w:p>
        </w:tc>
      </w:tr>
      <w:tr>
        <w:tc>
          <w:tcPr>
            <w:tcW w:w="623" w:type="dxa"/>
          </w:tcPr>
          <w:p>
            <w:pPr>
              <w:pStyle w:val="0"/>
              <w:jc w:val="center"/>
            </w:pPr>
            <w:r>
              <w:rPr>
                <w:sz w:val="20"/>
              </w:rPr>
              <w:t xml:space="preserve">3</w:t>
            </w:r>
          </w:p>
        </w:tc>
        <w:tc>
          <w:tcPr>
            <w:tcW w:w="2494" w:type="dxa"/>
          </w:tcPr>
          <w:p>
            <w:pPr>
              <w:pStyle w:val="0"/>
            </w:pPr>
            <w:r>
              <w:rPr>
                <w:sz w:val="20"/>
              </w:rPr>
              <w:t xml:space="preserve">Доля граждан, принимающих участие в мероприятиях СОНКО на территории муниципального района (городского округа) Ярославской области, от общего числа жителей муниципального образования области</w:t>
            </w:r>
          </w:p>
        </w:tc>
        <w:tc>
          <w:tcPr>
            <w:tcW w:w="1814" w:type="dxa"/>
          </w:tcPr>
          <w:p>
            <w:pPr>
              <w:pStyle w:val="0"/>
              <w:jc w:val="center"/>
            </w:pPr>
            <w:r>
              <w:rPr>
                <w:sz w:val="20"/>
              </w:rPr>
              <w:t xml:space="preserve">0,2</w:t>
            </w:r>
          </w:p>
        </w:tc>
        <w:tc>
          <w:tcPr>
            <w:tcW w:w="4138" w:type="dxa"/>
          </w:tcPr>
          <w:p>
            <w:pPr>
              <w:pStyle w:val="0"/>
            </w:pPr>
            <w:r>
              <w:rPr>
                <w:sz w:val="20"/>
              </w:rPr>
              <w:t xml:space="preserve">- 30 процентов и более - 100 баллов;</w:t>
            </w:r>
          </w:p>
          <w:p>
            <w:pPr>
              <w:pStyle w:val="0"/>
            </w:pPr>
            <w:r>
              <w:rPr>
                <w:sz w:val="20"/>
              </w:rPr>
              <w:t xml:space="preserve">- от 1 до 29 процентов (включительно) - по 2 балла за каждый процент;</w:t>
            </w:r>
          </w:p>
          <w:p>
            <w:pPr>
              <w:pStyle w:val="0"/>
            </w:pPr>
            <w:r>
              <w:rPr>
                <w:sz w:val="20"/>
              </w:rPr>
              <w:t xml:space="preserve">- менее 1 процента - 0 баллов</w:t>
            </w:r>
          </w:p>
        </w:tc>
      </w:tr>
      <w:tr>
        <w:tc>
          <w:tcPr>
            <w:tcW w:w="623" w:type="dxa"/>
          </w:tcPr>
          <w:p>
            <w:pPr>
              <w:pStyle w:val="0"/>
              <w:jc w:val="center"/>
            </w:pPr>
            <w:r>
              <w:rPr>
                <w:sz w:val="20"/>
              </w:rPr>
              <w:t xml:space="preserve">4</w:t>
            </w:r>
          </w:p>
        </w:tc>
        <w:tc>
          <w:tcPr>
            <w:tcW w:w="2494" w:type="dxa"/>
          </w:tcPr>
          <w:p>
            <w:pPr>
              <w:pStyle w:val="0"/>
            </w:pPr>
            <w:r>
              <w:rPr>
                <w:sz w:val="20"/>
              </w:rPr>
              <w:t xml:space="preserve">Предоставление иных видов поддержки СОНКО в году, предшествующем году предоставления субсидии, в соответствии с нормативными правовыми актами муниципального района (городского округа) Ярославской области,</w:t>
            </w:r>
          </w:p>
          <w:p>
            <w:pPr>
              <w:pStyle w:val="0"/>
            </w:pPr>
            <w:r>
              <w:rPr>
                <w:sz w:val="20"/>
              </w:rPr>
              <w:t xml:space="preserve">в том числе:</w:t>
            </w:r>
          </w:p>
        </w:tc>
        <w:tc>
          <w:tcPr>
            <w:tcW w:w="1814" w:type="dxa"/>
          </w:tcPr>
          <w:p>
            <w:pPr>
              <w:pStyle w:val="0"/>
              <w:jc w:val="center"/>
            </w:pPr>
            <w:r>
              <w:rPr>
                <w:sz w:val="20"/>
              </w:rPr>
              <w:t xml:space="preserve">0,2</w:t>
            </w:r>
          </w:p>
        </w:tc>
        <w:tc>
          <w:tcPr>
            <w:tcW w:w="4138" w:type="dxa"/>
          </w:tcPr>
          <w:p>
            <w:pPr>
              <w:pStyle w:val="0"/>
            </w:pPr>
            <w:r>
              <w:rPr>
                <w:sz w:val="20"/>
              </w:rPr>
              <w:t xml:space="preserve">количество баллов, указываемых в каждом подпункте данного пункта, составляет от 0 до 100 баллов</w:t>
            </w:r>
          </w:p>
        </w:tc>
      </w:tr>
      <w:tr>
        <w:tc>
          <w:tcPr>
            <w:tcW w:w="623" w:type="dxa"/>
          </w:tcPr>
          <w:p>
            <w:pPr>
              <w:pStyle w:val="0"/>
              <w:jc w:val="center"/>
            </w:pPr>
            <w:r>
              <w:rPr>
                <w:sz w:val="20"/>
              </w:rPr>
              <w:t xml:space="preserve">4.1</w:t>
            </w:r>
          </w:p>
        </w:tc>
        <w:tc>
          <w:tcPr>
            <w:tcW w:w="2494" w:type="dxa"/>
          </w:tcPr>
          <w:p>
            <w:pPr>
              <w:pStyle w:val="0"/>
            </w:pPr>
            <w:r>
              <w:rPr>
                <w:sz w:val="20"/>
              </w:rPr>
              <w:t xml:space="preserve">Предоставление СОНКО имущественной поддержки в виде предоставления недвижимого имущества в аренду на льготных условиях или в безвозмездное пользование</w:t>
            </w:r>
          </w:p>
        </w:tc>
        <w:tc>
          <w:tcPr>
            <w:tcW w:w="1814" w:type="dxa"/>
          </w:tcPr>
          <w:p>
            <w:pPr>
              <w:pStyle w:val="0"/>
              <w:jc w:val="center"/>
            </w:pPr>
            <w:r>
              <w:rPr>
                <w:sz w:val="20"/>
              </w:rPr>
              <w:t xml:space="preserve">0,07</w:t>
            </w:r>
          </w:p>
        </w:tc>
        <w:tc>
          <w:tcPr>
            <w:tcW w:w="4138" w:type="dxa"/>
          </w:tcPr>
          <w:p>
            <w:pPr>
              <w:pStyle w:val="0"/>
            </w:pPr>
            <w:r>
              <w:rPr>
                <w:sz w:val="20"/>
              </w:rPr>
              <w:t xml:space="preserve">- наличие утвержденного перечня (реестра) имущества, находящегося в собственности муниципального образования, свободного от прав третьих лиц (за исключением имущественных прав некоммерческих организаций), предназначенного для предоставления во владение и (или) в пользование СОНКО, - 100 баллов;</w:t>
            </w:r>
          </w:p>
          <w:p>
            <w:pPr>
              <w:pStyle w:val="0"/>
            </w:pPr>
            <w:r>
              <w:rPr>
                <w:sz w:val="20"/>
              </w:rPr>
              <w:t xml:space="preserve">- имущественная поддержка предоставлена СОНКО, общая численность которых составляет 5 процентов и более от числа зарегистрированных на территории муниципального образования СОНКО, - 70 баллов;</w:t>
            </w:r>
          </w:p>
          <w:p>
            <w:pPr>
              <w:pStyle w:val="0"/>
            </w:pPr>
            <w:r>
              <w:rPr>
                <w:sz w:val="20"/>
              </w:rPr>
              <w:t xml:space="preserve">- имущественная поддержка предоставлена СОНКО, общая численность которых составляет менее 5 процентов от числа зарегистрированных на территории муниципального образования СОНКО, - 30 баллов;</w:t>
            </w:r>
          </w:p>
          <w:p>
            <w:pPr>
              <w:pStyle w:val="0"/>
            </w:pPr>
            <w:r>
              <w:rPr>
                <w:sz w:val="20"/>
              </w:rPr>
              <w:t xml:space="preserve">- имущественная поддержка не предоставлялась - 0 баллов</w:t>
            </w:r>
          </w:p>
        </w:tc>
      </w:tr>
      <w:tr>
        <w:tc>
          <w:tcPr>
            <w:tcW w:w="623" w:type="dxa"/>
          </w:tcPr>
          <w:p>
            <w:pPr>
              <w:pStyle w:val="0"/>
              <w:jc w:val="center"/>
            </w:pPr>
            <w:r>
              <w:rPr>
                <w:sz w:val="20"/>
              </w:rPr>
              <w:t xml:space="preserve">4.2</w:t>
            </w:r>
          </w:p>
        </w:tc>
        <w:tc>
          <w:tcPr>
            <w:tcW w:w="2494" w:type="dxa"/>
          </w:tcPr>
          <w:p>
            <w:pPr>
              <w:pStyle w:val="0"/>
            </w:pPr>
            <w:r>
              <w:rPr>
                <w:sz w:val="20"/>
              </w:rPr>
              <w:t xml:space="preserve">Обеспечение информационной поддержки деятельности СОНКО в средствах массовой информации, а также посредством социальной рекламы</w:t>
            </w:r>
          </w:p>
        </w:tc>
        <w:tc>
          <w:tcPr>
            <w:tcW w:w="1814" w:type="dxa"/>
          </w:tcPr>
          <w:p>
            <w:pPr>
              <w:pStyle w:val="0"/>
              <w:jc w:val="center"/>
            </w:pPr>
            <w:r>
              <w:rPr>
                <w:sz w:val="20"/>
              </w:rPr>
              <w:t xml:space="preserve">0,1</w:t>
            </w:r>
          </w:p>
        </w:tc>
        <w:tc>
          <w:tcPr>
            <w:tcW w:w="4138" w:type="dxa"/>
          </w:tcPr>
          <w:p>
            <w:pPr>
              <w:pStyle w:val="0"/>
            </w:pPr>
            <w:r>
              <w:rPr>
                <w:sz w:val="20"/>
              </w:rPr>
              <w:t xml:space="preserve">- информационная поддержка предоставлена СОНКО, общая численность которых составляет 20 процентов и выше от числа зарегистрированных на территории муниципального образования СОНКО, - 100 баллов;</w:t>
            </w:r>
          </w:p>
          <w:p>
            <w:pPr>
              <w:pStyle w:val="0"/>
            </w:pPr>
            <w:r>
              <w:rPr>
                <w:sz w:val="20"/>
              </w:rPr>
              <w:t xml:space="preserve">- информационная поддержка предоставлена СОНКО, общая численность которых составляет от 10 до 19 процентов (включительно) от числа зарегистрированных на территории муниципального образования СОНКО, - 70 баллов;</w:t>
            </w:r>
          </w:p>
          <w:p>
            <w:pPr>
              <w:pStyle w:val="0"/>
            </w:pPr>
            <w:r>
              <w:rPr>
                <w:sz w:val="20"/>
              </w:rPr>
              <w:t xml:space="preserve">- информационная поддержка предоставлена СОНКО, общая численность которых составляет менее 10 процентов от числа зарегистрированных на территории муниципального образования СОНКО, - 40 баллов;</w:t>
            </w:r>
          </w:p>
          <w:p>
            <w:pPr>
              <w:pStyle w:val="0"/>
            </w:pPr>
            <w:r>
              <w:rPr>
                <w:sz w:val="20"/>
              </w:rPr>
              <w:t xml:space="preserve">- информационная поддержка не предоставлялась - 0 баллов</w:t>
            </w:r>
          </w:p>
        </w:tc>
      </w:tr>
      <w:tr>
        <w:tc>
          <w:tcPr>
            <w:tcW w:w="623" w:type="dxa"/>
          </w:tcPr>
          <w:p>
            <w:pPr>
              <w:pStyle w:val="0"/>
              <w:jc w:val="center"/>
            </w:pPr>
            <w:r>
              <w:rPr>
                <w:sz w:val="20"/>
              </w:rPr>
              <w:t xml:space="preserve">4.3</w:t>
            </w:r>
          </w:p>
        </w:tc>
        <w:tc>
          <w:tcPr>
            <w:tcW w:w="2494" w:type="dxa"/>
          </w:tcPr>
          <w:p>
            <w:pPr>
              <w:pStyle w:val="0"/>
            </w:pPr>
            <w:r>
              <w:rPr>
                <w:sz w:val="20"/>
              </w:rPr>
              <w:t xml:space="preserve">Предоставление СОНКО иных форм поддержки, в том числе консультационной, методической</w:t>
            </w:r>
          </w:p>
        </w:tc>
        <w:tc>
          <w:tcPr>
            <w:tcW w:w="1814" w:type="dxa"/>
          </w:tcPr>
          <w:p>
            <w:pPr>
              <w:pStyle w:val="0"/>
              <w:jc w:val="center"/>
            </w:pPr>
            <w:r>
              <w:rPr>
                <w:sz w:val="20"/>
              </w:rPr>
              <w:t xml:space="preserve">0,03</w:t>
            </w:r>
          </w:p>
        </w:tc>
        <w:tc>
          <w:tcPr>
            <w:tcW w:w="4138" w:type="dxa"/>
          </w:tcPr>
          <w:p>
            <w:pPr>
              <w:pStyle w:val="0"/>
            </w:pPr>
            <w:r>
              <w:rPr>
                <w:sz w:val="20"/>
              </w:rPr>
              <w:t xml:space="preserve">- иные формы поддержки предоставляются СОНКО - 100 баллов;</w:t>
            </w:r>
          </w:p>
          <w:p>
            <w:pPr>
              <w:pStyle w:val="0"/>
            </w:pPr>
            <w:r>
              <w:rPr>
                <w:sz w:val="20"/>
              </w:rPr>
              <w:t xml:space="preserve">- иные формы поддержки не предоставляются СОНКО - 0 баллов</w:t>
            </w:r>
          </w:p>
        </w:tc>
      </w:tr>
      <w:tr>
        <w:tc>
          <w:tcPr>
            <w:tcW w:w="623" w:type="dxa"/>
          </w:tcPr>
          <w:p>
            <w:pPr>
              <w:pStyle w:val="0"/>
              <w:jc w:val="center"/>
            </w:pPr>
            <w:r>
              <w:rPr>
                <w:sz w:val="20"/>
              </w:rPr>
              <w:t xml:space="preserve">5</w:t>
            </w:r>
          </w:p>
        </w:tc>
        <w:tc>
          <w:tcPr>
            <w:tcW w:w="2494" w:type="dxa"/>
          </w:tcPr>
          <w:p>
            <w:pPr>
              <w:pStyle w:val="0"/>
            </w:pPr>
            <w:r>
              <w:rPr>
                <w:sz w:val="20"/>
              </w:rPr>
              <w:t xml:space="preserve">Количество мероприятий, направленных на развитие кадрового потенциала СОНКО, действующих на территории муниципального образования, проведенных органами местного самоуправления в году, предшествующем году предоставления субсидии</w:t>
            </w:r>
          </w:p>
        </w:tc>
        <w:tc>
          <w:tcPr>
            <w:tcW w:w="1814" w:type="dxa"/>
          </w:tcPr>
          <w:p>
            <w:pPr>
              <w:pStyle w:val="0"/>
              <w:jc w:val="center"/>
            </w:pPr>
            <w:r>
              <w:rPr>
                <w:sz w:val="20"/>
              </w:rPr>
              <w:t xml:space="preserve">0,1</w:t>
            </w:r>
          </w:p>
        </w:tc>
        <w:tc>
          <w:tcPr>
            <w:tcW w:w="4138" w:type="dxa"/>
          </w:tcPr>
          <w:p>
            <w:pPr>
              <w:pStyle w:val="0"/>
            </w:pPr>
            <w:r>
              <w:rPr>
                <w:sz w:val="20"/>
              </w:rPr>
              <w:t xml:space="preserve">- 10 мероприятий и более - 100 баллов;</w:t>
            </w:r>
          </w:p>
          <w:p>
            <w:pPr>
              <w:pStyle w:val="0"/>
            </w:pPr>
            <w:r>
              <w:rPr>
                <w:sz w:val="20"/>
              </w:rPr>
              <w:t xml:space="preserve">- от 7 до 9 мероприятий (включительно) - 70 баллов;</w:t>
            </w:r>
          </w:p>
          <w:p>
            <w:pPr>
              <w:pStyle w:val="0"/>
            </w:pPr>
            <w:r>
              <w:rPr>
                <w:sz w:val="20"/>
              </w:rPr>
              <w:t xml:space="preserve">- от 4 до 6 мероприятий (включительно) - 50 баллов;</w:t>
            </w:r>
          </w:p>
          <w:p>
            <w:pPr>
              <w:pStyle w:val="0"/>
            </w:pPr>
            <w:r>
              <w:rPr>
                <w:sz w:val="20"/>
              </w:rPr>
              <w:t xml:space="preserve">- от 1 до 3 мероприятий (включительно) - 20 баллов;</w:t>
            </w:r>
          </w:p>
          <w:p>
            <w:pPr>
              <w:pStyle w:val="0"/>
            </w:pPr>
            <w:r>
              <w:rPr>
                <w:sz w:val="20"/>
              </w:rPr>
              <w:t xml:space="preserve">- в программе поддержки не предусмотрены мероприятия по содействию развитию кадрового потенциала - 0 баллов</w:t>
            </w:r>
          </w:p>
        </w:tc>
      </w:tr>
      <w:tr>
        <w:tc>
          <w:tcPr>
            <w:tcW w:w="623" w:type="dxa"/>
          </w:tcPr>
          <w:p>
            <w:pPr>
              <w:pStyle w:val="0"/>
              <w:jc w:val="center"/>
            </w:pPr>
            <w:r>
              <w:rPr>
                <w:sz w:val="20"/>
              </w:rPr>
              <w:t xml:space="preserve">6</w:t>
            </w:r>
          </w:p>
        </w:tc>
        <w:tc>
          <w:tcPr>
            <w:tcW w:w="2494" w:type="dxa"/>
          </w:tcPr>
          <w:p>
            <w:pPr>
              <w:pStyle w:val="0"/>
            </w:pPr>
            <w:r>
              <w:rPr>
                <w:sz w:val="20"/>
              </w:rPr>
              <w:t xml:space="preserve">Количество благотворительных акций СОНКО, проведение которых планируется в году предоставления субсидии при поддержке органов местного самоуправления муниципального района (городского округа) Ярославской области</w:t>
            </w:r>
          </w:p>
        </w:tc>
        <w:tc>
          <w:tcPr>
            <w:tcW w:w="1814" w:type="dxa"/>
          </w:tcPr>
          <w:p>
            <w:pPr>
              <w:pStyle w:val="0"/>
              <w:jc w:val="center"/>
            </w:pPr>
            <w:r>
              <w:rPr>
                <w:sz w:val="20"/>
              </w:rPr>
              <w:t xml:space="preserve">0,1</w:t>
            </w:r>
          </w:p>
        </w:tc>
        <w:tc>
          <w:tcPr>
            <w:tcW w:w="4138" w:type="dxa"/>
          </w:tcPr>
          <w:p>
            <w:pPr>
              <w:pStyle w:val="0"/>
            </w:pPr>
            <w:r>
              <w:rPr>
                <w:sz w:val="20"/>
              </w:rPr>
              <w:t xml:space="preserve">- 10 благотворительных акций и более - 100 баллов;</w:t>
            </w:r>
          </w:p>
          <w:p>
            <w:pPr>
              <w:pStyle w:val="0"/>
            </w:pPr>
            <w:r>
              <w:rPr>
                <w:sz w:val="20"/>
              </w:rPr>
              <w:t xml:space="preserve">- от 5 до 9 благотворительных акций (включительно) - 70 баллов;</w:t>
            </w:r>
          </w:p>
          <w:p>
            <w:pPr>
              <w:pStyle w:val="0"/>
            </w:pPr>
            <w:r>
              <w:rPr>
                <w:sz w:val="20"/>
              </w:rPr>
              <w:t xml:space="preserve">- от 1 до 4 благотворительных акций (включительно) - 40 баллов;</w:t>
            </w:r>
          </w:p>
          <w:p>
            <w:pPr>
              <w:pStyle w:val="0"/>
            </w:pPr>
            <w:r>
              <w:rPr>
                <w:sz w:val="20"/>
              </w:rPr>
              <w:t xml:space="preserve">- проведение благотворительных акций не планируется - 0 баллов</w:t>
            </w:r>
          </w:p>
        </w:tc>
      </w:tr>
      <w:tr>
        <w:tc>
          <w:tcPr>
            <w:tcW w:w="623" w:type="dxa"/>
          </w:tcPr>
          <w:p>
            <w:pPr>
              <w:pStyle w:val="0"/>
              <w:jc w:val="center"/>
            </w:pPr>
            <w:r>
              <w:rPr>
                <w:sz w:val="20"/>
              </w:rPr>
              <w:t xml:space="preserve">7</w:t>
            </w:r>
          </w:p>
        </w:tc>
        <w:tc>
          <w:tcPr>
            <w:tcW w:w="2494" w:type="dxa"/>
          </w:tcPr>
          <w:p>
            <w:pPr>
              <w:pStyle w:val="0"/>
            </w:pPr>
            <w:r>
              <w:rPr>
                <w:sz w:val="20"/>
              </w:rPr>
              <w:t xml:space="preserve">Количество СОНКО, зарегистрированных на территории муниципального района (городского округа) Ярославской области в качестве юридического лица в году, предшествующем году предоставления субсидии</w:t>
            </w:r>
          </w:p>
        </w:tc>
        <w:tc>
          <w:tcPr>
            <w:tcW w:w="1814" w:type="dxa"/>
          </w:tcPr>
          <w:p>
            <w:pPr>
              <w:pStyle w:val="0"/>
              <w:jc w:val="center"/>
            </w:pPr>
            <w:r>
              <w:rPr>
                <w:sz w:val="20"/>
              </w:rPr>
              <w:t xml:space="preserve">0,1</w:t>
            </w:r>
          </w:p>
        </w:tc>
        <w:tc>
          <w:tcPr>
            <w:tcW w:w="4138" w:type="dxa"/>
          </w:tcPr>
          <w:p>
            <w:pPr>
              <w:pStyle w:val="0"/>
            </w:pPr>
            <w:r>
              <w:rPr>
                <w:sz w:val="20"/>
              </w:rPr>
              <w:t xml:space="preserve">процент от числа зарегистрированных на территории муниципального образования СОНКО:</w:t>
            </w:r>
          </w:p>
          <w:p>
            <w:pPr>
              <w:pStyle w:val="0"/>
            </w:pPr>
            <w:r>
              <w:rPr>
                <w:sz w:val="20"/>
              </w:rPr>
              <w:t xml:space="preserve">- 10 процентов и более - 100 баллов;</w:t>
            </w:r>
          </w:p>
          <w:p>
            <w:pPr>
              <w:pStyle w:val="0"/>
            </w:pPr>
            <w:r>
              <w:rPr>
                <w:sz w:val="20"/>
              </w:rPr>
              <w:t xml:space="preserve">- от 6 до 9 процентов (включительно) - 50 баллов;</w:t>
            </w:r>
          </w:p>
          <w:p>
            <w:pPr>
              <w:pStyle w:val="0"/>
            </w:pPr>
            <w:r>
              <w:rPr>
                <w:sz w:val="20"/>
              </w:rPr>
              <w:t xml:space="preserve">- менее 5 процентов - 0 баллов</w:t>
            </w:r>
          </w:p>
        </w:tc>
      </w:tr>
    </w:tbl>
    <w:p>
      <w:pPr>
        <w:pStyle w:val="0"/>
        <w:jc w:val="both"/>
      </w:pPr>
      <w:r>
        <w:rPr>
          <w:sz w:val="20"/>
        </w:rPr>
      </w:r>
    </w:p>
    <w:p>
      <w:pPr>
        <w:pStyle w:val="0"/>
        <w:ind w:firstLine="540"/>
        <w:jc w:val="both"/>
      </w:pPr>
      <w:r>
        <w:rPr>
          <w:sz w:val="20"/>
        </w:rPr>
        <w:t xml:space="preserve">--------------------------------</w:t>
      </w:r>
    </w:p>
    <w:bookmarkStart w:id="6059" w:name="P6059"/>
    <w:bookmarkEnd w:id="6059"/>
    <w:p>
      <w:pPr>
        <w:pStyle w:val="0"/>
        <w:spacing w:before="200" w:line-rule="auto"/>
        <w:ind w:firstLine="540"/>
        <w:jc w:val="both"/>
      </w:pPr>
      <w:r>
        <w:rPr>
          <w:sz w:val="20"/>
        </w:rPr>
        <w:t xml:space="preserve">&lt;1&gt; При отсутствии сведений по соответствующему критерию для оценки заявки указывается 0 баллов.</w:t>
      </w:r>
    </w:p>
    <w:bookmarkStart w:id="6060" w:name="P6060"/>
    <w:bookmarkEnd w:id="6060"/>
    <w:p>
      <w:pPr>
        <w:pStyle w:val="0"/>
        <w:spacing w:before="200" w:line-rule="auto"/>
        <w:ind w:firstLine="540"/>
        <w:jc w:val="both"/>
      </w:pPr>
      <w:r>
        <w:rPr>
          <w:sz w:val="20"/>
        </w:rPr>
        <w:t xml:space="preserve">&lt;2&gt; Указывается количество СОНКО независимо от количества целевых субсидий, предоставленных одной СОНКО.</w:t>
      </w:r>
    </w:p>
    <w:p>
      <w:pPr>
        <w:pStyle w:val="0"/>
        <w:jc w:val="both"/>
      </w:pPr>
      <w:r>
        <w:rPr>
          <w:sz w:val="20"/>
        </w:rPr>
      </w:r>
    </w:p>
    <w:bookmarkStart w:id="6062" w:name="P6062"/>
    <w:bookmarkEnd w:id="6062"/>
    <w:p>
      <w:pPr>
        <w:pStyle w:val="2"/>
        <w:outlineLvl w:val="3"/>
        <w:jc w:val="center"/>
      </w:pPr>
      <w:r>
        <w:rPr>
          <w:sz w:val="20"/>
        </w:rPr>
        <w:t xml:space="preserve">5. Методика расчета субсидий</w:t>
      </w:r>
    </w:p>
    <w:p>
      <w:pPr>
        <w:pStyle w:val="0"/>
        <w:jc w:val="both"/>
      </w:pPr>
      <w:r>
        <w:rPr>
          <w:sz w:val="20"/>
        </w:rPr>
      </w:r>
    </w:p>
    <w:bookmarkStart w:id="6064" w:name="P6064"/>
    <w:bookmarkEnd w:id="6064"/>
    <w:p>
      <w:pPr>
        <w:pStyle w:val="0"/>
        <w:ind w:firstLine="540"/>
        <w:jc w:val="both"/>
      </w:pPr>
      <w:r>
        <w:rPr>
          <w:sz w:val="20"/>
        </w:rPr>
        <w:t xml:space="preserve">5.1. Распределение субсидий между бюджетами муниципальных районов (городских округов) Ярославской области на софинансирование мероприятий, включенных в программу поддержки и указанных в </w:t>
      </w:r>
      <w:hyperlink w:history="0" w:anchor="P5885" w:tooltip="1.2. Субсидии из бюджета Ярославской области бюджетам муниципальных районов (городских округов) Ярославской области на реализацию программ поддержки (далее - субсидии) предоставляются в целях софинансирования расходных обязательств муниципальных районов (городских округов) Ярославской области, возникающих при реализации программы поддержки, в части оказания финансовой поддержки СОНКО, осуществляющим мероприятия по направлениям, соответствующим видам деятельности СОНКО, установленным статьей 4 Закона Ярос...">
        <w:r>
          <w:rPr>
            <w:sz w:val="20"/>
            <w:color w:val="0000ff"/>
          </w:rPr>
          <w:t xml:space="preserve">пункте 1.2 раздела 1</w:t>
        </w:r>
      </w:hyperlink>
      <w:r>
        <w:rPr>
          <w:sz w:val="20"/>
        </w:rPr>
        <w:t xml:space="preserve"> Порядка, осуществляется следующим образом:</w:t>
      </w:r>
    </w:p>
    <w:p>
      <w:pPr>
        <w:pStyle w:val="0"/>
        <w:spacing w:before="200" w:line-rule="auto"/>
        <w:ind w:firstLine="540"/>
        <w:jc w:val="both"/>
      </w:pPr>
      <w:r>
        <w:rPr>
          <w:sz w:val="20"/>
        </w:rPr>
        <w:t xml:space="preserve">- 30 процентов - поровну между бюджетами муниципальных районов (городских округов) Ярославской области, прошедших конкурсный отбор;</w:t>
      </w:r>
    </w:p>
    <w:p>
      <w:pPr>
        <w:pStyle w:val="0"/>
        <w:spacing w:before="200" w:line-rule="auto"/>
        <w:ind w:firstLine="540"/>
        <w:jc w:val="both"/>
      </w:pPr>
      <w:r>
        <w:rPr>
          <w:sz w:val="20"/>
        </w:rPr>
        <w:t xml:space="preserve">- 30 процентов - пропорционально количеству СОНКО, которым муниципальный район (городской округ) Ярославской области планирует предоставить финансовую поддержку в текущем финансовом году;</w:t>
      </w:r>
    </w:p>
    <w:p>
      <w:pPr>
        <w:pStyle w:val="0"/>
        <w:spacing w:before="200" w:line-rule="auto"/>
        <w:ind w:firstLine="540"/>
        <w:jc w:val="both"/>
      </w:pPr>
      <w:r>
        <w:rPr>
          <w:sz w:val="20"/>
        </w:rPr>
        <w:t xml:space="preserve">- 40 процентов - между бюджетами муниципальных районов (городских округов) Ярославской области пропорционально значениям рейтинга заявок.</w:t>
      </w:r>
    </w:p>
    <w:p>
      <w:pPr>
        <w:pStyle w:val="0"/>
        <w:spacing w:before="200" w:line-rule="auto"/>
        <w:ind w:firstLine="540"/>
        <w:jc w:val="both"/>
      </w:pPr>
      <w:r>
        <w:rPr>
          <w:sz w:val="20"/>
        </w:rPr>
        <w:t xml:space="preserve">5.2. Размер субсидии бюджету муниципального района (городского округа) Ярославской области (С</w:t>
      </w:r>
      <w:r>
        <w:rPr>
          <w:sz w:val="20"/>
          <w:vertAlign w:val="subscript"/>
        </w:rPr>
        <w:t xml:space="preserve">1i</w:t>
      </w:r>
      <w:r>
        <w:rPr>
          <w:sz w:val="20"/>
        </w:rPr>
        <w:t xml:space="preserve">) рассчитывается по формуле:</w:t>
      </w:r>
    </w:p>
    <w:p>
      <w:pPr>
        <w:pStyle w:val="0"/>
        <w:jc w:val="both"/>
      </w:pPr>
      <w:r>
        <w:rPr>
          <w:sz w:val="20"/>
        </w:rPr>
      </w:r>
    </w:p>
    <w:p>
      <w:pPr>
        <w:pStyle w:val="0"/>
        <w:jc w:val="center"/>
      </w:pPr>
      <w:r>
        <w:rPr>
          <w:sz w:val="20"/>
        </w:rPr>
        <w:t xml:space="preserve">С</w:t>
      </w:r>
      <w:r>
        <w:rPr>
          <w:sz w:val="20"/>
          <w:vertAlign w:val="subscript"/>
        </w:rPr>
        <w:t xml:space="preserve">1i</w:t>
      </w:r>
      <w:r>
        <w:rPr>
          <w:sz w:val="20"/>
        </w:rPr>
        <w:t xml:space="preserve"> = 0,3С1 / N + 0,3С1 (Bi / B) + 0,4С1 (Di / D),</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С1 - объем субсидий, распределяемых между муниципальными районами (городскими округами) Ярославской области;</w:t>
      </w:r>
    </w:p>
    <w:p>
      <w:pPr>
        <w:pStyle w:val="0"/>
        <w:spacing w:before="200" w:line-rule="auto"/>
        <w:ind w:firstLine="540"/>
        <w:jc w:val="both"/>
      </w:pPr>
      <w:r>
        <w:rPr>
          <w:sz w:val="20"/>
        </w:rPr>
        <w:t xml:space="preserve">N - количество муниципальных районов (городских округов) Ярославской области, прошедших конкурсный отбор;</w:t>
      </w:r>
    </w:p>
    <w:p>
      <w:pPr>
        <w:pStyle w:val="0"/>
        <w:spacing w:before="200" w:line-rule="auto"/>
        <w:ind w:firstLine="540"/>
        <w:jc w:val="both"/>
      </w:pPr>
      <w:r>
        <w:rPr>
          <w:sz w:val="20"/>
        </w:rPr>
        <w:t xml:space="preserve">Bi - количество СОНКО, которым муниципальный район (городской округ) Ярославской области планирует предоставить финансовую поддержку в текущем финансовом году;</w:t>
      </w:r>
    </w:p>
    <w:p>
      <w:pPr>
        <w:pStyle w:val="0"/>
        <w:spacing w:before="200" w:line-rule="auto"/>
        <w:ind w:firstLine="540"/>
        <w:jc w:val="both"/>
      </w:pPr>
      <w:r>
        <w:rPr>
          <w:sz w:val="20"/>
        </w:rPr>
        <w:t xml:space="preserve">B - общее количество СОНКО, которым муниципальные районы (городские округа) Ярославской области планируют предоставить финансовую поддержку в текущем финансовом году;</w:t>
      </w:r>
    </w:p>
    <w:p>
      <w:pPr>
        <w:pStyle w:val="0"/>
        <w:spacing w:before="200" w:line-rule="auto"/>
        <w:ind w:firstLine="540"/>
        <w:jc w:val="both"/>
      </w:pPr>
      <w:r>
        <w:rPr>
          <w:sz w:val="20"/>
        </w:rPr>
        <w:t xml:space="preserve">Di - значение рейтинга заявки муниципального района (городского округа) Ярославской области;</w:t>
      </w:r>
    </w:p>
    <w:p>
      <w:pPr>
        <w:pStyle w:val="0"/>
        <w:spacing w:before="200" w:line-rule="auto"/>
        <w:ind w:firstLine="540"/>
        <w:jc w:val="both"/>
      </w:pPr>
      <w:r>
        <w:rPr>
          <w:sz w:val="20"/>
        </w:rPr>
        <w:t xml:space="preserve">D - сумма значений рейтинга заявок муниципальных районов (городских округов) Ярославской области, прошедших конкурсный отбор.</w:t>
      </w:r>
    </w:p>
    <w:bookmarkStart w:id="6079" w:name="P6079"/>
    <w:bookmarkEnd w:id="6079"/>
    <w:p>
      <w:pPr>
        <w:pStyle w:val="0"/>
        <w:spacing w:before="200" w:line-rule="auto"/>
        <w:ind w:firstLine="540"/>
        <w:jc w:val="both"/>
      </w:pPr>
      <w:r>
        <w:rPr>
          <w:sz w:val="20"/>
        </w:rPr>
        <w:t xml:space="preserve">5.3. Уровень софинансирования расходного обязательства муниципального района (городского округа) Ярославской области из областного бюджета на реализацию мероприятий, осуществляемых в рамках оказания поддержки, определяется в порядке, предусмотренном </w:t>
      </w:r>
      <w:hyperlink w:history="0" r:id="rId300" w:tooltip="Постановление Правительства ЯО от 17.07.2020 N 605-п (ред. от 22.11.2022) &quo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quot; {КонсультантПлюс}">
        <w:r>
          <w:rPr>
            <w:sz w:val="20"/>
            <w:color w:val="0000ff"/>
          </w:rPr>
          <w:t xml:space="preserve">подпунктом 2.6.6 пункта 2.6 раздела 2</w:t>
        </w:r>
      </w:hyperlink>
      <w:r>
        <w:rPr>
          <w:sz w:val="20"/>
        </w:rPr>
        <w:t xml:space="preserve">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N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 (далее - Правила формирования, предоставления и распределения субсидий).</w:t>
      </w:r>
    </w:p>
    <w:p>
      <w:pPr>
        <w:pStyle w:val="0"/>
        <w:spacing w:before="200" w:line-rule="auto"/>
        <w:ind w:firstLine="540"/>
        <w:jc w:val="both"/>
      </w:pPr>
      <w:r>
        <w:rPr>
          <w:sz w:val="20"/>
        </w:rPr>
        <w:t xml:space="preserve">Уровень софинансирования объема расходного обязательства муниципального района (городского округа) Ярославской области за счет средств областного бюджета не должен превышать предельного уровня софинансирования объема расходного обязательства муниципального образования, утвержденного Правительством области.</w:t>
      </w:r>
    </w:p>
    <w:p>
      <w:pPr>
        <w:pStyle w:val="0"/>
        <w:spacing w:before="200" w:line-rule="auto"/>
        <w:ind w:firstLine="540"/>
        <w:jc w:val="both"/>
      </w:pPr>
      <w:r>
        <w:rPr>
          <w:sz w:val="20"/>
        </w:rPr>
        <w:t xml:space="preserve">5.4. В случае уменьшения общего объема бюджетных ассигнований, предусматриваемых в местном бюджете на финансовое обеспечение расходного обязательства муниципального образования области, субсидия предоставляется в размере, определенном исходя из уровня софинансирования от уточненного общего объема бюджетных ассигнований, предусмотренных в финансовом году в местном бюджете.</w:t>
      </w:r>
    </w:p>
    <w:p>
      <w:pPr>
        <w:pStyle w:val="0"/>
        <w:spacing w:before="200" w:line-rule="auto"/>
        <w:ind w:firstLine="540"/>
        <w:jc w:val="both"/>
      </w:pPr>
      <w:r>
        <w:rPr>
          <w:sz w:val="20"/>
        </w:rPr>
        <w:t xml:space="preserve">В случае увеличения в финансовом году общего объема бюджетных ассигнований, предусматриваемых в местном бюджете на финансовое обеспечение расходного обязательства муниципального образования области, размер субсидии не подлежит изменению.</w:t>
      </w:r>
    </w:p>
    <w:p>
      <w:pPr>
        <w:pStyle w:val="0"/>
        <w:spacing w:before="200" w:line-rule="auto"/>
        <w:ind w:firstLine="540"/>
        <w:jc w:val="both"/>
      </w:pPr>
      <w:r>
        <w:rPr>
          <w:sz w:val="20"/>
        </w:rPr>
        <w:t xml:space="preserve">5.5. Если рассчитанный размер субсидии С</w:t>
      </w:r>
      <w:r>
        <w:rPr>
          <w:sz w:val="20"/>
          <w:vertAlign w:val="subscript"/>
        </w:rPr>
        <w:t xml:space="preserve">1i</w:t>
      </w:r>
      <w:r>
        <w:rPr>
          <w:sz w:val="20"/>
        </w:rPr>
        <w:t xml:space="preserve"> не соответствует допустимому уровню софинансирования, определенному в соответствии с </w:t>
      </w:r>
      <w:hyperlink w:history="0" w:anchor="P6079" w:tooltip="5.3. Уровень софинансирования расходного обязательства муниципального района (городского округа) Ярославской области из областного бюджета на реализацию мероприятий, осуществляемых в рамках оказания поддержки, определяется в порядке, предусмотренном подпунктом 2.6.6 пункта 2.6 раздела 2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N 605-п &quot;О формировании, предоставле...">
        <w:r>
          <w:rPr>
            <w:sz w:val="20"/>
            <w:color w:val="0000ff"/>
          </w:rPr>
          <w:t xml:space="preserve">пунктом 5.3</w:t>
        </w:r>
      </w:hyperlink>
      <w:r>
        <w:rPr>
          <w:sz w:val="20"/>
        </w:rPr>
        <w:t xml:space="preserve"> данного раздела, размер субсидии (С</w:t>
      </w:r>
      <w:r>
        <w:rPr>
          <w:sz w:val="20"/>
          <w:vertAlign w:val="subscript"/>
        </w:rPr>
        <w:t xml:space="preserve">2i</w:t>
      </w:r>
      <w:r>
        <w:rPr>
          <w:sz w:val="20"/>
        </w:rPr>
        <w:t xml:space="preserve">) рассчитывается по формуле:</w:t>
      </w:r>
    </w:p>
    <w:p>
      <w:pPr>
        <w:pStyle w:val="0"/>
        <w:jc w:val="both"/>
      </w:pPr>
      <w:r>
        <w:rPr>
          <w:sz w:val="20"/>
        </w:rPr>
      </w:r>
    </w:p>
    <w:p>
      <w:pPr>
        <w:pStyle w:val="0"/>
        <w:jc w:val="center"/>
      </w:pPr>
      <w:r>
        <w:rPr>
          <w:sz w:val="20"/>
        </w:rPr>
        <w:t xml:space="preserve">С</w:t>
      </w:r>
      <w:r>
        <w:rPr>
          <w:sz w:val="20"/>
          <w:vertAlign w:val="subscript"/>
        </w:rPr>
        <w:t xml:space="preserve">2i</w:t>
      </w:r>
      <w:r>
        <w:rPr>
          <w:sz w:val="20"/>
        </w:rPr>
        <w:t xml:space="preserve"> = V / 5 x 100,</w:t>
      </w:r>
    </w:p>
    <w:p>
      <w:pPr>
        <w:pStyle w:val="0"/>
        <w:jc w:val="both"/>
      </w:pPr>
      <w:r>
        <w:rPr>
          <w:sz w:val="20"/>
        </w:rPr>
      </w:r>
    </w:p>
    <w:p>
      <w:pPr>
        <w:pStyle w:val="0"/>
        <w:jc w:val="both"/>
      </w:pPr>
      <w:r>
        <w:rPr>
          <w:sz w:val="20"/>
        </w:rPr>
        <w:t xml:space="preserve">где V - бюджетные ассигнования муниципального района (городского округа) Ярославской области на реализацию мероприятий, осуществляемых в рамках оказания государственной поддержки СОНКО, на очередной финансовый год.</w:t>
      </w:r>
    </w:p>
    <w:p>
      <w:pPr>
        <w:pStyle w:val="0"/>
        <w:spacing w:before="200" w:line-rule="auto"/>
        <w:ind w:firstLine="540"/>
        <w:jc w:val="both"/>
      </w:pPr>
      <w:r>
        <w:rPr>
          <w:sz w:val="20"/>
        </w:rPr>
        <w:t xml:space="preserve">В случае возникновения при расчете размера субсидий остатка денежных средств производится перераспределение денежных средств в соответствии с формулой расчета размера субсидий между остальными победителями конкурсного отбора, субсидии которым при расчете не превысили допустимые размеры.</w:t>
      </w:r>
    </w:p>
    <w:p>
      <w:pPr>
        <w:pStyle w:val="0"/>
        <w:spacing w:before="200" w:line-rule="auto"/>
        <w:ind w:firstLine="540"/>
        <w:jc w:val="both"/>
      </w:pPr>
      <w:r>
        <w:rPr>
          <w:sz w:val="20"/>
        </w:rPr>
        <w:t xml:space="preserve">5.6. Перечисление субсидий муниципальным образованиям области - получателям субсидий осуществляется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p>
      <w:pPr>
        <w:pStyle w:val="0"/>
        <w:jc w:val="both"/>
      </w:pPr>
      <w:r>
        <w:rPr>
          <w:sz w:val="20"/>
        </w:rPr>
        <w:t xml:space="preserve">(п. 5.6 в ред. </w:t>
      </w:r>
      <w:hyperlink w:history="0" r:id="rId301" w:tooltip="Постановление Правительства ЯО от 28.12.2021 N 962-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28.12.2021 N 962-п)</w:t>
      </w:r>
    </w:p>
    <w:p>
      <w:pPr>
        <w:pStyle w:val="0"/>
        <w:spacing w:before="200" w:line-rule="auto"/>
        <w:ind w:firstLine="540"/>
        <w:jc w:val="both"/>
      </w:pPr>
      <w:r>
        <w:rPr>
          <w:sz w:val="20"/>
        </w:rPr>
        <w:t xml:space="preserve">5.7. При наличии в текущем финансовом году у министерства неисполненных обязательств по предоставлению субсидий (неперечисление или неполное перечисление субсидий муниципальному району (городскому округу) Ярославской области в рамках заключенных соглашений) погашение задолженности по подтвержденным неисполненным обязательствам предыдущего финансового года осуществляется из средств, предусмотренных в подпрограмме на указанные цели в текущем финансовом году. При этом средства, направленные из местного бюджета предыдущего финансового года на софинансирование субсидии, подлежат зачету в текущем финансовом году.</w:t>
      </w:r>
    </w:p>
    <w:p>
      <w:pPr>
        <w:pStyle w:val="0"/>
        <w:jc w:val="both"/>
      </w:pPr>
      <w:r>
        <w:rPr>
          <w:sz w:val="20"/>
        </w:rPr>
        <w:t xml:space="preserve">(в ред. </w:t>
      </w:r>
      <w:hyperlink w:history="0" r:id="rId302"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Для подтверждения указанных расходов на софинансирование субсидии в электронном виде представляются копии документов об оказании финансовой поддержки СОНКО (соглашения, копии платежных документов о перечислении средств местного бюджета по данным соглашениям и иным мероприятиям программы поддержки СОНКО).</w:t>
      </w:r>
    </w:p>
    <w:p>
      <w:pPr>
        <w:pStyle w:val="0"/>
        <w:jc w:val="both"/>
      </w:pPr>
      <w:r>
        <w:rPr>
          <w:sz w:val="20"/>
        </w:rPr>
      </w:r>
    </w:p>
    <w:p>
      <w:pPr>
        <w:pStyle w:val="2"/>
        <w:outlineLvl w:val="3"/>
        <w:jc w:val="center"/>
      </w:pPr>
      <w:r>
        <w:rPr>
          <w:sz w:val="20"/>
        </w:rPr>
        <w:t xml:space="preserve">6. Порядок предоставления и расходования субсидии</w:t>
      </w:r>
    </w:p>
    <w:p>
      <w:pPr>
        <w:pStyle w:val="0"/>
        <w:jc w:val="both"/>
      </w:pPr>
      <w:r>
        <w:rPr>
          <w:sz w:val="20"/>
        </w:rPr>
      </w:r>
    </w:p>
    <w:p>
      <w:pPr>
        <w:pStyle w:val="0"/>
        <w:ind w:firstLine="540"/>
        <w:jc w:val="both"/>
      </w:pPr>
      <w:r>
        <w:rPr>
          <w:sz w:val="20"/>
        </w:rPr>
        <w:t xml:space="preserve">6.1. Субсидии предоставляются на основании соглашения. </w:t>
      </w:r>
      <w:hyperlink w:history="0" r:id="rId303" w:tooltip="Приказ Департамента финансов ЯО от 17.03.2020 N 15н (ред. от 28.12.2021) &quot;Об утверждении типовой формы соглашения о предоставлении субсидии из областного бюджета бюджету муниципального образования области&quot; (Зарегистрировано в правовом управлении Правительства ЯО 17.03.2020 N 02-10111) {КонсультантПлюс}">
        <w:r>
          <w:rPr>
            <w:sz w:val="20"/>
            <w:color w:val="0000ff"/>
          </w:rPr>
          <w:t xml:space="preserve">Соглашение</w:t>
        </w:r>
      </w:hyperlink>
      <w:r>
        <w:rPr>
          <w:sz w:val="20"/>
        </w:rPr>
        <w:t xml:space="preserve"> заключается в соответствии с типовой формой, утвержденной приказом департамента финансов Ярославской области от 17.03.2020 N 15н "Об утверждении типовой формы соглашения о предоставлении субсидии из областного бюджета бюджету муниципального образования области".</w:t>
      </w:r>
    </w:p>
    <w:p>
      <w:pPr>
        <w:pStyle w:val="0"/>
        <w:spacing w:before="200" w:line-rule="auto"/>
        <w:ind w:firstLine="540"/>
        <w:jc w:val="both"/>
      </w:pPr>
      <w:r>
        <w:rPr>
          <w:sz w:val="20"/>
        </w:rPr>
        <w:t xml:space="preserve">6.2. Заключение соглашения осуществляется в срок не позднее 30 дней с момента принятия постановления Правительства области о распределении субсидии между муниципальными образованиями в следующем порядке:</w:t>
      </w:r>
    </w:p>
    <w:p>
      <w:pPr>
        <w:pStyle w:val="0"/>
        <w:jc w:val="both"/>
      </w:pPr>
      <w:r>
        <w:rPr>
          <w:sz w:val="20"/>
        </w:rPr>
        <w:t xml:space="preserve">(в ред. </w:t>
      </w:r>
      <w:hyperlink w:history="0" r:id="rId304" w:tooltip="Постановление Правительства ЯО от 28.12.2021 N 962-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28.12.2021 N 962-п)</w:t>
      </w:r>
    </w:p>
    <w:p>
      <w:pPr>
        <w:pStyle w:val="0"/>
        <w:spacing w:before="200" w:line-rule="auto"/>
        <w:ind w:firstLine="540"/>
        <w:jc w:val="both"/>
      </w:pPr>
      <w:r>
        <w:rPr>
          <w:sz w:val="20"/>
        </w:rPr>
        <w:t xml:space="preserve">6.2.1. В течение 10 дней с даты принятия постановления Правительства области об итогах конкурсного отбора министерство направляет в адрес уполномоченного органа муниципального района (городского округа) Ярославской области проект соглашения для подписания.</w:t>
      </w:r>
    </w:p>
    <w:p>
      <w:pPr>
        <w:pStyle w:val="0"/>
        <w:jc w:val="both"/>
      </w:pPr>
      <w:r>
        <w:rPr>
          <w:sz w:val="20"/>
        </w:rPr>
        <w:t xml:space="preserve">(в ред. Постановлений Правительства ЯО от 28.12.2021 </w:t>
      </w:r>
      <w:hyperlink w:history="0" r:id="rId305" w:tooltip="Постановление Правительства ЯО от 28.12.2021 N 962-п &quot;О внесении изменений в постановление Правительства области от 31.03.2021 N 173-п&quot; {КонсультантПлюс}">
        <w:r>
          <w:rPr>
            <w:sz w:val="20"/>
            <w:color w:val="0000ff"/>
          </w:rPr>
          <w:t xml:space="preserve">N 962-п</w:t>
        </w:r>
      </w:hyperlink>
      <w:r>
        <w:rPr>
          <w:sz w:val="20"/>
        </w:rPr>
        <w:t xml:space="preserve">, от 04.10.2023 </w:t>
      </w:r>
      <w:hyperlink w:history="0" r:id="rId306"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N 994-п</w:t>
        </w:r>
      </w:hyperlink>
      <w:r>
        <w:rPr>
          <w:sz w:val="20"/>
        </w:rPr>
        <w:t xml:space="preserve">)</w:t>
      </w:r>
    </w:p>
    <w:p>
      <w:pPr>
        <w:pStyle w:val="0"/>
        <w:spacing w:before="200" w:line-rule="auto"/>
        <w:ind w:firstLine="540"/>
        <w:jc w:val="both"/>
      </w:pPr>
      <w:r>
        <w:rPr>
          <w:sz w:val="20"/>
        </w:rPr>
        <w:t xml:space="preserve">6.2.2. В срок не позднее 10 дней с момента получения указанного проекта уполномоченный орган муниципального района (городского округа) Ярославской области обязан подписать представленный проект соглашения и направить его в адрес министерства.</w:t>
      </w:r>
    </w:p>
    <w:p>
      <w:pPr>
        <w:pStyle w:val="0"/>
        <w:jc w:val="both"/>
      </w:pPr>
      <w:r>
        <w:rPr>
          <w:sz w:val="20"/>
        </w:rPr>
        <w:t xml:space="preserve">(в ред. Постановлений Правительства ЯО от 28.12.2021 </w:t>
      </w:r>
      <w:hyperlink w:history="0" r:id="rId307" w:tooltip="Постановление Правительства ЯО от 28.12.2021 N 962-п &quot;О внесении изменений в постановление Правительства области от 31.03.2021 N 173-п&quot; {КонсультантПлюс}">
        <w:r>
          <w:rPr>
            <w:sz w:val="20"/>
            <w:color w:val="0000ff"/>
          </w:rPr>
          <w:t xml:space="preserve">N 962-п</w:t>
        </w:r>
      </w:hyperlink>
      <w:r>
        <w:rPr>
          <w:sz w:val="20"/>
        </w:rPr>
        <w:t xml:space="preserve">, от 04.10.2023 </w:t>
      </w:r>
      <w:hyperlink w:history="0" r:id="rId308"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N 994-п</w:t>
        </w:r>
      </w:hyperlink>
      <w:r>
        <w:rPr>
          <w:sz w:val="20"/>
        </w:rPr>
        <w:t xml:space="preserve">)</w:t>
      </w:r>
    </w:p>
    <w:p>
      <w:pPr>
        <w:pStyle w:val="0"/>
        <w:spacing w:before="200" w:line-rule="auto"/>
        <w:ind w:firstLine="540"/>
        <w:jc w:val="both"/>
      </w:pPr>
      <w:r>
        <w:rPr>
          <w:sz w:val="20"/>
        </w:rPr>
        <w:t xml:space="preserve">6.2.3. Министерство подписывает соглашение в течение 10 дней с момента получения.</w:t>
      </w:r>
    </w:p>
    <w:p>
      <w:pPr>
        <w:pStyle w:val="0"/>
        <w:jc w:val="both"/>
      </w:pPr>
      <w:r>
        <w:rPr>
          <w:sz w:val="20"/>
        </w:rPr>
        <w:t xml:space="preserve">(в ред. Постановлений Правительства ЯО от 28.12.2021 </w:t>
      </w:r>
      <w:hyperlink w:history="0" r:id="rId309" w:tooltip="Постановление Правительства ЯО от 28.12.2021 N 962-п &quot;О внесении изменений в постановление Правительства области от 31.03.2021 N 173-п&quot; {КонсультантПлюс}">
        <w:r>
          <w:rPr>
            <w:sz w:val="20"/>
            <w:color w:val="0000ff"/>
          </w:rPr>
          <w:t xml:space="preserve">N 962-п</w:t>
        </w:r>
      </w:hyperlink>
      <w:r>
        <w:rPr>
          <w:sz w:val="20"/>
        </w:rPr>
        <w:t xml:space="preserve">, от 04.10.2023 </w:t>
      </w:r>
      <w:hyperlink w:history="0" r:id="rId310"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N 994-п</w:t>
        </w:r>
      </w:hyperlink>
      <w:r>
        <w:rPr>
          <w:sz w:val="20"/>
        </w:rPr>
        <w:t xml:space="preserve">)</w:t>
      </w:r>
    </w:p>
    <w:bookmarkStart w:id="6106" w:name="P6106"/>
    <w:bookmarkEnd w:id="6106"/>
    <w:p>
      <w:pPr>
        <w:pStyle w:val="0"/>
        <w:spacing w:before="200" w:line-rule="auto"/>
        <w:ind w:firstLine="540"/>
        <w:jc w:val="both"/>
      </w:pPr>
      <w:r>
        <w:rPr>
          <w:sz w:val="20"/>
        </w:rPr>
        <w:t xml:space="preserve">6.3. Результатами использования субсидии являются:</w:t>
      </w:r>
    </w:p>
    <w:p>
      <w:pPr>
        <w:pStyle w:val="0"/>
        <w:spacing w:before="200" w:line-rule="auto"/>
        <w:ind w:firstLine="540"/>
        <w:jc w:val="both"/>
      </w:pPr>
      <w:r>
        <w:rPr>
          <w:sz w:val="20"/>
        </w:rPr>
        <w:t xml:space="preserve">- количество СОНКО, которым оказана финансовая поддержка за счет бюджетных ассигнований муниципального района (городского округа) Ярославской области (включая субсидии из областного бюджета) (далее - финансовая поддержка);</w:t>
      </w:r>
    </w:p>
    <w:p>
      <w:pPr>
        <w:pStyle w:val="0"/>
        <w:spacing w:before="200" w:line-rule="auto"/>
        <w:ind w:firstLine="540"/>
        <w:jc w:val="both"/>
      </w:pPr>
      <w:r>
        <w:rPr>
          <w:sz w:val="20"/>
        </w:rPr>
        <w:t xml:space="preserve">- охват участников мероприятий, проводимых СОНКО, которым оказана финансовая поддержка;</w:t>
      </w:r>
    </w:p>
    <w:p>
      <w:pPr>
        <w:pStyle w:val="0"/>
        <w:spacing w:before="200" w:line-rule="auto"/>
        <w:ind w:firstLine="540"/>
        <w:jc w:val="both"/>
      </w:pPr>
      <w:r>
        <w:rPr>
          <w:sz w:val="20"/>
        </w:rPr>
        <w:t xml:space="preserve">- численность добровольцев (волонтеров), привлекаемых к организации и проведению мероприятий СОНКО, которым оказана финансовая поддержка;</w:t>
      </w:r>
    </w:p>
    <w:p>
      <w:pPr>
        <w:pStyle w:val="0"/>
        <w:spacing w:before="200" w:line-rule="auto"/>
        <w:ind w:firstLine="540"/>
        <w:jc w:val="both"/>
      </w:pPr>
      <w:r>
        <w:rPr>
          <w:sz w:val="20"/>
        </w:rPr>
        <w:t xml:space="preserve">- количество публикаций в средствах массовой информации о деятельности СОНКО, которым оказана финансовая поддержка;</w:t>
      </w:r>
    </w:p>
    <w:p>
      <w:pPr>
        <w:pStyle w:val="0"/>
        <w:spacing w:before="200" w:line-rule="auto"/>
        <w:ind w:firstLine="540"/>
        <w:jc w:val="both"/>
      </w:pPr>
      <w:r>
        <w:rPr>
          <w:sz w:val="20"/>
        </w:rPr>
        <w:t xml:space="preserve">- количество благотворительных акций СОНКО, организованных при поддержке органов местного самоуправления муниципального района (городского округа) Ярославской области;</w:t>
      </w:r>
    </w:p>
    <w:p>
      <w:pPr>
        <w:pStyle w:val="0"/>
        <w:spacing w:before="200" w:line-rule="auto"/>
        <w:ind w:firstLine="540"/>
        <w:jc w:val="both"/>
      </w:pPr>
      <w:r>
        <w:rPr>
          <w:sz w:val="20"/>
        </w:rPr>
        <w:t xml:space="preserve">- количество СОНКО, получивших иные виды поддержки на муниципальном уровне, в том числе консультационную, информационную, имущественную.</w:t>
      </w:r>
    </w:p>
    <w:p>
      <w:pPr>
        <w:pStyle w:val="0"/>
        <w:spacing w:before="200" w:line-rule="auto"/>
        <w:ind w:firstLine="540"/>
        <w:jc w:val="both"/>
      </w:pPr>
      <w:r>
        <w:rPr>
          <w:sz w:val="20"/>
        </w:rPr>
        <w:t xml:space="preserve">6.4. Соглашение должно содержать сведения об уровне софинансирования расходного обязательства муниципального района (городского округа) Ярославской области, рассчитанном в процентах от объема бюджетных ассигнований на исполнение расходного обязательства муниципального района (городского округа) Ярославской области, предусмотренных в местном бюджете. Указанный уровень софинансирования устанавливается с учетом предельного уровня софинансирования объема расходного обязательства муниципального района (городского округа) Ярославской области, утвержденного Правительством области.</w:t>
      </w:r>
    </w:p>
    <w:p>
      <w:pPr>
        <w:pStyle w:val="0"/>
        <w:spacing w:before="200" w:line-rule="auto"/>
        <w:ind w:firstLine="540"/>
        <w:jc w:val="both"/>
      </w:pPr>
      <w:r>
        <w:rPr>
          <w:sz w:val="20"/>
        </w:rPr>
        <w:t xml:space="preserve">6.5. Расходы бюджета муниципального района (городского округа) Ярославской области на реализацию мероприятий, включенных в программу поддержки, указанных в </w:t>
      </w:r>
      <w:hyperlink w:history="0" w:anchor="P5885" w:tooltip="1.2. Субсидии из бюджета Ярославской области бюджетам муниципальных районов (городских округов) Ярославской области на реализацию программ поддержки (далее - субсидии) предоставляются в целях софинансирования расходных обязательств муниципальных районов (городских округов) Ярославской области, возникающих при реализации программы поддержки, в части оказания финансовой поддержки СОНКО, осуществляющим мероприятия по направлениям, соответствующим видам деятельности СОНКО, установленным статьей 4 Закона Ярос...">
        <w:r>
          <w:rPr>
            <w:sz w:val="20"/>
            <w:color w:val="0000ff"/>
          </w:rPr>
          <w:t xml:space="preserve">пункте 1.2 раздела 1</w:t>
        </w:r>
      </w:hyperlink>
      <w:r>
        <w:rPr>
          <w:sz w:val="20"/>
        </w:rPr>
        <w:t xml:space="preserve"> Порядка, источником финансового обеспечения которых является субсидия, осуществляются в порядке, установленном бюджетным законодательством Ярославской области для исполнения бюджета муниципального района (городского округа) Ярославской области.</w:t>
      </w:r>
    </w:p>
    <w:p>
      <w:pPr>
        <w:pStyle w:val="0"/>
        <w:spacing w:before="200" w:line-rule="auto"/>
        <w:ind w:firstLine="540"/>
        <w:jc w:val="both"/>
      </w:pPr>
      <w:r>
        <w:rPr>
          <w:sz w:val="20"/>
        </w:rPr>
        <w:t xml:space="preserve">6.6.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следующих случаев:</w:t>
      </w:r>
    </w:p>
    <w:p>
      <w:pPr>
        <w:pStyle w:val="0"/>
        <w:spacing w:before="200" w:line-rule="auto"/>
        <w:ind w:firstLine="540"/>
        <w:jc w:val="both"/>
      </w:pPr>
      <w:r>
        <w:rPr>
          <w:sz w:val="20"/>
        </w:rPr>
        <w:t xml:space="preserve">- если выполнение условий предоставления субсидии оказалось невозможным вследствие обстоятельств непреодолимой силы;</w:t>
      </w:r>
    </w:p>
    <w:p>
      <w:pPr>
        <w:pStyle w:val="0"/>
        <w:spacing w:before="200" w:line-rule="auto"/>
        <w:ind w:firstLine="540"/>
        <w:jc w:val="both"/>
      </w:pPr>
      <w:r>
        <w:rPr>
          <w:sz w:val="20"/>
        </w:rPr>
        <w:t xml:space="preserve">- в случае изменения значений целевых показателей и индикаторов подпрограммы;</w:t>
      </w:r>
    </w:p>
    <w:p>
      <w:pPr>
        <w:pStyle w:val="0"/>
        <w:spacing w:before="200" w:line-rule="auto"/>
        <w:ind w:firstLine="540"/>
        <w:jc w:val="both"/>
      </w:pPr>
      <w:r>
        <w:rPr>
          <w:sz w:val="20"/>
        </w:rPr>
        <w:t xml:space="preserve">- в случае сокращения размера субсидии.</w:t>
      </w:r>
    </w:p>
    <w:p>
      <w:pPr>
        <w:pStyle w:val="0"/>
        <w:jc w:val="both"/>
      </w:pPr>
      <w:r>
        <w:rPr>
          <w:sz w:val="20"/>
        </w:rPr>
        <w:t xml:space="preserve">(в ред. </w:t>
      </w:r>
      <w:hyperlink w:history="0" r:id="rId311" w:tooltip="Постановление Правительства ЯО от 28.12.2021 N 962-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28.12.2021 N 962-п)</w:t>
      </w:r>
    </w:p>
    <w:p>
      <w:pPr>
        <w:pStyle w:val="0"/>
        <w:spacing w:before="200" w:line-rule="auto"/>
        <w:ind w:firstLine="540"/>
        <w:jc w:val="both"/>
      </w:pPr>
      <w:r>
        <w:rPr>
          <w:sz w:val="20"/>
        </w:rPr>
        <w:t xml:space="preserve">6.7. Администрации муниципальных районов (городских округов) Ярославской области представляют в министерство следующие документы:</w:t>
      </w:r>
    </w:p>
    <w:p>
      <w:pPr>
        <w:pStyle w:val="0"/>
        <w:jc w:val="both"/>
      </w:pPr>
      <w:r>
        <w:rPr>
          <w:sz w:val="20"/>
        </w:rPr>
        <w:t xml:space="preserve">(в ред. </w:t>
      </w:r>
      <w:hyperlink w:history="0" r:id="rId312"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 акт сверки взаимных расчетов по форме, утверждаемой правовым актом министерства;</w:t>
      </w:r>
    </w:p>
    <w:p>
      <w:pPr>
        <w:pStyle w:val="0"/>
        <w:jc w:val="both"/>
      </w:pPr>
      <w:r>
        <w:rPr>
          <w:sz w:val="20"/>
        </w:rPr>
        <w:t xml:space="preserve">(в ред. </w:t>
      </w:r>
      <w:hyperlink w:history="0" r:id="rId313"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 отчетность об осуществлении расходов, в целях софинансирования которых предоставляется субсидия, о достижении значений результатов использования субсидии. Формы отчетности устанавливаются типовой формой </w:t>
      </w:r>
      <w:hyperlink w:history="0" r:id="rId314" w:tooltip="Приказ Департамента финансов ЯО от 17.03.2020 N 15н (ред. от 28.12.2021) &quot;Об утверждении типовой формы соглашения о предоставлении субсидии из областного бюджета бюджету муниципального образования области&quot; (Зарегистрировано в правовом управлении Правительства ЯО 17.03.2020 N 02-10111) {КонсультантПлюс}">
        <w:r>
          <w:rPr>
            <w:sz w:val="20"/>
            <w:color w:val="0000ff"/>
          </w:rPr>
          <w:t xml:space="preserve">соглашения</w:t>
        </w:r>
      </w:hyperlink>
      <w:r>
        <w:rPr>
          <w:sz w:val="20"/>
        </w:rPr>
        <w:t xml:space="preserve"> о предоставлении субсидии из областного бюджета бюджету муниципального образования области, утвержденной приказом департамента финансов Ярославской области от 17.03.2020 N 15н "Об утверждении типовой формы соглашения о предоставлении субсидии из областного бюджета бюджету муниципального образования области".</w:t>
      </w:r>
    </w:p>
    <w:p>
      <w:pPr>
        <w:pStyle w:val="0"/>
        <w:jc w:val="both"/>
      </w:pPr>
      <w:r>
        <w:rPr>
          <w:sz w:val="20"/>
        </w:rPr>
        <w:t xml:space="preserve">(п. 6.7 в ред. </w:t>
      </w:r>
      <w:hyperlink w:history="0" r:id="rId315" w:tooltip="Постановление Правительства ЯО от 28.12.2021 N 962-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28.12.2021 N 962-п)</w:t>
      </w:r>
    </w:p>
    <w:p>
      <w:pPr>
        <w:pStyle w:val="0"/>
        <w:spacing w:before="200" w:line-rule="auto"/>
        <w:ind w:firstLine="540"/>
        <w:jc w:val="both"/>
      </w:pPr>
      <w:r>
        <w:rPr>
          <w:sz w:val="20"/>
        </w:rPr>
        <w:t xml:space="preserve">6.8. Отчетность об осуществлении расходов, в целях софинансирования которых предоставляется субсидия, о достижении значений результатов использования субсидии представляется в срок до 20 января года, следующего за годом предоставления субсидии.</w:t>
      </w:r>
    </w:p>
    <w:p>
      <w:pPr>
        <w:pStyle w:val="0"/>
        <w:jc w:val="both"/>
      </w:pPr>
      <w:r>
        <w:rPr>
          <w:sz w:val="20"/>
        </w:rPr>
        <w:t xml:space="preserve">(п. 6.8 в ред. </w:t>
      </w:r>
      <w:hyperlink w:history="0" r:id="rId316" w:tooltip="Постановление Правительства ЯО от 28.12.2021 N 962-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28.12.2021 N 962-п)</w:t>
      </w:r>
    </w:p>
    <w:p>
      <w:pPr>
        <w:pStyle w:val="0"/>
        <w:spacing w:before="200" w:line-rule="auto"/>
        <w:ind w:firstLine="540"/>
        <w:jc w:val="both"/>
      </w:pPr>
      <w:r>
        <w:rPr>
          <w:sz w:val="20"/>
        </w:rPr>
        <w:t xml:space="preserve">6.9. Ответственность за достоверность представляемых в министерство сведений и целевое использование субсидий возлагается на уполномоченный орган местного самоуправления муниципального района (городского округа) Ярославской области.</w:t>
      </w:r>
    </w:p>
    <w:p>
      <w:pPr>
        <w:pStyle w:val="0"/>
        <w:jc w:val="both"/>
      </w:pPr>
      <w:r>
        <w:rPr>
          <w:sz w:val="20"/>
        </w:rPr>
        <w:t xml:space="preserve">(в ред. </w:t>
      </w:r>
      <w:hyperlink w:history="0" r:id="rId317"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jc w:val="both"/>
      </w:pPr>
      <w:r>
        <w:rPr>
          <w:sz w:val="20"/>
        </w:rPr>
      </w:r>
    </w:p>
    <w:p>
      <w:pPr>
        <w:pStyle w:val="2"/>
        <w:outlineLvl w:val="3"/>
        <w:jc w:val="center"/>
      </w:pPr>
      <w:r>
        <w:rPr>
          <w:sz w:val="20"/>
        </w:rPr>
        <w:t xml:space="preserve">7. Порядок контроля за использованием субсидий и меры</w:t>
      </w:r>
    </w:p>
    <w:p>
      <w:pPr>
        <w:pStyle w:val="2"/>
        <w:jc w:val="center"/>
      </w:pPr>
      <w:r>
        <w:rPr>
          <w:sz w:val="20"/>
        </w:rPr>
        <w:t xml:space="preserve">финансовой ответственности муниципальных образований</w:t>
      </w:r>
    </w:p>
    <w:p>
      <w:pPr>
        <w:pStyle w:val="0"/>
        <w:jc w:val="both"/>
      </w:pPr>
      <w:r>
        <w:rPr>
          <w:sz w:val="20"/>
        </w:rPr>
      </w:r>
    </w:p>
    <w:p>
      <w:pPr>
        <w:pStyle w:val="0"/>
        <w:ind w:firstLine="540"/>
        <w:jc w:val="both"/>
      </w:pPr>
      <w:r>
        <w:rPr>
          <w:sz w:val="20"/>
        </w:rPr>
        <w:t xml:space="preserve">7.1. Контроль за целевым использованием субсидий осуществляется министерством.</w:t>
      </w:r>
    </w:p>
    <w:p>
      <w:pPr>
        <w:pStyle w:val="0"/>
        <w:jc w:val="both"/>
      </w:pPr>
      <w:r>
        <w:rPr>
          <w:sz w:val="20"/>
        </w:rPr>
        <w:t xml:space="preserve">(в ред. </w:t>
      </w:r>
      <w:hyperlink w:history="0" r:id="rId318"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7.2. Эффективность и результативность использования субсидий оцениваются министерством на основании представленных администрациями муниципальных районов (городских округов) Ярославской области отчетов о достижении значений результатов использования субсидий.</w:t>
      </w:r>
    </w:p>
    <w:p>
      <w:pPr>
        <w:pStyle w:val="0"/>
        <w:jc w:val="both"/>
      </w:pPr>
      <w:r>
        <w:rPr>
          <w:sz w:val="20"/>
        </w:rPr>
        <w:t xml:space="preserve">(в ред. </w:t>
      </w:r>
      <w:hyperlink w:history="0" r:id="rId319"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7.3. Результативность использования субсидии определяется министерством как процент фактического достижения значений результатов использования субсидий, определенных </w:t>
      </w:r>
      <w:hyperlink w:history="0" w:anchor="P6106" w:tooltip="6.3. Результатами использования субсидии являются:">
        <w:r>
          <w:rPr>
            <w:sz w:val="20"/>
            <w:color w:val="0000ff"/>
          </w:rPr>
          <w:t xml:space="preserve">пунктом 6.3 раздела 6</w:t>
        </w:r>
      </w:hyperlink>
      <w:r>
        <w:rPr>
          <w:sz w:val="20"/>
        </w:rPr>
        <w:t xml:space="preserve"> Порядка.</w:t>
      </w:r>
    </w:p>
    <w:p>
      <w:pPr>
        <w:pStyle w:val="0"/>
        <w:jc w:val="both"/>
      </w:pPr>
      <w:r>
        <w:rPr>
          <w:sz w:val="20"/>
        </w:rPr>
        <w:t xml:space="preserve">(в ред. </w:t>
      </w:r>
      <w:hyperlink w:history="0" r:id="rId320"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7.4. Результативность использования субсидии (R) рассчитывается по формуле:</w:t>
      </w:r>
    </w:p>
    <w:p>
      <w:pPr>
        <w:pStyle w:val="0"/>
        <w:jc w:val="both"/>
      </w:pPr>
      <w:r>
        <w:rPr>
          <w:sz w:val="20"/>
        </w:rPr>
      </w:r>
    </w:p>
    <w:p>
      <w:pPr>
        <w:pStyle w:val="0"/>
        <w:jc w:val="center"/>
      </w:pPr>
      <w:r>
        <w:rPr>
          <w:position w:val="-26"/>
        </w:rPr>
        <w:drawing>
          <wp:inline distT="0" distB="0" distL="0" distR="0">
            <wp:extent cx="79057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a:extLst>
                        <a:ext uri="{28A0092B-C50C-407E-A947-70E740481C1C}">
                          <a14:useLocalDpi xmlns:a14="http://schemas.microsoft.com/office/drawing/2010/main" val="0"/>
                        </a:ext>
                      </a:extLst>
                    </a:blip>
                    <a:srcRect/>
                    <a:stretch>
                      <a:fillRect/>
                    </a:stretch>
                  </pic:blipFill>
                  <pic:spPr bwMode="auto">
                    <a:xfrm>
                      <a:off x="0" y="0"/>
                      <a:ext cx="790575" cy="466725"/>
                    </a:xfrm>
                    <a:prstGeom prst="rect">
                      <a:avLst/>
                    </a:prstGeom>
                    <a:noFill/>
                    <a:ln>
                      <a:noFill/>
                    </a:ln>
                  </pic:spPr>
                </pic:pic>
              </a:graphicData>
            </a:graphic>
          </wp:inline>
        </w:drawing>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R</w:t>
      </w:r>
      <w:r>
        <w:rPr>
          <w:sz w:val="20"/>
          <w:vertAlign w:val="subscript"/>
        </w:rPr>
        <w:t xml:space="preserve">i</w:t>
      </w:r>
      <w:r>
        <w:rPr>
          <w:sz w:val="20"/>
        </w:rPr>
        <w:t xml:space="preserve"> - индекс результативности каждого показателя;</w:t>
      </w:r>
    </w:p>
    <w:p>
      <w:pPr>
        <w:pStyle w:val="0"/>
        <w:spacing w:before="200" w:line-rule="auto"/>
        <w:ind w:firstLine="540"/>
        <w:jc w:val="both"/>
      </w:pPr>
      <w:r>
        <w:rPr>
          <w:sz w:val="20"/>
        </w:rPr>
        <w:t xml:space="preserve">n - количество показателей.</w:t>
      </w:r>
    </w:p>
    <w:p>
      <w:pPr>
        <w:pStyle w:val="0"/>
        <w:spacing w:before="200" w:line-rule="auto"/>
        <w:ind w:firstLine="540"/>
        <w:jc w:val="both"/>
      </w:pPr>
      <w:r>
        <w:rPr>
          <w:sz w:val="20"/>
        </w:rPr>
        <w:t xml:space="preserve">Индекс результативности каждого показателя (R</w:t>
      </w:r>
      <w:r>
        <w:rPr>
          <w:sz w:val="20"/>
          <w:vertAlign w:val="subscript"/>
        </w:rPr>
        <w:t xml:space="preserve">i</w:t>
      </w:r>
      <w:r>
        <w:rPr>
          <w:sz w:val="20"/>
        </w:rPr>
        <w:t xml:space="preserve">) рассчитывается по формуле:</w:t>
      </w:r>
    </w:p>
    <w:p>
      <w:pPr>
        <w:pStyle w:val="0"/>
        <w:jc w:val="both"/>
      </w:pPr>
      <w:r>
        <w:rPr>
          <w:sz w:val="20"/>
        </w:rPr>
      </w:r>
    </w:p>
    <w:p>
      <w:pPr>
        <w:pStyle w:val="0"/>
        <w:jc w:val="center"/>
      </w:pPr>
      <w:r>
        <w:rPr>
          <w:position w:val="-26"/>
        </w:rPr>
        <w:drawing>
          <wp:inline distT="0" distB="0" distL="0" distR="0">
            <wp:extent cx="11430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P</w:t>
      </w:r>
      <w:r>
        <w:rPr>
          <w:sz w:val="20"/>
          <w:vertAlign w:val="subscript"/>
        </w:rPr>
        <w:t xml:space="preserve">факт</w:t>
      </w:r>
      <w:r>
        <w:rPr>
          <w:sz w:val="20"/>
        </w:rPr>
        <w:t xml:space="preserve"> - фактическое значение целевого показателя;</w:t>
      </w:r>
    </w:p>
    <w:p>
      <w:pPr>
        <w:pStyle w:val="0"/>
        <w:spacing w:before="200" w:line-rule="auto"/>
        <w:ind w:firstLine="540"/>
        <w:jc w:val="both"/>
      </w:pPr>
      <w:r>
        <w:rPr>
          <w:sz w:val="20"/>
        </w:rPr>
        <w:t xml:space="preserve">P</w:t>
      </w:r>
      <w:r>
        <w:rPr>
          <w:sz w:val="20"/>
          <w:vertAlign w:val="subscript"/>
        </w:rPr>
        <w:t xml:space="preserve">план</w:t>
      </w:r>
      <w:r>
        <w:rPr>
          <w:sz w:val="20"/>
        </w:rPr>
        <w:t xml:space="preserve"> - плановое значение целевого показателя.</w:t>
      </w:r>
    </w:p>
    <w:p>
      <w:pPr>
        <w:pStyle w:val="0"/>
        <w:spacing w:before="200" w:line-rule="auto"/>
        <w:ind w:firstLine="540"/>
        <w:jc w:val="both"/>
      </w:pPr>
      <w:r>
        <w:rPr>
          <w:sz w:val="20"/>
        </w:rPr>
        <w:t xml:space="preserve">При значении R &lt; 85 процентов результативность использования субсидии признается низкой, при значении 85 процентов &lt; R &lt; 95 процентов - средней, при значении R &gt; 95 процентов - высокой.</w:t>
      </w:r>
    </w:p>
    <w:p>
      <w:pPr>
        <w:pStyle w:val="0"/>
        <w:spacing w:before="200" w:line-rule="auto"/>
        <w:ind w:firstLine="540"/>
        <w:jc w:val="both"/>
      </w:pPr>
      <w:r>
        <w:rPr>
          <w:sz w:val="20"/>
        </w:rPr>
        <w:t xml:space="preserve">7.5. Показатель эффективности использования субсидии (Е) рассчитывается по формуле:</w:t>
      </w:r>
    </w:p>
    <w:p>
      <w:pPr>
        <w:pStyle w:val="0"/>
        <w:jc w:val="both"/>
      </w:pPr>
      <w:r>
        <w:rPr>
          <w:sz w:val="20"/>
        </w:rPr>
      </w:r>
    </w:p>
    <w:p>
      <w:pPr>
        <w:pStyle w:val="0"/>
        <w:jc w:val="center"/>
      </w:pPr>
      <w:r>
        <w:rPr>
          <w:position w:val="-23"/>
        </w:rPr>
        <w:drawing>
          <wp:inline distT="0" distB="0" distL="0" distR="0">
            <wp:extent cx="942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R' - результативность использования субсидии;</w:t>
      </w:r>
    </w:p>
    <w:p>
      <w:pPr>
        <w:pStyle w:val="0"/>
        <w:spacing w:before="200" w:line-rule="auto"/>
        <w:ind w:firstLine="540"/>
        <w:jc w:val="both"/>
      </w:pPr>
      <w:r>
        <w:rPr>
          <w:sz w:val="20"/>
        </w:rPr>
        <w:t xml:space="preserve">F</w:t>
      </w:r>
      <w:r>
        <w:rPr>
          <w:sz w:val="20"/>
          <w:vertAlign w:val="subscript"/>
        </w:rPr>
        <w:t xml:space="preserve">тек</w:t>
      </w:r>
      <w:r>
        <w:rPr>
          <w:sz w:val="20"/>
        </w:rPr>
        <w:t xml:space="preserve"> - фактический объем субсидии;</w:t>
      </w:r>
    </w:p>
    <w:p>
      <w:pPr>
        <w:pStyle w:val="0"/>
        <w:spacing w:before="200" w:line-rule="auto"/>
        <w:ind w:firstLine="540"/>
        <w:jc w:val="both"/>
      </w:pPr>
      <w:r>
        <w:rPr>
          <w:sz w:val="20"/>
        </w:rPr>
        <w:t xml:space="preserve">F</w:t>
      </w:r>
      <w:r>
        <w:rPr>
          <w:sz w:val="20"/>
          <w:vertAlign w:val="subscript"/>
        </w:rPr>
        <w:t xml:space="preserve">план</w:t>
      </w:r>
      <w:r>
        <w:rPr>
          <w:sz w:val="20"/>
        </w:rPr>
        <w:t xml:space="preserve"> - плановый объем субсидии.</w:t>
      </w:r>
    </w:p>
    <w:p>
      <w:pPr>
        <w:pStyle w:val="0"/>
        <w:spacing w:before="200" w:line-rule="auto"/>
        <w:ind w:firstLine="540"/>
        <w:jc w:val="both"/>
      </w:pPr>
      <w:r>
        <w:rPr>
          <w:sz w:val="20"/>
        </w:rPr>
        <w:t xml:space="preserve">При значении R &lt; 85 процентов эффективность использования субсидии признается низкой, при значении 85 процентов &lt; R &lt; 95 процентов - средней, при значении R &gt; 95 процентов - высокой.</w:t>
      </w:r>
    </w:p>
    <w:p>
      <w:pPr>
        <w:pStyle w:val="0"/>
        <w:spacing w:before="200" w:line-rule="auto"/>
        <w:ind w:firstLine="540"/>
        <w:jc w:val="both"/>
      </w:pPr>
      <w:r>
        <w:rPr>
          <w:sz w:val="20"/>
        </w:rPr>
        <w:t xml:space="preserve">7.6. Не использованный по состоянию на 01 января текущего финансового года остаток субсидии подлежит возврату в доход областного бюджета в течение первых 15 рабочих дней текущего финансового года в порядке, предусмотренном </w:t>
      </w:r>
      <w:hyperlink w:history="0" r:id="rId323" w:tooltip="Постановление Правительства ЯО от 03.02.2017 N 75-п (ред. от 13.11.2023) &quot;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quot; {КонсультантПлюс}">
        <w:r>
          <w:rPr>
            <w:sz w:val="20"/>
            <w:color w:val="0000ff"/>
          </w:rPr>
          <w:t xml:space="preserve">постановлением</w:t>
        </w:r>
      </w:hyperlink>
      <w:r>
        <w:rPr>
          <w:sz w:val="20"/>
        </w:rPr>
        <w:t xml:space="preserve"> Правительства области от 03.02.2017 N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w:t>
      </w:r>
    </w:p>
    <w:p>
      <w:pPr>
        <w:pStyle w:val="0"/>
        <w:spacing w:before="200" w:line-rule="auto"/>
        <w:ind w:firstLine="540"/>
        <w:jc w:val="both"/>
      </w:pPr>
      <w:r>
        <w:rPr>
          <w:sz w:val="20"/>
        </w:rPr>
        <w:t xml:space="preserve">В случае если неиспользованный остаток субсидии не перечислен в доход областного бюджета, указанные средства подлежат взысканию в доход областного бюджета в порядке, установленном министерством финансов Ярославской области.</w:t>
      </w:r>
    </w:p>
    <w:p>
      <w:pPr>
        <w:pStyle w:val="0"/>
        <w:jc w:val="both"/>
      </w:pPr>
      <w:r>
        <w:rPr>
          <w:sz w:val="20"/>
        </w:rPr>
        <w:t xml:space="preserve">(в ред. </w:t>
      </w:r>
      <w:hyperlink w:history="0" r:id="rId324"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bookmarkStart w:id="6167" w:name="P6167"/>
    <w:bookmarkEnd w:id="6167"/>
    <w:p>
      <w:pPr>
        <w:pStyle w:val="0"/>
        <w:spacing w:before="200" w:line-rule="auto"/>
        <w:ind w:firstLine="540"/>
        <w:jc w:val="both"/>
      </w:pPr>
      <w:r>
        <w:rPr>
          <w:sz w:val="20"/>
        </w:rPr>
        <w:t xml:space="preserve">7.7. В случае если муниципальным районом (городским округом) Ярославской области по состоянию на 31 декабря года предоставления субсидии не достигнуты результаты использования субсидии, предусмотренные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из местного бюджета в областной бюджет в срок до 01 апреля года, следующего за годом предоставления субсидии.</w:t>
      </w:r>
    </w:p>
    <w:p>
      <w:pPr>
        <w:pStyle w:val="0"/>
        <w:spacing w:before="200" w:line-rule="auto"/>
        <w:ind w:firstLine="540"/>
        <w:jc w:val="both"/>
      </w:pPr>
      <w:r>
        <w:rPr>
          <w:sz w:val="20"/>
        </w:rPr>
        <w:t xml:space="preserve">Объем средств, подлежащих возврату из бюджетов муниципальных районов (городских округов) Ярославской области в областной бюджет, рассчитывается по формуле, указанной в </w:t>
      </w:r>
      <w:hyperlink w:history="0" r:id="rId325" w:tooltip="Постановление Правительства ЯО от 17.07.2020 N 605-п (ред. от 22.11.2022) &quo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quot; {КонсультантПлюс}">
        <w:r>
          <w:rPr>
            <w:sz w:val="20"/>
            <w:color w:val="0000ff"/>
          </w:rPr>
          <w:t xml:space="preserve">пункте 5.1 раздела 5</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7.8. В случае выявления недостаточного софинансирования расходных обязательств из бюджета муниципального района (городского округа) Ярославской области объем средств, подлежащих возврату из местного бюджета в областной бюджет, рассчитывается по формуле, указанной в </w:t>
      </w:r>
      <w:hyperlink w:history="0" r:id="rId326" w:tooltip="Постановление Правительства ЯО от 17.07.2020 N 605-п (ред. от 22.11.2022) &quo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quot; {КонсультантПлюс}">
        <w:r>
          <w:rPr>
            <w:sz w:val="20"/>
            <w:color w:val="0000ff"/>
          </w:rPr>
          <w:t xml:space="preserve">пункте 5.2 раздела 5</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7.9. В случае нецелевого использования субсидии муниципальным районом (городским округом) Ярославской области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7.10. В течение первых 35 рабочих дней года, следующего за годом предоставления субсидии, рабочая группа, сформированная министерством:</w:t>
      </w:r>
    </w:p>
    <w:p>
      <w:pPr>
        <w:pStyle w:val="0"/>
        <w:jc w:val="both"/>
      </w:pPr>
      <w:r>
        <w:rPr>
          <w:sz w:val="20"/>
        </w:rPr>
        <w:t xml:space="preserve">(в ред. Постановлений Правительства ЯО от 28.12.2021 </w:t>
      </w:r>
      <w:hyperlink w:history="0" r:id="rId327" w:tooltip="Постановление Правительства ЯО от 28.12.2021 N 962-п &quot;О внесении изменений в постановление Правительства области от 31.03.2021 N 173-п&quot; {КонсультантПлюс}">
        <w:r>
          <w:rPr>
            <w:sz w:val="20"/>
            <w:color w:val="0000ff"/>
          </w:rPr>
          <w:t xml:space="preserve">N 962-п</w:t>
        </w:r>
      </w:hyperlink>
      <w:r>
        <w:rPr>
          <w:sz w:val="20"/>
        </w:rPr>
        <w:t xml:space="preserve">, от 04.10.2023 </w:t>
      </w:r>
      <w:hyperlink w:history="0" r:id="rId328"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N 994-п</w:t>
        </w:r>
      </w:hyperlink>
      <w:r>
        <w:rPr>
          <w:sz w:val="20"/>
        </w:rPr>
        <w:t xml:space="preserve">)</w:t>
      </w:r>
    </w:p>
    <w:p>
      <w:pPr>
        <w:pStyle w:val="0"/>
        <w:spacing w:before="200" w:line-rule="auto"/>
        <w:ind w:firstLine="540"/>
        <w:jc w:val="both"/>
      </w:pPr>
      <w:r>
        <w:rPr>
          <w:sz w:val="20"/>
        </w:rPr>
        <w:t xml:space="preserve">- анализирует отчетность об осуществлении расходов, в целях софинансирования которых предоставляется субсидия, о достижении значений результатов использования субсидии, оценивает эффективность и результативность использования субсидии каждым муниципальным районом (городским округом) Ярославской области;</w:t>
      </w:r>
    </w:p>
    <w:p>
      <w:pPr>
        <w:pStyle w:val="0"/>
        <w:jc w:val="both"/>
      </w:pPr>
      <w:r>
        <w:rPr>
          <w:sz w:val="20"/>
        </w:rPr>
        <w:t xml:space="preserve">(в ред. </w:t>
      </w:r>
      <w:hyperlink w:history="0" r:id="rId329" w:tooltip="Постановление Правительства ЯО от 28.12.2021 N 962-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28.12.2021 N 962-п)</w:t>
      </w:r>
    </w:p>
    <w:p>
      <w:pPr>
        <w:pStyle w:val="0"/>
        <w:spacing w:before="200" w:line-rule="auto"/>
        <w:ind w:firstLine="540"/>
        <w:jc w:val="both"/>
      </w:pPr>
      <w:r>
        <w:rPr>
          <w:sz w:val="20"/>
        </w:rPr>
        <w:t xml:space="preserve">- оформляет протокол, в котором указываются список муниципальных районов (городских округов) Ярославской области, которыми достигнуты результаты использования субсидии, и список муниципальных районов (городских округов) Ярославской области, которыми не достигнуты результаты использования субсидии, с указанием объема средств, подлежащих возврату из бюджетов муниципальных районов (городских округов) Ярославской области в областной бюджет, а также результаты оценки результативности и эффективности использования субсидии.</w:t>
      </w:r>
    </w:p>
    <w:p>
      <w:pPr>
        <w:pStyle w:val="0"/>
        <w:spacing w:before="200" w:line-rule="auto"/>
        <w:ind w:firstLine="540"/>
        <w:jc w:val="both"/>
      </w:pPr>
      <w:r>
        <w:rPr>
          <w:sz w:val="20"/>
        </w:rPr>
        <w:t xml:space="preserve">7.11. Министерство в срок не более 5 рабочих дней с даты принятия решения рабочей группой принимает правовой акт об утверждении результатов проверки отчетности о выполнении условий предоставления субсидии и оценки результативности и эффективности использования субсидии.</w:t>
      </w:r>
    </w:p>
    <w:p>
      <w:pPr>
        <w:pStyle w:val="0"/>
        <w:jc w:val="both"/>
      </w:pPr>
      <w:r>
        <w:rPr>
          <w:sz w:val="20"/>
        </w:rPr>
        <w:t xml:space="preserve">(в ред. Постановлений Правительства ЯО от 28.12.2021 </w:t>
      </w:r>
      <w:hyperlink w:history="0" r:id="rId330" w:tooltip="Постановление Правительства ЯО от 28.12.2021 N 962-п &quot;О внесении изменений в постановление Правительства области от 31.03.2021 N 173-п&quot; {КонсультантПлюс}">
        <w:r>
          <w:rPr>
            <w:sz w:val="20"/>
            <w:color w:val="0000ff"/>
          </w:rPr>
          <w:t xml:space="preserve">N 962-п</w:t>
        </w:r>
      </w:hyperlink>
      <w:r>
        <w:rPr>
          <w:sz w:val="20"/>
        </w:rPr>
        <w:t xml:space="preserve">, от 04.10.2023 </w:t>
      </w:r>
      <w:hyperlink w:history="0" r:id="rId331"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N 994-п</w:t>
        </w:r>
      </w:hyperlink>
      <w:r>
        <w:rPr>
          <w:sz w:val="20"/>
        </w:rPr>
        <w:t xml:space="preserve">)</w:t>
      </w:r>
    </w:p>
    <w:p>
      <w:pPr>
        <w:pStyle w:val="0"/>
        <w:spacing w:before="200" w:line-rule="auto"/>
        <w:ind w:firstLine="540"/>
        <w:jc w:val="both"/>
      </w:pPr>
      <w:r>
        <w:rPr>
          <w:sz w:val="20"/>
        </w:rPr>
        <w:t xml:space="preserve">7.12. Возврат средств из бюджетов муниципальных районов (городских округов) Ярославской области в областной бюджет осуществляется в порядке, определенном </w:t>
      </w:r>
      <w:hyperlink w:history="0" r:id="rId332" w:tooltip="Постановление Правительства ЯО от 17.07.2020 N 605-п (ред. от 22.11.2022) &quot;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quot; {КонсультантПлюс}">
        <w:r>
          <w:rPr>
            <w:sz w:val="20"/>
            <w:color w:val="0000ff"/>
          </w:rPr>
          <w:t xml:space="preserve">пунктом 5.3 раздела 5</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7.13. В случае нарушения администрацией муниципального района (городского округа) Ярославской области условий, установленных Порядком, а также условий и обязательств, предусмотренных соглашением, министерство в течение 5 рабочих дней со дня выявления нарушений принимает решение об одностороннем отказе от исполнения соглашения и о расторжении соглашения. Уведомление об одностороннем отказе от исполнения соглашения и о расторжении соглашения направляется в администрацию муниципального района (городского округа) Ярославской области в течение 5 рабочих дней со дня принятия такого решения.</w:t>
      </w:r>
    </w:p>
    <w:p>
      <w:pPr>
        <w:pStyle w:val="0"/>
        <w:jc w:val="both"/>
      </w:pPr>
      <w:r>
        <w:rPr>
          <w:sz w:val="20"/>
        </w:rPr>
        <w:t xml:space="preserve">(в ред. </w:t>
      </w:r>
      <w:hyperlink w:history="0" r:id="rId333"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7.14. Перераспределение между бюджетами муниципальных районов (городских округов) Ярославской области невостребованных субсидий осуществляется в случае расторжения соглашения по инициативе муниципального района (городского округа) Ярославской области.</w:t>
      </w:r>
    </w:p>
    <w:p>
      <w:pPr>
        <w:pStyle w:val="0"/>
        <w:spacing w:before="200" w:line-rule="auto"/>
        <w:ind w:firstLine="540"/>
        <w:jc w:val="both"/>
      </w:pPr>
      <w:r>
        <w:rPr>
          <w:sz w:val="20"/>
        </w:rPr>
        <w:t xml:space="preserve">Перераспределение невостребованных субсидий осуществляется между бюджетами муниципальных районов (городских округов) Ярославской области, прошедших конкурсный отбор, в порядке, предусмотренном </w:t>
      </w:r>
      <w:hyperlink w:history="0" w:anchor="P6064" w:tooltip="5.1. Распределение субсидий между бюджетами муниципальных районов (городских округов) Ярославской области на софинансирование мероприятий, включенных в программу поддержки и указанных в пункте 1.2 раздела 1 Порядка, осуществляется следующим образом:">
        <w:r>
          <w:rPr>
            <w:sz w:val="20"/>
            <w:color w:val="0000ff"/>
          </w:rPr>
          <w:t xml:space="preserve">пунктом 5.1 раздела 5</w:t>
        </w:r>
      </w:hyperlink>
      <w:r>
        <w:rPr>
          <w:sz w:val="20"/>
        </w:rPr>
        <w:t xml:space="preserve"> Порядка.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4</w:t>
      </w:r>
    </w:p>
    <w:p>
      <w:pPr>
        <w:pStyle w:val="0"/>
        <w:jc w:val="right"/>
      </w:pPr>
      <w:r>
        <w:rPr>
          <w:sz w:val="20"/>
        </w:rPr>
        <w:t xml:space="preserve">к </w:t>
      </w:r>
      <w:hyperlink w:history="0" w:anchor="P870" w:tooltip="ПОДПРОГРАММА">
        <w:r>
          <w:rPr>
            <w:sz w:val="20"/>
            <w:color w:val="0000ff"/>
          </w:rPr>
          <w:t xml:space="preserve">подпрограмме</w:t>
        </w:r>
      </w:hyperlink>
    </w:p>
    <w:p>
      <w:pPr>
        <w:pStyle w:val="0"/>
        <w:jc w:val="right"/>
      </w:pPr>
      <w:r>
        <w:rPr>
          <w:sz w:val="20"/>
        </w:rPr>
        <w:t xml:space="preserve">"Государственная поддержка гражданских</w:t>
      </w:r>
    </w:p>
    <w:p>
      <w:pPr>
        <w:pStyle w:val="0"/>
        <w:jc w:val="right"/>
      </w:pPr>
      <w:r>
        <w:rPr>
          <w:sz w:val="20"/>
        </w:rPr>
        <w:t xml:space="preserve">инициатив и 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в Ярославской области"</w:t>
      </w:r>
    </w:p>
    <w:p>
      <w:pPr>
        <w:pStyle w:val="0"/>
        <w:jc w:val="right"/>
      </w:pPr>
      <w:r>
        <w:rPr>
          <w:sz w:val="20"/>
        </w:rPr>
        <w:t xml:space="preserve">на 2021 - 2025 годы</w:t>
      </w:r>
    </w:p>
    <w:p>
      <w:pPr>
        <w:pStyle w:val="0"/>
        <w:jc w:val="both"/>
      </w:pPr>
      <w:r>
        <w:rPr>
          <w:sz w:val="20"/>
        </w:rPr>
      </w:r>
    </w:p>
    <w:bookmarkStart w:id="6196" w:name="P6196"/>
    <w:bookmarkEnd w:id="6196"/>
    <w:p>
      <w:pPr>
        <w:pStyle w:val="2"/>
        <w:jc w:val="center"/>
      </w:pPr>
      <w:r>
        <w:rPr>
          <w:sz w:val="20"/>
        </w:rPr>
        <w:t xml:space="preserve">ПОРЯДОК</w:t>
      </w:r>
    </w:p>
    <w:p>
      <w:pPr>
        <w:pStyle w:val="2"/>
        <w:jc w:val="center"/>
      </w:pPr>
      <w:r>
        <w:rPr>
          <w:sz w:val="20"/>
        </w:rPr>
        <w:t xml:space="preserve">предоставления и использования грантов в форме субсидий</w:t>
      </w:r>
    </w:p>
    <w:p>
      <w:pPr>
        <w:pStyle w:val="2"/>
        <w:jc w:val="center"/>
      </w:pPr>
      <w:r>
        <w:rPr>
          <w:sz w:val="20"/>
        </w:rPr>
        <w:t xml:space="preserve">из областного бюджета физическим лицам на реализацию</w:t>
      </w:r>
    </w:p>
    <w:p>
      <w:pPr>
        <w:pStyle w:val="2"/>
        <w:jc w:val="center"/>
      </w:pPr>
      <w:r>
        <w:rPr>
          <w:sz w:val="20"/>
        </w:rPr>
        <w:t xml:space="preserve">общественно-гражданских инициатив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28.04.2022 </w:t>
            </w:r>
            <w:hyperlink w:history="0" r:id="rId334" w:tooltip="Постановление Правительства ЯО от 28.04.2022 N 309-п &quot;О внесении изменений в постановление Правительства области от 31.03.2021 N 173-п&quot; {КонсультантПлюс}">
              <w:r>
                <w:rPr>
                  <w:sz w:val="20"/>
                  <w:color w:val="0000ff"/>
                </w:rPr>
                <w:t xml:space="preserve">N 309-п</w:t>
              </w:r>
            </w:hyperlink>
            <w:r>
              <w:rPr>
                <w:sz w:val="20"/>
                <w:color w:val="392c69"/>
              </w:rPr>
              <w:t xml:space="preserve">,</w:t>
            </w:r>
          </w:p>
          <w:p>
            <w:pPr>
              <w:pStyle w:val="0"/>
              <w:jc w:val="center"/>
            </w:pPr>
            <w:r>
              <w:rPr>
                <w:sz w:val="20"/>
                <w:color w:val="392c69"/>
              </w:rPr>
              <w:t xml:space="preserve">от 30.05.2022 </w:t>
            </w:r>
            <w:hyperlink w:history="0" r:id="rId335"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N 405-п</w:t>
              </w:r>
            </w:hyperlink>
            <w:r>
              <w:rPr>
                <w:sz w:val="20"/>
                <w:color w:val="392c69"/>
              </w:rPr>
              <w:t xml:space="preserve">, от 26.04.2023 </w:t>
            </w:r>
            <w:hyperlink w:history="0" r:id="rId336"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N 408-п</w:t>
              </w:r>
            </w:hyperlink>
            <w:r>
              <w:rPr>
                <w:sz w:val="20"/>
                <w:color w:val="392c69"/>
              </w:rPr>
              <w:t xml:space="preserve">, от 29.05.2023 </w:t>
            </w:r>
            <w:hyperlink w:history="0" r:id="rId337" w:tooltip="Постановление Правительства ЯО от 29.05.2023 N 506-п &quot;О внесении изменений в постановление Правительства области от 31.03.2021 N 173-п&quot; {КонсультантПлюс}">
              <w:r>
                <w:rPr>
                  <w:sz w:val="20"/>
                  <w:color w:val="0000ff"/>
                </w:rPr>
                <w:t xml:space="preserve">N 506-п</w:t>
              </w:r>
            </w:hyperlink>
            <w:r>
              <w:rPr>
                <w:sz w:val="20"/>
                <w:color w:val="392c69"/>
              </w:rPr>
              <w:t xml:space="preserve">,</w:t>
            </w:r>
          </w:p>
          <w:p>
            <w:pPr>
              <w:pStyle w:val="0"/>
              <w:jc w:val="center"/>
            </w:pPr>
            <w:r>
              <w:rPr>
                <w:sz w:val="20"/>
                <w:color w:val="392c69"/>
              </w:rPr>
              <w:t xml:space="preserve">от 04.10.2023 </w:t>
            </w:r>
            <w:hyperlink w:history="0" r:id="rId338"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N 994-п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предоставления и использования грантов в форме субсидий из областного бюджета физическим лицам на реализацию общественно-гражданских инициатив (далее - Порядок) устанавливает механизм определения объема, предоставления и возврата, а также условия предоставления грантов в форме субсидий из областного бюджета физическим лицам на реализацию общественно-гражданских инициатив (далее - субсидии) в рамках исполнения подпрограммы "Государственная поддержка гражданских инициатив и социально ориентированных некоммерческих организаций в Ярославской области" на 2021 - 2025 годы государственной программы Ярославской области "Развитие институтов гражданского общества в Ярославской области" на 2021 - 2025 годы (далее - подпрограмма).</w:t>
      </w:r>
    </w:p>
    <w:bookmarkStart w:id="6208" w:name="P6208"/>
    <w:bookmarkEnd w:id="6208"/>
    <w:p>
      <w:pPr>
        <w:pStyle w:val="0"/>
        <w:spacing w:before="200" w:line-rule="auto"/>
        <w:ind w:firstLine="540"/>
        <w:jc w:val="both"/>
      </w:pPr>
      <w:r>
        <w:rPr>
          <w:sz w:val="20"/>
        </w:rPr>
        <w:t xml:space="preserve">1.2. Целью предоставления субсидий является вовлечение граждан в решение задач социального развития Ярославской области за счет активизации механизмов гражданского участия, благотворительной деятельности и добровольчества (волонтерства), поддержки гражданских инициатив.</w:t>
      </w:r>
    </w:p>
    <w:p>
      <w:pPr>
        <w:pStyle w:val="0"/>
        <w:spacing w:before="200" w:line-rule="auto"/>
        <w:ind w:firstLine="540"/>
        <w:jc w:val="both"/>
      </w:pPr>
      <w:r>
        <w:rPr>
          <w:sz w:val="20"/>
        </w:rPr>
        <w:t xml:space="preserve">1.3. Субсидии предоставляются на безвозмездной основе по результатам проведения конкурсного отбора заявок физических лиц для предоставления субсидий.</w:t>
      </w:r>
    </w:p>
    <w:p>
      <w:pPr>
        <w:pStyle w:val="0"/>
        <w:spacing w:before="200" w:line-rule="auto"/>
        <w:ind w:firstLine="540"/>
        <w:jc w:val="both"/>
      </w:pPr>
      <w:r>
        <w:rPr>
          <w:sz w:val="20"/>
        </w:rPr>
        <w:t xml:space="preserve">1.4. Для целей Порядка используются следующие основные понятия:</w:t>
      </w:r>
    </w:p>
    <w:p>
      <w:pPr>
        <w:pStyle w:val="0"/>
        <w:spacing w:before="200" w:line-rule="auto"/>
        <w:ind w:firstLine="540"/>
        <w:jc w:val="both"/>
      </w:pPr>
      <w:r>
        <w:rPr>
          <w:sz w:val="20"/>
        </w:rPr>
        <w:t xml:space="preserve">- исполнители подпрограммы - исполнители мероприятий подпрограммы;</w:t>
      </w:r>
    </w:p>
    <w:p>
      <w:pPr>
        <w:pStyle w:val="0"/>
        <w:spacing w:before="200" w:line-rule="auto"/>
        <w:ind w:firstLine="540"/>
        <w:jc w:val="both"/>
      </w:pPr>
      <w:r>
        <w:rPr>
          <w:sz w:val="20"/>
        </w:rPr>
        <w:t xml:space="preserve">- конкурсная комиссия - коллегиальный орган, созданный правовым актом исполнителя подпрограммы для рассмотрения и оценки заявок на участие в конкурсном отборе (далее - заявки). В состав конкурсной комиссии включаются в том числе члены общественных советов при органах исполнительной власти Ярославской области, являющихся исполнителями подпрограммы;</w:t>
      </w:r>
    </w:p>
    <w:p>
      <w:pPr>
        <w:pStyle w:val="0"/>
        <w:spacing w:before="200" w:line-rule="auto"/>
        <w:ind w:firstLine="540"/>
        <w:jc w:val="both"/>
      </w:pPr>
      <w:r>
        <w:rPr>
          <w:sz w:val="20"/>
        </w:rPr>
        <w:t xml:space="preserve">- конкурсный отбор заявок физических лиц для предоставления субсидий (далее - конкурсный отбор) - способ определения физических лиц - получателей субсидии исходя из наилучших условий достижения результатов, в целях достижения которых предоставляется субсидия;</w:t>
      </w:r>
    </w:p>
    <w:p>
      <w:pPr>
        <w:pStyle w:val="0"/>
        <w:spacing w:before="200" w:line-rule="auto"/>
        <w:ind w:firstLine="540"/>
        <w:jc w:val="both"/>
      </w:pPr>
      <w:r>
        <w:rPr>
          <w:sz w:val="20"/>
        </w:rPr>
        <w:t xml:space="preserve">- заявитель - физическое лицо, направившее исполнителю подпрограммы заявку;</w:t>
      </w:r>
    </w:p>
    <w:p>
      <w:pPr>
        <w:pStyle w:val="0"/>
        <w:spacing w:before="200" w:line-rule="auto"/>
        <w:ind w:firstLine="540"/>
        <w:jc w:val="both"/>
      </w:pPr>
      <w:r>
        <w:rPr>
          <w:sz w:val="20"/>
        </w:rPr>
        <w:t xml:space="preserve">- участник конкурсного отбора - заявитель, допущенный конкурсной комиссией к участию в конкурсном отборе в соответствии с Порядком;</w:t>
      </w:r>
    </w:p>
    <w:p>
      <w:pPr>
        <w:pStyle w:val="0"/>
        <w:spacing w:before="200" w:line-rule="auto"/>
        <w:ind w:firstLine="540"/>
        <w:jc w:val="both"/>
      </w:pPr>
      <w:r>
        <w:rPr>
          <w:sz w:val="20"/>
        </w:rPr>
        <w:t xml:space="preserve">- получатель - физическое лицо - победитель конкурсного отбора, с которым заключено соглашение о предоставлении субсидии (далее - соглашение);</w:t>
      </w:r>
    </w:p>
    <w:p>
      <w:pPr>
        <w:pStyle w:val="0"/>
        <w:spacing w:before="200" w:line-rule="auto"/>
        <w:ind w:firstLine="540"/>
        <w:jc w:val="both"/>
      </w:pPr>
      <w:r>
        <w:rPr>
          <w:sz w:val="20"/>
        </w:rPr>
        <w:t xml:space="preserve">- проект - общественно-гражданская инициатива, разработанная физическим лицом и представляющая собой комплекс мероприятий, направленных на решение конкретных социально значимых задач отдельных муниципальных образований Ярославской области;</w:t>
      </w:r>
    </w:p>
    <w:p>
      <w:pPr>
        <w:pStyle w:val="0"/>
        <w:spacing w:before="200" w:line-rule="auto"/>
        <w:ind w:firstLine="540"/>
        <w:jc w:val="both"/>
      </w:pPr>
      <w:r>
        <w:rPr>
          <w:sz w:val="20"/>
        </w:rPr>
        <w:t xml:space="preserve">- рабочая группа - коллегиальный орган, созданный правовым актом исполнителя подпрограммы для обеспечения проведения конкурсных процедур.</w:t>
      </w:r>
    </w:p>
    <w:p>
      <w:pPr>
        <w:pStyle w:val="0"/>
        <w:spacing w:before="200" w:line-rule="auto"/>
        <w:ind w:firstLine="540"/>
        <w:jc w:val="both"/>
      </w:pPr>
      <w:r>
        <w:rPr>
          <w:sz w:val="20"/>
        </w:rPr>
        <w:t xml:space="preserve">1.5. Главным распорядителем бюджетных средств является исполнитель подпрограммы.</w:t>
      </w:r>
    </w:p>
    <w:p>
      <w:pPr>
        <w:pStyle w:val="0"/>
        <w:spacing w:before="200" w:line-rule="auto"/>
        <w:ind w:firstLine="540"/>
        <w:jc w:val="both"/>
      </w:pPr>
      <w:r>
        <w:rPr>
          <w:sz w:val="20"/>
        </w:rPr>
        <w:t xml:space="preserve">1.6. Субсидии предоставляются в пределах лимитов бюджетных обязательств, утвержденных исполнителю подпрограммы на реализацию конкурсного отбора в текущем финансовом году.</w:t>
      </w:r>
    </w:p>
    <w:p>
      <w:pPr>
        <w:pStyle w:val="0"/>
        <w:spacing w:before="200" w:line-rule="auto"/>
        <w:ind w:firstLine="540"/>
        <w:jc w:val="both"/>
      </w:pPr>
      <w:r>
        <w:rPr>
          <w:sz w:val="20"/>
        </w:rPr>
        <w:t xml:space="preserve">1.7.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о бюджете (закона о внесении изменений в закон о бюджете).</w:t>
      </w:r>
    </w:p>
    <w:p>
      <w:pPr>
        <w:pStyle w:val="0"/>
        <w:jc w:val="both"/>
      </w:pPr>
      <w:r>
        <w:rPr>
          <w:sz w:val="20"/>
        </w:rPr>
        <w:t xml:space="preserve">(п. 1.7 в ред. </w:t>
      </w:r>
      <w:hyperlink w:history="0" r:id="rId339"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jc w:val="both"/>
      </w:pPr>
      <w:r>
        <w:rPr>
          <w:sz w:val="20"/>
        </w:rPr>
      </w:r>
    </w:p>
    <w:p>
      <w:pPr>
        <w:pStyle w:val="2"/>
        <w:outlineLvl w:val="3"/>
        <w:jc w:val="center"/>
      </w:pPr>
      <w:r>
        <w:rPr>
          <w:sz w:val="20"/>
        </w:rPr>
        <w:t xml:space="preserve">2. Условия предоставления субсидий</w:t>
      </w:r>
    </w:p>
    <w:p>
      <w:pPr>
        <w:pStyle w:val="0"/>
        <w:jc w:val="both"/>
      </w:pPr>
      <w:r>
        <w:rPr>
          <w:sz w:val="20"/>
        </w:rPr>
      </w:r>
    </w:p>
    <w:bookmarkStart w:id="6226" w:name="P6226"/>
    <w:bookmarkEnd w:id="6226"/>
    <w:p>
      <w:pPr>
        <w:pStyle w:val="0"/>
        <w:ind w:firstLine="540"/>
        <w:jc w:val="both"/>
      </w:pPr>
      <w:r>
        <w:rPr>
          <w:sz w:val="20"/>
        </w:rPr>
        <w:t xml:space="preserve">2.1.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 предшествующего месяцу, в котором принято решение о проведении конкурсного отбора, следующим требованиям:</w:t>
      </w:r>
    </w:p>
    <w:p>
      <w:pPr>
        <w:pStyle w:val="0"/>
        <w:spacing w:before="200" w:line-rule="auto"/>
        <w:ind w:firstLine="540"/>
        <w:jc w:val="both"/>
      </w:pPr>
      <w:r>
        <w:rPr>
          <w:sz w:val="20"/>
        </w:rPr>
        <w:t xml:space="preserve">- победитель конкурсного отбора является гражданином Российской Федерации, достигшим возраста восемнадцати лет и проживающим на территории Ярославской области не менее 3 лет;</w:t>
      </w:r>
    </w:p>
    <w:p>
      <w:pPr>
        <w:pStyle w:val="0"/>
        <w:spacing w:before="200" w:line-rule="auto"/>
        <w:ind w:firstLine="540"/>
        <w:jc w:val="both"/>
      </w:pPr>
      <w:r>
        <w:rPr>
          <w:sz w:val="20"/>
        </w:rPr>
        <w:t xml:space="preserve">- победитель конкурсного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победитель конкурсного отбора не имеет просроченной задолженности по возврату в областной бюджет субсидий, иной просроченной задолженности перед областным бюджетом;</w:t>
      </w:r>
    </w:p>
    <w:p>
      <w:pPr>
        <w:pStyle w:val="0"/>
        <w:spacing w:before="200" w:line-rule="auto"/>
        <w:ind w:firstLine="540"/>
        <w:jc w:val="both"/>
      </w:pPr>
      <w:r>
        <w:rPr>
          <w:sz w:val="20"/>
        </w:rPr>
        <w:t xml:space="preserve">- у победителя конкурсного отбора отсутствуют ограничения прав на распоряжение денежными средствами, находящимися на его счете (счетах) в кредитной организации (кредитных организациях);</w:t>
      </w:r>
    </w:p>
    <w:p>
      <w:pPr>
        <w:pStyle w:val="0"/>
        <w:spacing w:before="200" w:line-rule="auto"/>
        <w:ind w:firstLine="540"/>
        <w:jc w:val="both"/>
      </w:pPr>
      <w:r>
        <w:rPr>
          <w:sz w:val="20"/>
        </w:rPr>
        <w:t xml:space="preserve">- победитель конкурсного отбора не получает средства из областного бюджета на цели, указанные в </w:t>
      </w:r>
      <w:hyperlink w:history="0" w:anchor="P6208" w:tooltip="1.2. Целью предоставления субсидий является вовлечение граждан в решение задач социального развития Ярославской области за счет активизации механизмов гражданского участия, благотворительной деятельности и добровольчества (волонтерства), поддержки гражданских инициатив.">
        <w:r>
          <w:rPr>
            <w:sz w:val="20"/>
            <w:color w:val="0000ff"/>
          </w:rPr>
          <w:t xml:space="preserve">пункте 1.2 раздела 1</w:t>
        </w:r>
      </w:hyperlink>
      <w:r>
        <w:rPr>
          <w:sz w:val="20"/>
        </w:rPr>
        <w:t xml:space="preserve"> Порядка;</w:t>
      </w:r>
    </w:p>
    <w:p>
      <w:pPr>
        <w:pStyle w:val="0"/>
        <w:spacing w:before="200" w:line-rule="auto"/>
        <w:ind w:firstLine="540"/>
        <w:jc w:val="both"/>
      </w:pPr>
      <w:r>
        <w:rPr>
          <w:sz w:val="20"/>
        </w:rPr>
        <w:t xml:space="preserve">- победитель конкурсного отбора в течение последних 3 лет не допускал фактов нарушения порядка и условий предоставления аналогичной субсидии;</w:t>
      </w:r>
    </w:p>
    <w:p>
      <w:pPr>
        <w:pStyle w:val="0"/>
        <w:spacing w:before="200" w:line-rule="auto"/>
        <w:ind w:firstLine="540"/>
        <w:jc w:val="both"/>
      </w:pPr>
      <w:r>
        <w:rPr>
          <w:sz w:val="20"/>
        </w:rPr>
        <w:t xml:space="preserve">- победитель конкурсного отбора дает согласие на осуществление исполнителем подпрограммы, уполномоченным органом государственного финансового контроля проверок соблюдения получателем условий, целей и порядка предоставления субсидии;</w:t>
      </w:r>
    </w:p>
    <w:p>
      <w:pPr>
        <w:pStyle w:val="0"/>
        <w:spacing w:before="200" w:line-rule="auto"/>
        <w:ind w:firstLine="540"/>
        <w:jc w:val="both"/>
      </w:pPr>
      <w:r>
        <w:rPr>
          <w:sz w:val="20"/>
        </w:rPr>
        <w:t xml:space="preserve">- победитель конкурсного отбора не находится в перечне физических лиц, в отношении которых имеются сведения об их причастности к экстремистской деятельности или терроризму, либо в перечне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340"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rPr>
        <w:t xml:space="preserve"> Правительства ЯО от 26.04.2023 N 408-п)</w:t>
      </w:r>
    </w:p>
    <w:p>
      <w:pPr>
        <w:pStyle w:val="0"/>
        <w:spacing w:before="200" w:line-rule="auto"/>
        <w:ind w:firstLine="540"/>
        <w:jc w:val="both"/>
      </w:pPr>
      <w:r>
        <w:rPr>
          <w:sz w:val="20"/>
        </w:rPr>
        <w:t xml:space="preserve">2.2. Субсидии не предоставляются:</w:t>
      </w:r>
    </w:p>
    <w:p>
      <w:pPr>
        <w:pStyle w:val="0"/>
        <w:spacing w:before="200" w:line-rule="auto"/>
        <w:ind w:firstLine="540"/>
        <w:jc w:val="both"/>
      </w:pPr>
      <w:r>
        <w:rPr>
          <w:sz w:val="20"/>
        </w:rPr>
        <w:t xml:space="preserve">- физическим лицам, являющимся членами комиссии, осуществляющей конкурсный отбор;</w:t>
      </w:r>
    </w:p>
    <w:p>
      <w:pPr>
        <w:pStyle w:val="0"/>
        <w:spacing w:before="200" w:line-rule="auto"/>
        <w:ind w:firstLine="540"/>
        <w:jc w:val="both"/>
      </w:pPr>
      <w:r>
        <w:rPr>
          <w:sz w:val="20"/>
        </w:rPr>
        <w:t xml:space="preserve">- физическим лицам, признанным недееспособными или ограниченно дееспособными в установленном законодательством порядке.</w:t>
      </w:r>
    </w:p>
    <w:p>
      <w:pPr>
        <w:pStyle w:val="0"/>
        <w:spacing w:before="200" w:line-rule="auto"/>
        <w:ind w:firstLine="540"/>
        <w:jc w:val="both"/>
      </w:pPr>
      <w:r>
        <w:rPr>
          <w:sz w:val="20"/>
        </w:rPr>
        <w:t xml:space="preserve">2.3. Объемы субсидий определяются исходя из объема средств, утвержденного на реализацию конкурсного отбора исполнителю подпрограммы в текущем финансовом году, количества победителей конкурсного отбора и размеров субсидий, запрашиваемых победителями конкурсного отбора.</w:t>
      </w:r>
    </w:p>
    <w:p>
      <w:pPr>
        <w:pStyle w:val="0"/>
        <w:spacing w:before="200" w:line-rule="auto"/>
        <w:ind w:firstLine="540"/>
        <w:jc w:val="both"/>
      </w:pPr>
      <w:r>
        <w:rPr>
          <w:sz w:val="20"/>
        </w:rPr>
        <w:t xml:space="preserve">2.4. За счет субсидии получатели вправе осуществлять расходы, направленные на достижение значений результатов предоставления субсидии, за исключением следующих расходов:</w:t>
      </w:r>
    </w:p>
    <w:p>
      <w:pPr>
        <w:pStyle w:val="0"/>
        <w:spacing w:before="200" w:line-rule="auto"/>
        <w:ind w:firstLine="540"/>
        <w:jc w:val="both"/>
      </w:pPr>
      <w:r>
        <w:rPr>
          <w:sz w:val="20"/>
        </w:rPr>
        <w:t xml:space="preserve">- вознаграждения физическим лицам;</w:t>
      </w:r>
    </w:p>
    <w:p>
      <w:pPr>
        <w:pStyle w:val="0"/>
        <w:spacing w:before="200" w:line-rule="auto"/>
        <w:ind w:firstLine="540"/>
        <w:jc w:val="both"/>
      </w:pPr>
      <w:r>
        <w:rPr>
          <w:sz w:val="20"/>
        </w:rPr>
        <w:t xml:space="preserve">- расходы, не предусмотренные сметой расходов на реализацию проекта (далее - смета расходов);</w:t>
      </w:r>
    </w:p>
    <w:p>
      <w:pPr>
        <w:pStyle w:val="0"/>
        <w:spacing w:before="200" w:line-rule="auto"/>
        <w:ind w:firstLine="540"/>
        <w:jc w:val="both"/>
      </w:pPr>
      <w:r>
        <w:rPr>
          <w:sz w:val="20"/>
        </w:rPr>
        <w:t xml:space="preserve">- расходы,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 расходы на поддержку политических партий и осуществление политической деятельности;</w:t>
      </w:r>
    </w:p>
    <w:p>
      <w:pPr>
        <w:pStyle w:val="0"/>
        <w:spacing w:before="200" w:line-rule="auto"/>
        <w:ind w:firstLine="540"/>
        <w:jc w:val="both"/>
      </w:pPr>
      <w:r>
        <w:rPr>
          <w:sz w:val="20"/>
        </w:rPr>
        <w:t xml:space="preserve">- расходы на проведение митингов, демонстраций, пикетирований;</w:t>
      </w:r>
    </w:p>
    <w:p>
      <w:pPr>
        <w:pStyle w:val="0"/>
        <w:spacing w:before="200" w:line-rule="auto"/>
        <w:ind w:firstLine="540"/>
        <w:jc w:val="both"/>
      </w:pPr>
      <w:r>
        <w:rPr>
          <w:sz w:val="20"/>
        </w:rPr>
        <w:t xml:space="preserve">- расходы на фундаментальные научные исследования;</w:t>
      </w:r>
    </w:p>
    <w:p>
      <w:pPr>
        <w:pStyle w:val="0"/>
        <w:spacing w:before="200" w:line-rule="auto"/>
        <w:ind w:firstLine="540"/>
        <w:jc w:val="both"/>
      </w:pPr>
      <w:r>
        <w:rPr>
          <w:sz w:val="20"/>
        </w:rPr>
        <w:t xml:space="preserve">- расходы на приобретение алкогольных напитков и табачной продукции;</w:t>
      </w:r>
    </w:p>
    <w:p>
      <w:pPr>
        <w:pStyle w:val="0"/>
        <w:spacing w:before="200" w:line-rule="auto"/>
        <w:ind w:firstLine="540"/>
        <w:jc w:val="both"/>
      </w:pPr>
      <w:r>
        <w:rPr>
          <w:sz w:val="20"/>
        </w:rPr>
        <w:t xml:space="preserve">- уплата штрафов;</w:t>
      </w:r>
    </w:p>
    <w:p>
      <w:pPr>
        <w:pStyle w:val="0"/>
        <w:spacing w:before="200" w:line-rule="auto"/>
        <w:ind w:firstLine="540"/>
        <w:jc w:val="both"/>
      </w:pPr>
      <w:r>
        <w:rPr>
          <w:sz w:val="20"/>
        </w:rPr>
        <w:t xml:space="preserve">- 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Указанные расходы запрещается осуществлять иным юридическим лицам, получающим средства на основании договоров, заключенных с получателем;</w:t>
      </w:r>
    </w:p>
    <w:p>
      <w:pPr>
        <w:pStyle w:val="0"/>
        <w:jc w:val="both"/>
      </w:pPr>
      <w:r>
        <w:rPr>
          <w:sz w:val="20"/>
        </w:rPr>
        <w:t xml:space="preserve">(в ред. </w:t>
      </w:r>
      <w:hyperlink w:history="0" r:id="rId341"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30.05.2022 N 405-п)</w:t>
      </w:r>
    </w:p>
    <w:p>
      <w:pPr>
        <w:pStyle w:val="0"/>
        <w:spacing w:before="200" w:line-rule="auto"/>
        <w:ind w:firstLine="540"/>
        <w:jc w:val="both"/>
      </w:pPr>
      <w:r>
        <w:rPr>
          <w:sz w:val="20"/>
        </w:rPr>
        <w:t xml:space="preserve">- пожертвования.</w:t>
      </w:r>
    </w:p>
    <w:p>
      <w:pPr>
        <w:pStyle w:val="0"/>
        <w:spacing w:before="200" w:line-rule="auto"/>
        <w:ind w:firstLine="540"/>
        <w:jc w:val="both"/>
      </w:pPr>
      <w:r>
        <w:rPr>
          <w:sz w:val="20"/>
        </w:rPr>
        <w:t xml:space="preserve">2.5. Победитель конкурсного отбора имеет право на получение одной субсидии в течение одного календарного года.</w:t>
      </w:r>
    </w:p>
    <w:p>
      <w:pPr>
        <w:pStyle w:val="0"/>
        <w:spacing w:before="200" w:line-rule="auto"/>
        <w:ind w:firstLine="540"/>
        <w:jc w:val="both"/>
      </w:pPr>
      <w:r>
        <w:rPr>
          <w:sz w:val="20"/>
        </w:rPr>
        <w:t xml:space="preserve">2.6. Субсидия носит целевой характер и не может быть направлена на иные цели, кроме тех, которые указаны в соглашении. Получатели несут ответственность за нецелевое расходование выделенных средств в соответствии с федеральным и областным законодательством.</w:t>
      </w:r>
    </w:p>
    <w:p>
      <w:pPr>
        <w:pStyle w:val="0"/>
        <w:jc w:val="both"/>
      </w:pPr>
      <w:r>
        <w:rPr>
          <w:sz w:val="20"/>
        </w:rPr>
      </w:r>
    </w:p>
    <w:p>
      <w:pPr>
        <w:pStyle w:val="2"/>
        <w:outlineLvl w:val="3"/>
        <w:jc w:val="center"/>
      </w:pPr>
      <w:r>
        <w:rPr>
          <w:sz w:val="20"/>
        </w:rPr>
        <w:t xml:space="preserve">3. Порядок проведения конкурсного отбора</w:t>
      </w:r>
    </w:p>
    <w:p>
      <w:pPr>
        <w:pStyle w:val="0"/>
        <w:jc w:val="both"/>
      </w:pPr>
      <w:r>
        <w:rPr>
          <w:sz w:val="20"/>
        </w:rPr>
      </w:r>
    </w:p>
    <w:p>
      <w:pPr>
        <w:pStyle w:val="0"/>
        <w:ind w:firstLine="540"/>
        <w:jc w:val="both"/>
      </w:pPr>
      <w:r>
        <w:rPr>
          <w:sz w:val="20"/>
        </w:rPr>
        <w:t xml:space="preserve">3.1. Решение о проведении конкурсного отбора оформляется правовым актом исполнителя подпрограммы, которым устанавливаются:</w:t>
      </w:r>
    </w:p>
    <w:p>
      <w:pPr>
        <w:pStyle w:val="0"/>
        <w:spacing w:before="200" w:line-rule="auto"/>
        <w:ind w:firstLine="540"/>
        <w:jc w:val="both"/>
      </w:pPr>
      <w:r>
        <w:rPr>
          <w:sz w:val="20"/>
        </w:rPr>
        <w:t xml:space="preserve">- номинации конкурсного отбора;</w:t>
      </w:r>
    </w:p>
    <w:p>
      <w:pPr>
        <w:pStyle w:val="0"/>
        <w:spacing w:before="200" w:line-rule="auto"/>
        <w:ind w:firstLine="540"/>
        <w:jc w:val="both"/>
      </w:pPr>
      <w:r>
        <w:rPr>
          <w:sz w:val="20"/>
        </w:rPr>
        <w:t xml:space="preserve">- категории участников конкурсного отбора;</w:t>
      </w:r>
    </w:p>
    <w:p>
      <w:pPr>
        <w:pStyle w:val="0"/>
        <w:spacing w:before="200" w:line-rule="auto"/>
        <w:ind w:firstLine="540"/>
        <w:jc w:val="both"/>
      </w:pPr>
      <w:r>
        <w:rPr>
          <w:sz w:val="20"/>
        </w:rPr>
        <w:t xml:space="preserve">- перечень муниципальных районов (городских округов) Ярославской области, на территории которых могут реализовываться проекты, представленные для участия в конкурсном отборе;</w:t>
      </w:r>
    </w:p>
    <w:p>
      <w:pPr>
        <w:pStyle w:val="0"/>
        <w:spacing w:before="200" w:line-rule="auto"/>
        <w:ind w:firstLine="540"/>
        <w:jc w:val="both"/>
      </w:pPr>
      <w:r>
        <w:rPr>
          <w:sz w:val="20"/>
        </w:rPr>
        <w:t xml:space="preserve">- максимальный размер предоставляемой субсидии;</w:t>
      </w:r>
    </w:p>
    <w:p>
      <w:pPr>
        <w:pStyle w:val="0"/>
        <w:spacing w:before="200" w:line-rule="auto"/>
        <w:ind w:firstLine="540"/>
        <w:jc w:val="both"/>
      </w:pPr>
      <w:r>
        <w:rPr>
          <w:sz w:val="20"/>
        </w:rPr>
        <w:t xml:space="preserve">- минимальные значения результатов предоставления субсидии;</w:t>
      </w:r>
    </w:p>
    <w:p>
      <w:pPr>
        <w:pStyle w:val="0"/>
        <w:spacing w:before="200" w:line-rule="auto"/>
        <w:ind w:firstLine="540"/>
        <w:jc w:val="both"/>
      </w:pPr>
      <w:r>
        <w:rPr>
          <w:sz w:val="20"/>
        </w:rPr>
        <w:t xml:space="preserve">- сроки реализации проектов.</w:t>
      </w:r>
    </w:p>
    <w:p>
      <w:pPr>
        <w:pStyle w:val="0"/>
        <w:spacing w:before="200" w:line-rule="auto"/>
        <w:ind w:firstLine="540"/>
        <w:jc w:val="both"/>
      </w:pPr>
      <w:r>
        <w:rPr>
          <w:sz w:val="20"/>
        </w:rPr>
        <w:t xml:space="preserve">3.2. Объявление о проведении конкурсного отбора размещается на едином портале и на официальном сайте исполнителя подпрограммы на портале органов государственной власти Ярославской области в информационно-телекоммуникационной сети "Интернет" (далее - сеть "Интернет") в течение 5 рабочих дней со дня принятия правового акта исполнителя подпрограммы о проведении конкурсного отбора.</w:t>
      </w:r>
    </w:p>
    <w:p>
      <w:pPr>
        <w:pStyle w:val="0"/>
        <w:spacing w:before="200" w:line-rule="auto"/>
        <w:ind w:firstLine="540"/>
        <w:jc w:val="both"/>
      </w:pPr>
      <w:r>
        <w:rPr>
          <w:sz w:val="20"/>
        </w:rPr>
        <w:t xml:space="preserve">Прием заявок осуществляется в сроки, установленные правовым актом исполнителя подпрограммы о проведении конкурсного отбора, и начинается не ранее дня, следующего за днем размещения объявления о проведении конкурсного отбора на официальном сайте исполнителя подпрограммы на портале органов государственной власти Ярославской области в сети "Интернет" (далее - официальный сайт исполнителя подпрограммы).</w:t>
      </w:r>
    </w:p>
    <w:p>
      <w:pPr>
        <w:pStyle w:val="0"/>
        <w:spacing w:before="200" w:line-rule="auto"/>
        <w:ind w:firstLine="540"/>
        <w:jc w:val="both"/>
      </w:pPr>
      <w:r>
        <w:rPr>
          <w:sz w:val="20"/>
        </w:rPr>
        <w:t xml:space="preserve">Продолжительность срока приема заявок составляет не менее 30 календарных дней.</w:t>
      </w:r>
    </w:p>
    <w:p>
      <w:pPr>
        <w:pStyle w:val="0"/>
        <w:spacing w:before="200" w:line-rule="auto"/>
        <w:ind w:firstLine="540"/>
        <w:jc w:val="both"/>
      </w:pPr>
      <w:r>
        <w:rPr>
          <w:sz w:val="20"/>
        </w:rPr>
        <w:t xml:space="preserve">3.3. Объявление о проведении конкурсного отбора должно содержать информацию, указанную в </w:t>
      </w:r>
      <w:hyperlink w:history="0" r:id="rId34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подпункте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 также следующую информацию:</w:t>
      </w:r>
    </w:p>
    <w:p>
      <w:pPr>
        <w:pStyle w:val="0"/>
        <w:spacing w:before="200" w:line-rule="auto"/>
        <w:ind w:firstLine="540"/>
        <w:jc w:val="both"/>
      </w:pPr>
      <w:r>
        <w:rPr>
          <w:sz w:val="20"/>
        </w:rPr>
        <w:t xml:space="preserve">- общий объем средств областного бюджета, которые могут быть предоставлены победителям конкурсного отбора;</w:t>
      </w:r>
    </w:p>
    <w:p>
      <w:pPr>
        <w:pStyle w:val="0"/>
        <w:spacing w:before="200" w:line-rule="auto"/>
        <w:ind w:firstLine="540"/>
        <w:jc w:val="both"/>
      </w:pPr>
      <w:r>
        <w:rPr>
          <w:sz w:val="20"/>
        </w:rPr>
        <w:t xml:space="preserve">- максимальный объем запрашиваемой субсидии;</w:t>
      </w:r>
    </w:p>
    <w:p>
      <w:pPr>
        <w:pStyle w:val="0"/>
        <w:spacing w:before="200" w:line-rule="auto"/>
        <w:ind w:firstLine="540"/>
        <w:jc w:val="both"/>
      </w:pPr>
      <w:r>
        <w:rPr>
          <w:sz w:val="20"/>
        </w:rPr>
        <w:t xml:space="preserve">- сроки реализации проекта;</w:t>
      </w:r>
    </w:p>
    <w:p>
      <w:pPr>
        <w:pStyle w:val="0"/>
        <w:spacing w:before="200" w:line-rule="auto"/>
        <w:ind w:firstLine="540"/>
        <w:jc w:val="both"/>
      </w:pPr>
      <w:r>
        <w:rPr>
          <w:sz w:val="20"/>
        </w:rPr>
        <w:t xml:space="preserve">- календарный план проведения конкурсного отбора, содержащий информацию об этапах конкурсного отбора с указанием сроков их проведения, а также порядок и сроки заключения соглашений с победителями конкурсного отбора;</w:t>
      </w:r>
    </w:p>
    <w:p>
      <w:pPr>
        <w:pStyle w:val="0"/>
        <w:spacing w:before="200" w:line-rule="auto"/>
        <w:ind w:firstLine="540"/>
        <w:jc w:val="both"/>
      </w:pPr>
      <w:r>
        <w:rPr>
          <w:sz w:val="20"/>
        </w:rPr>
        <w:t xml:space="preserve">- время и место вскрытия конвертов с заявками;</w:t>
      </w:r>
    </w:p>
    <w:p>
      <w:pPr>
        <w:pStyle w:val="0"/>
        <w:spacing w:before="200" w:line-rule="auto"/>
        <w:ind w:firstLine="540"/>
        <w:jc w:val="both"/>
      </w:pPr>
      <w:r>
        <w:rPr>
          <w:sz w:val="20"/>
        </w:rPr>
        <w:t xml:space="preserve">- иные условия и требования исполнителя подпрограммы.</w:t>
      </w:r>
    </w:p>
    <w:p>
      <w:pPr>
        <w:pStyle w:val="0"/>
        <w:spacing w:before="200" w:line-rule="auto"/>
        <w:ind w:firstLine="540"/>
        <w:jc w:val="both"/>
      </w:pPr>
      <w:r>
        <w:rPr>
          <w:sz w:val="20"/>
        </w:rPr>
        <w:t xml:space="preserve">3.4. Исполнитель подпрограммы в течение срока приема заявок организует устное консультирование по вопросам участия в конкурсном отборе. Консультации предоставляются в момент обращения.</w:t>
      </w:r>
    </w:p>
    <w:p>
      <w:pPr>
        <w:pStyle w:val="0"/>
        <w:spacing w:before="200" w:line-rule="auto"/>
        <w:ind w:firstLine="540"/>
        <w:jc w:val="both"/>
      </w:pPr>
      <w:r>
        <w:rPr>
          <w:sz w:val="20"/>
        </w:rPr>
        <w:t xml:space="preserve">3.5. Для участия в конкурсном отборе физическому лицу необходимо представить исполнителю подпрограммы заявку, которая включает следующие документы и сведения:</w:t>
      </w:r>
    </w:p>
    <w:bookmarkStart w:id="6276" w:name="P6276"/>
    <w:bookmarkEnd w:id="6276"/>
    <w:p>
      <w:pPr>
        <w:pStyle w:val="0"/>
        <w:spacing w:before="200" w:line-rule="auto"/>
        <w:ind w:firstLine="540"/>
        <w:jc w:val="both"/>
      </w:pPr>
      <w:r>
        <w:rPr>
          <w:sz w:val="20"/>
        </w:rPr>
        <w:t xml:space="preserve">3.5.1. Заявление об участии в конкурсном отборе, заполненное по форме, утверждаемой правовым актом исполнителя подпрограммы.</w:t>
      </w:r>
    </w:p>
    <w:p>
      <w:pPr>
        <w:pStyle w:val="0"/>
        <w:spacing w:before="200" w:line-rule="auto"/>
        <w:ind w:firstLine="540"/>
        <w:jc w:val="both"/>
      </w:pPr>
      <w:r>
        <w:rPr>
          <w:sz w:val="20"/>
        </w:rPr>
        <w:t xml:space="preserve">3.5.2. Проект, составленный по форме, утверждаемой правовым актом исполнителя подпрограммы.</w:t>
      </w:r>
    </w:p>
    <w:bookmarkStart w:id="6278" w:name="P6278"/>
    <w:bookmarkEnd w:id="6278"/>
    <w:p>
      <w:pPr>
        <w:pStyle w:val="0"/>
        <w:spacing w:before="200" w:line-rule="auto"/>
        <w:ind w:firstLine="540"/>
        <w:jc w:val="both"/>
      </w:pPr>
      <w:r>
        <w:rPr>
          <w:sz w:val="20"/>
        </w:rPr>
        <w:t xml:space="preserve">3.5.3. Смета расходов, составленная по форме, утверждаемой правовым актом исполнителя подпрограммы.</w:t>
      </w:r>
    </w:p>
    <w:p>
      <w:pPr>
        <w:pStyle w:val="0"/>
        <w:spacing w:before="200" w:line-rule="auto"/>
        <w:ind w:firstLine="540"/>
        <w:jc w:val="both"/>
      </w:pPr>
      <w:r>
        <w:rPr>
          <w:sz w:val="20"/>
        </w:rPr>
        <w:t xml:space="preserve">3.5.4. Копии всех страниц паспорта гражданина Российской Федерации.</w:t>
      </w:r>
    </w:p>
    <w:bookmarkStart w:id="6280" w:name="P6280"/>
    <w:bookmarkEnd w:id="6280"/>
    <w:p>
      <w:pPr>
        <w:pStyle w:val="0"/>
        <w:spacing w:before="200" w:line-rule="auto"/>
        <w:ind w:firstLine="540"/>
        <w:jc w:val="both"/>
      </w:pPr>
      <w:r>
        <w:rPr>
          <w:sz w:val="20"/>
        </w:rPr>
        <w:t xml:space="preserve">3.5.5. Копия свидетельства (копии свидетельств) о регистрации заявителя по месту пребывания на территории Ярославской области (в случае регистрации заявителя по месту жительства за пределами Ярославской области).</w:t>
      </w:r>
    </w:p>
    <w:bookmarkStart w:id="6281" w:name="P6281"/>
    <w:bookmarkEnd w:id="6281"/>
    <w:p>
      <w:pPr>
        <w:pStyle w:val="0"/>
        <w:spacing w:before="200" w:line-rule="auto"/>
        <w:ind w:firstLine="540"/>
        <w:jc w:val="both"/>
      </w:pPr>
      <w:r>
        <w:rPr>
          <w:sz w:val="20"/>
        </w:rPr>
        <w:t xml:space="preserve">3.5.6. Сведения об идентификационном номере налогоплательщика.</w:t>
      </w:r>
    </w:p>
    <w:p>
      <w:pPr>
        <w:pStyle w:val="0"/>
        <w:spacing w:before="200" w:line-rule="auto"/>
        <w:ind w:firstLine="540"/>
        <w:jc w:val="both"/>
      </w:pPr>
      <w:r>
        <w:rPr>
          <w:sz w:val="20"/>
        </w:rPr>
        <w:t xml:space="preserve">3.5.7. Копия страхового свидетельства государственного пенсионного страхования или документ, подтверждающий регистрацию в системе индивидуального (персонифицированного) учета, в том числе в форме электронного документа, и содержащий сведения о страховом номере индивидуального лицевого счета.</w:t>
      </w:r>
    </w:p>
    <w:p>
      <w:pPr>
        <w:pStyle w:val="0"/>
        <w:spacing w:before="200" w:line-rule="auto"/>
        <w:ind w:firstLine="540"/>
        <w:jc w:val="both"/>
      </w:pPr>
      <w:r>
        <w:rPr>
          <w:sz w:val="20"/>
        </w:rPr>
        <w:t xml:space="preserve">3.5.8. Сведения о банковских реквизитах счета заявителя.</w:t>
      </w:r>
    </w:p>
    <w:p>
      <w:pPr>
        <w:pStyle w:val="0"/>
        <w:spacing w:before="200" w:line-rule="auto"/>
        <w:ind w:firstLine="540"/>
        <w:jc w:val="both"/>
      </w:pPr>
      <w:r>
        <w:rPr>
          <w:sz w:val="20"/>
        </w:rPr>
        <w:t xml:space="preserve">3.5.9. Согласие на обработку персональных данных.</w:t>
      </w:r>
    </w:p>
    <w:p>
      <w:pPr>
        <w:pStyle w:val="0"/>
        <w:spacing w:before="200" w:line-rule="auto"/>
        <w:ind w:firstLine="540"/>
        <w:jc w:val="both"/>
      </w:pPr>
      <w:r>
        <w:rPr>
          <w:sz w:val="20"/>
        </w:rPr>
        <w:t xml:space="preserve">3.5.10. Согласие на размещение исполнителем подпрограммы в открытом доступе в сети "Интернет" сведений о заявителе (без указания персональных данных).</w:t>
      </w:r>
    </w:p>
    <w:p>
      <w:pPr>
        <w:pStyle w:val="0"/>
        <w:spacing w:before="200" w:line-rule="auto"/>
        <w:ind w:firstLine="540"/>
        <w:jc w:val="both"/>
      </w:pPr>
      <w:r>
        <w:rPr>
          <w:sz w:val="20"/>
        </w:rPr>
        <w:t xml:space="preserve">3.5.11. Справка налогового органа об исполнении обязанности по уплате налогов, сборов, пеней, штрафов, процентов на основании данных налогового органа, полученная не ранее 01 числа месяца, в котором было принято решение о проведении конкурсного отбора.</w:t>
      </w:r>
    </w:p>
    <w:p>
      <w:pPr>
        <w:pStyle w:val="0"/>
        <w:spacing w:before="200" w:line-rule="auto"/>
        <w:ind w:firstLine="540"/>
        <w:jc w:val="both"/>
      </w:pPr>
      <w:r>
        <w:rPr>
          <w:sz w:val="20"/>
        </w:rPr>
        <w:t xml:space="preserve">3.5.12. Справка территориального органа Фонда пенсионного и социального страхования Российской Федерации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полученная не ранее 01 числа месяца, в котором было принято решение о проведении конкурсного отбора.</w:t>
      </w:r>
    </w:p>
    <w:p>
      <w:pPr>
        <w:pStyle w:val="0"/>
        <w:jc w:val="both"/>
      </w:pPr>
      <w:r>
        <w:rPr>
          <w:sz w:val="20"/>
        </w:rPr>
        <w:t xml:space="preserve">(в ред. </w:t>
      </w:r>
      <w:hyperlink w:history="0" r:id="rId343" w:tooltip="Постановление Правительства ЯО от 29.05.2023 N 506-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29.05.2023 N 506-п)</w:t>
      </w:r>
    </w:p>
    <w:bookmarkStart w:id="6289" w:name="P6289"/>
    <w:bookmarkEnd w:id="6289"/>
    <w:p>
      <w:pPr>
        <w:pStyle w:val="0"/>
        <w:spacing w:before="200" w:line-rule="auto"/>
        <w:ind w:firstLine="540"/>
        <w:jc w:val="both"/>
      </w:pPr>
      <w:r>
        <w:rPr>
          <w:sz w:val="20"/>
        </w:rPr>
        <w:t xml:space="preserve">3.5.13. Информационное письмо заявителя об отсутствии ограничений его прав на распоряжение денежными средствами, находящимися на его счете (счетах), подтверждающее, что в течение последних 3 лет он не допускал фактов нарушения порядка и условий предоставления аналогичной субсидии.</w:t>
      </w:r>
    </w:p>
    <w:p>
      <w:pPr>
        <w:pStyle w:val="0"/>
        <w:spacing w:before="200" w:line-rule="auto"/>
        <w:ind w:firstLine="540"/>
        <w:jc w:val="both"/>
      </w:pPr>
      <w:r>
        <w:rPr>
          <w:sz w:val="20"/>
        </w:rPr>
        <w:t xml:space="preserve">3.5.14. Рекомендации и письма в поддержку проекта или заявителя (при наличии).</w:t>
      </w:r>
    </w:p>
    <w:bookmarkStart w:id="6291" w:name="P6291"/>
    <w:bookmarkEnd w:id="6291"/>
    <w:p>
      <w:pPr>
        <w:pStyle w:val="0"/>
        <w:spacing w:before="200" w:line-rule="auto"/>
        <w:ind w:firstLine="540"/>
        <w:jc w:val="both"/>
      </w:pPr>
      <w:r>
        <w:rPr>
          <w:sz w:val="20"/>
        </w:rPr>
        <w:t xml:space="preserve">3.5.15. Информационное письмо заявителя, подтверждающее, что заявитель не находится в перечне физических лиц, в отношении которых имеются сведения об их причастности к экстремистской деятельности или терроризму, либо в перечне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3.5.15 введен </w:t>
      </w:r>
      <w:hyperlink w:history="0" r:id="rId344"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rPr>
        <w:t xml:space="preserve"> Правительства ЯО от 26.04.2023 N 408-п)</w:t>
      </w:r>
    </w:p>
    <w:p>
      <w:pPr>
        <w:pStyle w:val="0"/>
        <w:spacing w:before="200" w:line-rule="auto"/>
        <w:ind w:firstLine="540"/>
        <w:jc w:val="both"/>
      </w:pPr>
      <w:r>
        <w:rPr>
          <w:sz w:val="20"/>
        </w:rPr>
        <w:t xml:space="preserve">3.6. Представленные в составе заявки документы должны быть прошиты (сброшюрованы), пронумерованы и подписаны заявителем.</w:t>
      </w:r>
    </w:p>
    <w:p>
      <w:pPr>
        <w:pStyle w:val="0"/>
        <w:spacing w:before="200" w:line-rule="auto"/>
        <w:ind w:firstLine="540"/>
        <w:jc w:val="both"/>
      </w:pPr>
      <w:r>
        <w:rPr>
          <w:sz w:val="20"/>
        </w:rPr>
        <w:t xml:space="preserve">Соблюдение заявителем указанного требования означает, что все документы и сведения, входящие в состав заявки, направлены от имени заявителя, а также подтверждает подлинность и достоверность представленных в составе заявки документов и сведений.</w:t>
      </w:r>
    </w:p>
    <w:bookmarkStart w:id="6295" w:name="P6295"/>
    <w:bookmarkEnd w:id="6295"/>
    <w:p>
      <w:pPr>
        <w:pStyle w:val="0"/>
        <w:spacing w:before="200" w:line-rule="auto"/>
        <w:ind w:firstLine="540"/>
        <w:jc w:val="both"/>
      </w:pPr>
      <w:r>
        <w:rPr>
          <w:sz w:val="20"/>
        </w:rPr>
        <w:t xml:space="preserve">3.7. Заявка запечатывается в конверт, на котором проставляется надпись "Заявка на участие в конкурсном отборе заявок физических лиц для предоставления из областного бюджета субсидий на реализацию общественно-гражданских инициатив" (с указанием фамилии, имени, отчества заявителя, наименования проекта, наименования номинации конкурсного отбора).</w:t>
      </w:r>
    </w:p>
    <w:bookmarkStart w:id="6296" w:name="P6296"/>
    <w:bookmarkEnd w:id="6296"/>
    <w:p>
      <w:pPr>
        <w:pStyle w:val="0"/>
        <w:spacing w:before="200" w:line-rule="auto"/>
        <w:ind w:firstLine="540"/>
        <w:jc w:val="both"/>
      </w:pPr>
      <w:r>
        <w:rPr>
          <w:sz w:val="20"/>
        </w:rPr>
        <w:t xml:space="preserve">3.8. Прием заявок осуществляется в сроки, установленные объявлением о проведении конкурсного отбора. Заявка представляется исполнителю подпрограммы непосредственно или направляется почтовым отправлением.</w:t>
      </w:r>
    </w:p>
    <w:p>
      <w:pPr>
        <w:pStyle w:val="0"/>
        <w:spacing w:before="200" w:line-rule="auto"/>
        <w:ind w:firstLine="540"/>
        <w:jc w:val="both"/>
      </w:pPr>
      <w:r>
        <w:rPr>
          <w:sz w:val="20"/>
        </w:rPr>
        <w:t xml:space="preserve">Экземпляры заявления об участии в конкурсном отборе, проекта, сметы расходов в электронном виде, идентичные оригиналу на бумажном носителе (в форматах doc, docx, xls, xlsx), направляются по адресу электронной почты, указанному в объявлении о проведении конкурсного отбора, до окончания срока приема заявок.</w:t>
      </w:r>
    </w:p>
    <w:p>
      <w:pPr>
        <w:pStyle w:val="0"/>
        <w:spacing w:before="200" w:line-rule="auto"/>
        <w:ind w:firstLine="540"/>
        <w:jc w:val="both"/>
      </w:pPr>
      <w:r>
        <w:rPr>
          <w:sz w:val="20"/>
        </w:rPr>
        <w:t xml:space="preserve">3.9. Заявитель вправе направить на конкурсный отбор одну заявку.</w:t>
      </w:r>
    </w:p>
    <w:p>
      <w:pPr>
        <w:pStyle w:val="0"/>
        <w:spacing w:before="200" w:line-rule="auto"/>
        <w:ind w:firstLine="540"/>
        <w:jc w:val="both"/>
      </w:pPr>
      <w:r>
        <w:rPr>
          <w:sz w:val="20"/>
        </w:rPr>
        <w:t xml:space="preserve">3.10. Заявки, поступившие исполнителю подпрограммы в течение срока приема заявок, регистрируются в журнале учета заявок в день их поступления. При регистрации заявки в журнале учета заявок должны быть указаны время поступления заявки, фамилия, имя, отчество заявителя, наименование проекта, наименование номинации конкурсного отбора. При регистрации заявки на конверте с заявкой указываются время поступления заявки и ее порядковый номер.</w:t>
      </w:r>
    </w:p>
    <w:p>
      <w:pPr>
        <w:pStyle w:val="0"/>
        <w:spacing w:before="200" w:line-rule="auto"/>
        <w:ind w:firstLine="540"/>
        <w:jc w:val="both"/>
      </w:pPr>
      <w:r>
        <w:rPr>
          <w:sz w:val="20"/>
        </w:rPr>
        <w:t xml:space="preserve">3.11. Заявка, поступившая исполнителю подпрограммы после окончания срока приема заявок (в том числе по почте), не регистрируется и к участию в конкурсном отборе не допускается.</w:t>
      </w:r>
    </w:p>
    <w:p>
      <w:pPr>
        <w:pStyle w:val="0"/>
        <w:spacing w:before="200" w:line-rule="auto"/>
        <w:ind w:firstLine="540"/>
        <w:jc w:val="both"/>
      </w:pPr>
      <w:r>
        <w:rPr>
          <w:sz w:val="20"/>
        </w:rPr>
        <w:t xml:space="preserve">3.12. Заявка может быть отозвана до окончания срока приема заявок путем направления исполнителю подпрограммы соответствующего обращения заявителя.</w:t>
      </w:r>
    </w:p>
    <w:p>
      <w:pPr>
        <w:pStyle w:val="0"/>
        <w:spacing w:before="200" w:line-rule="auto"/>
        <w:ind w:firstLine="540"/>
        <w:jc w:val="both"/>
      </w:pPr>
      <w:r>
        <w:rPr>
          <w:sz w:val="20"/>
        </w:rPr>
        <w:t xml:space="preserve">3.13. Документы и материалы, входящие в состав заявки, представленной на конкурсный отбор, не возвращаются и не рецензируются.</w:t>
      </w:r>
    </w:p>
    <w:p>
      <w:pPr>
        <w:pStyle w:val="0"/>
        <w:spacing w:before="200" w:line-rule="auto"/>
        <w:ind w:firstLine="540"/>
        <w:jc w:val="both"/>
      </w:pPr>
      <w:r>
        <w:rPr>
          <w:sz w:val="20"/>
        </w:rPr>
        <w:t xml:space="preserve">3.14. В течение срока приема заявок внесение изменений в заявку допускается только путем представления для включения в ее состав дополнительной информации (в том числе документов) на условиях, определенных </w:t>
      </w:r>
      <w:hyperlink w:history="0" w:anchor="P6295" w:tooltip="3.7. Заявка запечатывается в конверт, на котором проставляется надпись &quot;Заявка на участие в конкурсном отборе заявок физических лиц для предоставления из областного бюджета субсидий на реализацию общественно-гражданских инициатив&quot; (с указанием фамилии, имени, отчества заявителя, наименования проекта, наименования номинации конкурсного отбора).">
        <w:r>
          <w:rPr>
            <w:sz w:val="20"/>
            <w:color w:val="0000ff"/>
          </w:rPr>
          <w:t xml:space="preserve">пунктами 3.7</w:t>
        </w:r>
      </w:hyperlink>
      <w:r>
        <w:rPr>
          <w:sz w:val="20"/>
        </w:rPr>
        <w:t xml:space="preserve">, </w:t>
      </w:r>
      <w:hyperlink w:history="0" w:anchor="P6296" w:tooltip="3.8. Прием заявок осуществляется в сроки, установленные объявлением о проведении конкурсного отбора. Заявка представляется исполнителю подпрограммы непосредственно или направляется почтовым отправлением.">
        <w:r>
          <w:rPr>
            <w:sz w:val="20"/>
            <w:color w:val="0000ff"/>
          </w:rPr>
          <w:t xml:space="preserve">3.8</w:t>
        </w:r>
      </w:hyperlink>
      <w:r>
        <w:rPr>
          <w:sz w:val="20"/>
        </w:rPr>
        <w:t xml:space="preserve"> данного раздела.</w:t>
      </w:r>
    </w:p>
    <w:p>
      <w:pPr>
        <w:pStyle w:val="0"/>
        <w:spacing w:before="200" w:line-rule="auto"/>
        <w:ind w:firstLine="540"/>
        <w:jc w:val="both"/>
      </w:pPr>
      <w:r>
        <w:rPr>
          <w:sz w:val="20"/>
        </w:rPr>
        <w:t xml:space="preserve">3.15. В срок не более 5 рабочих дней со дня окончания срока приема заявок рабочая группа вскрывает конверты с заявками, проводит предварительную экспертизу документов заявителей, предусматривающую проверку комплектности документов и их соответствия требованиям Порядка. Результаты проверки фиксируются в листах соответствия заявок установленным требованиям. Заявители вправе присутствовать при вскрытии конвертов с заявками.</w:t>
      </w:r>
    </w:p>
    <w:bookmarkStart w:id="6305" w:name="P6305"/>
    <w:bookmarkEnd w:id="6305"/>
    <w:p>
      <w:pPr>
        <w:pStyle w:val="0"/>
        <w:spacing w:before="200" w:line-rule="auto"/>
        <w:ind w:firstLine="540"/>
        <w:jc w:val="both"/>
      </w:pPr>
      <w:r>
        <w:rPr>
          <w:sz w:val="20"/>
        </w:rPr>
        <w:t xml:space="preserve">3.16. В случае отсутствия в заявке копий документов, указанных в </w:t>
      </w:r>
      <w:hyperlink w:history="0" w:anchor="P6281" w:tooltip="3.5.6. Сведения об идентификационном номере налогоплательщика.">
        <w:r>
          <w:rPr>
            <w:sz w:val="20"/>
            <w:color w:val="0000ff"/>
          </w:rPr>
          <w:t xml:space="preserve">подпунктах 3.5.6</w:t>
        </w:r>
      </w:hyperlink>
      <w:r>
        <w:rPr>
          <w:sz w:val="20"/>
        </w:rPr>
        <w:t xml:space="preserve"> - </w:t>
      </w:r>
      <w:hyperlink w:history="0" w:anchor="P6289" w:tooltip="3.5.13. Информационное письмо заявителя об отсутствии ограничений его прав на распоряжение денежными средствами, находящимися на его счете (счетах), подтверждающее, что в течение последних 3 лет он не допускал фактов нарушения порядка и условий предоставления аналогичной субсидии.">
        <w:r>
          <w:rPr>
            <w:sz w:val="20"/>
            <w:color w:val="0000ff"/>
          </w:rPr>
          <w:t xml:space="preserve">3.5.13</w:t>
        </w:r>
      </w:hyperlink>
      <w:r>
        <w:rPr>
          <w:sz w:val="20"/>
        </w:rPr>
        <w:t xml:space="preserve">, </w:t>
      </w:r>
      <w:hyperlink w:history="0" w:anchor="P6291" w:tooltip="3.5.15. Информационное письмо заявителя, подтверждающее, что заявитель не находится в перечне физических лиц, в отношении которых имеются сведения об их причастности к экстремистской деятельности или терроризму, либо в перечне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3.5.15 пункта 3.5</w:t>
        </w:r>
      </w:hyperlink>
      <w:r>
        <w:rPr>
          <w:sz w:val="20"/>
        </w:rPr>
        <w:t xml:space="preserve"> данного раздела, исполнитель подпрограммы в срок не позднее рабочего дня, следующего за днем вскрытия конверта с заявкой, направляет заявителю запрос о представлении недостающих документов, предусмотренных </w:t>
      </w:r>
      <w:hyperlink w:history="0" w:anchor="P6281" w:tooltip="3.5.6. Сведения об идентификационном номере налогоплательщика.">
        <w:r>
          <w:rPr>
            <w:sz w:val="20"/>
            <w:color w:val="0000ff"/>
          </w:rPr>
          <w:t xml:space="preserve">подпунктами 3.5.6</w:t>
        </w:r>
      </w:hyperlink>
      <w:r>
        <w:rPr>
          <w:sz w:val="20"/>
        </w:rPr>
        <w:t xml:space="preserve"> - </w:t>
      </w:r>
      <w:hyperlink w:history="0" w:anchor="P6289" w:tooltip="3.5.13. Информационное письмо заявителя об отсутствии ограничений его прав на распоряжение денежными средствами, находящимися на его счете (счетах), подтверждающее, что в течение последних 3 лет он не допускал фактов нарушения порядка и условий предоставления аналогичной субсидии.">
        <w:r>
          <w:rPr>
            <w:sz w:val="20"/>
            <w:color w:val="0000ff"/>
          </w:rPr>
          <w:t xml:space="preserve">3.5.13</w:t>
        </w:r>
      </w:hyperlink>
      <w:r>
        <w:rPr>
          <w:sz w:val="20"/>
        </w:rPr>
        <w:t xml:space="preserve">, </w:t>
      </w:r>
      <w:hyperlink w:history="0" w:anchor="P6291" w:tooltip="3.5.15. Информационное письмо заявителя, подтверждающее, что заявитель не находится в перечне физических лиц, в отношении которых имеются сведения об их причастности к экстремистской деятельности или терроризму, либо в перечне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3.5.15 пункта 3.5</w:t>
        </w:r>
      </w:hyperlink>
      <w:r>
        <w:rPr>
          <w:sz w:val="20"/>
        </w:rPr>
        <w:t xml:space="preserve"> данного раздела.</w:t>
      </w:r>
    </w:p>
    <w:p>
      <w:pPr>
        <w:pStyle w:val="0"/>
        <w:jc w:val="both"/>
      </w:pPr>
      <w:r>
        <w:rPr>
          <w:sz w:val="20"/>
        </w:rPr>
        <w:t xml:space="preserve">(в ред. </w:t>
      </w:r>
      <w:hyperlink w:history="0" r:id="rId345"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Заявитель на основании запроса исполнителя подпрограммы о представлении недостающих документов, предусмотренных </w:t>
      </w:r>
      <w:hyperlink w:history="0" w:anchor="P6281" w:tooltip="3.5.6. Сведения об идентификационном номере налогоплательщика.">
        <w:r>
          <w:rPr>
            <w:sz w:val="20"/>
            <w:color w:val="0000ff"/>
          </w:rPr>
          <w:t xml:space="preserve">подпунктами 3.5.6</w:t>
        </w:r>
      </w:hyperlink>
      <w:r>
        <w:rPr>
          <w:sz w:val="20"/>
        </w:rPr>
        <w:t xml:space="preserve"> - </w:t>
      </w:r>
      <w:hyperlink w:history="0" w:anchor="P6289" w:tooltip="3.5.13. Информационное письмо заявителя об отсутствии ограничений его прав на распоряжение денежными средствами, находящимися на его счете (счетах), подтверждающее, что в течение последних 3 лет он не допускал фактов нарушения порядка и условий предоставления аналогичной субсидии.">
        <w:r>
          <w:rPr>
            <w:sz w:val="20"/>
            <w:color w:val="0000ff"/>
          </w:rPr>
          <w:t xml:space="preserve">3.5.13</w:t>
        </w:r>
      </w:hyperlink>
      <w:r>
        <w:rPr>
          <w:sz w:val="20"/>
        </w:rPr>
        <w:t xml:space="preserve">, </w:t>
      </w:r>
      <w:hyperlink w:history="0" w:anchor="P6291" w:tooltip="3.5.15. Информационное письмо заявителя, подтверждающее, что заявитель не находится в перечне физических лиц, в отношении которых имеются сведения об их причастности к экстремистской деятельности или терроризму, либо в перечне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3.5.15 пункта 3.5</w:t>
        </w:r>
      </w:hyperlink>
      <w:r>
        <w:rPr>
          <w:sz w:val="20"/>
        </w:rPr>
        <w:t xml:space="preserve"> данного раздела, должен представить отсутствующие в заявке документы в течение 3 рабочих дней с момента получения такого запроса.</w:t>
      </w:r>
    </w:p>
    <w:p>
      <w:pPr>
        <w:pStyle w:val="0"/>
        <w:jc w:val="both"/>
      </w:pPr>
      <w:r>
        <w:rPr>
          <w:sz w:val="20"/>
        </w:rPr>
        <w:t xml:space="preserve">(в ред. </w:t>
      </w:r>
      <w:hyperlink w:history="0" r:id="rId346"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3.17. По результатам вскрытия конвертов с заявками рабочая группа в течение 10 рабочих дней со дня окончания срока приема заявок:</w:t>
      </w:r>
    </w:p>
    <w:p>
      <w:pPr>
        <w:pStyle w:val="0"/>
        <w:spacing w:before="200" w:line-rule="auto"/>
        <w:ind w:firstLine="540"/>
        <w:jc w:val="both"/>
      </w:pPr>
      <w:r>
        <w:rPr>
          <w:sz w:val="20"/>
        </w:rPr>
        <w:t xml:space="preserve">- оформляет протокол, в котором указываются список заявителей, допущенных к участию в конкурсном отборе, и список заявителей, не допущенных к участию в конкурсном отборе;</w:t>
      </w:r>
    </w:p>
    <w:p>
      <w:pPr>
        <w:pStyle w:val="0"/>
        <w:spacing w:before="200" w:line-rule="auto"/>
        <w:ind w:firstLine="540"/>
        <w:jc w:val="both"/>
      </w:pPr>
      <w:r>
        <w:rPr>
          <w:sz w:val="20"/>
        </w:rPr>
        <w:t xml:space="preserve">- передает в конкурсную комиссию указанный протокол и заявки, допущенные до участия в конкурсном отборе.</w:t>
      </w:r>
    </w:p>
    <w:p>
      <w:pPr>
        <w:pStyle w:val="0"/>
        <w:spacing w:before="200" w:line-rule="auto"/>
        <w:ind w:firstLine="540"/>
        <w:jc w:val="both"/>
      </w:pPr>
      <w:r>
        <w:rPr>
          <w:sz w:val="20"/>
        </w:rPr>
        <w:t xml:space="preserve">3.18. Выписка из протокола с указанием списка заявителей, допущенных к участию в конкурсном отборе, и списка заявителей, не допущенных к участию в конкурсном отборе, с указанием причин отклонения заявок размещается на едином портале и на официальном сайте исполнителя подпрограммы в течение 5 рабочих дней с даты принятия такого решения.</w:t>
      </w:r>
    </w:p>
    <w:p>
      <w:pPr>
        <w:pStyle w:val="0"/>
        <w:spacing w:before="200" w:line-rule="auto"/>
        <w:ind w:firstLine="540"/>
        <w:jc w:val="both"/>
      </w:pPr>
      <w:r>
        <w:rPr>
          <w:sz w:val="20"/>
        </w:rPr>
        <w:t xml:space="preserve">3.19. Заявка не допускается к участию в конкурсном отборе, если:</w:t>
      </w:r>
    </w:p>
    <w:p>
      <w:pPr>
        <w:pStyle w:val="0"/>
        <w:spacing w:before="200" w:line-rule="auto"/>
        <w:ind w:firstLine="540"/>
        <w:jc w:val="both"/>
      </w:pPr>
      <w:r>
        <w:rPr>
          <w:sz w:val="20"/>
        </w:rPr>
        <w:t xml:space="preserve">- заявитель не соответствует требованиям, указанным в </w:t>
      </w:r>
      <w:hyperlink w:history="0" w:anchor="P6226" w:tooltip="2.1.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 предшествующего месяцу, в котором принято решение о проведении конкурсного отбора, следующим требованиям:">
        <w:r>
          <w:rPr>
            <w:sz w:val="20"/>
            <w:color w:val="0000ff"/>
          </w:rPr>
          <w:t xml:space="preserve">пункте 2.1 раздела 2</w:t>
        </w:r>
      </w:hyperlink>
      <w:r>
        <w:rPr>
          <w:sz w:val="20"/>
        </w:rPr>
        <w:t xml:space="preserve"> Порядка;</w:t>
      </w:r>
    </w:p>
    <w:p>
      <w:pPr>
        <w:pStyle w:val="0"/>
        <w:spacing w:before="200" w:line-rule="auto"/>
        <w:ind w:firstLine="540"/>
        <w:jc w:val="both"/>
      </w:pPr>
      <w:r>
        <w:rPr>
          <w:sz w:val="20"/>
        </w:rPr>
        <w:t xml:space="preserve">- заявитель не соответствует категориям участников конкурсного отбора, указанным в правовом акте исполнителя подпрограммы о проведении конкурсного отбора;</w:t>
      </w:r>
    </w:p>
    <w:p>
      <w:pPr>
        <w:pStyle w:val="0"/>
        <w:spacing w:before="200" w:line-rule="auto"/>
        <w:ind w:firstLine="540"/>
        <w:jc w:val="both"/>
      </w:pPr>
      <w:r>
        <w:rPr>
          <w:sz w:val="20"/>
        </w:rPr>
        <w:t xml:space="preserve">- заявитель представил на конкурсный отбор более одной заявки;</w:t>
      </w:r>
    </w:p>
    <w:p>
      <w:pPr>
        <w:pStyle w:val="0"/>
        <w:spacing w:before="200" w:line-rule="auto"/>
        <w:ind w:firstLine="540"/>
        <w:jc w:val="both"/>
      </w:pPr>
      <w:r>
        <w:rPr>
          <w:sz w:val="20"/>
        </w:rPr>
        <w:t xml:space="preserve">- в составе заявки отсутствуют документы, предусмотренные </w:t>
      </w:r>
      <w:hyperlink w:history="0" w:anchor="P6276" w:tooltip="3.5.1. Заявление об участии в конкурсном отборе, заполненное по форме, утверждаемой правовым актом исполнителя подпрограммы.">
        <w:r>
          <w:rPr>
            <w:sz w:val="20"/>
            <w:color w:val="0000ff"/>
          </w:rPr>
          <w:t xml:space="preserve">подпунктами 3.5.1</w:t>
        </w:r>
      </w:hyperlink>
      <w:r>
        <w:rPr>
          <w:sz w:val="20"/>
        </w:rPr>
        <w:t xml:space="preserve"> - </w:t>
      </w:r>
      <w:hyperlink w:history="0" w:anchor="P6280" w:tooltip="3.5.5. Копия свидетельства (копии свидетельств) о регистрации заявителя по месту пребывания на территории Ярославской области (в случае регистрации заявителя по месту жительства за пределами Ярославской области).">
        <w:r>
          <w:rPr>
            <w:sz w:val="20"/>
            <w:color w:val="0000ff"/>
          </w:rPr>
          <w:t xml:space="preserve">3.5.5 пункта 3.5</w:t>
        </w:r>
      </w:hyperlink>
      <w:r>
        <w:rPr>
          <w:sz w:val="20"/>
        </w:rPr>
        <w:t xml:space="preserve"> данного раздела;</w:t>
      </w:r>
    </w:p>
    <w:p>
      <w:pPr>
        <w:pStyle w:val="0"/>
        <w:spacing w:before="200" w:line-rule="auto"/>
        <w:ind w:firstLine="540"/>
        <w:jc w:val="both"/>
      </w:pPr>
      <w:r>
        <w:rPr>
          <w:sz w:val="20"/>
        </w:rPr>
        <w:t xml:space="preserve">- не представлены (в случае отсутствия в составе заявки) документы, предусмотренные </w:t>
      </w:r>
      <w:hyperlink w:history="0" w:anchor="P6281" w:tooltip="3.5.6. Сведения об идентификационном номере налогоплательщика.">
        <w:r>
          <w:rPr>
            <w:sz w:val="20"/>
            <w:color w:val="0000ff"/>
          </w:rPr>
          <w:t xml:space="preserve">подпунктами 3.5.6</w:t>
        </w:r>
      </w:hyperlink>
      <w:r>
        <w:rPr>
          <w:sz w:val="20"/>
        </w:rPr>
        <w:t xml:space="preserve"> - </w:t>
      </w:r>
      <w:hyperlink w:history="0" w:anchor="P6289" w:tooltip="3.5.13. Информационное письмо заявителя об отсутствии ограничений его прав на распоряжение денежными средствами, находящимися на его счете (счетах), подтверждающее, что в течение последних 3 лет он не допускал фактов нарушения порядка и условий предоставления аналогичной субсидии.">
        <w:r>
          <w:rPr>
            <w:sz w:val="20"/>
            <w:color w:val="0000ff"/>
          </w:rPr>
          <w:t xml:space="preserve">3.5.13</w:t>
        </w:r>
      </w:hyperlink>
      <w:r>
        <w:rPr>
          <w:sz w:val="20"/>
        </w:rPr>
        <w:t xml:space="preserve">, </w:t>
      </w:r>
      <w:hyperlink w:history="0" w:anchor="P6291" w:tooltip="3.5.15. Информационное письмо заявителя, подтверждающее, что заявитель не находится в перечне физических лиц, в отношении которых имеются сведения об их причастности к экстремистской деятельности или терроризму, либо в перечне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3.5.15 пункта 3.5</w:t>
        </w:r>
      </w:hyperlink>
      <w:r>
        <w:rPr>
          <w:sz w:val="20"/>
        </w:rPr>
        <w:t xml:space="preserve"> данного раздела, в срок, указанный в </w:t>
      </w:r>
      <w:hyperlink w:history="0" w:anchor="P6305" w:tooltip="3.16. В случае отсутствия в заявке копий документов, указанных в подпунктах 3.5.6 - 3.5.13, 3.5.15 пункта 3.5 данного раздела, исполнитель подпрограммы в срок не позднее рабочего дня, следующего за днем вскрытия конверта с заявкой, направляет заявителю запрос о представлении недостающих документов, предусмотренных подпунктами 3.5.6 - 3.5.13, 3.5.15 пункта 3.5 данного раздела.">
        <w:r>
          <w:rPr>
            <w:sz w:val="20"/>
            <w:color w:val="0000ff"/>
          </w:rPr>
          <w:t xml:space="preserve">пункте 3.16</w:t>
        </w:r>
      </w:hyperlink>
      <w:r>
        <w:rPr>
          <w:sz w:val="20"/>
        </w:rPr>
        <w:t xml:space="preserve"> данного раздела;</w:t>
      </w:r>
    </w:p>
    <w:p>
      <w:pPr>
        <w:pStyle w:val="0"/>
        <w:jc w:val="both"/>
      </w:pPr>
      <w:r>
        <w:rPr>
          <w:sz w:val="20"/>
        </w:rPr>
        <w:t xml:space="preserve">(в ред. </w:t>
      </w:r>
      <w:hyperlink w:history="0" r:id="rId347"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 документы, предусмотренные </w:t>
      </w:r>
      <w:hyperlink w:history="0" w:anchor="P6276" w:tooltip="3.5.1. Заявление об участии в конкурсном отборе, заполненное по форме, утверждаемой правовым актом исполнителя подпрограммы.">
        <w:r>
          <w:rPr>
            <w:sz w:val="20"/>
            <w:color w:val="0000ff"/>
          </w:rPr>
          <w:t xml:space="preserve">подпунктами 3.5.1</w:t>
        </w:r>
      </w:hyperlink>
      <w:r>
        <w:rPr>
          <w:sz w:val="20"/>
        </w:rPr>
        <w:t xml:space="preserve"> - </w:t>
      </w:r>
      <w:hyperlink w:history="0" w:anchor="P6278" w:tooltip="3.5.3. Смета расходов, составленная по форме, утверждаемой правовым актом исполнителя подпрограммы.">
        <w:r>
          <w:rPr>
            <w:sz w:val="20"/>
            <w:color w:val="0000ff"/>
          </w:rPr>
          <w:t xml:space="preserve">3.5.3 пункта 3.5</w:t>
        </w:r>
      </w:hyperlink>
      <w:r>
        <w:rPr>
          <w:sz w:val="20"/>
        </w:rPr>
        <w:t xml:space="preserve"> данного раздела, не соответствуют установленным формам;</w:t>
      </w:r>
    </w:p>
    <w:p>
      <w:pPr>
        <w:pStyle w:val="0"/>
        <w:spacing w:before="200" w:line-rule="auto"/>
        <w:ind w:firstLine="540"/>
        <w:jc w:val="both"/>
      </w:pPr>
      <w:r>
        <w:rPr>
          <w:sz w:val="20"/>
        </w:rPr>
        <w:t xml:space="preserve">- не представлены предусмотренные </w:t>
      </w:r>
      <w:hyperlink w:history="0" w:anchor="P6276" w:tooltip="3.5.1. Заявление об участии в конкурсном отборе, заполненное по форме, утверждаемой правовым актом исполнителя подпрограммы.">
        <w:r>
          <w:rPr>
            <w:sz w:val="20"/>
            <w:color w:val="0000ff"/>
          </w:rPr>
          <w:t xml:space="preserve">подпунктами 3.5.1</w:t>
        </w:r>
      </w:hyperlink>
      <w:r>
        <w:rPr>
          <w:sz w:val="20"/>
        </w:rPr>
        <w:t xml:space="preserve"> - </w:t>
      </w:r>
      <w:hyperlink w:history="0" w:anchor="P6278" w:tooltip="3.5.3. Смета расходов, составленная по форме, утверждаемой правовым актом исполнителя подпрограммы.">
        <w:r>
          <w:rPr>
            <w:sz w:val="20"/>
            <w:color w:val="0000ff"/>
          </w:rPr>
          <w:t xml:space="preserve">3.5.3 пункта 3.5</w:t>
        </w:r>
      </w:hyperlink>
      <w:r>
        <w:rPr>
          <w:sz w:val="20"/>
        </w:rPr>
        <w:t xml:space="preserve"> данного раздела документы, идентичные оригиналу на бумажном носителе, в электронном виде по адресу электронной почты, указанному в объявлении о проведении конкурсного отбора, до окончания срока приема заявок;</w:t>
      </w:r>
    </w:p>
    <w:p>
      <w:pPr>
        <w:pStyle w:val="0"/>
        <w:spacing w:before="200" w:line-rule="auto"/>
        <w:ind w:firstLine="540"/>
        <w:jc w:val="both"/>
      </w:pPr>
      <w:r>
        <w:rPr>
          <w:sz w:val="20"/>
        </w:rPr>
        <w:t xml:space="preserve">- срок реализации проекта, объем испрашиваемой субсидии, территориальные границы реализации проекта не соответствуют требованиям, установленным правовым актом исполнителя подпрограммы о проведении конкурсного отбора;</w:t>
      </w:r>
    </w:p>
    <w:p>
      <w:pPr>
        <w:pStyle w:val="0"/>
        <w:spacing w:before="200" w:line-rule="auto"/>
        <w:ind w:firstLine="540"/>
        <w:jc w:val="both"/>
      </w:pPr>
      <w:r>
        <w:rPr>
          <w:sz w:val="20"/>
        </w:rPr>
        <w:t xml:space="preserve">- информация, представленная в проекте и в смете расходов, носит противоречивый характер и не позволяет определить срок или длительность реализации проекта;</w:t>
      </w:r>
    </w:p>
    <w:p>
      <w:pPr>
        <w:pStyle w:val="0"/>
        <w:spacing w:before="200" w:line-rule="auto"/>
        <w:ind w:firstLine="540"/>
        <w:jc w:val="both"/>
      </w:pPr>
      <w:r>
        <w:rPr>
          <w:sz w:val="20"/>
        </w:rPr>
        <w:t xml:space="preserve">- заявитель представил в заявке недостоверную информацию.</w:t>
      </w:r>
    </w:p>
    <w:p>
      <w:pPr>
        <w:pStyle w:val="0"/>
        <w:spacing w:before="200" w:line-rule="auto"/>
        <w:ind w:firstLine="540"/>
        <w:jc w:val="both"/>
      </w:pPr>
      <w:r>
        <w:rPr>
          <w:sz w:val="20"/>
        </w:rPr>
        <w:t xml:space="preserve">3.20. В целях проведения оценки проектов, допущенных к участию в конкурсном отборе, формируются:</w:t>
      </w:r>
    </w:p>
    <w:p>
      <w:pPr>
        <w:pStyle w:val="0"/>
        <w:spacing w:before="200" w:line-rule="auto"/>
        <w:ind w:firstLine="540"/>
        <w:jc w:val="both"/>
      </w:pPr>
      <w:r>
        <w:rPr>
          <w:sz w:val="20"/>
        </w:rPr>
        <w:t xml:space="preserve">- экспертные группы муниципальных районов (городских округов) Ярославской области (далее - экспертные группы);</w:t>
      </w:r>
    </w:p>
    <w:p>
      <w:pPr>
        <w:pStyle w:val="0"/>
        <w:spacing w:before="200" w:line-rule="auto"/>
        <w:ind w:firstLine="540"/>
        <w:jc w:val="both"/>
      </w:pPr>
      <w:r>
        <w:rPr>
          <w:sz w:val="20"/>
        </w:rPr>
        <w:t xml:space="preserve">- конкурсная комиссия.</w:t>
      </w:r>
    </w:p>
    <w:p>
      <w:pPr>
        <w:pStyle w:val="0"/>
        <w:spacing w:before="200" w:line-rule="auto"/>
        <w:ind w:firstLine="540"/>
        <w:jc w:val="both"/>
      </w:pPr>
      <w:r>
        <w:rPr>
          <w:sz w:val="20"/>
        </w:rPr>
        <w:t xml:space="preserve">Составы экспертных групп и конкурсной комиссии утверждаются правовым актом исполнителя подпрограммы.</w:t>
      </w:r>
    </w:p>
    <w:p>
      <w:pPr>
        <w:pStyle w:val="0"/>
        <w:spacing w:before="200" w:line-rule="auto"/>
        <w:ind w:firstLine="540"/>
        <w:jc w:val="both"/>
      </w:pPr>
      <w:r>
        <w:rPr>
          <w:sz w:val="20"/>
        </w:rPr>
        <w:t xml:space="preserve">3.21. Экспертные группы формируются из числа общественных экспертов, имеющих опыт в социальном проектировании, и представителей общественных палат муниципальных районов (городских округов) Ярославской области.</w:t>
      </w:r>
    </w:p>
    <w:p>
      <w:pPr>
        <w:pStyle w:val="0"/>
        <w:spacing w:before="200" w:line-rule="auto"/>
        <w:ind w:firstLine="540"/>
        <w:jc w:val="both"/>
      </w:pPr>
      <w:r>
        <w:rPr>
          <w:sz w:val="20"/>
        </w:rPr>
        <w:t xml:space="preserve">Состав конкурсной комиссии определяется в соответствии с </w:t>
      </w:r>
      <w:hyperlink w:history="0" w:anchor="P6879" w:tooltip="ПОРЯДОК">
        <w:r>
          <w:rPr>
            <w:sz w:val="20"/>
            <w:color w:val="0000ff"/>
          </w:rPr>
          <w:t xml:space="preserve">Порядком</w:t>
        </w:r>
      </w:hyperlink>
      <w:r>
        <w:rPr>
          <w:sz w:val="20"/>
        </w:rPr>
        <w:t xml:space="preserve"> формирования и организации работы конкурсных комиссий по отбору проектов и заявок социально ориентированных некоммерческих организаций, физических лиц, муниципальных районов (городских округов) Ярославской области, приведенным в приложении 5 к подпрограмме.</w:t>
      </w:r>
    </w:p>
    <w:p>
      <w:pPr>
        <w:pStyle w:val="0"/>
        <w:spacing w:before="200" w:line-rule="auto"/>
        <w:ind w:firstLine="540"/>
        <w:jc w:val="both"/>
      </w:pPr>
      <w:r>
        <w:rPr>
          <w:sz w:val="20"/>
        </w:rPr>
        <w:t xml:space="preserve">3.22. Оценка проектов, допущенных к участию в конкурсном отборе, проводится в два этапа:</w:t>
      </w:r>
    </w:p>
    <w:p>
      <w:pPr>
        <w:pStyle w:val="0"/>
        <w:spacing w:before="200" w:line-rule="auto"/>
        <w:ind w:firstLine="540"/>
        <w:jc w:val="both"/>
      </w:pPr>
      <w:r>
        <w:rPr>
          <w:sz w:val="20"/>
        </w:rPr>
        <w:t xml:space="preserve">- I этап: оценка проектов экспертными группами и проведение анализа и оценки смет расходов проектов, допущенных к участию в конкурсном отборе. Проекты, допущенные к участию в конкурсном отборе, оцениваются экспертными группами. Экспертная группа, сформированная в определенном муниципальном районе (городском округе) Ярославской области, проводит оценку проектов, реализация которых планируется в данном муниципальном районе (городском округе) Ярославской области. Рабочая группа осуществляет анализ и оценку смет расходов;</w:t>
      </w:r>
    </w:p>
    <w:p>
      <w:pPr>
        <w:pStyle w:val="0"/>
        <w:spacing w:before="200" w:line-rule="auto"/>
        <w:ind w:firstLine="540"/>
        <w:jc w:val="both"/>
      </w:pPr>
      <w:r>
        <w:rPr>
          <w:sz w:val="20"/>
        </w:rPr>
        <w:t xml:space="preserve">- II этап: оценка проектов, допущенных к участию в конкурсном отборе, конкурсной комиссией. На данном этапе конкурсной комиссией проводится оценка проектов, отнесенных к категории "социально значимые проекты".</w:t>
      </w:r>
    </w:p>
    <w:p>
      <w:pPr>
        <w:pStyle w:val="0"/>
        <w:spacing w:before="200" w:line-rule="auto"/>
        <w:ind w:firstLine="540"/>
        <w:jc w:val="both"/>
      </w:pPr>
      <w:r>
        <w:rPr>
          <w:sz w:val="20"/>
        </w:rPr>
        <w:t xml:space="preserve">3.23. В срок не более 15 рабочих дней со дня окончания срока приема заявок исполнитель подпрограммы направляет в экспертные группы проекты, допущенные к участию в конкурсном отборе.</w:t>
      </w:r>
    </w:p>
    <w:p>
      <w:pPr>
        <w:pStyle w:val="0"/>
        <w:spacing w:before="200" w:line-rule="auto"/>
        <w:ind w:firstLine="540"/>
        <w:jc w:val="both"/>
      </w:pPr>
      <w:r>
        <w:rPr>
          <w:sz w:val="20"/>
        </w:rPr>
        <w:t xml:space="preserve">Проекты распределяются между членами экспертной группы путем жеребьевки таким образом, чтобы каждый проект был рассмотрен не менее чем тремя членами экспертной группы. Ответственной за проведение процедуры жеребьевки является рабочая группа.</w:t>
      </w:r>
    </w:p>
    <w:p>
      <w:pPr>
        <w:pStyle w:val="0"/>
        <w:spacing w:before="200" w:line-rule="auto"/>
        <w:ind w:firstLine="540"/>
        <w:jc w:val="both"/>
      </w:pPr>
      <w:r>
        <w:rPr>
          <w:sz w:val="20"/>
        </w:rPr>
        <w:t xml:space="preserve">3.24. В срок не более 20 рабочих дней со дня окончания срока приема заявок проекты оцениваются членами экспертной группы по следующим критериям: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948"/>
        <w:gridCol w:w="4025"/>
        <w:gridCol w:w="1531"/>
      </w:tblGrid>
      <w:tr>
        <w:tc>
          <w:tcPr>
            <w:tcW w:w="567" w:type="dxa"/>
          </w:tcPr>
          <w:p>
            <w:pPr>
              <w:pStyle w:val="0"/>
              <w:jc w:val="center"/>
            </w:pPr>
            <w:r>
              <w:rPr>
                <w:sz w:val="20"/>
              </w:rPr>
              <w:t xml:space="preserve">N</w:t>
            </w:r>
          </w:p>
          <w:p>
            <w:pPr>
              <w:pStyle w:val="0"/>
              <w:jc w:val="center"/>
            </w:pPr>
            <w:r>
              <w:rPr>
                <w:sz w:val="20"/>
              </w:rPr>
              <w:t xml:space="preserve">п/п</w:t>
            </w:r>
          </w:p>
        </w:tc>
        <w:tc>
          <w:tcPr>
            <w:tcW w:w="2948" w:type="dxa"/>
          </w:tcPr>
          <w:p>
            <w:pPr>
              <w:pStyle w:val="0"/>
              <w:jc w:val="center"/>
            </w:pPr>
            <w:r>
              <w:rPr>
                <w:sz w:val="20"/>
              </w:rPr>
              <w:t xml:space="preserve">Наименование критерия</w:t>
            </w:r>
          </w:p>
        </w:tc>
        <w:tc>
          <w:tcPr>
            <w:tcW w:w="4025" w:type="dxa"/>
          </w:tcPr>
          <w:p>
            <w:pPr>
              <w:pStyle w:val="0"/>
              <w:jc w:val="center"/>
            </w:pPr>
            <w:r>
              <w:rPr>
                <w:sz w:val="20"/>
              </w:rPr>
              <w:t xml:space="preserve">Содержание критерия</w:t>
            </w:r>
          </w:p>
        </w:tc>
        <w:tc>
          <w:tcPr>
            <w:tcW w:w="1531" w:type="dxa"/>
          </w:tcPr>
          <w:p>
            <w:pPr>
              <w:pStyle w:val="0"/>
              <w:jc w:val="center"/>
            </w:pPr>
            <w:r>
              <w:rPr>
                <w:sz w:val="20"/>
              </w:rPr>
              <w:t xml:space="preserve">Оценка</w:t>
            </w:r>
          </w:p>
        </w:tc>
      </w:tr>
      <w:tr>
        <w:tc>
          <w:tcPr>
            <w:tcW w:w="567" w:type="dxa"/>
          </w:tcPr>
          <w:p>
            <w:pPr>
              <w:pStyle w:val="0"/>
              <w:jc w:val="center"/>
            </w:pPr>
            <w:r>
              <w:rPr>
                <w:sz w:val="20"/>
              </w:rPr>
              <w:t xml:space="preserve">1</w:t>
            </w:r>
          </w:p>
        </w:tc>
        <w:tc>
          <w:tcPr>
            <w:tcW w:w="2948" w:type="dxa"/>
          </w:tcPr>
          <w:p>
            <w:pPr>
              <w:pStyle w:val="0"/>
              <w:jc w:val="center"/>
            </w:pPr>
            <w:r>
              <w:rPr>
                <w:sz w:val="20"/>
              </w:rPr>
              <w:t xml:space="preserve">2</w:t>
            </w:r>
          </w:p>
        </w:tc>
        <w:tc>
          <w:tcPr>
            <w:tcW w:w="4025" w:type="dxa"/>
          </w:tcPr>
          <w:p>
            <w:pPr>
              <w:pStyle w:val="0"/>
              <w:jc w:val="center"/>
            </w:pPr>
            <w:r>
              <w:rPr>
                <w:sz w:val="20"/>
              </w:rPr>
              <w:t xml:space="preserve">3</w:t>
            </w:r>
          </w:p>
        </w:tc>
        <w:tc>
          <w:tcPr>
            <w:tcW w:w="1531" w:type="dxa"/>
          </w:tcPr>
          <w:p>
            <w:pPr>
              <w:pStyle w:val="0"/>
              <w:jc w:val="center"/>
            </w:pPr>
            <w:r>
              <w:rPr>
                <w:sz w:val="20"/>
              </w:rPr>
              <w:t xml:space="preserve">4</w:t>
            </w:r>
          </w:p>
        </w:tc>
      </w:tr>
      <w:tr>
        <w:tc>
          <w:tcPr>
            <w:tcW w:w="567" w:type="dxa"/>
            <w:tcBorders>
              <w:bottom w:val="nil"/>
            </w:tcBorders>
            <w:vMerge w:val="restart"/>
          </w:tcPr>
          <w:p>
            <w:pPr>
              <w:pStyle w:val="0"/>
              <w:jc w:val="center"/>
            </w:pPr>
            <w:r>
              <w:rPr>
                <w:sz w:val="20"/>
              </w:rPr>
              <w:t xml:space="preserve">1</w:t>
            </w:r>
          </w:p>
        </w:tc>
        <w:tc>
          <w:tcPr>
            <w:tcW w:w="2948" w:type="dxa"/>
            <w:tcBorders>
              <w:bottom w:val="nil"/>
            </w:tcBorders>
            <w:vMerge w:val="restart"/>
          </w:tcPr>
          <w:p>
            <w:pPr>
              <w:pStyle w:val="0"/>
            </w:pPr>
            <w:r>
              <w:rPr>
                <w:sz w:val="20"/>
              </w:rPr>
              <w:t xml:space="preserve">Актуальность проекта</w:t>
            </w:r>
          </w:p>
        </w:tc>
        <w:tc>
          <w:tcPr>
            <w:tcW w:w="4025" w:type="dxa"/>
          </w:tcPr>
          <w:p>
            <w:pPr>
              <w:pStyle w:val="0"/>
            </w:pPr>
            <w:r>
              <w:rPr>
                <w:sz w:val="20"/>
              </w:rPr>
              <w:t xml:space="preserve">- проблемы, на решение которых направлен проект, детально раскрыты и подтверждены ссылками на конкретные факты;</w:t>
            </w:r>
          </w:p>
          <w:p>
            <w:pPr>
              <w:pStyle w:val="0"/>
            </w:pPr>
            <w:r>
              <w:rPr>
                <w:sz w:val="20"/>
              </w:rPr>
              <w:t xml:space="preserve">- проект направлен на решение именно тех проблем, которые обозначены в проекте как значимые;</w:t>
            </w:r>
          </w:p>
          <w:p>
            <w:pPr>
              <w:pStyle w:val="0"/>
            </w:pPr>
            <w:r>
              <w:rPr>
                <w:sz w:val="20"/>
              </w:rPr>
              <w:t xml:space="preserve">- мероприятия, включенные в проект, полностью соответствуют номинации конкурсного отбора</w:t>
            </w:r>
          </w:p>
        </w:tc>
        <w:tc>
          <w:tcPr>
            <w:tcW w:w="1531" w:type="dxa"/>
          </w:tcPr>
          <w:p>
            <w:pPr>
              <w:pStyle w:val="0"/>
              <w:jc w:val="center"/>
            </w:pPr>
            <w:r>
              <w:rPr>
                <w:sz w:val="20"/>
              </w:rPr>
              <w:t xml:space="preserve">5 баллов</w:t>
            </w:r>
          </w:p>
        </w:tc>
      </w:tr>
      <w:tr>
        <w:tc>
          <w:tcPr>
            <w:tcBorders>
              <w:bottom w:val="nil"/>
            </w:tcBorders>
            <w:vMerge w:val="continue"/>
          </w:tcPr>
          <w:p/>
        </w:tc>
        <w:tc>
          <w:tcPr>
            <w:tcBorders>
              <w:bottom w:val="nil"/>
            </w:tcBorders>
            <w:vMerge w:val="continue"/>
          </w:tcPr>
          <w:p/>
        </w:tc>
        <w:tc>
          <w:tcPr>
            <w:tcW w:w="4025" w:type="dxa"/>
          </w:tcPr>
          <w:p>
            <w:pPr>
              <w:pStyle w:val="0"/>
            </w:pPr>
            <w:r>
              <w:rPr>
                <w:sz w:val="20"/>
              </w:rPr>
              <w:t xml:space="preserve">- проблемы, на решение которых направлен проект, раскрыты и частично подтверждены ссылками на конкретные факты;</w:t>
            </w:r>
          </w:p>
          <w:p>
            <w:pPr>
              <w:pStyle w:val="0"/>
            </w:pPr>
            <w:r>
              <w:rPr>
                <w:sz w:val="20"/>
              </w:rPr>
              <w:t xml:space="preserve">- проект направлен на решение тех проблем, которые обозначены в проекте как значимые;</w:t>
            </w:r>
          </w:p>
          <w:p>
            <w:pPr>
              <w:pStyle w:val="0"/>
            </w:pPr>
            <w:r>
              <w:rPr>
                <w:sz w:val="20"/>
              </w:rPr>
              <w:t xml:space="preserve">- мероприятия, включенные в проект, соответствуют номинации конкурсного отбора;</w:t>
            </w:r>
          </w:p>
          <w:p>
            <w:pPr>
              <w:pStyle w:val="0"/>
            </w:pPr>
            <w:r>
              <w:rPr>
                <w:sz w:val="20"/>
              </w:rPr>
              <w:t xml:space="preserve">- имеются замечания члена экспертной группы (с комментарием)</w:t>
            </w:r>
          </w:p>
        </w:tc>
        <w:tc>
          <w:tcPr>
            <w:tcW w:w="1531" w:type="dxa"/>
          </w:tcPr>
          <w:p>
            <w:pPr>
              <w:pStyle w:val="0"/>
              <w:jc w:val="center"/>
            </w:pPr>
            <w:r>
              <w:rPr>
                <w:sz w:val="20"/>
              </w:rPr>
              <w:t xml:space="preserve">4 балла</w:t>
            </w:r>
          </w:p>
        </w:tc>
      </w:tr>
      <w:tr>
        <w:tc>
          <w:tcPr>
            <w:tcBorders>
              <w:bottom w:val="nil"/>
            </w:tcBorders>
            <w:vMerge w:val="continue"/>
          </w:tcPr>
          <w:p/>
        </w:tc>
        <w:tc>
          <w:tcPr>
            <w:tcBorders>
              <w:bottom w:val="nil"/>
            </w:tcBorders>
            <w:vMerge w:val="continue"/>
          </w:tcPr>
          <w:p/>
        </w:tc>
        <w:tc>
          <w:tcPr>
            <w:tcW w:w="4025" w:type="dxa"/>
          </w:tcPr>
          <w:p>
            <w:pPr>
              <w:pStyle w:val="0"/>
            </w:pPr>
            <w:r>
              <w:rPr>
                <w:sz w:val="20"/>
              </w:rPr>
              <w:t xml:space="preserve">- проблемы, на решение которых направлен проект, описаны общими фразами без ссылок на конкретные факты;</w:t>
            </w:r>
          </w:p>
          <w:p>
            <w:pPr>
              <w:pStyle w:val="0"/>
            </w:pPr>
            <w:r>
              <w:rPr>
                <w:sz w:val="20"/>
              </w:rPr>
              <w:t xml:space="preserve">- некоторые мероприятия, включенные в проект, частично связаны с номинацией конкурсного отбора;</w:t>
            </w:r>
          </w:p>
          <w:p>
            <w:pPr>
              <w:pStyle w:val="0"/>
            </w:pPr>
            <w:r>
              <w:rPr>
                <w:sz w:val="20"/>
              </w:rPr>
              <w:t xml:space="preserve">- имеются другие замечания члена экспертной группы (с комментарием)</w:t>
            </w:r>
          </w:p>
        </w:tc>
        <w:tc>
          <w:tcPr>
            <w:tcW w:w="1531" w:type="dxa"/>
          </w:tcPr>
          <w:p>
            <w:pPr>
              <w:pStyle w:val="0"/>
              <w:jc w:val="center"/>
            </w:pPr>
            <w:r>
              <w:rPr>
                <w:sz w:val="20"/>
              </w:rPr>
              <w:t xml:space="preserve">3 балла</w:t>
            </w:r>
          </w:p>
        </w:tc>
      </w:tr>
      <w:tr>
        <w:tc>
          <w:tcPr>
            <w:tcW w:w="567" w:type="dxa"/>
            <w:tcBorders>
              <w:top w:val="nil"/>
            </w:tcBorders>
            <w:vMerge w:val="restart"/>
          </w:tcPr>
          <w:p>
            <w:pPr>
              <w:pStyle w:val="0"/>
            </w:pPr>
            <w:r>
              <w:rPr>
                <w:sz w:val="20"/>
              </w:rPr>
            </w:r>
          </w:p>
        </w:tc>
        <w:tc>
          <w:tcPr>
            <w:tcW w:w="2948" w:type="dxa"/>
            <w:tcBorders>
              <w:top w:val="nil"/>
            </w:tcBorders>
            <w:vMerge w:val="restart"/>
          </w:tcPr>
          <w:p>
            <w:pPr>
              <w:pStyle w:val="0"/>
            </w:pPr>
            <w:r>
              <w:rPr>
                <w:sz w:val="20"/>
              </w:rPr>
            </w:r>
          </w:p>
        </w:tc>
        <w:tc>
          <w:tcPr>
            <w:tcW w:w="4025" w:type="dxa"/>
          </w:tcPr>
          <w:p>
            <w:pPr>
              <w:pStyle w:val="0"/>
            </w:pPr>
            <w:r>
              <w:rPr>
                <w:sz w:val="20"/>
              </w:rPr>
              <w:t xml:space="preserve">- в проекте недостаточно аргументированно и без конкретных показателей описана проблема, на решение которой направлен проект;</w:t>
            </w:r>
          </w:p>
          <w:p>
            <w:pPr>
              <w:pStyle w:val="0"/>
            </w:pPr>
            <w:r>
              <w:rPr>
                <w:sz w:val="20"/>
              </w:rPr>
              <w:t xml:space="preserve">- проблема, на решение которой направлен проект, не имеет острой значимости для целевой группы или территории реализации проекта;</w:t>
            </w:r>
          </w:p>
          <w:p>
            <w:pPr>
              <w:pStyle w:val="0"/>
            </w:pPr>
            <w:r>
              <w:rPr>
                <w:sz w:val="20"/>
              </w:rPr>
              <w:t xml:space="preserve">- мероприятия, включенные в проект, частично связаны с номинацией конкурсного отбора;</w:t>
            </w:r>
          </w:p>
          <w:p>
            <w:pPr>
              <w:pStyle w:val="0"/>
            </w:pPr>
            <w:r>
              <w:rPr>
                <w:sz w:val="20"/>
              </w:rPr>
              <w:t xml:space="preserve">- имеются другие замечания члена экспертной группы (с комментарием)</w:t>
            </w:r>
          </w:p>
        </w:tc>
        <w:tc>
          <w:tcPr>
            <w:tcW w:w="1531" w:type="dxa"/>
          </w:tcPr>
          <w:p>
            <w:pPr>
              <w:pStyle w:val="0"/>
              <w:jc w:val="center"/>
            </w:pPr>
            <w:r>
              <w:rPr>
                <w:sz w:val="20"/>
              </w:rPr>
              <w:t xml:space="preserve">2 балла</w:t>
            </w:r>
          </w:p>
        </w:tc>
      </w:tr>
      <w:tr>
        <w:tc>
          <w:tcPr>
            <w:tcBorders>
              <w:top w:val="nil"/>
            </w:tcBorders>
            <w:vMerge w:val="continue"/>
          </w:tcPr>
          <w:p/>
        </w:tc>
        <w:tc>
          <w:tcPr>
            <w:tcBorders>
              <w:top w:val="nil"/>
            </w:tcBorders>
            <w:vMerge w:val="continue"/>
          </w:tcPr>
          <w:p/>
        </w:tc>
        <w:tc>
          <w:tcPr>
            <w:tcW w:w="4025" w:type="dxa"/>
          </w:tcPr>
          <w:p>
            <w:pPr>
              <w:pStyle w:val="0"/>
            </w:pPr>
            <w:r>
              <w:rPr>
                <w:sz w:val="20"/>
              </w:rPr>
              <w:t xml:space="preserve">- проблема, на решение которой направлен проект, не относится к разряду востребованных обществом либо недостаточно обоснована авторами;</w:t>
            </w:r>
          </w:p>
          <w:p>
            <w:pPr>
              <w:pStyle w:val="0"/>
            </w:pPr>
            <w:r>
              <w:rPr>
                <w:sz w:val="20"/>
              </w:rPr>
              <w:t xml:space="preserve">- большая часть мероприятий проекта не связана с выбранной номинацией конкурсного отбора;</w:t>
            </w:r>
          </w:p>
          <w:p>
            <w:pPr>
              <w:pStyle w:val="0"/>
            </w:pPr>
            <w:r>
              <w:rPr>
                <w:sz w:val="20"/>
              </w:rPr>
              <w:t xml:space="preserve">- имеются другие серьезные замечания члена экспертной группы (с комментарием)</w:t>
            </w:r>
          </w:p>
        </w:tc>
        <w:tc>
          <w:tcPr>
            <w:tcW w:w="1531" w:type="dxa"/>
          </w:tcPr>
          <w:p>
            <w:pPr>
              <w:pStyle w:val="0"/>
              <w:jc w:val="center"/>
            </w:pPr>
            <w:r>
              <w:rPr>
                <w:sz w:val="20"/>
              </w:rPr>
              <w:t xml:space="preserve">0 баллов</w:t>
            </w:r>
          </w:p>
        </w:tc>
      </w:tr>
      <w:tr>
        <w:tc>
          <w:tcPr>
            <w:tcW w:w="567" w:type="dxa"/>
            <w:tcBorders>
              <w:bottom w:val="nil"/>
            </w:tcBorders>
            <w:vMerge w:val="restart"/>
          </w:tcPr>
          <w:p>
            <w:pPr>
              <w:pStyle w:val="0"/>
              <w:jc w:val="center"/>
            </w:pPr>
            <w:r>
              <w:rPr>
                <w:sz w:val="20"/>
              </w:rPr>
              <w:t xml:space="preserve">2</w:t>
            </w:r>
          </w:p>
        </w:tc>
        <w:tc>
          <w:tcPr>
            <w:tcW w:w="2948" w:type="dxa"/>
            <w:tcBorders>
              <w:bottom w:val="nil"/>
            </w:tcBorders>
            <w:vMerge w:val="restart"/>
          </w:tcPr>
          <w:p>
            <w:pPr>
              <w:pStyle w:val="0"/>
            </w:pPr>
            <w:r>
              <w:rPr>
                <w:sz w:val="20"/>
              </w:rPr>
              <w:t xml:space="preserve">Социальная эффективность проекта</w:t>
            </w:r>
          </w:p>
        </w:tc>
        <w:tc>
          <w:tcPr>
            <w:tcW w:w="4025" w:type="dxa"/>
          </w:tcPr>
          <w:p>
            <w:pPr>
              <w:pStyle w:val="0"/>
            </w:pPr>
            <w:r>
              <w:rPr>
                <w:sz w:val="20"/>
              </w:rPr>
              <w:t xml:space="preserve">- мероприятия проекта направлены на решение проблем целевой группы;</w:t>
            </w:r>
          </w:p>
          <w:p>
            <w:pPr>
              <w:pStyle w:val="0"/>
            </w:pPr>
            <w:r>
              <w:rPr>
                <w:sz w:val="20"/>
              </w:rPr>
              <w:t xml:space="preserve">- автором избраны эффективные и новые методы решения заявленных проблем;</w:t>
            </w:r>
          </w:p>
          <w:p>
            <w:pPr>
              <w:pStyle w:val="0"/>
            </w:pPr>
            <w:r>
              <w:rPr>
                <w:sz w:val="20"/>
              </w:rPr>
              <w:t xml:space="preserve">- государственные (муниципальные) меры для решения аналогичных проблем не предусмотрены</w:t>
            </w:r>
          </w:p>
        </w:tc>
        <w:tc>
          <w:tcPr>
            <w:tcW w:w="1531" w:type="dxa"/>
          </w:tcPr>
          <w:p>
            <w:pPr>
              <w:pStyle w:val="0"/>
              <w:jc w:val="center"/>
            </w:pPr>
            <w:r>
              <w:rPr>
                <w:sz w:val="20"/>
              </w:rPr>
              <w:t xml:space="preserve">5 баллов</w:t>
            </w:r>
          </w:p>
        </w:tc>
      </w:tr>
      <w:tr>
        <w:tc>
          <w:tcPr>
            <w:tcBorders>
              <w:bottom w:val="nil"/>
            </w:tcBorders>
            <w:vMerge w:val="continue"/>
          </w:tcPr>
          <w:p/>
        </w:tc>
        <w:tc>
          <w:tcPr>
            <w:tcBorders>
              <w:bottom w:val="nil"/>
            </w:tcBorders>
            <w:vMerge w:val="continue"/>
          </w:tcPr>
          <w:p/>
        </w:tc>
        <w:tc>
          <w:tcPr>
            <w:tcW w:w="4025" w:type="dxa"/>
          </w:tcPr>
          <w:p>
            <w:pPr>
              <w:pStyle w:val="0"/>
            </w:pPr>
            <w:r>
              <w:rPr>
                <w:sz w:val="20"/>
              </w:rPr>
              <w:t xml:space="preserve">- мероприятия проекта направлены на решение проблем целевой группы;</w:t>
            </w:r>
          </w:p>
          <w:p>
            <w:pPr>
              <w:pStyle w:val="0"/>
            </w:pPr>
            <w:r>
              <w:rPr>
                <w:sz w:val="20"/>
              </w:rPr>
              <w:t xml:space="preserve">- автором избраны эффективные методы решения заявленных проблем;</w:t>
            </w:r>
          </w:p>
          <w:p>
            <w:pPr>
              <w:pStyle w:val="0"/>
            </w:pPr>
            <w:r>
              <w:rPr>
                <w:sz w:val="20"/>
              </w:rPr>
              <w:t xml:space="preserve">- государственные (муниципальные) меры для решения аналогичных проблем предусмотрены, но указанных мер недостаточно для решения проблем целевой группы;</w:t>
            </w:r>
          </w:p>
          <w:p>
            <w:pPr>
              <w:pStyle w:val="0"/>
            </w:pPr>
            <w:r>
              <w:rPr>
                <w:sz w:val="20"/>
              </w:rPr>
              <w:t xml:space="preserve">- имеются другие замечания члена экспертной группы (с комментарием)</w:t>
            </w:r>
          </w:p>
        </w:tc>
        <w:tc>
          <w:tcPr>
            <w:tcW w:w="1531" w:type="dxa"/>
          </w:tcPr>
          <w:p>
            <w:pPr>
              <w:pStyle w:val="0"/>
              <w:jc w:val="center"/>
            </w:pPr>
            <w:r>
              <w:rPr>
                <w:sz w:val="20"/>
              </w:rPr>
              <w:t xml:space="preserve">4 балла</w:t>
            </w:r>
          </w:p>
        </w:tc>
      </w:tr>
      <w:tr>
        <w:tc>
          <w:tcPr>
            <w:tcW w:w="567" w:type="dxa"/>
            <w:tcBorders>
              <w:top w:val="nil"/>
              <w:bottom w:val="nil"/>
            </w:tcBorders>
            <w:vMerge w:val="restart"/>
          </w:tcPr>
          <w:p>
            <w:pPr>
              <w:pStyle w:val="0"/>
            </w:pPr>
            <w:r>
              <w:rPr>
                <w:sz w:val="20"/>
              </w:rPr>
            </w:r>
          </w:p>
        </w:tc>
        <w:tc>
          <w:tcPr>
            <w:tcW w:w="2948" w:type="dxa"/>
            <w:tcBorders>
              <w:top w:val="nil"/>
              <w:bottom w:val="nil"/>
            </w:tcBorders>
            <w:vMerge w:val="restart"/>
          </w:tcPr>
          <w:p>
            <w:pPr>
              <w:pStyle w:val="0"/>
            </w:pPr>
            <w:r>
              <w:rPr>
                <w:sz w:val="20"/>
              </w:rPr>
            </w:r>
          </w:p>
        </w:tc>
        <w:tc>
          <w:tcPr>
            <w:tcW w:w="4025" w:type="dxa"/>
          </w:tcPr>
          <w:p>
            <w:pPr>
              <w:pStyle w:val="0"/>
            </w:pPr>
            <w:r>
              <w:rPr>
                <w:sz w:val="20"/>
              </w:rPr>
              <w:t xml:space="preserve">- мероприятия проекта направлены на решение проблем целевой группы;</w:t>
            </w:r>
          </w:p>
          <w:p>
            <w:pPr>
              <w:pStyle w:val="0"/>
            </w:pPr>
            <w:r>
              <w:rPr>
                <w:sz w:val="20"/>
              </w:rPr>
              <w:t xml:space="preserve">- методы решения заявленных проблем частично позволяют решить проблемы целевой группы;</w:t>
            </w:r>
          </w:p>
          <w:p>
            <w:pPr>
              <w:pStyle w:val="0"/>
            </w:pPr>
            <w:r>
              <w:rPr>
                <w:sz w:val="20"/>
              </w:rPr>
              <w:t xml:space="preserve">- государственные (муниципальные) меры для решения аналогичных проблем предусмотрены, но указанных мер недостаточно для решения проблем целевой группы;</w:t>
            </w:r>
          </w:p>
          <w:p>
            <w:pPr>
              <w:pStyle w:val="0"/>
            </w:pPr>
            <w:r>
              <w:rPr>
                <w:sz w:val="20"/>
              </w:rPr>
              <w:t xml:space="preserve">- имеются другие замечания члена экспертной группы (с комментарием)</w:t>
            </w:r>
          </w:p>
        </w:tc>
        <w:tc>
          <w:tcPr>
            <w:tcW w:w="1531" w:type="dxa"/>
          </w:tcPr>
          <w:p>
            <w:pPr>
              <w:pStyle w:val="0"/>
              <w:jc w:val="center"/>
            </w:pPr>
            <w:r>
              <w:rPr>
                <w:sz w:val="20"/>
              </w:rPr>
              <w:t xml:space="preserve">3 балла</w:t>
            </w:r>
          </w:p>
        </w:tc>
      </w:tr>
      <w:tr>
        <w:tc>
          <w:tcPr>
            <w:tcBorders>
              <w:top w:val="nil"/>
              <w:bottom w:val="nil"/>
            </w:tcBorders>
            <w:vMerge w:val="continue"/>
          </w:tcPr>
          <w:p/>
        </w:tc>
        <w:tc>
          <w:tcPr>
            <w:tcBorders>
              <w:top w:val="nil"/>
              <w:bottom w:val="nil"/>
            </w:tcBorders>
            <w:vMerge w:val="continue"/>
          </w:tcPr>
          <w:p/>
        </w:tc>
        <w:tc>
          <w:tcPr>
            <w:tcW w:w="4025" w:type="dxa"/>
          </w:tcPr>
          <w:p>
            <w:pPr>
              <w:pStyle w:val="0"/>
            </w:pPr>
            <w:r>
              <w:rPr>
                <w:sz w:val="20"/>
              </w:rPr>
              <w:t xml:space="preserve">- часть мероприятий проекта не направлена на решение проблем целевой группы;</w:t>
            </w:r>
          </w:p>
          <w:p>
            <w:pPr>
              <w:pStyle w:val="0"/>
            </w:pPr>
            <w:r>
              <w:rPr>
                <w:sz w:val="20"/>
              </w:rPr>
              <w:t xml:space="preserve">- методы решения заявленных проблем частично позволяют решить проблемы целевой группы;</w:t>
            </w:r>
          </w:p>
          <w:p>
            <w:pPr>
              <w:pStyle w:val="0"/>
            </w:pPr>
            <w:r>
              <w:rPr>
                <w:sz w:val="20"/>
              </w:rPr>
              <w:t xml:space="preserve">- предусмотрены государственные (муниципальные) меры для решения аналогичных проблем;</w:t>
            </w:r>
          </w:p>
          <w:p>
            <w:pPr>
              <w:pStyle w:val="0"/>
            </w:pPr>
            <w:r>
              <w:rPr>
                <w:sz w:val="20"/>
              </w:rPr>
              <w:t xml:space="preserve">- имеются другие замечания члена экспертной группы (с комментарием)</w:t>
            </w:r>
          </w:p>
        </w:tc>
        <w:tc>
          <w:tcPr>
            <w:tcW w:w="1531" w:type="dxa"/>
          </w:tcPr>
          <w:p>
            <w:pPr>
              <w:pStyle w:val="0"/>
              <w:jc w:val="center"/>
            </w:pPr>
            <w:r>
              <w:rPr>
                <w:sz w:val="20"/>
              </w:rPr>
              <w:t xml:space="preserve">2 балла</w:t>
            </w:r>
          </w:p>
        </w:tc>
      </w:tr>
      <w:tr>
        <w:tc>
          <w:tcPr>
            <w:tcW w:w="567" w:type="dxa"/>
            <w:tcBorders>
              <w:top w:val="nil"/>
            </w:tcBorders>
          </w:tcPr>
          <w:p>
            <w:pPr>
              <w:pStyle w:val="0"/>
            </w:pPr>
            <w:r>
              <w:rPr>
                <w:sz w:val="20"/>
              </w:rPr>
            </w:r>
          </w:p>
        </w:tc>
        <w:tc>
          <w:tcPr>
            <w:tcW w:w="2948" w:type="dxa"/>
            <w:tcBorders>
              <w:top w:val="nil"/>
            </w:tcBorders>
          </w:tcPr>
          <w:p>
            <w:pPr>
              <w:pStyle w:val="0"/>
            </w:pPr>
            <w:r>
              <w:rPr>
                <w:sz w:val="20"/>
              </w:rPr>
            </w:r>
          </w:p>
        </w:tc>
        <w:tc>
          <w:tcPr>
            <w:tcW w:w="4025" w:type="dxa"/>
          </w:tcPr>
          <w:p>
            <w:pPr>
              <w:pStyle w:val="0"/>
            </w:pPr>
            <w:r>
              <w:rPr>
                <w:sz w:val="20"/>
              </w:rPr>
              <w:t xml:space="preserve">- большая часть мероприятий проекта не направлена на решение проблем целевой группы;</w:t>
            </w:r>
          </w:p>
          <w:p>
            <w:pPr>
              <w:pStyle w:val="0"/>
            </w:pPr>
            <w:r>
              <w:rPr>
                <w:sz w:val="20"/>
              </w:rPr>
              <w:t xml:space="preserve">- предусмотрены и эффективно действуют государственные (муниципальные) меры для решения аналогичных проблем;</w:t>
            </w:r>
          </w:p>
          <w:p>
            <w:pPr>
              <w:pStyle w:val="0"/>
            </w:pPr>
            <w:r>
              <w:rPr>
                <w:sz w:val="20"/>
              </w:rPr>
              <w:t xml:space="preserve">- имеются другие серьезные замечания члена экспертной группы (с комментарием)</w:t>
            </w:r>
          </w:p>
        </w:tc>
        <w:tc>
          <w:tcPr>
            <w:tcW w:w="1531" w:type="dxa"/>
          </w:tcPr>
          <w:p>
            <w:pPr>
              <w:pStyle w:val="0"/>
              <w:jc w:val="center"/>
            </w:pPr>
            <w:r>
              <w:rPr>
                <w:sz w:val="20"/>
              </w:rPr>
              <w:t xml:space="preserve">0 баллов</w:t>
            </w:r>
          </w:p>
        </w:tc>
      </w:tr>
      <w:tr>
        <w:tc>
          <w:tcPr>
            <w:tcW w:w="567" w:type="dxa"/>
            <w:tcBorders>
              <w:bottom w:val="nil"/>
            </w:tcBorders>
          </w:tcPr>
          <w:p>
            <w:pPr>
              <w:pStyle w:val="0"/>
              <w:jc w:val="center"/>
            </w:pPr>
            <w:r>
              <w:rPr>
                <w:sz w:val="20"/>
              </w:rPr>
              <w:t xml:space="preserve">3</w:t>
            </w:r>
          </w:p>
        </w:tc>
        <w:tc>
          <w:tcPr>
            <w:tcW w:w="2948" w:type="dxa"/>
            <w:tcBorders>
              <w:bottom w:val="nil"/>
            </w:tcBorders>
          </w:tcPr>
          <w:p>
            <w:pPr>
              <w:pStyle w:val="0"/>
            </w:pPr>
            <w:r>
              <w:rPr>
                <w:sz w:val="20"/>
              </w:rPr>
              <w:t xml:space="preserve">Реалистичность проекта</w:t>
            </w:r>
          </w:p>
        </w:tc>
        <w:tc>
          <w:tcPr>
            <w:tcW w:w="4025" w:type="dxa"/>
          </w:tcPr>
          <w:p>
            <w:pPr>
              <w:pStyle w:val="0"/>
            </w:pPr>
            <w:r>
              <w:rPr>
                <w:sz w:val="20"/>
              </w:rPr>
              <w:t xml:space="preserve">- автор проекта обладает опытом и квалификацией в решении заявленных проблем и (или) к реализации проекта будут привлечены опытные и квалифицированные специалисты по всем необходимым для реализации проекта профилям;</w:t>
            </w:r>
          </w:p>
          <w:p>
            <w:pPr>
              <w:pStyle w:val="0"/>
            </w:pPr>
            <w:r>
              <w:rPr>
                <w:sz w:val="20"/>
              </w:rPr>
              <w:t xml:space="preserve">- автор проекта имеет успешный опыт реализации проектов, аналогичных по содержанию и объему;</w:t>
            </w:r>
          </w:p>
          <w:p>
            <w:pPr>
              <w:pStyle w:val="0"/>
            </w:pPr>
            <w:r>
              <w:rPr>
                <w:sz w:val="20"/>
              </w:rPr>
              <w:t xml:space="preserve">- автор проекта обладает необходимыми ресурсами для реализации мероприятий проекта и (или) автором детально описаны механизмы привлечения необходимых ресурсов;</w:t>
            </w:r>
          </w:p>
          <w:p>
            <w:pPr>
              <w:pStyle w:val="0"/>
            </w:pPr>
            <w:r>
              <w:rPr>
                <w:sz w:val="20"/>
              </w:rPr>
              <w:t xml:space="preserve">- детально раскрыты этапы реализации проекта</w:t>
            </w:r>
          </w:p>
        </w:tc>
        <w:tc>
          <w:tcPr>
            <w:tcW w:w="1531" w:type="dxa"/>
          </w:tcPr>
          <w:p>
            <w:pPr>
              <w:pStyle w:val="0"/>
              <w:jc w:val="center"/>
            </w:pPr>
            <w:r>
              <w:rPr>
                <w:sz w:val="20"/>
              </w:rPr>
              <w:t xml:space="preserve">5 баллов</w:t>
            </w:r>
          </w:p>
        </w:tc>
      </w:tr>
      <w:tr>
        <w:tblPrEx>
          <w:tblBorders>
            <w:insideH w:val="nil"/>
          </w:tblBorders>
        </w:tblPrEx>
        <w:tc>
          <w:tcPr>
            <w:tcW w:w="567" w:type="dxa"/>
            <w:tcBorders>
              <w:top w:val="nil"/>
              <w:bottom w:val="nil"/>
            </w:tcBorders>
          </w:tcPr>
          <w:p>
            <w:pPr>
              <w:pStyle w:val="0"/>
            </w:pPr>
            <w:r>
              <w:rPr>
                <w:sz w:val="20"/>
              </w:rPr>
            </w:r>
          </w:p>
        </w:tc>
        <w:tc>
          <w:tcPr>
            <w:tcW w:w="2948" w:type="dxa"/>
            <w:tcBorders>
              <w:top w:val="nil"/>
              <w:bottom w:val="nil"/>
            </w:tcBorders>
          </w:tcPr>
          <w:p>
            <w:pPr>
              <w:pStyle w:val="0"/>
            </w:pPr>
            <w:r>
              <w:rPr>
                <w:sz w:val="20"/>
              </w:rPr>
            </w:r>
          </w:p>
        </w:tc>
        <w:tc>
          <w:tcPr>
            <w:tcW w:w="4025" w:type="dxa"/>
          </w:tcPr>
          <w:p>
            <w:pPr>
              <w:pStyle w:val="0"/>
            </w:pPr>
            <w:r>
              <w:rPr>
                <w:sz w:val="20"/>
              </w:rPr>
              <w:t xml:space="preserve">- автор проекта обладает опытом и квалификацией в решении заявленных проблем и (или) к реализации проекта будут привлечены опытные и квалифицированные специалисты по всем необходимым для реализации проекта профилям;</w:t>
            </w:r>
          </w:p>
          <w:p>
            <w:pPr>
              <w:pStyle w:val="0"/>
            </w:pPr>
            <w:r>
              <w:rPr>
                <w:sz w:val="20"/>
              </w:rPr>
              <w:t xml:space="preserve">- автор проекта имеет успешный опыт реализации проектов, меньших по содержанию и объему;</w:t>
            </w:r>
          </w:p>
          <w:p>
            <w:pPr>
              <w:pStyle w:val="0"/>
            </w:pPr>
            <w:r>
              <w:rPr>
                <w:sz w:val="20"/>
              </w:rPr>
              <w:t xml:space="preserve">- автор проекта обладает необходимыми ресурсами для реализации мероприятий проекта и (или) автором описаны механизмы привлечения необходимых ресурсов;</w:t>
            </w:r>
          </w:p>
          <w:p>
            <w:pPr>
              <w:pStyle w:val="0"/>
            </w:pPr>
            <w:r>
              <w:rPr>
                <w:sz w:val="20"/>
              </w:rPr>
              <w:t xml:space="preserve">- подробно раскрыты этапы реализации проекта;</w:t>
            </w:r>
          </w:p>
          <w:p>
            <w:pPr>
              <w:pStyle w:val="0"/>
            </w:pPr>
            <w:r>
              <w:rPr>
                <w:sz w:val="20"/>
              </w:rPr>
              <w:t xml:space="preserve">- имеются замечания члена экспертной группы (с комментарием)</w:t>
            </w:r>
          </w:p>
        </w:tc>
        <w:tc>
          <w:tcPr>
            <w:tcW w:w="1531" w:type="dxa"/>
          </w:tcPr>
          <w:p>
            <w:pPr>
              <w:pStyle w:val="0"/>
              <w:jc w:val="center"/>
            </w:pPr>
            <w:r>
              <w:rPr>
                <w:sz w:val="20"/>
              </w:rPr>
              <w:t xml:space="preserve">4 балла</w:t>
            </w:r>
          </w:p>
        </w:tc>
      </w:tr>
      <w:tr>
        <w:tblPrEx>
          <w:tblBorders>
            <w:insideH w:val="nil"/>
          </w:tblBorders>
        </w:tblPrEx>
        <w:tc>
          <w:tcPr>
            <w:tcW w:w="567" w:type="dxa"/>
            <w:tcBorders>
              <w:top w:val="nil"/>
              <w:bottom w:val="nil"/>
            </w:tcBorders>
          </w:tcPr>
          <w:p>
            <w:pPr>
              <w:pStyle w:val="0"/>
            </w:pPr>
            <w:r>
              <w:rPr>
                <w:sz w:val="20"/>
              </w:rPr>
            </w:r>
          </w:p>
        </w:tc>
        <w:tc>
          <w:tcPr>
            <w:tcW w:w="2948" w:type="dxa"/>
            <w:tcBorders>
              <w:top w:val="nil"/>
              <w:bottom w:val="nil"/>
            </w:tcBorders>
          </w:tcPr>
          <w:p>
            <w:pPr>
              <w:pStyle w:val="0"/>
            </w:pPr>
            <w:r>
              <w:rPr>
                <w:sz w:val="20"/>
              </w:rPr>
            </w:r>
          </w:p>
        </w:tc>
        <w:tc>
          <w:tcPr>
            <w:tcW w:w="4025" w:type="dxa"/>
          </w:tcPr>
          <w:p>
            <w:pPr>
              <w:pStyle w:val="0"/>
            </w:pPr>
            <w:r>
              <w:rPr>
                <w:sz w:val="20"/>
              </w:rPr>
              <w:t xml:space="preserve">- автор проекта частично обладает опытом и квалификацией в решении заявленных проблем;</w:t>
            </w:r>
          </w:p>
          <w:p>
            <w:pPr>
              <w:pStyle w:val="0"/>
            </w:pPr>
            <w:r>
              <w:rPr>
                <w:sz w:val="20"/>
              </w:rPr>
              <w:t xml:space="preserve">- к реализации проекта планируется привлекать специалистов, однако сведения об их опыте и квалификации частично соответствуют необходимым для реализации проекта профилям;</w:t>
            </w:r>
          </w:p>
          <w:p>
            <w:pPr>
              <w:pStyle w:val="0"/>
            </w:pPr>
            <w:r>
              <w:rPr>
                <w:sz w:val="20"/>
              </w:rPr>
              <w:t xml:space="preserve">- автор проекта имеет успешный опыт реализации проектов, меньших по содержанию и объему;</w:t>
            </w:r>
          </w:p>
          <w:p>
            <w:pPr>
              <w:pStyle w:val="0"/>
            </w:pPr>
            <w:r>
              <w:rPr>
                <w:sz w:val="20"/>
              </w:rPr>
              <w:t xml:space="preserve">- автор проекта частично обладает необходимыми ресурсами для реализации мероприятий проекта;</w:t>
            </w:r>
          </w:p>
          <w:p>
            <w:pPr>
              <w:pStyle w:val="0"/>
            </w:pPr>
            <w:r>
              <w:rPr>
                <w:sz w:val="20"/>
              </w:rPr>
              <w:t xml:space="preserve">- привлечение автором ресурсов, необходимых для реализации проекта, частично обеспечит реализацию мероприятий проекта;</w:t>
            </w:r>
          </w:p>
          <w:p>
            <w:pPr>
              <w:pStyle w:val="0"/>
            </w:pPr>
            <w:r>
              <w:rPr>
                <w:sz w:val="20"/>
              </w:rPr>
              <w:t xml:space="preserve">- этапы реализации мероприятий проекта раскрыты частично;</w:t>
            </w:r>
          </w:p>
          <w:p>
            <w:pPr>
              <w:pStyle w:val="0"/>
            </w:pPr>
            <w:r>
              <w:rPr>
                <w:sz w:val="20"/>
              </w:rPr>
              <w:t xml:space="preserve">- имеются другие замечания члена экспертной группы (с комментарием)</w:t>
            </w:r>
          </w:p>
        </w:tc>
        <w:tc>
          <w:tcPr>
            <w:tcW w:w="1531" w:type="dxa"/>
          </w:tcPr>
          <w:p>
            <w:pPr>
              <w:pStyle w:val="0"/>
              <w:jc w:val="center"/>
            </w:pPr>
            <w:r>
              <w:rPr>
                <w:sz w:val="20"/>
              </w:rPr>
              <w:t xml:space="preserve">3 балла</w:t>
            </w:r>
          </w:p>
        </w:tc>
      </w:tr>
      <w:tr>
        <w:tblPrEx>
          <w:tblBorders>
            <w:insideH w:val="nil"/>
          </w:tblBorders>
        </w:tblPrEx>
        <w:tc>
          <w:tcPr>
            <w:tcW w:w="567" w:type="dxa"/>
            <w:tcBorders>
              <w:top w:val="nil"/>
              <w:bottom w:val="nil"/>
            </w:tcBorders>
          </w:tcPr>
          <w:p>
            <w:pPr>
              <w:pStyle w:val="0"/>
            </w:pPr>
            <w:r>
              <w:rPr>
                <w:sz w:val="20"/>
              </w:rPr>
            </w:r>
          </w:p>
        </w:tc>
        <w:tc>
          <w:tcPr>
            <w:tcW w:w="2948" w:type="dxa"/>
            <w:tcBorders>
              <w:top w:val="nil"/>
              <w:bottom w:val="nil"/>
            </w:tcBorders>
          </w:tcPr>
          <w:p>
            <w:pPr>
              <w:pStyle w:val="0"/>
            </w:pPr>
            <w:r>
              <w:rPr>
                <w:sz w:val="20"/>
              </w:rPr>
            </w:r>
          </w:p>
        </w:tc>
        <w:tc>
          <w:tcPr>
            <w:tcW w:w="4025" w:type="dxa"/>
          </w:tcPr>
          <w:p>
            <w:pPr>
              <w:pStyle w:val="0"/>
            </w:pPr>
            <w:r>
              <w:rPr>
                <w:sz w:val="20"/>
              </w:rPr>
              <w:t xml:space="preserve">- отсутствует информация о необходимом опыте и квалификации автора проекта по решению заявленных проблем;</w:t>
            </w:r>
          </w:p>
          <w:p>
            <w:pPr>
              <w:pStyle w:val="0"/>
            </w:pPr>
            <w:r>
              <w:rPr>
                <w:sz w:val="20"/>
              </w:rPr>
              <w:t xml:space="preserve">- к реализации проекта планируется привлекать специалистов по необходимым для реализации проекта профилям, однако отсутствуют сведения об их опыте и квалификации;</w:t>
            </w:r>
          </w:p>
          <w:p>
            <w:pPr>
              <w:pStyle w:val="0"/>
            </w:pPr>
            <w:r>
              <w:rPr>
                <w:sz w:val="20"/>
              </w:rPr>
              <w:t xml:space="preserve">- отсутствует информация об опыте реализации других проектов автором;</w:t>
            </w:r>
          </w:p>
          <w:p>
            <w:pPr>
              <w:pStyle w:val="0"/>
            </w:pPr>
            <w:r>
              <w:rPr>
                <w:sz w:val="20"/>
              </w:rPr>
              <w:t xml:space="preserve">- информация о наличии и (или) привлечении ресурсов для реализации проекта описана общими фразами, которые не позволяют сделать вывод об обеспечении реализации мероприятий проекта необходимыми ресурсами;</w:t>
            </w:r>
          </w:p>
          <w:p>
            <w:pPr>
              <w:pStyle w:val="0"/>
            </w:pPr>
            <w:r>
              <w:rPr>
                <w:sz w:val="20"/>
              </w:rPr>
              <w:t xml:space="preserve">- этапы реализации мероприятий проекта не раскрыты;</w:t>
            </w:r>
          </w:p>
          <w:p>
            <w:pPr>
              <w:pStyle w:val="0"/>
            </w:pPr>
            <w:r>
              <w:rPr>
                <w:sz w:val="20"/>
              </w:rPr>
              <w:t xml:space="preserve">- имеются другие замечания члена экспертной группы (с комментарием)</w:t>
            </w:r>
          </w:p>
        </w:tc>
        <w:tc>
          <w:tcPr>
            <w:tcW w:w="1531" w:type="dxa"/>
          </w:tcPr>
          <w:p>
            <w:pPr>
              <w:pStyle w:val="0"/>
              <w:jc w:val="center"/>
            </w:pPr>
            <w:r>
              <w:rPr>
                <w:sz w:val="20"/>
              </w:rPr>
              <w:t xml:space="preserve">2 балла</w:t>
            </w:r>
          </w:p>
        </w:tc>
      </w:tr>
      <w:tr>
        <w:tblPrEx>
          <w:tblBorders>
            <w:insideH w:val="nil"/>
          </w:tblBorders>
        </w:tblPrEx>
        <w:tc>
          <w:tcPr>
            <w:tcW w:w="567" w:type="dxa"/>
            <w:tcBorders>
              <w:top w:val="nil"/>
            </w:tcBorders>
          </w:tcPr>
          <w:p>
            <w:pPr>
              <w:pStyle w:val="0"/>
            </w:pPr>
            <w:r>
              <w:rPr>
                <w:sz w:val="20"/>
              </w:rPr>
            </w:r>
          </w:p>
        </w:tc>
        <w:tc>
          <w:tcPr>
            <w:tcW w:w="2948" w:type="dxa"/>
            <w:tcBorders>
              <w:top w:val="nil"/>
            </w:tcBorders>
          </w:tcPr>
          <w:p>
            <w:pPr>
              <w:pStyle w:val="0"/>
            </w:pPr>
            <w:r>
              <w:rPr>
                <w:sz w:val="20"/>
              </w:rPr>
            </w:r>
          </w:p>
        </w:tc>
        <w:tc>
          <w:tcPr>
            <w:tcW w:w="4025" w:type="dxa"/>
          </w:tcPr>
          <w:p>
            <w:pPr>
              <w:pStyle w:val="0"/>
            </w:pPr>
            <w:r>
              <w:rPr>
                <w:sz w:val="20"/>
              </w:rPr>
              <w:t xml:space="preserve">- отсутствует информация о необходимом опыте и квалификации автора проекта по решению заявленных проблем;</w:t>
            </w:r>
          </w:p>
          <w:p>
            <w:pPr>
              <w:pStyle w:val="0"/>
            </w:pPr>
            <w:r>
              <w:rPr>
                <w:sz w:val="20"/>
              </w:rPr>
              <w:t xml:space="preserve">- отсутствует информация о привлечении к реализации проекта опытных и квалифицированных специалистов;</w:t>
            </w:r>
          </w:p>
          <w:p>
            <w:pPr>
              <w:pStyle w:val="0"/>
            </w:pPr>
            <w:r>
              <w:rPr>
                <w:sz w:val="20"/>
              </w:rPr>
              <w:t xml:space="preserve">- отсутствует информация об опыте реализации других проектов автором;</w:t>
            </w:r>
          </w:p>
          <w:p>
            <w:pPr>
              <w:pStyle w:val="0"/>
            </w:pPr>
            <w:r>
              <w:rPr>
                <w:sz w:val="20"/>
              </w:rPr>
              <w:t xml:space="preserve">- отсутствует информация о наличии необходимых ресурсов для реализации мероприятий проекта и (или) привлечении необходимых ресурсов;</w:t>
            </w:r>
          </w:p>
          <w:p>
            <w:pPr>
              <w:pStyle w:val="0"/>
            </w:pPr>
            <w:r>
              <w:rPr>
                <w:sz w:val="20"/>
              </w:rPr>
              <w:t xml:space="preserve">- этапы реализации мероприятий проекта не раскрыты;</w:t>
            </w:r>
          </w:p>
          <w:p>
            <w:pPr>
              <w:pStyle w:val="0"/>
            </w:pPr>
            <w:r>
              <w:rPr>
                <w:sz w:val="20"/>
              </w:rPr>
              <w:t xml:space="preserve">- имеются другие серьезные замечания члена экспертной группы (с комментарием)</w:t>
            </w:r>
          </w:p>
        </w:tc>
        <w:tc>
          <w:tcPr>
            <w:tcW w:w="1531" w:type="dxa"/>
          </w:tcPr>
          <w:p>
            <w:pPr>
              <w:pStyle w:val="0"/>
              <w:jc w:val="center"/>
            </w:pPr>
            <w:r>
              <w:rPr>
                <w:sz w:val="20"/>
              </w:rPr>
              <w:t xml:space="preserve">0 баллов</w:t>
            </w:r>
          </w:p>
        </w:tc>
      </w:tr>
    </w:tbl>
    <w:p>
      <w:pPr>
        <w:pStyle w:val="0"/>
        <w:jc w:val="both"/>
      </w:pPr>
      <w:r>
        <w:rPr>
          <w:sz w:val="20"/>
        </w:rPr>
      </w:r>
    </w:p>
    <w:p>
      <w:pPr>
        <w:pStyle w:val="0"/>
        <w:ind w:firstLine="540"/>
        <w:jc w:val="both"/>
      </w:pPr>
      <w:r>
        <w:rPr>
          <w:sz w:val="20"/>
        </w:rPr>
        <w:t xml:space="preserve">3.25. В срок не более 25 рабочих дней со дня окончания срока приема заявок секретарь рабочей группы обобщает результаты оценки проектов членами экспертной группы, рассчитывает среднее арифметическое баллов по каждому критерию оценки проекта и на основе среднего арифметического баллов по каждому критерию суммирует общий балл I этапа оценки каждого проекта, составляет предварительный рейтинг проектов в соответствии с полученными общими баллами оценки.</w:t>
      </w:r>
    </w:p>
    <w:p>
      <w:pPr>
        <w:pStyle w:val="0"/>
        <w:spacing w:before="200" w:line-rule="auto"/>
        <w:ind w:firstLine="540"/>
        <w:jc w:val="both"/>
      </w:pPr>
      <w:r>
        <w:rPr>
          <w:sz w:val="20"/>
        </w:rPr>
        <w:t xml:space="preserve">В каждой номинации конкурсного отбора проекты распределяются по следующим категориям:</w:t>
      </w:r>
    </w:p>
    <w:p>
      <w:pPr>
        <w:pStyle w:val="0"/>
        <w:spacing w:before="200" w:line-rule="auto"/>
        <w:ind w:firstLine="540"/>
        <w:jc w:val="both"/>
      </w:pPr>
      <w:r>
        <w:rPr>
          <w:sz w:val="20"/>
        </w:rPr>
        <w:t xml:space="preserve">- "социально значимые проекты" - проекты, получившие общий балл оценки 9 и более;</w:t>
      </w:r>
    </w:p>
    <w:p>
      <w:pPr>
        <w:pStyle w:val="0"/>
        <w:spacing w:before="200" w:line-rule="auto"/>
        <w:ind w:firstLine="540"/>
        <w:jc w:val="both"/>
      </w:pPr>
      <w:r>
        <w:rPr>
          <w:sz w:val="20"/>
        </w:rPr>
        <w:t xml:space="preserve">- "проекты с низкой социальной значимостью" - проекты, получившие менее 9 баллов.</w:t>
      </w:r>
    </w:p>
    <w:p>
      <w:pPr>
        <w:pStyle w:val="0"/>
        <w:spacing w:before="200" w:line-rule="auto"/>
        <w:ind w:firstLine="540"/>
        <w:jc w:val="both"/>
      </w:pPr>
      <w:r>
        <w:rPr>
          <w:sz w:val="20"/>
        </w:rPr>
        <w:t xml:space="preserve">Проекты, отнесенные к категории "проекты с низкой социальной значимостью", не допускаются к дальнейшему участию в конкурсном отборе, их оценка конкурсной комиссией не проводится.</w:t>
      </w:r>
    </w:p>
    <w:p>
      <w:pPr>
        <w:pStyle w:val="0"/>
        <w:spacing w:before="200" w:line-rule="auto"/>
        <w:ind w:firstLine="540"/>
        <w:jc w:val="both"/>
      </w:pPr>
      <w:r>
        <w:rPr>
          <w:sz w:val="20"/>
        </w:rPr>
        <w:t xml:space="preserve">3.26. В срок не более 35 рабочих дней со дня окончания срока приема заявок рабочая группа проводит анализ и оценку смет расходов проектов, отнесенных к категории "социально значимые проекты", на предмет обоснованности расходов (оценивается соотношение затрат на реализацию проекта и планируемого результата его реализации). Анализ и оценка смет расходов проводятся путем сопоставления цен на товары и услуги, аналогичные товарам и услугам, включенным в смету расходов.</w:t>
      </w:r>
    </w:p>
    <w:bookmarkStart w:id="6452" w:name="P6452"/>
    <w:bookmarkEnd w:id="6452"/>
    <w:p>
      <w:pPr>
        <w:pStyle w:val="0"/>
        <w:spacing w:before="200" w:line-rule="auto"/>
        <w:ind w:firstLine="540"/>
        <w:jc w:val="both"/>
      </w:pPr>
      <w:r>
        <w:rPr>
          <w:sz w:val="20"/>
        </w:rPr>
        <w:t xml:space="preserve">3.27. По итогам анализа и оценки смет расходов с участниками конкурсного отбора, сметы которых содержат затраты, превышающие уровень цен на аналогичные товары и услуги, проводятся консультации о возможности внесения изменений в смету расходов, в том числе уменьшения по согласованию сторон объема запрашиваемой субсидии. Консультации проводятся в течение 30 рабочих дней с даты окончания срока приема заявок. В ходе консультаций рабочая группа предлагает уменьшить объем запрашиваемых средств до суммы, при которой проект может быть реализован в полном объеме.</w:t>
      </w:r>
    </w:p>
    <w:p>
      <w:pPr>
        <w:pStyle w:val="0"/>
        <w:spacing w:before="200" w:line-rule="auto"/>
        <w:ind w:firstLine="540"/>
        <w:jc w:val="both"/>
      </w:pPr>
      <w:r>
        <w:rPr>
          <w:sz w:val="20"/>
        </w:rPr>
        <w:t xml:space="preserve">В течение 3 рабочих дней со дня проведенной консультации участник конкурсного отбора обязан:</w:t>
      </w:r>
    </w:p>
    <w:p>
      <w:pPr>
        <w:pStyle w:val="0"/>
        <w:spacing w:before="200" w:line-rule="auto"/>
        <w:ind w:firstLine="540"/>
        <w:jc w:val="both"/>
      </w:pPr>
      <w:r>
        <w:rPr>
          <w:sz w:val="20"/>
        </w:rPr>
        <w:t xml:space="preserve">- в случае согласия с предлагаемым рабочей группой уменьшением объема запрашиваемых средств - представить в рабочую группу письмо-уведомление о согласовании уменьшенной суммы запрашиваемых средств и новый вариант сметы расходов;</w:t>
      </w:r>
    </w:p>
    <w:p>
      <w:pPr>
        <w:pStyle w:val="0"/>
        <w:spacing w:before="200" w:line-rule="auto"/>
        <w:ind w:firstLine="540"/>
        <w:jc w:val="both"/>
      </w:pPr>
      <w:r>
        <w:rPr>
          <w:sz w:val="20"/>
        </w:rPr>
        <w:t xml:space="preserve">- в случае отказа от предлагаемого рабочей группой уменьшения объема запрашиваемых средств - представить в рабочую группу мотивированное письмо-уведомление об отказе в согласовании. При этом участник конкурсного отбора обязан представить обоснование запрашиваемых сумм с приложением подтверждающих документов.</w:t>
      </w:r>
    </w:p>
    <w:p>
      <w:pPr>
        <w:pStyle w:val="0"/>
        <w:spacing w:before="200" w:line-rule="auto"/>
        <w:ind w:firstLine="540"/>
        <w:jc w:val="both"/>
      </w:pPr>
      <w:r>
        <w:rPr>
          <w:sz w:val="20"/>
        </w:rPr>
        <w:t xml:space="preserve">В случае непредставления участником конкурсного отбора документов, подтверждающих объем запрашиваемых средств, члены конкурсной комиссии при проведении оценки проектов в соответствии с </w:t>
      </w:r>
      <w:hyperlink w:history="0" w:anchor="P6461" w:tooltip="3.31. Члены конкурсной комиссии проводят оценку проекта по следующим критериям:">
        <w:r>
          <w:rPr>
            <w:sz w:val="20"/>
            <w:color w:val="0000ff"/>
          </w:rPr>
          <w:t xml:space="preserve">пунктом 3.31</w:t>
        </w:r>
      </w:hyperlink>
      <w:r>
        <w:rPr>
          <w:sz w:val="20"/>
        </w:rPr>
        <w:t xml:space="preserve"> данного раздела не вправе присваивать данному проекту более одного балла по критерию "Обоснованность проекта".</w:t>
      </w:r>
    </w:p>
    <w:p>
      <w:pPr>
        <w:pStyle w:val="0"/>
        <w:spacing w:before="200" w:line-rule="auto"/>
        <w:ind w:firstLine="540"/>
        <w:jc w:val="both"/>
      </w:pPr>
      <w:r>
        <w:rPr>
          <w:sz w:val="20"/>
        </w:rPr>
        <w:t xml:space="preserve">3.28. В срок не более 40 рабочих дней со дня окончания срока приема заявок оформляется протокол рабочей группы, в котором указываются предварительный рейтинг проектов, списки проектов, отнесенных к категориям "социально значимые проекты" и "проекты с низкой социальной значимостью", результаты анализа и оценки смет расходов. Протокол направляется в конкурсную комиссию вместе с документами, представленными участниками конкурсного отбора в соответствии с </w:t>
      </w:r>
      <w:hyperlink w:history="0" w:anchor="P6452" w:tooltip="3.27. По итогам анализа и оценки смет расходов с участниками конкурсного отбора, сметы которых содержат затраты, превышающие уровень цен на аналогичные товары и услуги, проводятся консультации о возможности внесения изменений в смету расходов, в том числе уменьшения по согласованию сторон объема запрашиваемой субсидии. Консультации проводятся в течение 30 рабочих дней с даты окончания срока приема заявок. В ходе консультаций рабочая группа предлагает уменьшить объем запрашиваемых средств до суммы, при ко...">
        <w:r>
          <w:rPr>
            <w:sz w:val="20"/>
            <w:color w:val="0000ff"/>
          </w:rPr>
          <w:t xml:space="preserve">пунктом 3.27</w:t>
        </w:r>
      </w:hyperlink>
      <w:r>
        <w:rPr>
          <w:sz w:val="20"/>
        </w:rPr>
        <w:t xml:space="preserve"> данного раздела.</w:t>
      </w:r>
    </w:p>
    <w:p>
      <w:pPr>
        <w:pStyle w:val="0"/>
        <w:spacing w:before="200" w:line-rule="auto"/>
        <w:ind w:firstLine="540"/>
        <w:jc w:val="both"/>
      </w:pPr>
      <w:r>
        <w:rPr>
          <w:sz w:val="20"/>
        </w:rPr>
        <w:t xml:space="preserve">3.29. В срок не более 45 рабочих дней со дня окончания срока приема заявок проводится II этап оценки проектов, отнесенных к категории "социально значимые проекты".</w:t>
      </w:r>
    </w:p>
    <w:p>
      <w:pPr>
        <w:pStyle w:val="0"/>
        <w:spacing w:before="200" w:line-rule="auto"/>
        <w:ind w:firstLine="540"/>
        <w:jc w:val="both"/>
      </w:pPr>
      <w:r>
        <w:rPr>
          <w:sz w:val="20"/>
        </w:rPr>
        <w:t xml:space="preserve">На рассмотрение конкурсной комиссии выносятся предварительный рейтинг проектов, протокол рабочей группы, содержащий результаты анализа и оценки смет расходов с предложениями рабочей группы по уменьшению объема запрашиваемых средств по проектам и документы, представленные участниками конкурсного отбора. Итоги I этапа оценки проектов утверждаются конкурсной комиссией.</w:t>
      </w:r>
    </w:p>
    <w:p>
      <w:pPr>
        <w:pStyle w:val="0"/>
        <w:spacing w:before="200" w:line-rule="auto"/>
        <w:ind w:firstLine="540"/>
        <w:jc w:val="both"/>
      </w:pPr>
      <w:r>
        <w:rPr>
          <w:sz w:val="20"/>
        </w:rPr>
        <w:t xml:space="preserve">3.30. На заседании конкурсной комиссии методом жеребьевки определяется численный и персональный состав членов конкурсной комиссии для оценки каждого проекта. Проекты распределяются между членами конкурсной комиссии таким образом, чтобы каждый проект оценивали не менее 3 членов конкурсной комиссии.</w:t>
      </w:r>
    </w:p>
    <w:bookmarkStart w:id="6461" w:name="P6461"/>
    <w:bookmarkEnd w:id="6461"/>
    <w:p>
      <w:pPr>
        <w:pStyle w:val="0"/>
        <w:spacing w:before="200" w:line-rule="auto"/>
        <w:ind w:firstLine="540"/>
        <w:jc w:val="both"/>
      </w:pPr>
      <w:r>
        <w:rPr>
          <w:sz w:val="20"/>
        </w:rPr>
        <w:t xml:space="preserve">3.31. Члены конкурсной комиссии проводят оценку проекта по следующим критериям: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778"/>
        <w:gridCol w:w="4252"/>
        <w:gridCol w:w="1361"/>
      </w:tblGrid>
      <w:tr>
        <w:tc>
          <w:tcPr>
            <w:tcW w:w="680" w:type="dxa"/>
          </w:tcPr>
          <w:p>
            <w:pPr>
              <w:pStyle w:val="0"/>
              <w:jc w:val="center"/>
            </w:pPr>
            <w:r>
              <w:rPr>
                <w:sz w:val="20"/>
              </w:rPr>
              <w:t xml:space="preserve">N</w:t>
            </w:r>
          </w:p>
          <w:p>
            <w:pPr>
              <w:pStyle w:val="0"/>
              <w:jc w:val="center"/>
            </w:pPr>
            <w:r>
              <w:rPr>
                <w:sz w:val="20"/>
              </w:rPr>
              <w:t xml:space="preserve">п/п</w:t>
            </w:r>
          </w:p>
        </w:tc>
        <w:tc>
          <w:tcPr>
            <w:tcW w:w="2778" w:type="dxa"/>
          </w:tcPr>
          <w:p>
            <w:pPr>
              <w:pStyle w:val="0"/>
              <w:jc w:val="center"/>
            </w:pPr>
            <w:r>
              <w:rPr>
                <w:sz w:val="20"/>
              </w:rPr>
              <w:t xml:space="preserve">Наименование критерия</w:t>
            </w:r>
          </w:p>
        </w:tc>
        <w:tc>
          <w:tcPr>
            <w:tcW w:w="4252" w:type="dxa"/>
          </w:tcPr>
          <w:p>
            <w:pPr>
              <w:pStyle w:val="0"/>
              <w:jc w:val="center"/>
            </w:pPr>
            <w:r>
              <w:rPr>
                <w:sz w:val="20"/>
              </w:rPr>
              <w:t xml:space="preserve">Содержание критерия</w:t>
            </w:r>
          </w:p>
        </w:tc>
        <w:tc>
          <w:tcPr>
            <w:tcW w:w="1361" w:type="dxa"/>
          </w:tcPr>
          <w:p>
            <w:pPr>
              <w:pStyle w:val="0"/>
              <w:jc w:val="center"/>
            </w:pPr>
            <w:r>
              <w:rPr>
                <w:sz w:val="20"/>
              </w:rPr>
              <w:t xml:space="preserve">Оценка</w:t>
            </w:r>
          </w:p>
        </w:tc>
      </w:tr>
      <w:tr>
        <w:tc>
          <w:tcPr>
            <w:tcW w:w="680" w:type="dxa"/>
          </w:tcPr>
          <w:p>
            <w:pPr>
              <w:pStyle w:val="0"/>
              <w:jc w:val="center"/>
            </w:pPr>
            <w:r>
              <w:rPr>
                <w:sz w:val="20"/>
              </w:rPr>
              <w:t xml:space="preserve">1</w:t>
            </w:r>
          </w:p>
        </w:tc>
        <w:tc>
          <w:tcPr>
            <w:tcW w:w="2778" w:type="dxa"/>
          </w:tcPr>
          <w:p>
            <w:pPr>
              <w:pStyle w:val="0"/>
              <w:jc w:val="center"/>
            </w:pPr>
            <w:r>
              <w:rPr>
                <w:sz w:val="20"/>
              </w:rPr>
              <w:t xml:space="preserve">2</w:t>
            </w:r>
          </w:p>
        </w:tc>
        <w:tc>
          <w:tcPr>
            <w:tcW w:w="4252" w:type="dxa"/>
          </w:tcPr>
          <w:p>
            <w:pPr>
              <w:pStyle w:val="0"/>
              <w:jc w:val="center"/>
            </w:pPr>
            <w:r>
              <w:rPr>
                <w:sz w:val="20"/>
              </w:rPr>
              <w:t xml:space="preserve">3</w:t>
            </w:r>
          </w:p>
        </w:tc>
        <w:tc>
          <w:tcPr>
            <w:tcW w:w="1361" w:type="dxa"/>
          </w:tcPr>
          <w:p>
            <w:pPr>
              <w:pStyle w:val="0"/>
              <w:jc w:val="center"/>
            </w:pPr>
            <w:r>
              <w:rPr>
                <w:sz w:val="20"/>
              </w:rPr>
              <w:t xml:space="preserve">4</w:t>
            </w:r>
          </w:p>
        </w:tc>
      </w:tr>
      <w:tr>
        <w:tc>
          <w:tcPr>
            <w:tcW w:w="680" w:type="dxa"/>
            <w:tcBorders>
              <w:bottom w:val="nil"/>
            </w:tcBorders>
            <w:vMerge w:val="restart"/>
          </w:tcPr>
          <w:p>
            <w:pPr>
              <w:pStyle w:val="0"/>
              <w:jc w:val="center"/>
            </w:pPr>
            <w:r>
              <w:rPr>
                <w:sz w:val="20"/>
              </w:rPr>
              <w:t xml:space="preserve">1</w:t>
            </w:r>
          </w:p>
        </w:tc>
        <w:tc>
          <w:tcPr>
            <w:tcW w:w="2778" w:type="dxa"/>
            <w:tcBorders>
              <w:bottom w:val="nil"/>
            </w:tcBorders>
            <w:vMerge w:val="restart"/>
          </w:tcPr>
          <w:p>
            <w:pPr>
              <w:pStyle w:val="0"/>
            </w:pPr>
            <w:r>
              <w:rPr>
                <w:sz w:val="20"/>
              </w:rPr>
              <w:t xml:space="preserve">Эффективность реализации проекта</w:t>
            </w:r>
          </w:p>
        </w:tc>
        <w:tc>
          <w:tcPr>
            <w:tcW w:w="4252" w:type="dxa"/>
          </w:tcPr>
          <w:p>
            <w:pPr>
              <w:pStyle w:val="0"/>
            </w:pPr>
            <w:r>
              <w:rPr>
                <w:sz w:val="20"/>
              </w:rPr>
              <w:t xml:space="preserve">- запланированные мероприятия обеспечивают решение поставленных задач и достижение ожидаемых результатов проекта;</w:t>
            </w:r>
          </w:p>
          <w:p>
            <w:pPr>
              <w:pStyle w:val="0"/>
            </w:pPr>
            <w:r>
              <w:rPr>
                <w:sz w:val="20"/>
              </w:rPr>
              <w:t xml:space="preserve">- указаны конкретные и разумные сроки, позволяющие в полной мере решить задачи проекта</w:t>
            </w:r>
          </w:p>
        </w:tc>
        <w:tc>
          <w:tcPr>
            <w:tcW w:w="1361" w:type="dxa"/>
          </w:tcPr>
          <w:p>
            <w:pPr>
              <w:pStyle w:val="0"/>
              <w:jc w:val="center"/>
            </w:pPr>
            <w:r>
              <w:rPr>
                <w:sz w:val="20"/>
              </w:rPr>
              <w:t xml:space="preserve">5 баллов</w:t>
            </w:r>
          </w:p>
        </w:tc>
      </w:tr>
      <w:tr>
        <w:tc>
          <w:tcPr>
            <w:tcBorders>
              <w:bottom w:val="nil"/>
            </w:tcBorders>
            <w:vMerge w:val="continue"/>
          </w:tcPr>
          <w:p/>
        </w:tc>
        <w:tc>
          <w:tcPr>
            <w:tcBorders>
              <w:bottom w:val="nil"/>
            </w:tcBorders>
            <w:vMerge w:val="continue"/>
          </w:tcPr>
          <w:p/>
        </w:tc>
        <w:tc>
          <w:tcPr>
            <w:tcW w:w="4252" w:type="dxa"/>
          </w:tcPr>
          <w:p>
            <w:pPr>
              <w:pStyle w:val="0"/>
            </w:pPr>
            <w:r>
              <w:rPr>
                <w:sz w:val="20"/>
              </w:rPr>
              <w:t xml:space="preserve">- запланированные мероприятия обеспечивают решение поставленных задач и достижение ожидаемых результатов проекта;</w:t>
            </w:r>
          </w:p>
          <w:p>
            <w:pPr>
              <w:pStyle w:val="0"/>
            </w:pPr>
            <w:r>
              <w:rPr>
                <w:sz w:val="20"/>
              </w:rPr>
              <w:t xml:space="preserve">- планируемые сроки реализации некоторых мероприятий проекта четко не определены;</w:t>
            </w:r>
          </w:p>
          <w:p>
            <w:pPr>
              <w:pStyle w:val="0"/>
            </w:pPr>
            <w:r>
              <w:rPr>
                <w:sz w:val="20"/>
              </w:rPr>
              <w:t xml:space="preserve">- имеются другие замечания члена конкурсной комиссии (с комментарием)</w:t>
            </w:r>
          </w:p>
        </w:tc>
        <w:tc>
          <w:tcPr>
            <w:tcW w:w="1361" w:type="dxa"/>
          </w:tcPr>
          <w:p>
            <w:pPr>
              <w:pStyle w:val="0"/>
              <w:jc w:val="center"/>
            </w:pPr>
            <w:r>
              <w:rPr>
                <w:sz w:val="20"/>
              </w:rPr>
              <w:t xml:space="preserve">4 балла</w:t>
            </w:r>
          </w:p>
        </w:tc>
      </w:tr>
      <w:tr>
        <w:tc>
          <w:tcPr>
            <w:tcBorders>
              <w:bottom w:val="nil"/>
            </w:tcBorders>
            <w:vMerge w:val="continue"/>
          </w:tcPr>
          <w:p/>
        </w:tc>
        <w:tc>
          <w:tcPr>
            <w:tcBorders>
              <w:bottom w:val="nil"/>
            </w:tcBorders>
            <w:vMerge w:val="continue"/>
          </w:tcPr>
          <w:p/>
        </w:tc>
        <w:tc>
          <w:tcPr>
            <w:tcW w:w="4252" w:type="dxa"/>
          </w:tcPr>
          <w:p>
            <w:pPr>
              <w:pStyle w:val="0"/>
            </w:pPr>
            <w:r>
              <w:rPr>
                <w:sz w:val="20"/>
              </w:rPr>
              <w:t xml:space="preserve">- содержание мероприятий проекта описано общими словами;</w:t>
            </w:r>
          </w:p>
          <w:p>
            <w:pPr>
              <w:pStyle w:val="0"/>
            </w:pPr>
            <w:r>
              <w:rPr>
                <w:sz w:val="20"/>
              </w:rPr>
              <w:t xml:space="preserve">- запланированные мероприятия обеспечивают решение поставленных задач и достижение ожидаемых результатов проекта частично;</w:t>
            </w:r>
          </w:p>
          <w:p>
            <w:pPr>
              <w:pStyle w:val="0"/>
            </w:pPr>
            <w:r>
              <w:rPr>
                <w:sz w:val="20"/>
              </w:rPr>
              <w:t xml:space="preserve">- планируемые сроки реализации некоторых мероприятий проекта четко не определены;</w:t>
            </w:r>
          </w:p>
          <w:p>
            <w:pPr>
              <w:pStyle w:val="0"/>
            </w:pPr>
            <w:r>
              <w:rPr>
                <w:sz w:val="20"/>
              </w:rPr>
              <w:t xml:space="preserve">- имеются другие замечания члена конкурсной комиссии (с комментарием)</w:t>
            </w:r>
          </w:p>
        </w:tc>
        <w:tc>
          <w:tcPr>
            <w:tcW w:w="1361" w:type="dxa"/>
          </w:tcPr>
          <w:p>
            <w:pPr>
              <w:pStyle w:val="0"/>
              <w:jc w:val="center"/>
            </w:pPr>
            <w:r>
              <w:rPr>
                <w:sz w:val="20"/>
              </w:rPr>
              <w:t xml:space="preserve">3 балла</w:t>
            </w:r>
          </w:p>
        </w:tc>
      </w:tr>
      <w:tr>
        <w:tc>
          <w:tcPr>
            <w:tcW w:w="680" w:type="dxa"/>
            <w:tcBorders>
              <w:top w:val="nil"/>
            </w:tcBorders>
            <w:vMerge w:val="restart"/>
          </w:tcPr>
          <w:p>
            <w:pPr>
              <w:pStyle w:val="0"/>
            </w:pPr>
            <w:r>
              <w:rPr>
                <w:sz w:val="20"/>
              </w:rPr>
            </w:r>
          </w:p>
        </w:tc>
        <w:tc>
          <w:tcPr>
            <w:tcW w:w="2778" w:type="dxa"/>
            <w:tcBorders>
              <w:top w:val="nil"/>
            </w:tcBorders>
            <w:vMerge w:val="restart"/>
          </w:tcPr>
          <w:p>
            <w:pPr>
              <w:pStyle w:val="0"/>
            </w:pPr>
            <w:r>
              <w:rPr>
                <w:sz w:val="20"/>
              </w:rPr>
            </w:r>
          </w:p>
        </w:tc>
        <w:tc>
          <w:tcPr>
            <w:tcW w:w="4252" w:type="dxa"/>
          </w:tcPr>
          <w:p>
            <w:pPr>
              <w:pStyle w:val="0"/>
            </w:pPr>
            <w:r>
              <w:rPr>
                <w:sz w:val="20"/>
              </w:rPr>
              <w:t xml:space="preserve">- содержание мероприятий проекта описано общими словами;</w:t>
            </w:r>
          </w:p>
          <w:p>
            <w:pPr>
              <w:pStyle w:val="0"/>
            </w:pPr>
            <w:r>
              <w:rPr>
                <w:sz w:val="20"/>
              </w:rPr>
              <w:t xml:space="preserve">- запланированные мероприятия обеспечивают решение поставленных задач и достижение ожидаемых результатов проекта частично;</w:t>
            </w:r>
          </w:p>
          <w:p>
            <w:pPr>
              <w:pStyle w:val="0"/>
            </w:pPr>
            <w:r>
              <w:rPr>
                <w:sz w:val="20"/>
              </w:rPr>
              <w:t xml:space="preserve">- планируемые сроки реализации мероприятий проекта не позволяют решить все задачи проекта;</w:t>
            </w:r>
          </w:p>
          <w:p>
            <w:pPr>
              <w:pStyle w:val="0"/>
            </w:pPr>
            <w:r>
              <w:rPr>
                <w:sz w:val="20"/>
              </w:rPr>
              <w:t xml:space="preserve">- имеются другие замечания члена конкурсной комиссии (с комментарием)</w:t>
            </w:r>
          </w:p>
        </w:tc>
        <w:tc>
          <w:tcPr>
            <w:tcW w:w="1361" w:type="dxa"/>
          </w:tcPr>
          <w:p>
            <w:pPr>
              <w:pStyle w:val="0"/>
              <w:jc w:val="center"/>
            </w:pPr>
            <w:r>
              <w:rPr>
                <w:sz w:val="20"/>
              </w:rPr>
              <w:t xml:space="preserve">2 балла</w:t>
            </w:r>
          </w:p>
        </w:tc>
      </w:tr>
      <w:tr>
        <w:tc>
          <w:tcPr>
            <w:tcBorders>
              <w:top w:val="nil"/>
            </w:tcBorders>
            <w:vMerge w:val="continue"/>
          </w:tcPr>
          <w:p/>
        </w:tc>
        <w:tc>
          <w:tcPr>
            <w:tcBorders>
              <w:top w:val="nil"/>
            </w:tcBorders>
            <w:vMerge w:val="continue"/>
          </w:tcPr>
          <w:p/>
        </w:tc>
        <w:tc>
          <w:tcPr>
            <w:tcW w:w="4252" w:type="dxa"/>
          </w:tcPr>
          <w:p>
            <w:pPr>
              <w:pStyle w:val="0"/>
            </w:pPr>
            <w:r>
              <w:rPr>
                <w:sz w:val="20"/>
              </w:rPr>
              <w:t xml:space="preserve">- запланированные мероприятия не обеспечивают решение поставленных задач и достижение ожидаемых результатов проекта;</w:t>
            </w:r>
          </w:p>
          <w:p>
            <w:pPr>
              <w:pStyle w:val="0"/>
            </w:pPr>
            <w:r>
              <w:rPr>
                <w:sz w:val="20"/>
              </w:rPr>
              <w:t xml:space="preserve">- сроки реализации проекта не определены и (или) не позволяют решить задачи проекта;</w:t>
            </w:r>
          </w:p>
          <w:p>
            <w:pPr>
              <w:pStyle w:val="0"/>
            </w:pPr>
            <w:r>
              <w:rPr>
                <w:sz w:val="20"/>
              </w:rPr>
              <w:t xml:space="preserve">- имеются другие серьезные замечания члена конкурсной комиссии (с комментарием)</w:t>
            </w:r>
          </w:p>
        </w:tc>
        <w:tc>
          <w:tcPr>
            <w:tcW w:w="1361" w:type="dxa"/>
          </w:tcPr>
          <w:p>
            <w:pPr>
              <w:pStyle w:val="0"/>
              <w:jc w:val="center"/>
            </w:pPr>
            <w:r>
              <w:rPr>
                <w:sz w:val="20"/>
              </w:rPr>
              <w:t xml:space="preserve">0 баллов</w:t>
            </w:r>
          </w:p>
        </w:tc>
      </w:tr>
      <w:tr>
        <w:tc>
          <w:tcPr>
            <w:tcW w:w="680" w:type="dxa"/>
            <w:tcBorders>
              <w:bottom w:val="nil"/>
            </w:tcBorders>
            <w:vMerge w:val="restart"/>
          </w:tcPr>
          <w:p>
            <w:pPr>
              <w:pStyle w:val="0"/>
              <w:jc w:val="center"/>
            </w:pPr>
            <w:r>
              <w:rPr>
                <w:sz w:val="20"/>
              </w:rPr>
              <w:t xml:space="preserve">2</w:t>
            </w:r>
          </w:p>
        </w:tc>
        <w:tc>
          <w:tcPr>
            <w:tcW w:w="2778" w:type="dxa"/>
            <w:tcBorders>
              <w:bottom w:val="nil"/>
            </w:tcBorders>
            <w:vMerge w:val="restart"/>
          </w:tcPr>
          <w:p>
            <w:pPr>
              <w:pStyle w:val="0"/>
            </w:pPr>
            <w:r>
              <w:rPr>
                <w:sz w:val="20"/>
              </w:rPr>
              <w:t xml:space="preserve">Обоснованность проекта</w:t>
            </w:r>
          </w:p>
        </w:tc>
        <w:tc>
          <w:tcPr>
            <w:tcW w:w="4252" w:type="dxa"/>
          </w:tcPr>
          <w:p>
            <w:pPr>
              <w:pStyle w:val="0"/>
            </w:pPr>
            <w:r>
              <w:rPr>
                <w:sz w:val="20"/>
              </w:rPr>
              <w:t xml:space="preserve">- ожидаемые результаты проекта четко изложены, они адекватны, конкретны, измеримы;</w:t>
            </w:r>
          </w:p>
          <w:p>
            <w:pPr>
              <w:pStyle w:val="0"/>
            </w:pPr>
            <w:r>
              <w:rPr>
                <w:sz w:val="20"/>
              </w:rPr>
              <w:t xml:space="preserve">- комплекс мероприятий проекта позволяет достичь ожидаемых результатов проекта;</w:t>
            </w:r>
          </w:p>
          <w:p>
            <w:pPr>
              <w:pStyle w:val="0"/>
            </w:pPr>
            <w:r>
              <w:rPr>
                <w:sz w:val="20"/>
              </w:rPr>
              <w:t xml:space="preserve">- проект предусматривает затраты, обеспечивающие реализацию всех мероприятий проекта, и не содержит затраты, не связанные с реализацией мероприятий проекта;</w:t>
            </w:r>
          </w:p>
          <w:p>
            <w:pPr>
              <w:pStyle w:val="0"/>
            </w:pPr>
            <w:r>
              <w:rPr>
                <w:sz w:val="20"/>
              </w:rPr>
              <w:t xml:space="preserve">- даны корректные комментарии по всем предполагаемым затратам, позволяющие четко определить их состав</w:t>
            </w:r>
          </w:p>
        </w:tc>
        <w:tc>
          <w:tcPr>
            <w:tcW w:w="1361" w:type="dxa"/>
          </w:tcPr>
          <w:p>
            <w:pPr>
              <w:pStyle w:val="0"/>
              <w:jc w:val="center"/>
            </w:pPr>
            <w:r>
              <w:rPr>
                <w:sz w:val="20"/>
              </w:rPr>
              <w:t xml:space="preserve">5 баллов</w:t>
            </w:r>
          </w:p>
        </w:tc>
      </w:tr>
      <w:tr>
        <w:tc>
          <w:tcPr>
            <w:tcBorders>
              <w:bottom w:val="nil"/>
            </w:tcBorders>
            <w:vMerge w:val="continue"/>
          </w:tcPr>
          <w:p/>
        </w:tc>
        <w:tc>
          <w:tcPr>
            <w:tcBorders>
              <w:bottom w:val="nil"/>
            </w:tcBorders>
            <w:vMerge w:val="continue"/>
          </w:tcPr>
          <w:p/>
        </w:tc>
        <w:tc>
          <w:tcPr>
            <w:tcW w:w="4252" w:type="dxa"/>
          </w:tcPr>
          <w:p>
            <w:pPr>
              <w:pStyle w:val="0"/>
            </w:pPr>
            <w:r>
              <w:rPr>
                <w:sz w:val="20"/>
              </w:rPr>
              <w:t xml:space="preserve">- ожидаемые результаты проекта четко изложены, они адекватны и конкретны;</w:t>
            </w:r>
          </w:p>
          <w:p>
            <w:pPr>
              <w:pStyle w:val="0"/>
            </w:pPr>
            <w:r>
              <w:rPr>
                <w:sz w:val="20"/>
              </w:rPr>
              <w:t xml:space="preserve">- ожидаемые результаты проекта частично не измеримы;</w:t>
            </w:r>
          </w:p>
          <w:p>
            <w:pPr>
              <w:pStyle w:val="0"/>
            </w:pPr>
            <w:r>
              <w:rPr>
                <w:sz w:val="20"/>
              </w:rPr>
              <w:t xml:space="preserve">- комплекс мероприятий проекта позволяет достичь ожидаемых результатов проекта;</w:t>
            </w:r>
          </w:p>
          <w:p>
            <w:pPr>
              <w:pStyle w:val="0"/>
            </w:pPr>
            <w:r>
              <w:rPr>
                <w:sz w:val="20"/>
              </w:rPr>
              <w:t xml:space="preserve">- проект предусматривает затраты, обеспечивающие реализацию всех мероприятий проекта, и не содержит затраты, не связанные с реализацией мероприятий проекта;</w:t>
            </w:r>
          </w:p>
          <w:p>
            <w:pPr>
              <w:pStyle w:val="0"/>
            </w:pPr>
            <w:r>
              <w:rPr>
                <w:sz w:val="20"/>
              </w:rPr>
              <w:t xml:space="preserve">- частично отсутствуют комментарии по предполагаемым затратам;</w:t>
            </w:r>
          </w:p>
          <w:p>
            <w:pPr>
              <w:pStyle w:val="0"/>
            </w:pPr>
            <w:r>
              <w:rPr>
                <w:sz w:val="20"/>
              </w:rPr>
              <w:t xml:space="preserve">- имеются другие замечания члена конкурсной комиссии (с комментарием)</w:t>
            </w:r>
          </w:p>
        </w:tc>
        <w:tc>
          <w:tcPr>
            <w:tcW w:w="1361" w:type="dxa"/>
          </w:tcPr>
          <w:p>
            <w:pPr>
              <w:pStyle w:val="0"/>
              <w:jc w:val="center"/>
            </w:pPr>
            <w:r>
              <w:rPr>
                <w:sz w:val="20"/>
              </w:rPr>
              <w:t xml:space="preserve">4 балла</w:t>
            </w:r>
          </w:p>
        </w:tc>
      </w:tr>
      <w:tr>
        <w:tc>
          <w:tcPr>
            <w:tcW w:w="680" w:type="dxa"/>
            <w:tcBorders>
              <w:top w:val="nil"/>
              <w:bottom w:val="nil"/>
            </w:tcBorders>
            <w:vMerge w:val="restart"/>
          </w:tcPr>
          <w:p>
            <w:pPr>
              <w:pStyle w:val="0"/>
            </w:pPr>
            <w:r>
              <w:rPr>
                <w:sz w:val="20"/>
              </w:rPr>
            </w:r>
          </w:p>
        </w:tc>
        <w:tc>
          <w:tcPr>
            <w:tcW w:w="2778" w:type="dxa"/>
            <w:tcBorders>
              <w:top w:val="nil"/>
              <w:bottom w:val="nil"/>
            </w:tcBorders>
            <w:vMerge w:val="restart"/>
          </w:tcPr>
          <w:p>
            <w:pPr>
              <w:pStyle w:val="0"/>
            </w:pPr>
            <w:r>
              <w:rPr>
                <w:sz w:val="20"/>
              </w:rPr>
            </w:r>
          </w:p>
        </w:tc>
        <w:tc>
          <w:tcPr>
            <w:tcW w:w="4252" w:type="dxa"/>
          </w:tcPr>
          <w:p>
            <w:pPr>
              <w:pStyle w:val="0"/>
            </w:pPr>
            <w:r>
              <w:rPr>
                <w:sz w:val="20"/>
              </w:rPr>
              <w:t xml:space="preserve">- ожидаемые результаты проекта изложены общими словами;</w:t>
            </w:r>
          </w:p>
          <w:p>
            <w:pPr>
              <w:pStyle w:val="0"/>
            </w:pPr>
            <w:r>
              <w:rPr>
                <w:sz w:val="20"/>
              </w:rPr>
              <w:t xml:space="preserve">- ожидаемые результаты проекта частично не измеримы;</w:t>
            </w:r>
          </w:p>
          <w:p>
            <w:pPr>
              <w:pStyle w:val="0"/>
            </w:pPr>
            <w:r>
              <w:rPr>
                <w:sz w:val="20"/>
              </w:rPr>
              <w:t xml:space="preserve">- часть мероприятий проекта не направлена на достижение ожидаемых результатов проекта;</w:t>
            </w:r>
          </w:p>
          <w:p>
            <w:pPr>
              <w:pStyle w:val="0"/>
            </w:pPr>
            <w:r>
              <w:rPr>
                <w:sz w:val="20"/>
              </w:rPr>
              <w:t xml:space="preserve">- проект предусматривает затраты, не связанные с реализацией мероприятий проекта;</w:t>
            </w:r>
          </w:p>
          <w:p>
            <w:pPr>
              <w:pStyle w:val="0"/>
            </w:pPr>
            <w:r>
              <w:rPr>
                <w:sz w:val="20"/>
              </w:rPr>
              <w:t xml:space="preserve">- частично отсутствуют комментарии по предполагаемым затратам;</w:t>
            </w:r>
          </w:p>
          <w:p>
            <w:pPr>
              <w:pStyle w:val="0"/>
            </w:pPr>
            <w:r>
              <w:rPr>
                <w:sz w:val="20"/>
              </w:rPr>
              <w:t xml:space="preserve">- имеются другие замечания члена конкурсной комиссии (с комментарием)</w:t>
            </w:r>
          </w:p>
        </w:tc>
        <w:tc>
          <w:tcPr>
            <w:tcW w:w="1361" w:type="dxa"/>
          </w:tcPr>
          <w:p>
            <w:pPr>
              <w:pStyle w:val="0"/>
              <w:jc w:val="center"/>
            </w:pPr>
            <w:r>
              <w:rPr>
                <w:sz w:val="20"/>
              </w:rPr>
              <w:t xml:space="preserve">3 балла</w:t>
            </w:r>
          </w:p>
        </w:tc>
      </w:tr>
      <w:tr>
        <w:tc>
          <w:tcPr>
            <w:tcBorders>
              <w:top w:val="nil"/>
              <w:bottom w:val="nil"/>
            </w:tcBorders>
            <w:vMerge w:val="continue"/>
          </w:tcPr>
          <w:p/>
        </w:tc>
        <w:tc>
          <w:tcPr>
            <w:tcBorders>
              <w:top w:val="nil"/>
              <w:bottom w:val="nil"/>
            </w:tcBorders>
            <w:vMerge w:val="continue"/>
          </w:tcPr>
          <w:p/>
        </w:tc>
        <w:tc>
          <w:tcPr>
            <w:tcW w:w="4252" w:type="dxa"/>
          </w:tcPr>
          <w:p>
            <w:pPr>
              <w:pStyle w:val="0"/>
            </w:pPr>
            <w:r>
              <w:rPr>
                <w:sz w:val="20"/>
              </w:rPr>
              <w:t xml:space="preserve">- ожидаемые результаты проекта описаны общими словами;</w:t>
            </w:r>
          </w:p>
          <w:p>
            <w:pPr>
              <w:pStyle w:val="0"/>
            </w:pPr>
            <w:r>
              <w:rPr>
                <w:sz w:val="20"/>
              </w:rPr>
              <w:t xml:space="preserve">- часть мероприятий проекта не направлена на достижение ожидаемых результатов проекта;</w:t>
            </w:r>
          </w:p>
          <w:p>
            <w:pPr>
              <w:pStyle w:val="0"/>
            </w:pPr>
            <w:r>
              <w:rPr>
                <w:sz w:val="20"/>
              </w:rPr>
              <w:t xml:space="preserve">- предполагаемые затраты описаны общими словами;</w:t>
            </w:r>
          </w:p>
          <w:p>
            <w:pPr>
              <w:pStyle w:val="0"/>
            </w:pPr>
            <w:r>
              <w:rPr>
                <w:sz w:val="20"/>
              </w:rPr>
              <w:t xml:space="preserve">- имеются другие замечания члена конкурсной комиссии (с комментарием)</w:t>
            </w:r>
          </w:p>
        </w:tc>
        <w:tc>
          <w:tcPr>
            <w:tcW w:w="1361" w:type="dxa"/>
          </w:tcPr>
          <w:p>
            <w:pPr>
              <w:pStyle w:val="0"/>
              <w:jc w:val="center"/>
            </w:pPr>
            <w:r>
              <w:rPr>
                <w:sz w:val="20"/>
              </w:rPr>
              <w:t xml:space="preserve">2 балла</w:t>
            </w:r>
          </w:p>
        </w:tc>
      </w:tr>
      <w:tr>
        <w:tc>
          <w:tcPr>
            <w:tcW w:w="680" w:type="dxa"/>
            <w:tcBorders>
              <w:top w:val="nil"/>
            </w:tcBorders>
          </w:tcPr>
          <w:p>
            <w:pPr>
              <w:pStyle w:val="0"/>
            </w:pPr>
            <w:r>
              <w:rPr>
                <w:sz w:val="20"/>
              </w:rPr>
            </w:r>
          </w:p>
        </w:tc>
        <w:tc>
          <w:tcPr>
            <w:tcW w:w="2778" w:type="dxa"/>
            <w:tcBorders>
              <w:top w:val="nil"/>
            </w:tcBorders>
          </w:tcPr>
          <w:p>
            <w:pPr>
              <w:pStyle w:val="0"/>
            </w:pPr>
            <w:r>
              <w:rPr>
                <w:sz w:val="20"/>
              </w:rPr>
            </w:r>
          </w:p>
        </w:tc>
        <w:tc>
          <w:tcPr>
            <w:tcW w:w="4252" w:type="dxa"/>
          </w:tcPr>
          <w:p>
            <w:pPr>
              <w:pStyle w:val="0"/>
            </w:pPr>
            <w:r>
              <w:rPr>
                <w:sz w:val="20"/>
              </w:rPr>
              <w:t xml:space="preserve">- ожидаемые результаты проекта описаны общими словами;</w:t>
            </w:r>
          </w:p>
          <w:p>
            <w:pPr>
              <w:pStyle w:val="0"/>
            </w:pPr>
            <w:r>
              <w:rPr>
                <w:sz w:val="20"/>
              </w:rPr>
              <w:t xml:space="preserve">- комплекс мероприятий проекта не позволяет достичь ожидаемых результатов проекта;</w:t>
            </w:r>
          </w:p>
          <w:p>
            <w:pPr>
              <w:pStyle w:val="0"/>
            </w:pPr>
            <w:r>
              <w:rPr>
                <w:sz w:val="20"/>
              </w:rPr>
              <w:t xml:space="preserve">- планируемые затраты на реализацию проекта не соответствуют запланированным мероприятиям проекта;</w:t>
            </w:r>
          </w:p>
          <w:p>
            <w:pPr>
              <w:pStyle w:val="0"/>
            </w:pPr>
            <w:r>
              <w:rPr>
                <w:sz w:val="20"/>
              </w:rPr>
              <w:t xml:space="preserve">- предполагаемые затраты описаны общими словами;</w:t>
            </w:r>
          </w:p>
          <w:p>
            <w:pPr>
              <w:pStyle w:val="0"/>
            </w:pPr>
            <w:r>
              <w:rPr>
                <w:sz w:val="20"/>
              </w:rPr>
              <w:t xml:space="preserve">- имеются другие серьезные замечания члена конкурсной комиссии (с комментарием)</w:t>
            </w:r>
          </w:p>
        </w:tc>
        <w:tc>
          <w:tcPr>
            <w:tcW w:w="1361" w:type="dxa"/>
          </w:tcPr>
          <w:p>
            <w:pPr>
              <w:pStyle w:val="0"/>
              <w:jc w:val="center"/>
            </w:pPr>
            <w:r>
              <w:rPr>
                <w:sz w:val="20"/>
              </w:rPr>
              <w:t xml:space="preserve">0 баллов</w:t>
            </w:r>
          </w:p>
        </w:tc>
      </w:tr>
      <w:tr>
        <w:tc>
          <w:tcPr>
            <w:tcW w:w="680" w:type="dxa"/>
            <w:tcBorders>
              <w:bottom w:val="nil"/>
            </w:tcBorders>
            <w:vMerge w:val="restart"/>
          </w:tcPr>
          <w:p>
            <w:pPr>
              <w:pStyle w:val="0"/>
              <w:jc w:val="center"/>
            </w:pPr>
            <w:r>
              <w:rPr>
                <w:sz w:val="20"/>
              </w:rPr>
              <w:t xml:space="preserve">3</w:t>
            </w:r>
          </w:p>
        </w:tc>
        <w:tc>
          <w:tcPr>
            <w:tcW w:w="2778" w:type="dxa"/>
            <w:tcBorders>
              <w:bottom w:val="nil"/>
            </w:tcBorders>
            <w:vMerge w:val="restart"/>
          </w:tcPr>
          <w:p>
            <w:pPr>
              <w:pStyle w:val="0"/>
            </w:pPr>
            <w:r>
              <w:rPr>
                <w:sz w:val="20"/>
              </w:rPr>
              <w:t xml:space="preserve">Экономическая эффективность проекта</w:t>
            </w:r>
          </w:p>
        </w:tc>
        <w:tc>
          <w:tcPr>
            <w:tcW w:w="4252" w:type="dxa"/>
          </w:tcPr>
          <w:p>
            <w:pPr>
              <w:pStyle w:val="0"/>
            </w:pPr>
            <w:r>
              <w:rPr>
                <w:sz w:val="20"/>
              </w:rPr>
              <w:t xml:space="preserve">- ожидаемые результаты проекта соразмерны объему планируемых затрат на реализацию проекта;</w:t>
            </w:r>
          </w:p>
          <w:p>
            <w:pPr>
              <w:pStyle w:val="0"/>
            </w:pPr>
            <w:r>
              <w:rPr>
                <w:sz w:val="20"/>
              </w:rPr>
              <w:t xml:space="preserve">- проект предусматривает привлечение средств из внебюджетных источников, включая денежные средства, иное имущество, имущественные права, безвозмездно выполняемые работы и оказываемые услуги, труд добровольцев;</w:t>
            </w:r>
          </w:p>
          <w:p>
            <w:pPr>
              <w:pStyle w:val="0"/>
            </w:pPr>
            <w:r>
              <w:rPr>
                <w:sz w:val="20"/>
              </w:rPr>
              <w:t xml:space="preserve">- отсутствуют излишние, необоснованные затраты</w:t>
            </w:r>
          </w:p>
        </w:tc>
        <w:tc>
          <w:tcPr>
            <w:tcW w:w="1361" w:type="dxa"/>
          </w:tcPr>
          <w:p>
            <w:pPr>
              <w:pStyle w:val="0"/>
              <w:jc w:val="center"/>
            </w:pPr>
            <w:r>
              <w:rPr>
                <w:sz w:val="20"/>
              </w:rPr>
              <w:t xml:space="preserve">5 баллов</w:t>
            </w:r>
          </w:p>
        </w:tc>
      </w:tr>
      <w:tr>
        <w:tc>
          <w:tcPr>
            <w:tcBorders>
              <w:bottom w:val="nil"/>
            </w:tcBorders>
            <w:vMerge w:val="continue"/>
          </w:tcPr>
          <w:p/>
        </w:tc>
        <w:tc>
          <w:tcPr>
            <w:tcBorders>
              <w:bottom w:val="nil"/>
            </w:tcBorders>
            <w:vMerge w:val="continue"/>
          </w:tcPr>
          <w:p/>
        </w:tc>
        <w:tc>
          <w:tcPr>
            <w:tcW w:w="4252" w:type="dxa"/>
          </w:tcPr>
          <w:p>
            <w:pPr>
              <w:pStyle w:val="0"/>
            </w:pPr>
            <w:r>
              <w:rPr>
                <w:sz w:val="20"/>
              </w:rPr>
              <w:t xml:space="preserve">- ожидаемые результаты проекта соразмерны объему планируемых затрат на реализацию проекта;</w:t>
            </w:r>
          </w:p>
          <w:p>
            <w:pPr>
              <w:pStyle w:val="0"/>
            </w:pPr>
            <w:r>
              <w:rPr>
                <w:sz w:val="20"/>
              </w:rPr>
              <w:t xml:space="preserve">- проект предусматривает привлечение средств из внебюджетных источников;</w:t>
            </w:r>
          </w:p>
          <w:p>
            <w:pPr>
              <w:pStyle w:val="0"/>
            </w:pPr>
            <w:r>
              <w:rPr>
                <w:sz w:val="20"/>
              </w:rPr>
              <w:t xml:space="preserve">- затраты на реализацию проекта частично излишни и (или) не обоснованы автором;</w:t>
            </w:r>
          </w:p>
          <w:p>
            <w:pPr>
              <w:pStyle w:val="0"/>
            </w:pPr>
            <w:r>
              <w:rPr>
                <w:sz w:val="20"/>
              </w:rPr>
              <w:t xml:space="preserve">- имеются другие замечания члена конкурсной комиссии (с комментарием)</w:t>
            </w:r>
          </w:p>
        </w:tc>
        <w:tc>
          <w:tcPr>
            <w:tcW w:w="1361" w:type="dxa"/>
          </w:tcPr>
          <w:p>
            <w:pPr>
              <w:pStyle w:val="0"/>
              <w:jc w:val="center"/>
            </w:pPr>
            <w:r>
              <w:rPr>
                <w:sz w:val="20"/>
              </w:rPr>
              <w:t xml:space="preserve">4 балла</w:t>
            </w:r>
          </w:p>
        </w:tc>
      </w:tr>
      <w:tr>
        <w:tc>
          <w:tcPr>
            <w:tcW w:w="680" w:type="dxa"/>
            <w:tcBorders>
              <w:top w:val="nil"/>
              <w:bottom w:val="nil"/>
            </w:tcBorders>
            <w:vMerge w:val="restart"/>
          </w:tcPr>
          <w:p>
            <w:pPr>
              <w:pStyle w:val="0"/>
            </w:pPr>
            <w:r>
              <w:rPr>
                <w:sz w:val="20"/>
              </w:rPr>
            </w:r>
          </w:p>
        </w:tc>
        <w:tc>
          <w:tcPr>
            <w:tcW w:w="2778" w:type="dxa"/>
            <w:tcBorders>
              <w:top w:val="nil"/>
              <w:bottom w:val="nil"/>
            </w:tcBorders>
            <w:vMerge w:val="restart"/>
          </w:tcPr>
          <w:p>
            <w:pPr>
              <w:pStyle w:val="0"/>
            </w:pPr>
            <w:r>
              <w:rPr>
                <w:sz w:val="20"/>
              </w:rPr>
            </w:r>
          </w:p>
        </w:tc>
        <w:tc>
          <w:tcPr>
            <w:tcW w:w="4252" w:type="dxa"/>
          </w:tcPr>
          <w:p>
            <w:pPr>
              <w:pStyle w:val="0"/>
            </w:pPr>
            <w:r>
              <w:rPr>
                <w:sz w:val="20"/>
              </w:rPr>
              <w:t xml:space="preserve">- объем планируемых затрат на реализацию проекта частично завышен относительно ожидаемых результатов проекта;</w:t>
            </w:r>
          </w:p>
          <w:p>
            <w:pPr>
              <w:pStyle w:val="0"/>
            </w:pPr>
            <w:r>
              <w:rPr>
                <w:sz w:val="20"/>
              </w:rPr>
              <w:t xml:space="preserve">- проект не предусматривает привлечение средств из внебюджетных источников;</w:t>
            </w:r>
          </w:p>
          <w:p>
            <w:pPr>
              <w:pStyle w:val="0"/>
            </w:pPr>
            <w:r>
              <w:rPr>
                <w:sz w:val="20"/>
              </w:rPr>
              <w:t xml:space="preserve">- часть затрат на реализацию проекта не обоснована автором;</w:t>
            </w:r>
          </w:p>
          <w:p>
            <w:pPr>
              <w:pStyle w:val="0"/>
            </w:pPr>
            <w:r>
              <w:rPr>
                <w:sz w:val="20"/>
              </w:rPr>
              <w:t xml:space="preserve">- имеются другие замечания члена конкурсной комиссии (с комментарием)</w:t>
            </w:r>
          </w:p>
        </w:tc>
        <w:tc>
          <w:tcPr>
            <w:tcW w:w="1361" w:type="dxa"/>
          </w:tcPr>
          <w:p>
            <w:pPr>
              <w:pStyle w:val="0"/>
              <w:jc w:val="center"/>
            </w:pPr>
            <w:r>
              <w:rPr>
                <w:sz w:val="20"/>
              </w:rPr>
              <w:t xml:space="preserve">3 балла</w:t>
            </w:r>
          </w:p>
        </w:tc>
      </w:tr>
      <w:tr>
        <w:tc>
          <w:tcPr>
            <w:tcBorders>
              <w:top w:val="nil"/>
              <w:bottom w:val="nil"/>
            </w:tcBorders>
            <w:vMerge w:val="continue"/>
          </w:tcPr>
          <w:p/>
        </w:tc>
        <w:tc>
          <w:tcPr>
            <w:tcBorders>
              <w:top w:val="nil"/>
              <w:bottom w:val="nil"/>
            </w:tcBorders>
            <w:vMerge w:val="continue"/>
          </w:tcPr>
          <w:p/>
        </w:tc>
        <w:tc>
          <w:tcPr>
            <w:tcW w:w="4252" w:type="dxa"/>
          </w:tcPr>
          <w:p>
            <w:pPr>
              <w:pStyle w:val="0"/>
            </w:pPr>
            <w:r>
              <w:rPr>
                <w:sz w:val="20"/>
              </w:rPr>
              <w:t xml:space="preserve">- затраты на достижение ожидаемых результатов проекта завышены;</w:t>
            </w:r>
          </w:p>
          <w:p>
            <w:pPr>
              <w:pStyle w:val="0"/>
            </w:pPr>
            <w:r>
              <w:rPr>
                <w:sz w:val="20"/>
              </w:rPr>
              <w:t xml:space="preserve">- проект не предусматривает привлечение средств из внебюджетных источников;</w:t>
            </w:r>
          </w:p>
          <w:p>
            <w:pPr>
              <w:pStyle w:val="0"/>
            </w:pPr>
            <w:r>
              <w:rPr>
                <w:sz w:val="20"/>
              </w:rPr>
              <w:t xml:space="preserve">- часть затрат на реализацию проекта не обоснована автором;</w:t>
            </w:r>
          </w:p>
          <w:p>
            <w:pPr>
              <w:pStyle w:val="0"/>
            </w:pPr>
            <w:r>
              <w:rPr>
                <w:sz w:val="20"/>
              </w:rPr>
              <w:t xml:space="preserve">- имеются другие замечания члена конкурсной комиссии (с комментарием)</w:t>
            </w:r>
          </w:p>
        </w:tc>
        <w:tc>
          <w:tcPr>
            <w:tcW w:w="1361" w:type="dxa"/>
          </w:tcPr>
          <w:p>
            <w:pPr>
              <w:pStyle w:val="0"/>
              <w:jc w:val="center"/>
            </w:pPr>
            <w:r>
              <w:rPr>
                <w:sz w:val="20"/>
              </w:rPr>
              <w:t xml:space="preserve">2 балла</w:t>
            </w:r>
          </w:p>
        </w:tc>
      </w:tr>
      <w:tr>
        <w:tblPrEx>
          <w:tblBorders>
            <w:insideH w:val="nil"/>
          </w:tblBorders>
        </w:tblPrEx>
        <w:tc>
          <w:tcPr>
            <w:tcW w:w="680" w:type="dxa"/>
            <w:tcBorders>
              <w:top w:val="nil"/>
            </w:tcBorders>
          </w:tcPr>
          <w:p>
            <w:pPr>
              <w:pStyle w:val="0"/>
            </w:pPr>
            <w:r>
              <w:rPr>
                <w:sz w:val="20"/>
              </w:rPr>
            </w:r>
          </w:p>
        </w:tc>
        <w:tc>
          <w:tcPr>
            <w:tcW w:w="2778" w:type="dxa"/>
            <w:tcBorders>
              <w:top w:val="nil"/>
            </w:tcBorders>
          </w:tcPr>
          <w:p>
            <w:pPr>
              <w:pStyle w:val="0"/>
            </w:pPr>
            <w:r>
              <w:rPr>
                <w:sz w:val="20"/>
              </w:rPr>
            </w:r>
          </w:p>
        </w:tc>
        <w:tc>
          <w:tcPr>
            <w:tcW w:w="4252" w:type="dxa"/>
          </w:tcPr>
          <w:p>
            <w:pPr>
              <w:pStyle w:val="0"/>
            </w:pPr>
            <w:r>
              <w:rPr>
                <w:sz w:val="20"/>
              </w:rPr>
              <w:t xml:space="preserve">- ожидаемые результаты проекта несоразмерны объему планируемых затрат на реализацию проекта;</w:t>
            </w:r>
          </w:p>
          <w:p>
            <w:pPr>
              <w:pStyle w:val="0"/>
            </w:pPr>
            <w:r>
              <w:rPr>
                <w:sz w:val="20"/>
              </w:rPr>
              <w:t xml:space="preserve">- проект не предусматривает привлечение средств из внебюджетных источников;</w:t>
            </w:r>
          </w:p>
          <w:p>
            <w:pPr>
              <w:pStyle w:val="0"/>
            </w:pPr>
            <w:r>
              <w:rPr>
                <w:sz w:val="20"/>
              </w:rPr>
              <w:t xml:space="preserve">- затраты не обоснованы автором и (или) излишни;</w:t>
            </w:r>
          </w:p>
          <w:p>
            <w:pPr>
              <w:pStyle w:val="0"/>
            </w:pPr>
            <w:r>
              <w:rPr>
                <w:sz w:val="20"/>
              </w:rPr>
              <w:t xml:space="preserve">- деятельность, осуществляемая в рамках реализации мероприятий проекта, является предпринимательской;</w:t>
            </w:r>
          </w:p>
          <w:p>
            <w:pPr>
              <w:pStyle w:val="0"/>
            </w:pPr>
            <w:r>
              <w:rPr>
                <w:sz w:val="20"/>
              </w:rPr>
              <w:t xml:space="preserve">- имеются другие серьезные замечания члена конкурсной комиссии (с комментарием)</w:t>
            </w:r>
          </w:p>
        </w:tc>
        <w:tc>
          <w:tcPr>
            <w:tcW w:w="1361" w:type="dxa"/>
          </w:tcPr>
          <w:p>
            <w:pPr>
              <w:pStyle w:val="0"/>
              <w:jc w:val="center"/>
            </w:pPr>
            <w:r>
              <w:rPr>
                <w:sz w:val="20"/>
              </w:rPr>
              <w:t xml:space="preserve">0 баллов</w:t>
            </w:r>
          </w:p>
        </w:tc>
      </w:tr>
    </w:tbl>
    <w:p>
      <w:pPr>
        <w:pStyle w:val="0"/>
        <w:jc w:val="both"/>
      </w:pPr>
      <w:r>
        <w:rPr>
          <w:sz w:val="20"/>
        </w:rPr>
      </w:r>
    </w:p>
    <w:p>
      <w:pPr>
        <w:pStyle w:val="0"/>
        <w:ind w:firstLine="540"/>
        <w:jc w:val="both"/>
      </w:pPr>
      <w:r>
        <w:rPr>
          <w:sz w:val="20"/>
        </w:rPr>
        <w:t xml:space="preserve">3.32. По результатам двух этапов оценки проектов секретарь конкурсной комиссии:</w:t>
      </w:r>
    </w:p>
    <w:p>
      <w:pPr>
        <w:pStyle w:val="0"/>
        <w:spacing w:before="200" w:line-rule="auto"/>
        <w:ind w:firstLine="540"/>
        <w:jc w:val="both"/>
      </w:pPr>
      <w:r>
        <w:rPr>
          <w:sz w:val="20"/>
        </w:rPr>
        <w:t xml:space="preserve">- на основе среднего арифметического баллов по каждому критерию оценки суммирует общий балл оценки II этапа для каждого проекта;</w:t>
      </w:r>
    </w:p>
    <w:p>
      <w:pPr>
        <w:pStyle w:val="0"/>
        <w:spacing w:before="200" w:line-rule="auto"/>
        <w:ind w:firstLine="540"/>
        <w:jc w:val="both"/>
      </w:pPr>
      <w:r>
        <w:rPr>
          <w:sz w:val="20"/>
        </w:rPr>
        <w:t xml:space="preserve">- определяет общий балл оценки каждого проекта, суммируя баллы оценки, полученные от членов экспертных групп (оценивавших проекты, относящиеся к категории "социально значимые проекты") и конкурсной комиссии;</w:t>
      </w:r>
    </w:p>
    <w:p>
      <w:pPr>
        <w:pStyle w:val="0"/>
        <w:spacing w:before="200" w:line-rule="auto"/>
        <w:ind w:firstLine="540"/>
        <w:jc w:val="both"/>
      </w:pPr>
      <w:r>
        <w:rPr>
          <w:sz w:val="20"/>
        </w:rPr>
        <w:t xml:space="preserve">- формирует рейтинг проектов в соответствии с полученными общими баллами оценки.</w:t>
      </w:r>
    </w:p>
    <w:p>
      <w:pPr>
        <w:pStyle w:val="0"/>
        <w:spacing w:before="200" w:line-rule="auto"/>
        <w:ind w:firstLine="540"/>
        <w:jc w:val="both"/>
      </w:pPr>
      <w:r>
        <w:rPr>
          <w:sz w:val="20"/>
        </w:rPr>
        <w:t xml:space="preserve">3.33. В случае если при оценке проекта среднее арифметическое баллов хотя бы по одному из критериев равно 1, проект не может быть признан победителем конкурсного отбора.</w:t>
      </w:r>
    </w:p>
    <w:p>
      <w:pPr>
        <w:pStyle w:val="0"/>
        <w:spacing w:before="200" w:line-rule="auto"/>
        <w:ind w:firstLine="540"/>
        <w:jc w:val="both"/>
      </w:pPr>
      <w:r>
        <w:rPr>
          <w:sz w:val="20"/>
        </w:rPr>
        <w:t xml:space="preserve">3.34. В случае если в рамках одной номинации для участия в конкурсном отборе подана одна заявка, оценка проекта проводится в соответствии с условиями Порядка. Проект не может считаться победителем конкурсного отбора, если общий балл оценки проекта, полученный в результате сложения оценок проекта I и II этапа оценки, составляет 22 балла и меньше.</w:t>
      </w:r>
    </w:p>
    <w:p>
      <w:pPr>
        <w:pStyle w:val="0"/>
        <w:spacing w:before="200" w:line-rule="auto"/>
        <w:ind w:firstLine="540"/>
        <w:jc w:val="both"/>
      </w:pPr>
      <w:r>
        <w:rPr>
          <w:sz w:val="20"/>
        </w:rPr>
        <w:t xml:space="preserve">3.35. В случае если два проекта и более набрали одинаковое общее количество баллов оценки и победителя определить невозможно, в срок не более 2 рабочих дней с даты формирования рейтинга проектов в соответствии с полученными общими баллами участники конкурсного отбора приглашаются на заседание конкурсной комиссии для проведения презентаций проектов с целью выявления среди них победителя. Заседание конкурсной комиссии проводится в срок не более 5 рабочих дней с даты формирования рейтинга проектов в соответствии с полученными общими баллами. Дата заседания конкурсной комиссии определяется по согласованию с участником конкурсного отбора.</w:t>
      </w:r>
    </w:p>
    <w:p>
      <w:pPr>
        <w:pStyle w:val="0"/>
        <w:spacing w:before="200" w:line-rule="auto"/>
        <w:ind w:firstLine="540"/>
        <w:jc w:val="both"/>
      </w:pPr>
      <w:r>
        <w:rPr>
          <w:sz w:val="20"/>
        </w:rPr>
        <w:t xml:space="preserve">На презентацию проекта отводится не более 15 минут. В ходе презентации участник конкурсного отбора в произвольной форме разъясняет суть проекта, его цели, задачи и механизмы реализации, отвечает на вопросы членов конкурсной комиссии. По итогам презентаций конкурсная комиссия осуществляет голосование, в ходе которого каждый член конкурсной комиссии отдает свой голос за один из представленных проектов.</w:t>
      </w:r>
    </w:p>
    <w:p>
      <w:pPr>
        <w:pStyle w:val="0"/>
        <w:spacing w:before="200" w:line-rule="auto"/>
        <w:ind w:firstLine="540"/>
        <w:jc w:val="both"/>
      </w:pPr>
      <w:r>
        <w:rPr>
          <w:sz w:val="20"/>
        </w:rPr>
        <w:t xml:space="preserve">Более высокое место в рейтинге проектов (среди проектов, набравших одинаковое количество баллов) присваивается проекту, набравшему большее количество голосов членов конкурсной комиссии. При равенстве голосов членов конкурсной комиссии более высокое место в рейтинге проектов присваивается проекту, за который отдал свой голос председательствующий на заседании конкурсной комиссии.</w:t>
      </w:r>
    </w:p>
    <w:p>
      <w:pPr>
        <w:pStyle w:val="0"/>
        <w:spacing w:before="200" w:line-rule="auto"/>
        <w:ind w:firstLine="540"/>
        <w:jc w:val="both"/>
      </w:pPr>
      <w:r>
        <w:rPr>
          <w:sz w:val="20"/>
        </w:rPr>
        <w:t xml:space="preserve">Презентация проводится на заседании конкурсной комиссии, на котором формируются итоговый рейтинг проектов и список победителей конкурсного отбора.</w:t>
      </w:r>
    </w:p>
    <w:p>
      <w:pPr>
        <w:pStyle w:val="0"/>
        <w:spacing w:before="200" w:line-rule="auto"/>
        <w:ind w:firstLine="540"/>
        <w:jc w:val="both"/>
      </w:pPr>
      <w:r>
        <w:rPr>
          <w:sz w:val="20"/>
        </w:rPr>
        <w:t xml:space="preserve">3.36. Конкурсная комиссия формирует список победителей конкурсного отбора на основании рейтинга проектов.</w:t>
      </w:r>
    </w:p>
    <w:p>
      <w:pPr>
        <w:pStyle w:val="0"/>
        <w:spacing w:before="200" w:line-rule="auto"/>
        <w:ind w:firstLine="540"/>
        <w:jc w:val="both"/>
      </w:pPr>
      <w:r>
        <w:rPr>
          <w:sz w:val="20"/>
        </w:rPr>
        <w:t xml:space="preserve">3.37. Исходя из лимитов бюджетных обязательств, утвержденных на реализацию конкурсного отбора в текущем финансовом году, конкурсная комиссия предлагает размеры субсидий, предоставляемых победителям конкурсного отбора.</w:t>
      </w:r>
    </w:p>
    <w:bookmarkStart w:id="6577" w:name="P6577"/>
    <w:bookmarkEnd w:id="6577"/>
    <w:p>
      <w:pPr>
        <w:pStyle w:val="0"/>
        <w:spacing w:before="200" w:line-rule="auto"/>
        <w:ind w:firstLine="540"/>
        <w:jc w:val="both"/>
      </w:pPr>
      <w:r>
        <w:rPr>
          <w:sz w:val="20"/>
        </w:rPr>
        <w:t xml:space="preserve">3.38. Конкурсная комиссия принимает решение об определении победителей конкурсного отбора, которое оформляется протоколом в течение 5 рабочих дней со дня проведения заседания конкурсной комиссии. В протоколе указываются рейтинг проектов, перечень победителей конкурсного отбора и предлагаемые размеры субсидий. Указанный протокол в течение 5 рабочих дней с даты проведения заседания конкурсной комиссии, на котором было принято решение об определении победителей конкурсного отбора, направляется исполнителю подпрограммы.</w:t>
      </w:r>
    </w:p>
    <w:p>
      <w:pPr>
        <w:pStyle w:val="0"/>
        <w:spacing w:before="200" w:line-rule="auto"/>
        <w:ind w:firstLine="540"/>
        <w:jc w:val="both"/>
      </w:pPr>
      <w:r>
        <w:rPr>
          <w:sz w:val="20"/>
        </w:rPr>
        <w:t xml:space="preserve">3.39. Выписка из протокола размещается на едином портале и на официальном сайте исполнителя подпрограммы в течение 6 рабочих дней с даты принятия решения конкурсной комиссией.</w:t>
      </w:r>
    </w:p>
    <w:p>
      <w:pPr>
        <w:pStyle w:val="0"/>
        <w:spacing w:before="200" w:line-rule="auto"/>
        <w:ind w:firstLine="540"/>
        <w:jc w:val="both"/>
      </w:pPr>
      <w:r>
        <w:rPr>
          <w:sz w:val="20"/>
        </w:rPr>
        <w:t xml:space="preserve">3.40. В срок не более 10 рабочих дней с даты принятия решения конкурсной комиссией, указанного в </w:t>
      </w:r>
      <w:hyperlink w:history="0" w:anchor="P6577" w:tooltip="3.38. Конкурсная комиссия принимает решение об определении победителей конкурсного отбора, которое оформляется протоколом в течение 5 рабочих дней со дня проведения заседания конкурсной комиссии. В протоколе указываются рейтинг проектов, перечень победителей конкурсного отбора и предлагаемые размеры субсидий. Указанный протокол в течение 5 рабочих дней с даты проведения заседания конкурсной комиссии, на котором было принято решение об определении победителей конкурсного отбора, направляется исполнителю п...">
        <w:r>
          <w:rPr>
            <w:sz w:val="20"/>
            <w:color w:val="0000ff"/>
          </w:rPr>
          <w:t xml:space="preserve">пункте 3.38</w:t>
        </w:r>
      </w:hyperlink>
      <w:r>
        <w:rPr>
          <w:sz w:val="20"/>
        </w:rPr>
        <w:t xml:space="preserve"> данного раздела, исполнитель подпрограммы издает правовой акт об определении победителей конкурсного отбора с указанием размеров субсидий.</w:t>
      </w:r>
    </w:p>
    <w:p>
      <w:pPr>
        <w:pStyle w:val="0"/>
        <w:spacing w:before="200" w:line-rule="auto"/>
        <w:ind w:firstLine="540"/>
        <w:jc w:val="both"/>
      </w:pPr>
      <w:r>
        <w:rPr>
          <w:sz w:val="20"/>
        </w:rPr>
        <w:t xml:space="preserve">В течение 5 рабочих дней с даты принятия правового акта об определении победителей конкурсного отбора с указанием размеров субсидий выписка из указанного правового акта размещается на едином портале и на официальном сайте исполнителя подпрограммы.</w:t>
      </w:r>
    </w:p>
    <w:p>
      <w:pPr>
        <w:pStyle w:val="0"/>
        <w:jc w:val="both"/>
      </w:pPr>
      <w:r>
        <w:rPr>
          <w:sz w:val="20"/>
        </w:rPr>
      </w:r>
    </w:p>
    <w:p>
      <w:pPr>
        <w:pStyle w:val="2"/>
        <w:outlineLvl w:val="3"/>
        <w:jc w:val="center"/>
      </w:pPr>
      <w:r>
        <w:rPr>
          <w:sz w:val="20"/>
        </w:rPr>
        <w:t xml:space="preserve">4. Порядок предоставления и расходования субсидий</w:t>
      </w:r>
    </w:p>
    <w:p>
      <w:pPr>
        <w:pStyle w:val="0"/>
        <w:jc w:val="both"/>
      </w:pPr>
      <w:r>
        <w:rPr>
          <w:sz w:val="20"/>
        </w:rPr>
      </w:r>
    </w:p>
    <w:p>
      <w:pPr>
        <w:pStyle w:val="0"/>
        <w:ind w:firstLine="540"/>
        <w:jc w:val="both"/>
      </w:pPr>
      <w:r>
        <w:rPr>
          <w:sz w:val="20"/>
        </w:rPr>
        <w:t xml:space="preserve">4.1. Субсидии предоставляются на основании соглашения.</w:t>
      </w:r>
    </w:p>
    <w:p>
      <w:pPr>
        <w:pStyle w:val="0"/>
        <w:spacing w:before="200" w:line-rule="auto"/>
        <w:ind w:firstLine="540"/>
        <w:jc w:val="both"/>
      </w:pPr>
      <w:r>
        <w:rPr>
          <w:sz w:val="20"/>
        </w:rPr>
        <w:t xml:space="preserve">4.2. </w:t>
      </w:r>
      <w:hyperlink w:history="0" r:id="rId348" w:tooltip="Приказ Департамента финансов ЯО от 15.04.2019 N 14н (ред. от 30.12.2022) &quot;О типовых формах соглашений о предоставлении грантов в форме субсидий из областного бюджета&quot; (Зарегистрировано в правовом управлении Правительства ЯО 15.04.2019 N 02-9014) {КонсультантПлюс}">
        <w:r>
          <w:rPr>
            <w:sz w:val="20"/>
            <w:color w:val="0000ff"/>
          </w:rPr>
          <w:t xml:space="preserve">Соглашение</w:t>
        </w:r>
      </w:hyperlink>
      <w:r>
        <w:rPr>
          <w:sz w:val="20"/>
        </w:rPr>
        <w:t xml:space="preserve"> заключается в соответствии с типовой формой, утвержденной приказом департамента финансов Ярославской области от 15.04.2019 N 14н "О типовых формах соглашений о предоставлении грантов в форме субсидий из областного бюджета" (далее - приказ ДФ ЯО от 15.04.2019 N 14н).</w:t>
      </w:r>
    </w:p>
    <w:p>
      <w:pPr>
        <w:pStyle w:val="0"/>
        <w:jc w:val="both"/>
      </w:pPr>
      <w:r>
        <w:rPr>
          <w:sz w:val="20"/>
        </w:rPr>
        <w:t xml:space="preserve">(в ред. </w:t>
      </w:r>
      <w:hyperlink w:history="0" r:id="rId349" w:tooltip="Постановление Правительства ЯО от 28.04.2022 N 309-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28.04.2022 N 309-п)</w:t>
      </w:r>
    </w:p>
    <w:p>
      <w:pPr>
        <w:pStyle w:val="0"/>
        <w:spacing w:before="200" w:line-rule="auto"/>
        <w:ind w:firstLine="540"/>
        <w:jc w:val="both"/>
      </w:pPr>
      <w:r>
        <w:rPr>
          <w:sz w:val="20"/>
        </w:rPr>
        <w:t xml:space="preserve">4.3. Соглашением предусматриваются:</w:t>
      </w:r>
    </w:p>
    <w:p>
      <w:pPr>
        <w:pStyle w:val="0"/>
        <w:spacing w:before="200" w:line-rule="auto"/>
        <w:ind w:firstLine="540"/>
        <w:jc w:val="both"/>
      </w:pPr>
      <w:r>
        <w:rPr>
          <w:sz w:val="20"/>
        </w:rPr>
        <w:t xml:space="preserve">- наименование проекта и сроки его реализации;</w:t>
      </w:r>
    </w:p>
    <w:p>
      <w:pPr>
        <w:pStyle w:val="0"/>
        <w:spacing w:before="200" w:line-rule="auto"/>
        <w:ind w:firstLine="540"/>
        <w:jc w:val="both"/>
      </w:pPr>
      <w:r>
        <w:rPr>
          <w:sz w:val="20"/>
        </w:rPr>
        <w:t xml:space="preserve">- смета расходов;</w:t>
      </w:r>
    </w:p>
    <w:p>
      <w:pPr>
        <w:pStyle w:val="0"/>
        <w:spacing w:before="200" w:line-rule="auto"/>
        <w:ind w:firstLine="540"/>
        <w:jc w:val="both"/>
      </w:pPr>
      <w:r>
        <w:rPr>
          <w:sz w:val="20"/>
        </w:rPr>
        <w:t xml:space="preserve">- значения результатов предоставления субсидии;</w:t>
      </w:r>
    </w:p>
    <w:p>
      <w:pPr>
        <w:pStyle w:val="0"/>
        <w:spacing w:before="200" w:line-rule="auto"/>
        <w:ind w:firstLine="540"/>
        <w:jc w:val="both"/>
      </w:pPr>
      <w:r>
        <w:rPr>
          <w:sz w:val="20"/>
        </w:rPr>
        <w:t xml:space="preserve">- согласие получателя, а также лиц, получающих средства на основании договоров, заключенных с получателем, на осуществление в отношении них исполнителем подпрограммы 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в отношении них органами государственного финансового контроля проверок в соответствии со </w:t>
      </w:r>
      <w:hyperlink w:history="0" r:id="rId350"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351"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 соблюдение получателем, а также иными юридическими лицами, получающими средства на основании договоров, заключенных с получателем, запрета на приобретение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 сроки представления отчетности об использовании субсидии;</w:t>
      </w:r>
    </w:p>
    <w:p>
      <w:pPr>
        <w:pStyle w:val="0"/>
        <w:spacing w:before="200" w:line-rule="auto"/>
        <w:ind w:firstLine="540"/>
        <w:jc w:val="both"/>
      </w:pPr>
      <w:r>
        <w:rPr>
          <w:sz w:val="20"/>
        </w:rPr>
        <w:t xml:space="preserve">- право получателя направлять в адрес исполнителя подпрограммы предложения о внесении изменений в соглашение;</w:t>
      </w:r>
    </w:p>
    <w:p>
      <w:pPr>
        <w:pStyle w:val="0"/>
        <w:spacing w:before="200" w:line-rule="auto"/>
        <w:ind w:firstLine="540"/>
        <w:jc w:val="both"/>
      </w:pPr>
      <w:r>
        <w:rPr>
          <w:sz w:val="20"/>
        </w:rPr>
        <w:t xml:space="preserve">- право получателя перераспределять средства между статьями сметы расходов в пределах общего объема средств, направленных на реализацию проекта;</w:t>
      </w:r>
    </w:p>
    <w:p>
      <w:pPr>
        <w:pStyle w:val="0"/>
        <w:spacing w:before="200" w:line-rule="auto"/>
        <w:ind w:firstLine="540"/>
        <w:jc w:val="both"/>
      </w:pPr>
      <w:r>
        <w:rPr>
          <w:sz w:val="20"/>
        </w:rPr>
        <w:t xml:space="preserve">- лимит суммы перераспределенного объема средств, направленных на реализацию проекта;</w:t>
      </w:r>
    </w:p>
    <w:p>
      <w:pPr>
        <w:pStyle w:val="0"/>
        <w:spacing w:before="200" w:line-rule="auto"/>
        <w:ind w:firstLine="540"/>
        <w:jc w:val="both"/>
      </w:pPr>
      <w:r>
        <w:rPr>
          <w:sz w:val="20"/>
        </w:rPr>
        <w:t xml:space="preserve">- подписание акта о целевом использовании субсидии;</w:t>
      </w:r>
    </w:p>
    <w:p>
      <w:pPr>
        <w:pStyle w:val="0"/>
        <w:spacing w:before="200" w:line-rule="auto"/>
        <w:ind w:firstLine="540"/>
        <w:jc w:val="both"/>
      </w:pPr>
      <w:r>
        <w:rPr>
          <w:sz w:val="20"/>
        </w:rPr>
        <w:t xml:space="preserve">- обязательство получателя не использовать в ходе реализации проекта сайты и (или) страницы в социальных сетях в сети "Интернет", содержащие материалы экстремистского характера, а также информацию об организациях, деятельность которых запрещена или признана нежелательной на территории Российской Федерации.</w:t>
      </w:r>
    </w:p>
    <w:p>
      <w:pPr>
        <w:pStyle w:val="0"/>
        <w:jc w:val="both"/>
      </w:pPr>
      <w:r>
        <w:rPr>
          <w:sz w:val="20"/>
        </w:rPr>
        <w:t xml:space="preserve">(п. 4.3 в ред. </w:t>
      </w:r>
      <w:hyperlink w:history="0" r:id="rId352"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30.05.2022 N 405-п)</w:t>
      </w:r>
    </w:p>
    <w:p>
      <w:pPr>
        <w:pStyle w:val="0"/>
        <w:spacing w:before="200" w:line-rule="auto"/>
        <w:ind w:firstLine="540"/>
        <w:jc w:val="both"/>
      </w:pPr>
      <w:r>
        <w:rPr>
          <w:sz w:val="20"/>
        </w:rPr>
        <w:t xml:space="preserve">4.4. Планируемым результатом предоставления субсидии является охват участников мероприятий, проводимых в рамках реализации проекта физического лица.</w:t>
      </w:r>
    </w:p>
    <w:p>
      <w:pPr>
        <w:pStyle w:val="0"/>
        <w:spacing w:before="200" w:line-rule="auto"/>
        <w:ind w:firstLine="540"/>
        <w:jc w:val="both"/>
      </w:pPr>
      <w:r>
        <w:rPr>
          <w:sz w:val="20"/>
        </w:rPr>
        <w:t xml:space="preserve">Значение результата предоставления субсидии определяется соглашением.</w:t>
      </w:r>
    </w:p>
    <w:p>
      <w:pPr>
        <w:pStyle w:val="0"/>
        <w:jc w:val="both"/>
      </w:pPr>
      <w:r>
        <w:rPr>
          <w:sz w:val="20"/>
        </w:rPr>
        <w:t xml:space="preserve">(п. 4.4 в ред. </w:t>
      </w:r>
      <w:hyperlink w:history="0" r:id="rId353"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bookmarkStart w:id="6603" w:name="P6603"/>
    <w:bookmarkEnd w:id="6603"/>
    <w:p>
      <w:pPr>
        <w:pStyle w:val="0"/>
        <w:spacing w:before="200" w:line-rule="auto"/>
        <w:ind w:firstLine="540"/>
        <w:jc w:val="both"/>
      </w:pPr>
      <w:r>
        <w:rPr>
          <w:sz w:val="20"/>
        </w:rPr>
        <w:t xml:space="preserve">4.5. В срок не позднее 10 рабочих дней с даты принятия правового акта об определении победителей конкурсного отбора исполнитель подпрограммы направляет победителям конкурсного отбора для подписания проекты соглашений.</w:t>
      </w:r>
    </w:p>
    <w:p>
      <w:pPr>
        <w:pStyle w:val="0"/>
        <w:spacing w:before="200" w:line-rule="auto"/>
        <w:ind w:firstLine="540"/>
        <w:jc w:val="both"/>
      </w:pPr>
      <w:r>
        <w:rPr>
          <w:sz w:val="20"/>
        </w:rPr>
        <w:t xml:space="preserve">В течение 5 рабочих дней с даты получения проекта соглашения победитель конкурсного отбора представляет исполнителю подпрограммы подписанный проект соглашения.</w:t>
      </w:r>
    </w:p>
    <w:p>
      <w:pPr>
        <w:pStyle w:val="0"/>
        <w:spacing w:before="200" w:line-rule="auto"/>
        <w:ind w:firstLine="540"/>
        <w:jc w:val="both"/>
      </w:pPr>
      <w:r>
        <w:rPr>
          <w:sz w:val="20"/>
        </w:rPr>
        <w:t xml:space="preserve">Победитель конкурсного отбора, не представивший исполнителю подпрограммы подписанный проект соглашения в срок, указанный в абзаце втором данного пункта, признается уклонившимся от заключения соглашения.</w:t>
      </w:r>
    </w:p>
    <w:p>
      <w:pPr>
        <w:pStyle w:val="0"/>
        <w:spacing w:before="200" w:line-rule="auto"/>
        <w:ind w:firstLine="540"/>
        <w:jc w:val="both"/>
      </w:pPr>
      <w:r>
        <w:rPr>
          <w:sz w:val="20"/>
        </w:rPr>
        <w:t xml:space="preserve">В течение 5 рабочих дней с момента получения проекта соглашения, подписанного победителем конкурсного отбора, исполнитель подпрограммы подписывает соглашение.</w:t>
      </w:r>
    </w:p>
    <w:p>
      <w:pPr>
        <w:pStyle w:val="0"/>
        <w:spacing w:before="200" w:line-rule="auto"/>
        <w:ind w:firstLine="540"/>
        <w:jc w:val="both"/>
      </w:pPr>
      <w:r>
        <w:rPr>
          <w:sz w:val="20"/>
        </w:rPr>
        <w:t xml:space="preserve">В течение 5 рабочих дней после подписания соглашения исполнитель подпрограммы извещает получателя о подписании соглашения и о возможности передачи его экземпляра получателю.</w:t>
      </w:r>
    </w:p>
    <w:bookmarkStart w:id="6608" w:name="P6608"/>
    <w:bookmarkEnd w:id="6608"/>
    <w:p>
      <w:pPr>
        <w:pStyle w:val="0"/>
        <w:spacing w:before="200" w:line-rule="auto"/>
        <w:ind w:firstLine="540"/>
        <w:jc w:val="both"/>
      </w:pPr>
      <w:r>
        <w:rPr>
          <w:sz w:val="20"/>
        </w:rPr>
        <w:t xml:space="preserve">4.6. Соглашение с победителем конкурсного отбора не заключается в случаях:</w:t>
      </w:r>
    </w:p>
    <w:p>
      <w:pPr>
        <w:pStyle w:val="0"/>
        <w:spacing w:before="200" w:line-rule="auto"/>
        <w:ind w:firstLine="540"/>
        <w:jc w:val="both"/>
      </w:pPr>
      <w:r>
        <w:rPr>
          <w:sz w:val="20"/>
        </w:rPr>
        <w:t xml:space="preserve">- получения исполнителем подпрограммы официального уведомления от победителя конкурсного отбора об отказе от получения субсидии;</w:t>
      </w:r>
    </w:p>
    <w:p>
      <w:pPr>
        <w:pStyle w:val="0"/>
        <w:spacing w:before="200" w:line-rule="auto"/>
        <w:ind w:firstLine="540"/>
        <w:jc w:val="both"/>
      </w:pPr>
      <w:r>
        <w:rPr>
          <w:sz w:val="20"/>
        </w:rPr>
        <w:t xml:space="preserve">- признания победителя конкурсного отбора уклонившимся от заключения соглашения;</w:t>
      </w:r>
    </w:p>
    <w:p>
      <w:pPr>
        <w:pStyle w:val="0"/>
        <w:spacing w:before="200" w:line-rule="auto"/>
        <w:ind w:firstLine="540"/>
        <w:jc w:val="both"/>
      </w:pPr>
      <w:r>
        <w:rPr>
          <w:sz w:val="20"/>
        </w:rPr>
        <w:t xml:space="preserve">- выявления при подготовке проекта соглашения фактов представления в заявке победителя конкурсного отбора недостоверной информации, несоответствия победителя конкурсного отбора требованиям, указанным в </w:t>
      </w:r>
      <w:hyperlink w:history="0" w:anchor="P6226" w:tooltip="2.1.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 предшествующего месяцу, в котором принято решение о проведении конкурсного отбора, следующим требованиям:">
        <w:r>
          <w:rPr>
            <w:sz w:val="20"/>
            <w:color w:val="0000ff"/>
          </w:rPr>
          <w:t xml:space="preserve">пункте 2.1 раздела 2</w:t>
        </w:r>
      </w:hyperlink>
      <w:r>
        <w:rPr>
          <w:sz w:val="20"/>
        </w:rPr>
        <w:t xml:space="preserve"> Порядка.</w:t>
      </w:r>
    </w:p>
    <w:p>
      <w:pPr>
        <w:pStyle w:val="0"/>
        <w:spacing w:before="200" w:line-rule="auto"/>
        <w:ind w:firstLine="540"/>
        <w:jc w:val="both"/>
      </w:pPr>
      <w:r>
        <w:rPr>
          <w:sz w:val="20"/>
        </w:rPr>
        <w:t xml:space="preserve">4.7. При наличии обстоятельств, предусмотренных </w:t>
      </w:r>
      <w:hyperlink w:history="0" w:anchor="P6608" w:tooltip="4.6. Соглашение с победителем конкурсного отбора не заключается в случаях:">
        <w:r>
          <w:rPr>
            <w:sz w:val="20"/>
            <w:color w:val="0000ff"/>
          </w:rPr>
          <w:t xml:space="preserve">пунктом 4.6</w:t>
        </w:r>
      </w:hyperlink>
      <w:r>
        <w:rPr>
          <w:sz w:val="20"/>
        </w:rPr>
        <w:t xml:space="preserve"> данного раздела:</w:t>
      </w:r>
    </w:p>
    <w:bookmarkStart w:id="6613" w:name="P6613"/>
    <w:bookmarkEnd w:id="6613"/>
    <w:p>
      <w:pPr>
        <w:pStyle w:val="0"/>
        <w:spacing w:before="200" w:line-rule="auto"/>
        <w:ind w:firstLine="540"/>
        <w:jc w:val="both"/>
      </w:pPr>
      <w:r>
        <w:rPr>
          <w:sz w:val="20"/>
        </w:rPr>
        <w:t xml:space="preserve">4.7.1. Исполнитель подпрограммы в срок не позднее 1 рабочего дня с момента выявления обстоятельств, указанных в </w:t>
      </w:r>
      <w:hyperlink w:history="0" w:anchor="P6608" w:tooltip="4.6. Соглашение с победителем конкурсного отбора не заключается в случаях:">
        <w:r>
          <w:rPr>
            <w:sz w:val="20"/>
            <w:color w:val="0000ff"/>
          </w:rPr>
          <w:t xml:space="preserve">пункте 4.6</w:t>
        </w:r>
      </w:hyperlink>
      <w:r>
        <w:rPr>
          <w:sz w:val="20"/>
        </w:rPr>
        <w:t xml:space="preserve"> данного раздела, направляет участнику конкурсного отбора, получившему наибольший балл в рейтинге проектов, но не включенному в список победителей конкурсного отбора (далее - соискатель), предложение о заключении соглашения в целях предоставления субсидии в размере, запрашиваемом соискателем, но не превышающем размер субсидии победителю конкурсного отбора, соглашение с которым не заключается.</w:t>
      </w:r>
    </w:p>
    <w:p>
      <w:pPr>
        <w:pStyle w:val="0"/>
        <w:spacing w:before="200" w:line-rule="auto"/>
        <w:ind w:firstLine="540"/>
        <w:jc w:val="both"/>
      </w:pPr>
      <w:r>
        <w:rPr>
          <w:sz w:val="20"/>
        </w:rPr>
        <w:t xml:space="preserve">В случае отказа соискателя от предоставления субсидии право на заключение соглашения предоставляется участнику конкурсного отбора, занявшему в рейтинге проектов следующее после соискателя место, на условиях, определенных </w:t>
      </w:r>
      <w:hyperlink w:history="0" w:anchor="P6613" w:tooltip="4.7.1. Исполнитель подпрограммы в срок не позднее 1 рабочего дня с момента выявления обстоятельств, указанных в пункте 4.6 данного раздела, направляет участнику конкурсного отбора, получившему наибольший балл в рейтинге проектов, но не включенному в список победителей конкурсного отбора (далее - соискатель), предложение о заключении соглашения в целях предоставления субсидии в размере, запрашиваемом соискателем, но не превышающем размер субсидии победителю конкурсного отбора, соглашение с которым не закл...">
        <w:r>
          <w:rPr>
            <w:sz w:val="20"/>
            <w:color w:val="0000ff"/>
          </w:rPr>
          <w:t xml:space="preserve">абзацем первым</w:t>
        </w:r>
      </w:hyperlink>
      <w:r>
        <w:rPr>
          <w:sz w:val="20"/>
        </w:rPr>
        <w:t xml:space="preserve"> данного пункта.</w:t>
      </w:r>
    </w:p>
    <w:p>
      <w:pPr>
        <w:pStyle w:val="0"/>
        <w:spacing w:before="200" w:line-rule="auto"/>
        <w:ind w:firstLine="540"/>
        <w:jc w:val="both"/>
      </w:pPr>
      <w:r>
        <w:rPr>
          <w:sz w:val="20"/>
        </w:rPr>
        <w:t xml:space="preserve">Право на заключение соглашения предоставляется соискателям до момента, при котором проекты не могут быть реализованы при образовавшемся в ходе передачи права на заключение соглашения с соискателями остатке средств.</w:t>
      </w:r>
    </w:p>
    <w:p>
      <w:pPr>
        <w:pStyle w:val="0"/>
        <w:spacing w:before="200" w:line-rule="auto"/>
        <w:ind w:firstLine="540"/>
        <w:jc w:val="both"/>
      </w:pPr>
      <w:r>
        <w:rPr>
          <w:sz w:val="20"/>
        </w:rPr>
        <w:t xml:space="preserve">Соискатель уведомляет исполнителя подпрограммы о решении заключить соглашение или отказаться от его заключения в срок не позднее 2 рабочих дней с момента получения предложения о заключении соглашения.</w:t>
      </w:r>
    </w:p>
    <w:bookmarkStart w:id="6617" w:name="P6617"/>
    <w:bookmarkEnd w:id="6617"/>
    <w:p>
      <w:pPr>
        <w:pStyle w:val="0"/>
        <w:spacing w:before="200" w:line-rule="auto"/>
        <w:ind w:firstLine="540"/>
        <w:jc w:val="both"/>
      </w:pPr>
      <w:r>
        <w:rPr>
          <w:sz w:val="20"/>
        </w:rPr>
        <w:t xml:space="preserve">4.7.2. Исполнитель подпрограммы в срок не позднее 1 рабочего дня с даты получения согласия соискателя на заключение соглашения уведомляет конкурсную комиссию о необходимости принятия решения об исключении победителя конкурсного отбора из списка победителей конкурсного отбора и об определении дополнительного победителя конкурсного отбора.</w:t>
      </w:r>
    </w:p>
    <w:p>
      <w:pPr>
        <w:pStyle w:val="0"/>
        <w:spacing w:before="200" w:line-rule="auto"/>
        <w:ind w:firstLine="540"/>
        <w:jc w:val="both"/>
      </w:pPr>
      <w:r>
        <w:rPr>
          <w:sz w:val="20"/>
        </w:rPr>
        <w:t xml:space="preserve">4.7.3. В течение 5 рабочих дней с даты получения уведомления, указанного в </w:t>
      </w:r>
      <w:hyperlink w:history="0" w:anchor="P6617" w:tooltip="4.7.2. Исполнитель подпрограммы в срок не позднее 1 рабочего дня с даты получения согласия соискателя на заключение соглашения уведомляет конкурсную комиссию о необходимости принятия решения об исключении победителя конкурсного отбора из списка победителей конкурсного отбора и об определении дополнительного победителя конкурсного отбора.">
        <w:r>
          <w:rPr>
            <w:sz w:val="20"/>
            <w:color w:val="0000ff"/>
          </w:rPr>
          <w:t xml:space="preserve">подпункте 4.7.2</w:t>
        </w:r>
      </w:hyperlink>
      <w:r>
        <w:rPr>
          <w:sz w:val="20"/>
        </w:rPr>
        <w:t xml:space="preserve"> данного пункта, конкурсная комиссия отменяет принятое решение об определении победителя конкурсного отбора и принимает решение об определении дополнительного победителя конкурсного отбора.</w:t>
      </w:r>
    </w:p>
    <w:p>
      <w:pPr>
        <w:pStyle w:val="0"/>
        <w:spacing w:before="200" w:line-rule="auto"/>
        <w:ind w:firstLine="540"/>
        <w:jc w:val="both"/>
      </w:pPr>
      <w:r>
        <w:rPr>
          <w:sz w:val="20"/>
        </w:rPr>
        <w:t xml:space="preserve">4.7.4. В срок не позднее 5 рабочих дней с даты принятия конкурсной комиссией решения об определении дополнительного победителя конкурсного отбора исполнитель подпрограммы издает правовой акт об определении дополнительного победителя конкурсного отбора с указанием размера субсидии и инициирует процедуру заключения соглашения в соответствии с </w:t>
      </w:r>
      <w:hyperlink w:history="0" w:anchor="P6603" w:tooltip="4.5. В срок не позднее 10 рабочих дней с даты принятия правового акта об определении победителей конкурсного отбора исполнитель подпрограммы направляет победителям конкурсного отбора для подписания проекты соглашений.">
        <w:r>
          <w:rPr>
            <w:sz w:val="20"/>
            <w:color w:val="0000ff"/>
          </w:rPr>
          <w:t xml:space="preserve">пунктом 4.5</w:t>
        </w:r>
      </w:hyperlink>
      <w:r>
        <w:rPr>
          <w:sz w:val="20"/>
        </w:rPr>
        <w:t xml:space="preserve"> данного раздела.</w:t>
      </w:r>
    </w:p>
    <w:p>
      <w:pPr>
        <w:pStyle w:val="0"/>
        <w:spacing w:before="200" w:line-rule="auto"/>
        <w:ind w:firstLine="540"/>
        <w:jc w:val="both"/>
      </w:pPr>
      <w:r>
        <w:rPr>
          <w:sz w:val="20"/>
        </w:rPr>
        <w:t xml:space="preserve">4.8. В случае уменьшения исполнителю подпрограммы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соглашением, исполнитель подпрограммы в течение 5 рабочих дней со дня доведения новых лимитов бюджетных обязательств на предоставление субсидии уведомляет получателя об уменьшении размера предоставляемой субсидии.</w:t>
      </w:r>
    </w:p>
    <w:p>
      <w:pPr>
        <w:pStyle w:val="0"/>
        <w:spacing w:before="200" w:line-rule="auto"/>
        <w:ind w:firstLine="540"/>
        <w:jc w:val="both"/>
      </w:pPr>
      <w:r>
        <w:rPr>
          <w:sz w:val="20"/>
        </w:rPr>
        <w:t xml:space="preserve">В течение 5 рабочих дней с даты получения уведомления об уменьшении размера предоставляемой субсидии получатель направляет исполнителю подпрограммы:</w:t>
      </w:r>
    </w:p>
    <w:p>
      <w:pPr>
        <w:pStyle w:val="0"/>
        <w:spacing w:before="200" w:line-rule="auto"/>
        <w:ind w:firstLine="540"/>
        <w:jc w:val="both"/>
      </w:pPr>
      <w:r>
        <w:rPr>
          <w:sz w:val="20"/>
        </w:rPr>
        <w:t xml:space="preserve">- письмо-уведомление о согласовании уменьшения размера предоставляемой субсидии (в случае согласия с уменьшением размера предоставляемой субсидии);</w:t>
      </w:r>
    </w:p>
    <w:p>
      <w:pPr>
        <w:pStyle w:val="0"/>
        <w:spacing w:before="200" w:line-rule="auto"/>
        <w:ind w:firstLine="540"/>
        <w:jc w:val="both"/>
      </w:pPr>
      <w:r>
        <w:rPr>
          <w:sz w:val="20"/>
        </w:rPr>
        <w:t xml:space="preserve">- письмо-уведомление об отказе в согласовании уменьшения размера предоставляемой субсидии (в случае несогласия с уменьшением размера предоставляемой субсидии).</w:t>
      </w:r>
    </w:p>
    <w:p>
      <w:pPr>
        <w:pStyle w:val="0"/>
        <w:spacing w:before="200" w:line-rule="auto"/>
        <w:ind w:firstLine="540"/>
        <w:jc w:val="both"/>
      </w:pPr>
      <w:r>
        <w:rPr>
          <w:sz w:val="20"/>
        </w:rPr>
        <w:t xml:space="preserve">В течение 3 рабочих дней с даты получения документов, указанных в абзацах третьем и четвертом данного пункта, исполнитель подпрограммы готовит проект дополнительного соглашения об изменении условий соглашения или проект дополнительного соглашения о расторжении соглашения и направляет его получателю для подписания. В течение 3 рабочих дней с даты получения проекта дополнительного соглашения получатель представляет исполнителю подпрограммы подписанный проект дополнительного соглашения. Исполнитель подпрограммы подписывает проект дополнительного соглашения в течение 3 рабочих дней со дня его представления получателем.</w:t>
      </w:r>
    </w:p>
    <w:p>
      <w:pPr>
        <w:pStyle w:val="0"/>
        <w:spacing w:before="200" w:line-rule="auto"/>
        <w:ind w:firstLine="540"/>
        <w:jc w:val="both"/>
      </w:pPr>
      <w:r>
        <w:rPr>
          <w:sz w:val="20"/>
        </w:rPr>
        <w:t xml:space="preserve">4.9. Перечисление субсидии осуществляется на основании правового акта исполнителя подпрограммы на расчетный счет получателя, открытый в кредитной организации, единовременно в срок не позднее 90 рабочих дней с даты заключения соглашения.</w:t>
      </w:r>
    </w:p>
    <w:p>
      <w:pPr>
        <w:pStyle w:val="0"/>
        <w:spacing w:before="200" w:line-rule="auto"/>
        <w:ind w:firstLine="540"/>
        <w:jc w:val="both"/>
      </w:pPr>
      <w:r>
        <w:rPr>
          <w:sz w:val="20"/>
        </w:rPr>
        <w:t xml:space="preserve">4.10. Получатель вправе:</w:t>
      </w:r>
    </w:p>
    <w:p>
      <w:pPr>
        <w:pStyle w:val="0"/>
        <w:spacing w:before="200" w:line-rule="auto"/>
        <w:ind w:firstLine="540"/>
        <w:jc w:val="both"/>
      </w:pPr>
      <w:r>
        <w:rPr>
          <w:sz w:val="20"/>
        </w:rPr>
        <w:t xml:space="preserve">- перераспределять средства между статьями сметы расходов, предусмотренной соглашением. Общая сумма перераспределенного объема средств не должна превышать 5 процентов от общего объема средств, направленных на реализацию проекта;</w:t>
      </w:r>
    </w:p>
    <w:p>
      <w:pPr>
        <w:pStyle w:val="0"/>
        <w:spacing w:before="200" w:line-rule="auto"/>
        <w:ind w:firstLine="540"/>
        <w:jc w:val="both"/>
      </w:pPr>
      <w:r>
        <w:rPr>
          <w:sz w:val="20"/>
        </w:rPr>
        <w:t xml:space="preserve">- направлять в адрес исполнителя подпрограммы предложения о внесении изменений в соглашение.</w:t>
      </w:r>
    </w:p>
    <w:p>
      <w:pPr>
        <w:pStyle w:val="0"/>
        <w:spacing w:before="200" w:line-rule="auto"/>
        <w:ind w:firstLine="540"/>
        <w:jc w:val="both"/>
      </w:pPr>
      <w:r>
        <w:rPr>
          <w:sz w:val="20"/>
        </w:rPr>
        <w:t xml:space="preserve">4.11. Получатель вправе направлять в адрес исполнителя подпрограммы предложения о внесении изменений в соглашение с обоснованием необходимости данных изменений и указанием на влияние данных изменений на результаты реализации проекта.</w:t>
      </w:r>
    </w:p>
    <w:p>
      <w:pPr>
        <w:pStyle w:val="0"/>
        <w:spacing w:before="200" w:line-rule="auto"/>
        <w:ind w:firstLine="540"/>
        <w:jc w:val="both"/>
      </w:pPr>
      <w:r>
        <w:rPr>
          <w:sz w:val="20"/>
        </w:rPr>
        <w:t xml:space="preserve">В случае если предложения о внесении изменений в соглашение касаются уменьшения размера субсидии, изменения статей сметы расходов, получатель прикладывает документы, содержащие экономическое обоснование затрат (детализированный расчет затрат) с указанием цен и пояснением расчетов.</w:t>
      </w:r>
    </w:p>
    <w:bookmarkStart w:id="6631" w:name="P6631"/>
    <w:bookmarkEnd w:id="6631"/>
    <w:p>
      <w:pPr>
        <w:pStyle w:val="0"/>
        <w:spacing w:before="200" w:line-rule="auto"/>
        <w:ind w:firstLine="540"/>
        <w:jc w:val="both"/>
      </w:pPr>
      <w:r>
        <w:rPr>
          <w:sz w:val="20"/>
        </w:rPr>
        <w:t xml:space="preserve">4.11.1. В случае если предложения о внесении изменений в соглашение касаются уменьшения размера субсидии, изменения статей сметы расходов, изменения результатов предоставления субсидии, а также в иных случаях изменения количественных и (или) качественных параметров реализации проекта исполнитель подпрограммы направляет указанные предложения для рассмотрения в конкурсную комиссию.</w:t>
      </w:r>
    </w:p>
    <w:p>
      <w:pPr>
        <w:pStyle w:val="0"/>
        <w:spacing w:before="200" w:line-rule="auto"/>
        <w:ind w:firstLine="540"/>
        <w:jc w:val="both"/>
      </w:pPr>
      <w:r>
        <w:rPr>
          <w:sz w:val="20"/>
        </w:rPr>
        <w:t xml:space="preserve">Указанные предложения направляются в конкурсную комиссию вместе с документами, представленными получателем, в течение 5 рабочих дней с даты их представления исполнителю подпрограммы.</w:t>
      </w:r>
    </w:p>
    <w:p>
      <w:pPr>
        <w:pStyle w:val="0"/>
        <w:spacing w:before="200" w:line-rule="auto"/>
        <w:ind w:firstLine="540"/>
        <w:jc w:val="both"/>
      </w:pPr>
      <w:r>
        <w:rPr>
          <w:sz w:val="20"/>
        </w:rPr>
        <w:t xml:space="preserve">В срок не более 5 рабочих дней со дня получения документов, указанных в абзаце втором данного пункта, конкурсная комиссия рекомендует исполнителю подпрограммы:</w:t>
      </w:r>
    </w:p>
    <w:p>
      <w:pPr>
        <w:pStyle w:val="0"/>
        <w:spacing w:before="200" w:line-rule="auto"/>
        <w:ind w:firstLine="540"/>
        <w:jc w:val="both"/>
      </w:pPr>
      <w:r>
        <w:rPr>
          <w:sz w:val="20"/>
        </w:rPr>
        <w:t xml:space="preserve">- внести соответствующие изменения в соглашение - в случае если внесение предлагаемых изменений не противоречит целям и задачам проекта, не ведет к снижению социального эффекта, достигаемого в ходе реализации проекта;</w:t>
      </w:r>
    </w:p>
    <w:p>
      <w:pPr>
        <w:pStyle w:val="0"/>
        <w:spacing w:before="200" w:line-rule="auto"/>
        <w:ind w:firstLine="540"/>
        <w:jc w:val="both"/>
      </w:pPr>
      <w:r>
        <w:rPr>
          <w:sz w:val="20"/>
        </w:rPr>
        <w:t xml:space="preserve">- отказать исполнителю подпрограммы во внесении изменений в соглашение - в случае если предлагаемые изменения ведут к снижению значений результатов предоставления субсидии или увеличению объема субсидии, а также в случае если предлагаемые изменения не соответствуют целям и задачам проекта или ведут к снижению социального эффекта, достигаемого в ходе реализации проекта.</w:t>
      </w:r>
    </w:p>
    <w:p>
      <w:pPr>
        <w:pStyle w:val="0"/>
        <w:spacing w:before="200" w:line-rule="auto"/>
        <w:ind w:firstLine="540"/>
        <w:jc w:val="both"/>
      </w:pPr>
      <w:r>
        <w:rPr>
          <w:sz w:val="20"/>
        </w:rPr>
        <w:t xml:space="preserve">В течение 5 рабочих дней со дня принятия решения конкурсной комиссией исполнитель подпрограммы:</w:t>
      </w:r>
    </w:p>
    <w:p>
      <w:pPr>
        <w:pStyle w:val="0"/>
        <w:spacing w:before="200" w:line-rule="auto"/>
        <w:ind w:firstLine="540"/>
        <w:jc w:val="both"/>
      </w:pPr>
      <w:r>
        <w:rPr>
          <w:sz w:val="20"/>
        </w:rPr>
        <w:t xml:space="preserve">- готовит проект дополнительного соглашения и направляет его на подписание получателю;</w:t>
      </w:r>
    </w:p>
    <w:p>
      <w:pPr>
        <w:pStyle w:val="0"/>
        <w:spacing w:before="200" w:line-rule="auto"/>
        <w:ind w:firstLine="540"/>
        <w:jc w:val="both"/>
      </w:pPr>
      <w:r>
        <w:rPr>
          <w:sz w:val="20"/>
        </w:rPr>
        <w:t xml:space="preserve">- уведомляет получателя об отказе в заключении дополнительного соглашения.</w:t>
      </w:r>
    </w:p>
    <w:p>
      <w:pPr>
        <w:pStyle w:val="0"/>
        <w:spacing w:before="200" w:line-rule="auto"/>
        <w:ind w:firstLine="540"/>
        <w:jc w:val="both"/>
      </w:pPr>
      <w:r>
        <w:rPr>
          <w:sz w:val="20"/>
        </w:rPr>
        <w:t xml:space="preserve">В течение 3 рабочих дней с даты получения проекта дополнительного соглашения получатель представляет исполнителю подпрограммы подписанный проект дополнительного соглашения.</w:t>
      </w:r>
    </w:p>
    <w:p>
      <w:pPr>
        <w:pStyle w:val="0"/>
        <w:spacing w:before="200" w:line-rule="auto"/>
        <w:ind w:firstLine="540"/>
        <w:jc w:val="both"/>
      </w:pPr>
      <w:r>
        <w:rPr>
          <w:sz w:val="20"/>
        </w:rPr>
        <w:t xml:space="preserve">Исполнитель подпрограммы подписывает проект дополнительного соглашения в течение 3 рабочих дней со дня его представления получателем.</w:t>
      </w:r>
    </w:p>
    <w:p>
      <w:pPr>
        <w:pStyle w:val="0"/>
        <w:spacing w:before="200" w:line-rule="auto"/>
        <w:ind w:firstLine="540"/>
        <w:jc w:val="both"/>
      </w:pPr>
      <w:r>
        <w:rPr>
          <w:sz w:val="20"/>
        </w:rPr>
        <w:t xml:space="preserve">4.11.2. В случае направления получателем предложений о внесении изменений в соглашение, за исключением указанных в </w:t>
      </w:r>
      <w:hyperlink w:history="0" w:anchor="P6631" w:tooltip="4.11.1. В случае если предложения о внесении изменений в соглашение касаются уменьшения размера субсидии, изменения статей сметы расходов, изменения результатов предоставления субсидии, а также в иных случаях изменения количественных и (или) качественных параметров реализации проекта исполнитель подпрограммы направляет указанные предложения для рассмотрения в конкурсную комиссию.">
        <w:r>
          <w:rPr>
            <w:sz w:val="20"/>
            <w:color w:val="0000ff"/>
          </w:rPr>
          <w:t xml:space="preserve">абзаце первом подпункта 4.11.1</w:t>
        </w:r>
      </w:hyperlink>
      <w:r>
        <w:rPr>
          <w:sz w:val="20"/>
        </w:rPr>
        <w:t xml:space="preserve"> данного пункта, исполнитель подпрограммы в течение 10 рабочих дней со дня получения указанных предложений рассматривает их и в случае, если предлагаемые изменения не ведут к снижению значений результатов предоставления субсидии или увеличению объема субсидии, готовит проект дополнительного соглашения и направляет его на подписание получателю.</w:t>
      </w:r>
    </w:p>
    <w:bookmarkStart w:id="6642" w:name="P6642"/>
    <w:bookmarkEnd w:id="6642"/>
    <w:p>
      <w:pPr>
        <w:pStyle w:val="0"/>
        <w:spacing w:before="200" w:line-rule="auto"/>
        <w:ind w:firstLine="540"/>
        <w:jc w:val="both"/>
      </w:pPr>
      <w:r>
        <w:rPr>
          <w:sz w:val="20"/>
        </w:rPr>
        <w:t xml:space="preserve">В течение 3 рабочих дней с даты получения проекта дополнительного соглашения получатель представляет исполнителю подпрограммы подписанный проект дополнительного соглашения.</w:t>
      </w:r>
    </w:p>
    <w:p>
      <w:pPr>
        <w:pStyle w:val="0"/>
        <w:spacing w:before="200" w:line-rule="auto"/>
        <w:ind w:firstLine="540"/>
        <w:jc w:val="both"/>
      </w:pPr>
      <w:r>
        <w:rPr>
          <w:sz w:val="20"/>
        </w:rPr>
        <w:t xml:space="preserve">Исполнитель подпрограммы подписывает проект дополнительного соглашения в течение 3 рабочих дней со дня его представления получателем.</w:t>
      </w:r>
    </w:p>
    <w:p>
      <w:pPr>
        <w:pStyle w:val="0"/>
        <w:spacing w:before="200" w:line-rule="auto"/>
        <w:ind w:firstLine="540"/>
        <w:jc w:val="both"/>
      </w:pPr>
      <w:r>
        <w:rPr>
          <w:sz w:val="20"/>
        </w:rPr>
        <w:t xml:space="preserve">В случае если предлагаемые изменения ведут к снижению значений результатов предоставления субсидии или увеличению объема субсидии, исполнитель подпрограммы в сроки, установленные </w:t>
      </w:r>
      <w:hyperlink w:history="0" w:anchor="P6642" w:tooltip="В течение 3 рабочих дней с даты получения проекта дополнительного соглашения получатель представляет исполнителю подпрограммы подписанный проект дополнительного соглашения.">
        <w:r>
          <w:rPr>
            <w:sz w:val="20"/>
            <w:color w:val="0000ff"/>
          </w:rPr>
          <w:t xml:space="preserve">абзацем вторым</w:t>
        </w:r>
      </w:hyperlink>
      <w:r>
        <w:rPr>
          <w:sz w:val="20"/>
        </w:rPr>
        <w:t xml:space="preserve"> данного пункта, уведомляет получателя об отказе в заключении дополнительного соглашения.</w:t>
      </w:r>
    </w:p>
    <w:p>
      <w:pPr>
        <w:pStyle w:val="0"/>
        <w:spacing w:before="200" w:line-rule="auto"/>
        <w:ind w:firstLine="540"/>
        <w:jc w:val="both"/>
      </w:pPr>
      <w:r>
        <w:rPr>
          <w:sz w:val="20"/>
        </w:rPr>
        <w:t xml:space="preserve">4.12. Субсидия должна быть использована в срок, предусмотренный соглашением и соответствующий сроку реализации проекта.</w:t>
      </w:r>
    </w:p>
    <w:p>
      <w:pPr>
        <w:pStyle w:val="0"/>
        <w:spacing w:before="200" w:line-rule="auto"/>
        <w:ind w:firstLine="540"/>
        <w:jc w:val="both"/>
      </w:pPr>
      <w:r>
        <w:rPr>
          <w:sz w:val="20"/>
        </w:rPr>
        <w:t xml:space="preserve">4.13. Сроки использования субсидий не ограничиваются финансовым годом, в котором предоставлены данные субсидии.</w:t>
      </w:r>
    </w:p>
    <w:p>
      <w:pPr>
        <w:pStyle w:val="0"/>
        <w:spacing w:before="200" w:line-rule="auto"/>
        <w:ind w:firstLine="540"/>
        <w:jc w:val="both"/>
      </w:pPr>
      <w:r>
        <w:rPr>
          <w:sz w:val="20"/>
        </w:rPr>
        <w:t xml:space="preserve">4.14. Исполнитель подпрограммы в любой момент до утверждения итогов конкурсного отбора вправе прекратить проведение конкурсного отбора без возмещения его участникам каких-либо расходов или убытков.</w:t>
      </w:r>
    </w:p>
    <w:p>
      <w:pPr>
        <w:pStyle w:val="0"/>
        <w:spacing w:before="200" w:line-rule="auto"/>
        <w:ind w:firstLine="540"/>
        <w:jc w:val="both"/>
      </w:pPr>
      <w:r>
        <w:rPr>
          <w:sz w:val="20"/>
        </w:rPr>
        <w:t xml:space="preserve">Уведомление о прекращении проведения конкурсного отбора размещается на официальном сайте исполнителя подпрограммы в день принятия соответствующего правового акта исполнителя подпрограммы, на едином портале - в срок не позднее 5 рабочих дней с даты принятия соответствующего правового акта исполнителя подпрограммы.</w:t>
      </w:r>
    </w:p>
    <w:p>
      <w:pPr>
        <w:pStyle w:val="0"/>
        <w:jc w:val="both"/>
      </w:pPr>
      <w:r>
        <w:rPr>
          <w:sz w:val="20"/>
        </w:rPr>
      </w:r>
    </w:p>
    <w:p>
      <w:pPr>
        <w:pStyle w:val="2"/>
        <w:outlineLvl w:val="3"/>
        <w:jc w:val="center"/>
      </w:pPr>
      <w:r>
        <w:rPr>
          <w:sz w:val="20"/>
        </w:rPr>
        <w:t xml:space="preserve">5. Порядок осуществления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требования к отчетности</w:t>
      </w:r>
    </w:p>
    <w:p>
      <w:pPr>
        <w:pStyle w:val="0"/>
        <w:jc w:val="center"/>
      </w:pPr>
      <w:r>
        <w:rPr>
          <w:sz w:val="20"/>
        </w:rPr>
        <w:t xml:space="preserve">(в ред. </w:t>
      </w:r>
      <w:hyperlink w:history="0" r:id="rId354"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w:t>
      </w:r>
    </w:p>
    <w:p>
      <w:pPr>
        <w:pStyle w:val="0"/>
        <w:jc w:val="center"/>
      </w:pPr>
      <w:r>
        <w:rPr>
          <w:sz w:val="20"/>
        </w:rPr>
        <w:t xml:space="preserve">от 30.05.2022 N 405-п)</w:t>
      </w:r>
    </w:p>
    <w:p>
      <w:pPr>
        <w:pStyle w:val="0"/>
        <w:jc w:val="both"/>
      </w:pPr>
      <w:r>
        <w:rPr>
          <w:sz w:val="20"/>
        </w:rPr>
      </w:r>
    </w:p>
    <w:p>
      <w:pPr>
        <w:pStyle w:val="0"/>
        <w:ind w:firstLine="540"/>
        <w:jc w:val="both"/>
      </w:pPr>
      <w:r>
        <w:rPr>
          <w:sz w:val="20"/>
        </w:rPr>
        <w:t xml:space="preserve">5.1. Исполнитель подпрограммы обеспечивает контроль за соблюдением получателями положений Порядка и соглашения.</w:t>
      </w:r>
    </w:p>
    <w:p>
      <w:pPr>
        <w:pStyle w:val="0"/>
        <w:spacing w:before="200" w:line-rule="auto"/>
        <w:ind w:firstLine="540"/>
        <w:jc w:val="both"/>
      </w:pPr>
      <w:r>
        <w:rPr>
          <w:sz w:val="20"/>
        </w:rPr>
        <w:t xml:space="preserve">5.2. Исполнитель подпрограммы осуществляет проверку соблюдения получателями порядка и условий предоставления субсидии, в том числе в части достижения результатов предоставления субсидии.</w:t>
      </w:r>
    </w:p>
    <w:p>
      <w:pPr>
        <w:pStyle w:val="0"/>
        <w:spacing w:before="200" w:line-rule="auto"/>
        <w:ind w:firstLine="540"/>
        <w:jc w:val="both"/>
      </w:pPr>
      <w:r>
        <w:rPr>
          <w:sz w:val="20"/>
        </w:rPr>
        <w:t xml:space="preserve">Органы государственного финансового контроля осуществляют в отношении получателей проверки в соответствии со </w:t>
      </w:r>
      <w:hyperlink w:history="0" r:id="rId355"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356"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Постановлений Правительства ЯО от 30.05.2022 </w:t>
      </w:r>
      <w:hyperlink w:history="0" r:id="rId357"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N 405-п</w:t>
        </w:r>
      </w:hyperlink>
      <w:r>
        <w:rPr>
          <w:sz w:val="20"/>
        </w:rPr>
        <w:t xml:space="preserve">, от 04.10.2023 </w:t>
      </w:r>
      <w:hyperlink w:history="0" r:id="rId358"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N 994-п</w:t>
        </w:r>
      </w:hyperlink>
      <w:r>
        <w:rPr>
          <w:sz w:val="20"/>
        </w:rPr>
        <w:t xml:space="preserve">)</w:t>
      </w:r>
    </w:p>
    <w:p>
      <w:pPr>
        <w:pStyle w:val="0"/>
        <w:spacing w:before="200" w:line-rule="auto"/>
        <w:ind w:firstLine="540"/>
        <w:jc w:val="both"/>
      </w:pPr>
      <w:r>
        <w:rPr>
          <w:sz w:val="20"/>
        </w:rPr>
        <w:t xml:space="preserve">5.2&lt;1&gt;. Исполнитель подпрограммы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5.2&lt;1&gt; введен </w:t>
      </w:r>
      <w:hyperlink w:history="0" r:id="rId359"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rPr>
        <w:t xml:space="preserve"> Правительства ЯО от 26.04.2023 N 408-п)</w:t>
      </w:r>
    </w:p>
    <w:p>
      <w:pPr>
        <w:pStyle w:val="0"/>
        <w:spacing w:before="200" w:line-rule="auto"/>
        <w:ind w:firstLine="540"/>
        <w:jc w:val="both"/>
      </w:pPr>
      <w:r>
        <w:rPr>
          <w:sz w:val="20"/>
        </w:rPr>
        <w:t xml:space="preserve">5.3. Получатели представляют исполнителю подпрограммы следующую отчетность:</w:t>
      </w:r>
    </w:p>
    <w:bookmarkStart w:id="6663" w:name="P6663"/>
    <w:bookmarkEnd w:id="6663"/>
    <w:p>
      <w:pPr>
        <w:pStyle w:val="0"/>
        <w:spacing w:before="200" w:line-rule="auto"/>
        <w:ind w:firstLine="540"/>
        <w:jc w:val="both"/>
      </w:pPr>
      <w:r>
        <w:rPr>
          <w:sz w:val="20"/>
        </w:rPr>
        <w:t xml:space="preserve">- </w:t>
      </w:r>
      <w:hyperlink w:history="0" r:id="rId360" w:tooltip="Приказ Департамента финансов ЯО от 15.04.2019 N 14н (ред. от 30.12.2022) &quot;О типовых формах соглашений о предоставлении грантов в форме субсидий из областного бюджета&quot; (Зарегистрировано в правовом управлении Правительства ЯО 15.04.2019 N 02-9014) {КонсультантПлюс}">
        <w:r>
          <w:rPr>
            <w:sz w:val="20"/>
            <w:color w:val="0000ff"/>
          </w:rPr>
          <w:t xml:space="preserve">отчет</w:t>
        </w:r>
      </w:hyperlink>
      <w:r>
        <w:rPr>
          <w:sz w:val="20"/>
        </w:rPr>
        <w:t xml:space="preserve"> о достижении значений результатов предоставления субсидии по форме, определенной типовой формой соглашения, утвержденной приказом ДФ ЯО от 15.04.2019 N 14н;</w:t>
      </w:r>
    </w:p>
    <w:bookmarkStart w:id="6664" w:name="P6664"/>
    <w:bookmarkEnd w:id="6664"/>
    <w:p>
      <w:pPr>
        <w:pStyle w:val="0"/>
        <w:spacing w:before="200" w:line-rule="auto"/>
        <w:ind w:firstLine="540"/>
        <w:jc w:val="both"/>
      </w:pPr>
      <w:r>
        <w:rPr>
          <w:sz w:val="20"/>
        </w:rPr>
        <w:t xml:space="preserve">- </w:t>
      </w:r>
      <w:hyperlink w:history="0" r:id="rId361" w:tooltip="Приказ Департамента финансов ЯО от 15.04.2019 N 14н (ред. от 30.12.2022) &quot;О типовых формах соглашений о предоставлении грантов в форме субсидий из областного бюджета&quot; (Зарегистрировано в правовом управлении Правительства ЯО 15.04.2019 N 02-9014) {КонсультантПлюс}">
        <w:r>
          <w:rPr>
            <w:sz w:val="20"/>
            <w:color w:val="0000ff"/>
          </w:rPr>
          <w:t xml:space="preserve">отчет</w:t>
        </w:r>
      </w:hyperlink>
      <w:r>
        <w:rPr>
          <w:sz w:val="20"/>
        </w:rPr>
        <w:t xml:space="preserve"> о расходах, источником финансового обеспечения которых является субсидия, по форме, определенной типовой формой соглашения, утвержденной приказом ДФ ЯО от 15.04.2019 N 14н;</w:t>
      </w:r>
    </w:p>
    <w:bookmarkStart w:id="6665" w:name="P6665"/>
    <w:bookmarkEnd w:id="6665"/>
    <w:p>
      <w:pPr>
        <w:pStyle w:val="0"/>
        <w:spacing w:before="200" w:line-rule="auto"/>
        <w:ind w:firstLine="540"/>
        <w:jc w:val="both"/>
      </w:pPr>
      <w:r>
        <w:rPr>
          <w:sz w:val="20"/>
        </w:rPr>
        <w:t xml:space="preserve">- </w:t>
      </w:r>
      <w:hyperlink w:history="0" w:anchor="P6751" w:tooltip="                                   ОТЧЕТ">
        <w:r>
          <w:rPr>
            <w:sz w:val="20"/>
            <w:color w:val="0000ff"/>
          </w:rPr>
          <w:t xml:space="preserve">отчет</w:t>
        </w:r>
      </w:hyperlink>
      <w:r>
        <w:rPr>
          <w:sz w:val="20"/>
        </w:rPr>
        <w:t xml:space="preserve"> о целевом использовании субсидии по форме 1 согласно приложению к Порядку с приложением заверенных копий документов, подтверждающих расходы на реализацию проекта, понесенные получателем;</w:t>
      </w:r>
    </w:p>
    <w:bookmarkStart w:id="6666" w:name="P6666"/>
    <w:bookmarkEnd w:id="6666"/>
    <w:p>
      <w:pPr>
        <w:pStyle w:val="0"/>
        <w:spacing w:before="200" w:line-rule="auto"/>
        <w:ind w:firstLine="540"/>
        <w:jc w:val="both"/>
      </w:pPr>
      <w:r>
        <w:rPr>
          <w:sz w:val="20"/>
        </w:rPr>
        <w:t xml:space="preserve">- </w:t>
      </w:r>
      <w:hyperlink w:history="0" w:anchor="P6812" w:tooltip="                                   ОТЧЕТ">
        <w:r>
          <w:rPr>
            <w:sz w:val="20"/>
            <w:color w:val="0000ff"/>
          </w:rPr>
          <w:t xml:space="preserve">отчет</w:t>
        </w:r>
      </w:hyperlink>
      <w:r>
        <w:rPr>
          <w:sz w:val="20"/>
        </w:rPr>
        <w:t xml:space="preserve"> о достижении результатов предоставления субсидии по форме 2 согласно приложению к Порядку;</w:t>
      </w:r>
    </w:p>
    <w:bookmarkStart w:id="6667" w:name="P6667"/>
    <w:bookmarkEnd w:id="6667"/>
    <w:p>
      <w:pPr>
        <w:pStyle w:val="0"/>
        <w:spacing w:before="200" w:line-rule="auto"/>
        <w:ind w:firstLine="540"/>
        <w:jc w:val="both"/>
      </w:pPr>
      <w:r>
        <w:rPr>
          <w:sz w:val="20"/>
        </w:rPr>
        <w:t xml:space="preserve">- </w:t>
      </w:r>
      <w:hyperlink w:history="0" r:id="rId362" w:tooltip="Приказ Департамента финансов ЯО от 15.04.2019 N 14н (ред. от 30.12.2022) &quot;О типовых формах соглашений о предоставлении грантов в форме субсидий из областного бюджета&quot; (Зарегистрировано в правовом управлении Правительства ЯО 15.04.2019 N 02-9014) {КонсультантПлюс}">
        <w:r>
          <w:rPr>
            <w:sz w:val="20"/>
            <w:color w:val="0000ff"/>
          </w:rPr>
          <w:t xml:space="preserve">отчет</w:t>
        </w:r>
      </w:hyperlink>
      <w:r>
        <w:rPr>
          <w:sz w:val="20"/>
        </w:rPr>
        <w:t xml:space="preserve"> о реализации плана мероприятий по достижению результатов предоставления субсидии по форме, определенной типовой формой соглашения, утвержденной приказом ДФ ЯО от 15.04.2019 N 14н.</w:t>
      </w:r>
    </w:p>
    <w:p>
      <w:pPr>
        <w:pStyle w:val="0"/>
        <w:jc w:val="both"/>
      </w:pPr>
      <w:r>
        <w:rPr>
          <w:sz w:val="20"/>
        </w:rPr>
        <w:t xml:space="preserve">(абзац введен </w:t>
      </w:r>
      <w:hyperlink w:history="0" r:id="rId363"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rPr>
        <w:t xml:space="preserve"> Правительства ЯО от 26.04.2023 N 408-п)</w:t>
      </w:r>
    </w:p>
    <w:p>
      <w:pPr>
        <w:pStyle w:val="0"/>
        <w:jc w:val="both"/>
      </w:pPr>
      <w:r>
        <w:rPr>
          <w:sz w:val="20"/>
        </w:rPr>
        <w:t xml:space="preserve">(п. 5.3 в ред. </w:t>
      </w:r>
      <w:hyperlink w:history="0" r:id="rId364" w:tooltip="Постановление Правительства ЯО от 28.04.2022 N 309-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28.04.2022 N 309-п)</w:t>
      </w:r>
    </w:p>
    <w:p>
      <w:pPr>
        <w:pStyle w:val="0"/>
        <w:spacing w:before="200" w:line-rule="auto"/>
        <w:ind w:firstLine="540"/>
        <w:jc w:val="both"/>
      </w:pPr>
      <w:r>
        <w:rPr>
          <w:sz w:val="20"/>
        </w:rPr>
        <w:t xml:space="preserve">5.4. Отчеты, указанные в </w:t>
      </w:r>
      <w:hyperlink w:history="0" w:anchor="P6663" w:tooltip="- отчет о достижении значений результатов предоставления субсидии по форме, определенной типовой формой соглашения, утвержденной приказом ДФ ЯО от 15.04.2019 N 14н;">
        <w:r>
          <w:rPr>
            <w:sz w:val="20"/>
            <w:color w:val="0000ff"/>
          </w:rPr>
          <w:t xml:space="preserve">абзацах втором</w:t>
        </w:r>
      </w:hyperlink>
      <w:r>
        <w:rPr>
          <w:sz w:val="20"/>
        </w:rPr>
        <w:t xml:space="preserve"> и </w:t>
      </w:r>
      <w:hyperlink w:history="0" w:anchor="P6666" w:tooltip="- отчет о достижении результатов предоставления субсидии по форме 2 согласно приложению к Порядку;">
        <w:r>
          <w:rPr>
            <w:sz w:val="20"/>
            <w:color w:val="0000ff"/>
          </w:rPr>
          <w:t xml:space="preserve">пятом пункта 5.3</w:t>
        </w:r>
      </w:hyperlink>
      <w:r>
        <w:rPr>
          <w:sz w:val="20"/>
        </w:rPr>
        <w:t xml:space="preserve"> данного раздела, представляются в срок не позднее 30 календарных дней со дня окончания срока реализации проекта.</w:t>
      </w:r>
    </w:p>
    <w:p>
      <w:pPr>
        <w:pStyle w:val="0"/>
        <w:spacing w:before="200" w:line-rule="auto"/>
        <w:ind w:firstLine="540"/>
        <w:jc w:val="both"/>
      </w:pPr>
      <w:r>
        <w:rPr>
          <w:sz w:val="20"/>
        </w:rPr>
        <w:t xml:space="preserve">Отчеты, указанные в </w:t>
      </w:r>
      <w:hyperlink w:history="0" w:anchor="P6664" w:tooltip="- отчет о расходах, источником финансового обеспечения которых является субсидия, по форме, определенной типовой формой соглашения, утвержденной приказом ДФ ЯО от 15.04.2019 N 14н;">
        <w:r>
          <w:rPr>
            <w:sz w:val="20"/>
            <w:color w:val="0000ff"/>
          </w:rPr>
          <w:t xml:space="preserve">абзацах третьем</w:t>
        </w:r>
      </w:hyperlink>
      <w:r>
        <w:rPr>
          <w:sz w:val="20"/>
        </w:rPr>
        <w:t xml:space="preserve">, </w:t>
      </w:r>
      <w:hyperlink w:history="0" w:anchor="P6665" w:tooltip="- отчет о целевом использовании субсидии по форме 1 согласно приложению к Порядку с приложением заверенных копий документов, подтверждающих расходы на реализацию проекта, понесенные получателем;">
        <w:r>
          <w:rPr>
            <w:sz w:val="20"/>
            <w:color w:val="0000ff"/>
          </w:rPr>
          <w:t xml:space="preserve">четвертом</w:t>
        </w:r>
      </w:hyperlink>
      <w:r>
        <w:rPr>
          <w:sz w:val="20"/>
        </w:rPr>
        <w:t xml:space="preserve"> и </w:t>
      </w:r>
      <w:hyperlink w:history="0" w:anchor="P6667" w:tooltip="- отчет о реализации плана мероприятий по достижению результатов предоставления субсидии по форме, определенной типовой формой соглашения, утвержденной приказом ДФ ЯО от 15.04.2019 N 14н.">
        <w:r>
          <w:rPr>
            <w:sz w:val="20"/>
            <w:color w:val="0000ff"/>
          </w:rPr>
          <w:t xml:space="preserve">шестом пункта 5.3</w:t>
        </w:r>
      </w:hyperlink>
      <w:r>
        <w:rPr>
          <w:sz w:val="20"/>
        </w:rPr>
        <w:t xml:space="preserve"> данного раздела, представляются ежеквартально в срок не позднее 15 числа месяца, следующего за отчетным кварталом, по состоянию на 01 апреля, 01 июля, 01 октября, не позднее 20 января - по состоянию на 01 января. По завершении реализации проекта указанные отчеты представляются в срок не позднее 30 календарных дней со дня окончания срока реализации проекта.</w:t>
      </w:r>
    </w:p>
    <w:p>
      <w:pPr>
        <w:pStyle w:val="0"/>
        <w:jc w:val="both"/>
      </w:pPr>
      <w:r>
        <w:rPr>
          <w:sz w:val="20"/>
        </w:rPr>
        <w:t xml:space="preserve">(п. 5.4 в ред. </w:t>
      </w:r>
      <w:hyperlink w:history="0" r:id="rId365"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5.5. Получатели несут ответственность за содержание отчетов, за достоверность представленных сведений в соответствии с действующим законодательством Российской Федерации.</w:t>
      </w:r>
    </w:p>
    <w:p>
      <w:pPr>
        <w:pStyle w:val="0"/>
        <w:jc w:val="both"/>
      </w:pPr>
      <w:r>
        <w:rPr>
          <w:sz w:val="20"/>
        </w:rPr>
        <w:t xml:space="preserve">(п. 5.5 в ред. </w:t>
      </w:r>
      <w:hyperlink w:history="0" r:id="rId366" w:tooltip="Постановление Правительства ЯО от 28.04.2022 N 309-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28.04.2022 N 309-п)</w:t>
      </w:r>
    </w:p>
    <w:p>
      <w:pPr>
        <w:pStyle w:val="0"/>
        <w:spacing w:before="200" w:line-rule="auto"/>
        <w:ind w:firstLine="540"/>
        <w:jc w:val="both"/>
      </w:pPr>
      <w:r>
        <w:rPr>
          <w:sz w:val="20"/>
        </w:rPr>
        <w:t xml:space="preserve">5.6. Субсидия полностью или частично подлежит возврату в областной бюджет по следующим основаниям:</w:t>
      </w:r>
    </w:p>
    <w:p>
      <w:pPr>
        <w:pStyle w:val="0"/>
        <w:spacing w:before="200" w:line-rule="auto"/>
        <w:ind w:firstLine="540"/>
        <w:jc w:val="both"/>
      </w:pPr>
      <w:r>
        <w:rPr>
          <w:sz w:val="20"/>
        </w:rPr>
        <w:t xml:space="preserve">- недостижение значений результатов предоставления субсидии;</w:t>
      </w:r>
    </w:p>
    <w:p>
      <w:pPr>
        <w:pStyle w:val="0"/>
        <w:spacing w:before="200" w:line-rule="auto"/>
        <w:ind w:firstLine="540"/>
        <w:jc w:val="both"/>
      </w:pPr>
      <w:r>
        <w:rPr>
          <w:sz w:val="20"/>
        </w:rPr>
        <w:t xml:space="preserve">- полное или частичное неиспользование субсидии в сроки, установленные соглашением;</w:t>
      </w:r>
    </w:p>
    <w:p>
      <w:pPr>
        <w:pStyle w:val="0"/>
        <w:spacing w:before="200" w:line-rule="auto"/>
        <w:ind w:firstLine="540"/>
        <w:jc w:val="both"/>
      </w:pPr>
      <w:r>
        <w:rPr>
          <w:sz w:val="20"/>
        </w:rPr>
        <w:t xml:space="preserve">- нарушение получателем условий и порядка предоставления субсидий, установленных Порядком, а также обязательств, предусмотренных соглашением.</w:t>
      </w:r>
    </w:p>
    <w:p>
      <w:pPr>
        <w:pStyle w:val="0"/>
        <w:jc w:val="both"/>
      </w:pPr>
      <w:r>
        <w:rPr>
          <w:sz w:val="20"/>
        </w:rPr>
        <w:t xml:space="preserve">(в ред. </w:t>
      </w:r>
      <w:hyperlink w:history="0" r:id="rId367"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30.05.2022 N 405-п)</w:t>
      </w:r>
    </w:p>
    <w:p>
      <w:pPr>
        <w:pStyle w:val="0"/>
        <w:spacing w:before="200" w:line-rule="auto"/>
        <w:ind w:firstLine="540"/>
        <w:jc w:val="both"/>
      </w:pPr>
      <w:r>
        <w:rPr>
          <w:sz w:val="20"/>
        </w:rPr>
        <w:t xml:space="preserve">5.7. Возврат субсидии осуществляется в следующем порядке:</w:t>
      </w:r>
    </w:p>
    <w:bookmarkStart w:id="6681" w:name="P6681"/>
    <w:bookmarkEnd w:id="6681"/>
    <w:p>
      <w:pPr>
        <w:pStyle w:val="0"/>
        <w:spacing w:before="200" w:line-rule="auto"/>
        <w:ind w:firstLine="540"/>
        <w:jc w:val="both"/>
      </w:pPr>
      <w:r>
        <w:rPr>
          <w:sz w:val="20"/>
        </w:rPr>
        <w:t xml:space="preserve">5.7.1. В случае если не достигнуты значения результатов предоставления субсидии, установленные соглашением:</w:t>
      </w:r>
    </w:p>
    <w:p>
      <w:pPr>
        <w:pStyle w:val="0"/>
        <w:spacing w:before="200" w:line-rule="auto"/>
        <w:ind w:firstLine="540"/>
        <w:jc w:val="both"/>
      </w:pPr>
      <w:r>
        <w:rPr>
          <w:sz w:val="20"/>
        </w:rPr>
        <w:t xml:space="preserve">5.7.1.1. Исполнитель подпрограммы в течение 10 календарных дней с момента выявления факта недостижения значений результатов предоставления субсидии, установленных соглашением, направляет получателю уведомление о возврате части субсидии, рассчитанной в соответствии с </w:t>
      </w:r>
      <w:hyperlink w:history="0" w:anchor="P6685" w:tooltip="5.7.1.2. Объем средств, подлежащих возврату в областной бюджет (Vвозврата), рассчитывается по формуле:">
        <w:r>
          <w:rPr>
            <w:sz w:val="20"/>
            <w:color w:val="0000ff"/>
          </w:rPr>
          <w:t xml:space="preserve">подпунктом 5.7.1.2</w:t>
        </w:r>
      </w:hyperlink>
      <w:r>
        <w:rPr>
          <w:sz w:val="20"/>
        </w:rPr>
        <w:t xml:space="preserve"> данного пункта, с указанием банковских реквизитов для возврата субсидии.</w:t>
      </w:r>
    </w:p>
    <w:p>
      <w:pPr>
        <w:pStyle w:val="0"/>
        <w:spacing w:before="200" w:line-rule="auto"/>
        <w:ind w:firstLine="540"/>
        <w:jc w:val="both"/>
      </w:pPr>
      <w:r>
        <w:rPr>
          <w:sz w:val="20"/>
        </w:rPr>
        <w:t xml:space="preserve">В течение 30 календарных дней с даты получения письменного уведомления о возврате части субсидии получатель обязан осуществить ее возврат в областной бюджет.</w:t>
      </w:r>
    </w:p>
    <w:p>
      <w:pPr>
        <w:pStyle w:val="0"/>
        <w:spacing w:before="200" w:line-rule="auto"/>
        <w:ind w:firstLine="540"/>
        <w:jc w:val="both"/>
      </w:pPr>
      <w:r>
        <w:rPr>
          <w:sz w:val="20"/>
        </w:rPr>
        <w:t xml:space="preserve">В случае невозврата части субсидии взыскание средств с получателя производится в судебном порядке.</w:t>
      </w:r>
    </w:p>
    <w:bookmarkStart w:id="6685" w:name="P6685"/>
    <w:bookmarkEnd w:id="6685"/>
    <w:p>
      <w:pPr>
        <w:pStyle w:val="0"/>
        <w:spacing w:before="200" w:line-rule="auto"/>
        <w:ind w:firstLine="540"/>
        <w:jc w:val="both"/>
      </w:pPr>
      <w:r>
        <w:rPr>
          <w:sz w:val="20"/>
        </w:rPr>
        <w:t xml:space="preserve">5.7.1.2. Объем средств, подлежащих возврату в областной бюджет (V</w:t>
      </w:r>
      <w:r>
        <w:rPr>
          <w:sz w:val="20"/>
          <w:vertAlign w:val="subscript"/>
        </w:rPr>
        <w:t xml:space="preserve">возврата</w:t>
      </w:r>
      <w:r>
        <w:rPr>
          <w:sz w:val="20"/>
        </w:rPr>
        <w:t xml:space="preserve">),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k x m / n,</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получателю;</w:t>
      </w:r>
    </w:p>
    <w:p>
      <w:pPr>
        <w:pStyle w:val="0"/>
        <w:spacing w:before="200" w:line-rule="auto"/>
        <w:ind w:firstLine="540"/>
        <w:jc w:val="both"/>
      </w:pPr>
      <w:r>
        <w:rPr>
          <w:sz w:val="20"/>
        </w:rPr>
        <w:t xml:space="preserve">m - количество результатов предоставления субсидии, по которым индекс, отражающий уровень недостижения значения i-го результата предоставления субсидии, имеет положительное значение (больше нуля);</w:t>
      </w:r>
    </w:p>
    <w:p>
      <w:pPr>
        <w:pStyle w:val="0"/>
        <w:spacing w:before="200" w:line-rule="auto"/>
        <w:ind w:firstLine="540"/>
        <w:jc w:val="both"/>
      </w:pPr>
      <w:r>
        <w:rPr>
          <w:sz w:val="20"/>
        </w:rPr>
        <w:t xml:space="preserve">n - общее количество результатов предоставления субсидии;</w:t>
      </w:r>
    </w:p>
    <w:p>
      <w:pPr>
        <w:pStyle w:val="0"/>
        <w:spacing w:before="200" w:line-rule="auto"/>
        <w:ind w:firstLine="540"/>
        <w:jc w:val="both"/>
      </w:pPr>
      <w:r>
        <w:rPr>
          <w:sz w:val="20"/>
        </w:rPr>
        <w:t xml:space="preserve">k - коэффициент возврата субсидии, который рассчитывается по формуле:</w:t>
      </w:r>
    </w:p>
    <w:p>
      <w:pPr>
        <w:pStyle w:val="0"/>
        <w:jc w:val="both"/>
      </w:pPr>
      <w:r>
        <w:rPr>
          <w:sz w:val="20"/>
        </w:rPr>
      </w:r>
    </w:p>
    <w:p>
      <w:pPr>
        <w:pStyle w:val="0"/>
        <w:jc w:val="center"/>
      </w:pPr>
      <w:r>
        <w:rPr>
          <w:position w:val="-10"/>
        </w:rPr>
        <w:drawing>
          <wp:inline distT="0" distB="0" distL="0" distR="0">
            <wp:extent cx="876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8">
                      <a:extLst>
                        <a:ext uri="{28A0092B-C50C-407E-A947-70E740481C1C}">
                          <a14:useLocalDpi xmlns:a14="http://schemas.microsoft.com/office/drawing/2010/main" val="0"/>
                        </a:ext>
                      </a:extLst>
                    </a:blip>
                    <a:srcRect/>
                    <a:stretch>
                      <a:fillRect/>
                    </a:stretch>
                  </pic:blipFill>
                  <pic:spPr bwMode="auto">
                    <a:xfrm>
                      <a:off x="0" y="0"/>
                      <a:ext cx="876300" cy="257175"/>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где Di - индекс, отражающий уровень недостижения значения i-го результата предоставления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предоставления субсидии.</w:t>
      </w:r>
    </w:p>
    <w:p>
      <w:pPr>
        <w:pStyle w:val="0"/>
        <w:spacing w:before="200" w:line-rule="auto"/>
        <w:ind w:firstLine="540"/>
        <w:jc w:val="both"/>
      </w:pPr>
      <w:r>
        <w:rPr>
          <w:sz w:val="20"/>
        </w:rPr>
        <w:t xml:space="preserve">Индекс, отражающий уровень недостижения значения i-го результата предоставления субсидии (Di), определяется следующим образом:</w:t>
      </w:r>
    </w:p>
    <w:p>
      <w:pPr>
        <w:pStyle w:val="0"/>
        <w:spacing w:before="200" w:line-rule="auto"/>
        <w:ind w:firstLine="540"/>
        <w:jc w:val="both"/>
      </w:pPr>
      <w:r>
        <w:rPr>
          <w:sz w:val="20"/>
        </w:rPr>
        <w:t xml:space="preserve">- для результатов предоставления субсидии, по которым большее фактически достигнутое значение отражает большую эффективность использования субсидии ("растущие показатели"), - по формуле:</w:t>
      </w:r>
    </w:p>
    <w:p>
      <w:pPr>
        <w:pStyle w:val="0"/>
        <w:jc w:val="both"/>
      </w:pPr>
      <w:r>
        <w:rPr>
          <w:sz w:val="20"/>
        </w:rPr>
      </w:r>
    </w:p>
    <w:p>
      <w:pPr>
        <w:pStyle w:val="0"/>
        <w:jc w:val="center"/>
      </w:pPr>
      <w:r>
        <w:rPr>
          <w:sz w:val="20"/>
        </w:rPr>
        <w:t xml:space="preserve">Di = 1 - Ti / Si,</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Ti - фактически достигнутое значение i-го результата предоставления субсидии;</w:t>
      </w:r>
    </w:p>
    <w:p>
      <w:pPr>
        <w:pStyle w:val="0"/>
        <w:spacing w:before="200" w:line-rule="auto"/>
        <w:ind w:firstLine="540"/>
        <w:jc w:val="both"/>
      </w:pPr>
      <w:r>
        <w:rPr>
          <w:sz w:val="20"/>
        </w:rPr>
        <w:t xml:space="preserve">Si - плановое значение i-го результата предоставления субсидии, установленное соглашением;</w:t>
      </w:r>
    </w:p>
    <w:p>
      <w:pPr>
        <w:pStyle w:val="0"/>
        <w:spacing w:before="200" w:line-rule="auto"/>
        <w:ind w:firstLine="540"/>
        <w:jc w:val="both"/>
      </w:pPr>
      <w:r>
        <w:rPr>
          <w:sz w:val="20"/>
        </w:rPr>
        <w:t xml:space="preserve">- для результатов предоставления субсидии, по которым большее фактически достигнутое значение отражает меньшую эффективность использования субсидии ("убывающие показатели"), - по формуле:</w:t>
      </w:r>
    </w:p>
    <w:p>
      <w:pPr>
        <w:pStyle w:val="0"/>
        <w:jc w:val="both"/>
      </w:pPr>
      <w:r>
        <w:rPr>
          <w:sz w:val="20"/>
        </w:rPr>
      </w:r>
    </w:p>
    <w:p>
      <w:pPr>
        <w:pStyle w:val="0"/>
        <w:jc w:val="center"/>
      </w:pPr>
      <w:r>
        <w:rPr>
          <w:sz w:val="20"/>
        </w:rPr>
        <w:t xml:space="preserve">Di = 1 - Si / Ti.</w:t>
      </w:r>
    </w:p>
    <w:p>
      <w:pPr>
        <w:pStyle w:val="0"/>
        <w:jc w:val="both"/>
      </w:pPr>
      <w:r>
        <w:rPr>
          <w:sz w:val="20"/>
        </w:rPr>
      </w:r>
    </w:p>
    <w:bookmarkStart w:id="6711" w:name="P6711"/>
    <w:bookmarkEnd w:id="6711"/>
    <w:p>
      <w:pPr>
        <w:pStyle w:val="0"/>
        <w:ind w:firstLine="540"/>
        <w:jc w:val="both"/>
      </w:pPr>
      <w:r>
        <w:rPr>
          <w:sz w:val="20"/>
        </w:rPr>
        <w:t xml:space="preserve">5.7.2. В случае полного или частичного неиспользования субсидии в сроки, установленные соглашением, неиспользованная часть субсидии подлежит возврату в областной бюджет.</w:t>
      </w:r>
    </w:p>
    <w:p>
      <w:pPr>
        <w:pStyle w:val="0"/>
        <w:spacing w:before="200" w:line-rule="auto"/>
        <w:ind w:firstLine="540"/>
        <w:jc w:val="both"/>
      </w:pPr>
      <w:r>
        <w:rPr>
          <w:sz w:val="20"/>
        </w:rPr>
        <w:t xml:space="preserve">Исполнитель подпрограммы в течение 10 календарных дней с момента выявления неиспользованного остатка субсидии направляет получателю уведомление о возврате неиспользованной части субсидии.</w:t>
      </w:r>
    </w:p>
    <w:p>
      <w:pPr>
        <w:pStyle w:val="0"/>
        <w:spacing w:before="200" w:line-rule="auto"/>
        <w:ind w:firstLine="540"/>
        <w:jc w:val="both"/>
      </w:pPr>
      <w:r>
        <w:rPr>
          <w:sz w:val="20"/>
        </w:rPr>
        <w:t xml:space="preserve">В течение 30 календарных дней с даты получения письменного уведомления о возврате неиспользованной части субсидии (с указанием банковских реквизитов для возврата субсидии) получатель обязан осуществить возврат неиспользованной части субсидии в областной бюджет.</w:t>
      </w:r>
    </w:p>
    <w:p>
      <w:pPr>
        <w:pStyle w:val="0"/>
        <w:spacing w:before="200" w:line-rule="auto"/>
        <w:ind w:firstLine="540"/>
        <w:jc w:val="both"/>
      </w:pPr>
      <w:r>
        <w:rPr>
          <w:sz w:val="20"/>
        </w:rPr>
        <w:t xml:space="preserve">В случае невозврата неиспользованной части субсидии взыскание средств с получателя производится в судебном порядке.</w:t>
      </w:r>
    </w:p>
    <w:p>
      <w:pPr>
        <w:pStyle w:val="0"/>
        <w:spacing w:before="200" w:line-rule="auto"/>
        <w:ind w:firstLine="540"/>
        <w:jc w:val="both"/>
      </w:pPr>
      <w:r>
        <w:rPr>
          <w:sz w:val="20"/>
        </w:rPr>
        <w:t xml:space="preserve">5.7.3. В случае нарушения получателем условий и порядка предоставления субсидий, а также обязательств, предусмотренных соглашением, исполнитель подпрограммы принимает решение об одностороннем отказе от соглашения. Субсидия в полном объеме подлежит возврату в областной бюджет.</w:t>
      </w:r>
    </w:p>
    <w:p>
      <w:pPr>
        <w:pStyle w:val="0"/>
        <w:jc w:val="both"/>
      </w:pPr>
      <w:r>
        <w:rPr>
          <w:sz w:val="20"/>
        </w:rPr>
        <w:t xml:space="preserve">(в ред. </w:t>
      </w:r>
      <w:hyperlink w:history="0" r:id="rId369"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30.05.2022 N 405-п)</w:t>
      </w:r>
    </w:p>
    <w:p>
      <w:pPr>
        <w:pStyle w:val="0"/>
        <w:spacing w:before="200" w:line-rule="auto"/>
        <w:ind w:firstLine="540"/>
        <w:jc w:val="both"/>
      </w:pPr>
      <w:r>
        <w:rPr>
          <w:sz w:val="20"/>
        </w:rPr>
        <w:t xml:space="preserve">Исполнитель подпрограммы в течение 10 календарных дней с момента выявления нарушения направляет получателю уведомление об отказе от соглашения и о возврате субсидии.</w:t>
      </w:r>
    </w:p>
    <w:p>
      <w:pPr>
        <w:pStyle w:val="0"/>
        <w:spacing w:before="200" w:line-rule="auto"/>
        <w:ind w:firstLine="540"/>
        <w:jc w:val="both"/>
      </w:pPr>
      <w:r>
        <w:rPr>
          <w:sz w:val="20"/>
        </w:rPr>
        <w:t xml:space="preserve">В течение 30 календарных дней с даты получения письменного уведомления о возврате субсидии (с указанием банковских реквизитов для возврата субсидии) получатель обязан осуществить возврат субсидии в областной бюджет.</w:t>
      </w:r>
    </w:p>
    <w:p>
      <w:pPr>
        <w:pStyle w:val="0"/>
        <w:spacing w:before="200" w:line-rule="auto"/>
        <w:ind w:firstLine="540"/>
        <w:jc w:val="both"/>
      </w:pPr>
      <w:r>
        <w:rPr>
          <w:sz w:val="20"/>
        </w:rPr>
        <w:t xml:space="preserve">В случае невозврата субсидии в установленный срок взыскание средств с получателя производится в судебном порядке.</w:t>
      </w:r>
    </w:p>
    <w:p>
      <w:pPr>
        <w:pStyle w:val="0"/>
        <w:spacing w:before="200" w:line-rule="auto"/>
        <w:ind w:firstLine="540"/>
        <w:jc w:val="both"/>
      </w:pPr>
      <w:r>
        <w:rPr>
          <w:sz w:val="20"/>
        </w:rPr>
        <w:t xml:space="preserve">5.8. В случае отсутствия нарушения получателем условий и порядка предоставления субсидий, а также обязательств, предусмотренных соглашением, исполнитель подпрограммы признает проект реализованным. В срок, не превышающий 90 рабочих дней с даты завершения реализации проекта, исполнитель подпрограммы утверждает представленную получателем отчетность и подписывает акт о целевом использовании субсидии по форме, утверждаемой правовым актом исполнителя подпрограммы.</w:t>
      </w:r>
    </w:p>
    <w:p>
      <w:pPr>
        <w:pStyle w:val="0"/>
        <w:jc w:val="both"/>
      </w:pPr>
      <w:r>
        <w:rPr>
          <w:sz w:val="20"/>
        </w:rPr>
        <w:t xml:space="preserve">(в ред. </w:t>
      </w:r>
      <w:hyperlink w:history="0" r:id="rId370"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30.05.2022 N 405-п)</w:t>
      </w:r>
    </w:p>
    <w:p>
      <w:pPr>
        <w:pStyle w:val="0"/>
        <w:spacing w:before="200" w:line-rule="auto"/>
        <w:ind w:firstLine="540"/>
        <w:jc w:val="both"/>
      </w:pPr>
      <w:r>
        <w:rPr>
          <w:sz w:val="20"/>
        </w:rPr>
        <w:t xml:space="preserve">В случае направления получателю уведомления о возврате части субсидии в порядке, предусмотренном </w:t>
      </w:r>
      <w:hyperlink w:history="0" w:anchor="P6681" w:tooltip="5.7.1. В случае если не достигнуты значения результатов предоставления субсидии, установленные соглашением:">
        <w:r>
          <w:rPr>
            <w:sz w:val="20"/>
            <w:color w:val="0000ff"/>
          </w:rPr>
          <w:t xml:space="preserve">подпунктами 5.7.1</w:t>
        </w:r>
      </w:hyperlink>
      <w:r>
        <w:rPr>
          <w:sz w:val="20"/>
        </w:rPr>
        <w:t xml:space="preserve"> и </w:t>
      </w:r>
      <w:hyperlink w:history="0" w:anchor="P6711" w:tooltip="5.7.2. В случае полного или частичного неиспользования субсидии в сроки, установленные соглашением, неиспользованная часть субсидии подлежит возврату в областной бюджет.">
        <w:r>
          <w:rPr>
            <w:sz w:val="20"/>
            <w:color w:val="0000ff"/>
          </w:rPr>
          <w:t xml:space="preserve">5.7.2 пункта 5.7</w:t>
        </w:r>
      </w:hyperlink>
      <w:r>
        <w:rPr>
          <w:sz w:val="20"/>
        </w:rPr>
        <w:t xml:space="preserve"> данного раздела, срок подписания акта о целевом использовании субсидии увеличивается на 30 календарных дней.</w:t>
      </w:r>
    </w:p>
    <w:p>
      <w:pPr>
        <w:pStyle w:val="0"/>
        <w:spacing w:before="200" w:line-rule="auto"/>
        <w:ind w:firstLine="540"/>
        <w:jc w:val="both"/>
      </w:pPr>
      <w:r>
        <w:rPr>
          <w:sz w:val="20"/>
        </w:rPr>
        <w:t xml:space="preserve">5.9. В течение 5 лет с момента начисления бюджетных средств на счета получателя получатель обязан осуществлять хранение оригиналов документов, подтверждающих целевое расходование субсидии.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w:t>
      </w:r>
    </w:p>
    <w:p>
      <w:pPr>
        <w:pStyle w:val="0"/>
        <w:jc w:val="right"/>
      </w:pPr>
      <w:r>
        <w:rPr>
          <w:sz w:val="20"/>
        </w:rPr>
        <w:t xml:space="preserve">к </w:t>
      </w:r>
      <w:hyperlink w:history="0" w:anchor="P6196" w:tooltip="ПОРЯДОК">
        <w:r>
          <w:rPr>
            <w:sz w:val="20"/>
            <w:color w:val="0000ff"/>
          </w:rPr>
          <w:t xml:space="preserve">Порядку</w:t>
        </w:r>
      </w:hyperlink>
    </w:p>
    <w:p>
      <w:pPr>
        <w:pStyle w:val="0"/>
        <w:jc w:val="right"/>
      </w:pPr>
      <w:r>
        <w:rPr>
          <w:sz w:val="20"/>
        </w:rPr>
        <w:t xml:space="preserve">предоставления и использования грантов</w:t>
      </w:r>
    </w:p>
    <w:p>
      <w:pPr>
        <w:pStyle w:val="0"/>
        <w:jc w:val="right"/>
      </w:pPr>
      <w:r>
        <w:rPr>
          <w:sz w:val="20"/>
        </w:rPr>
        <w:t xml:space="preserve">в форме субсидий из областного бюджета</w:t>
      </w:r>
    </w:p>
    <w:p>
      <w:pPr>
        <w:pStyle w:val="0"/>
        <w:jc w:val="right"/>
      </w:pPr>
      <w:r>
        <w:rPr>
          <w:sz w:val="20"/>
        </w:rPr>
        <w:t xml:space="preserve">физическим лицам на реализацию</w:t>
      </w:r>
    </w:p>
    <w:p>
      <w:pPr>
        <w:pStyle w:val="0"/>
        <w:jc w:val="right"/>
      </w:pPr>
      <w:r>
        <w:rPr>
          <w:sz w:val="20"/>
        </w:rPr>
        <w:t xml:space="preserve">общественно-гражданских инициатив</w:t>
      </w:r>
    </w:p>
    <w:p>
      <w:pPr>
        <w:pStyle w:val="0"/>
        <w:jc w:val="both"/>
      </w:pPr>
      <w:r>
        <w:rPr>
          <w:sz w:val="20"/>
        </w:rPr>
      </w:r>
    </w:p>
    <w:p>
      <w:pPr>
        <w:pStyle w:val="2"/>
        <w:jc w:val="center"/>
      </w:pPr>
      <w:r>
        <w:rPr>
          <w:sz w:val="20"/>
        </w:rPr>
        <w:t xml:space="preserve">ФОРМЫ</w:t>
      </w:r>
    </w:p>
    <w:p>
      <w:pPr>
        <w:pStyle w:val="2"/>
        <w:jc w:val="center"/>
      </w:pPr>
      <w:r>
        <w:rPr>
          <w:sz w:val="20"/>
        </w:rPr>
        <w:t xml:space="preserve">отчетов о реализации физическими лицами</w:t>
      </w:r>
    </w:p>
    <w:p>
      <w:pPr>
        <w:pStyle w:val="2"/>
        <w:jc w:val="center"/>
      </w:pPr>
      <w:r>
        <w:rPr>
          <w:sz w:val="20"/>
        </w:rPr>
        <w:t xml:space="preserve">общественно-гражданских инициатив</w:t>
      </w:r>
    </w:p>
    <w:p>
      <w:pPr>
        <w:pStyle w:val="0"/>
        <w:jc w:val="both"/>
      </w:pPr>
      <w:r>
        <w:rPr>
          <w:sz w:val="20"/>
        </w:rPr>
      </w:r>
    </w:p>
    <w:p>
      <w:pPr>
        <w:pStyle w:val="0"/>
        <w:outlineLvl w:val="4"/>
        <w:jc w:val="right"/>
      </w:pPr>
      <w:r>
        <w:rPr>
          <w:sz w:val="20"/>
        </w:rPr>
        <w:t xml:space="preserve">Форма 1</w:t>
      </w:r>
    </w:p>
    <w:p>
      <w:pPr>
        <w:pStyle w:val="0"/>
        <w:jc w:val="both"/>
      </w:pPr>
      <w:r>
        <w:rPr>
          <w:sz w:val="20"/>
        </w:rPr>
      </w:r>
    </w:p>
    <w:p>
      <w:pPr>
        <w:pStyle w:val="1"/>
        <w:jc w:val="both"/>
      </w:pPr>
      <w:r>
        <w:rPr>
          <w:sz w:val="20"/>
        </w:rPr>
        <w:t xml:space="preserve">                                УТВЕРЖДАЮ</w:t>
      </w:r>
    </w:p>
    <w:p>
      <w:pPr>
        <w:pStyle w:val="1"/>
        <w:jc w:val="both"/>
      </w:pPr>
      <w:r>
        <w:rPr>
          <w:sz w:val="20"/>
        </w:rPr>
        <w:t xml:space="preserve">                                ___________________________________________</w:t>
      </w:r>
    </w:p>
    <w:p>
      <w:pPr>
        <w:pStyle w:val="1"/>
        <w:jc w:val="both"/>
      </w:pPr>
      <w:r>
        <w:rPr>
          <w:sz w:val="20"/>
        </w:rPr>
        <w:t xml:space="preserve">                                (наименование должности руководителя органа</w:t>
      </w:r>
    </w:p>
    <w:p>
      <w:pPr>
        <w:pStyle w:val="1"/>
        <w:jc w:val="both"/>
      </w:pPr>
      <w:r>
        <w:rPr>
          <w:sz w:val="20"/>
        </w:rPr>
        <w:t xml:space="preserve">                                ___________________________________________</w:t>
      </w:r>
    </w:p>
    <w:p>
      <w:pPr>
        <w:pStyle w:val="1"/>
        <w:jc w:val="both"/>
      </w:pPr>
      <w:r>
        <w:rPr>
          <w:sz w:val="20"/>
        </w:rPr>
        <w:t xml:space="preserve">                                 исполнительной власти Ярославской области)</w:t>
      </w:r>
    </w:p>
    <w:p>
      <w:pPr>
        <w:pStyle w:val="1"/>
        <w:jc w:val="both"/>
      </w:pPr>
      <w:r>
        <w:rPr>
          <w:sz w:val="20"/>
        </w:rPr>
        <w:t xml:space="preserve">                                _____________   ___________________________</w:t>
      </w:r>
    </w:p>
    <w:p>
      <w:pPr>
        <w:pStyle w:val="1"/>
        <w:jc w:val="both"/>
      </w:pPr>
      <w:r>
        <w:rPr>
          <w:sz w:val="20"/>
        </w:rPr>
        <w:t xml:space="preserve">                                  (подпись)        (расшифровка подписи)</w:t>
      </w:r>
    </w:p>
    <w:p>
      <w:pPr>
        <w:pStyle w:val="1"/>
        <w:jc w:val="both"/>
      </w:pPr>
      <w:r>
        <w:rPr>
          <w:sz w:val="20"/>
        </w:rPr>
        <w:t xml:space="preserve">                                "____" _______________ 20___ г.</w:t>
      </w:r>
    </w:p>
    <w:p>
      <w:pPr>
        <w:pStyle w:val="1"/>
        <w:jc w:val="both"/>
      </w:pPr>
      <w:r>
        <w:rPr>
          <w:sz w:val="20"/>
        </w:rPr>
      </w:r>
    </w:p>
    <w:bookmarkStart w:id="6751" w:name="P6751"/>
    <w:bookmarkEnd w:id="6751"/>
    <w:p>
      <w:pPr>
        <w:pStyle w:val="1"/>
        <w:jc w:val="both"/>
      </w:pPr>
      <w:r>
        <w:rPr>
          <w:sz w:val="20"/>
        </w:rPr>
        <w:t xml:space="preserve">                                   ОТЧЕТ</w:t>
      </w:r>
    </w:p>
    <w:p>
      <w:pPr>
        <w:pStyle w:val="1"/>
        <w:jc w:val="both"/>
      </w:pPr>
      <w:r>
        <w:rPr>
          <w:sz w:val="20"/>
        </w:rPr>
        <w:t xml:space="preserve">   о целевом использовании гранта в форме субсидии из областного бюджета</w:t>
      </w:r>
    </w:p>
    <w:p>
      <w:pPr>
        <w:pStyle w:val="1"/>
        <w:jc w:val="both"/>
      </w:pPr>
      <w:r>
        <w:rPr>
          <w:sz w:val="20"/>
        </w:rPr>
        <w:t xml:space="preserve">      физическим лицам на реализацию общественно-гражданских инициатив</w:t>
      </w:r>
    </w:p>
    <w:p>
      <w:pPr>
        <w:pStyle w:val="1"/>
        <w:jc w:val="both"/>
      </w:pPr>
      <w:r>
        <w:rPr>
          <w:sz w:val="20"/>
        </w:rPr>
        <w:t xml:space="preserve">                     по состоянию на _________ 20__ г.</w:t>
      </w:r>
    </w:p>
    <w:p>
      <w:pPr>
        <w:pStyle w:val="1"/>
        <w:jc w:val="both"/>
      </w:pPr>
      <w:r>
        <w:rPr>
          <w:sz w:val="20"/>
        </w:rPr>
      </w:r>
    </w:p>
    <w:p>
      <w:pPr>
        <w:pStyle w:val="1"/>
        <w:jc w:val="both"/>
      </w:pPr>
      <w:r>
        <w:rPr>
          <w:sz w:val="20"/>
        </w:rPr>
        <w:t xml:space="preserve">    Получатель:</w:t>
      </w:r>
    </w:p>
    <w:p>
      <w:pPr>
        <w:pStyle w:val="1"/>
        <w:jc w:val="both"/>
      </w:pPr>
      <w:r>
        <w:rPr>
          <w:sz w:val="20"/>
        </w:rPr>
        <w:t xml:space="preserve">    Наименование проекта:</w:t>
      </w:r>
    </w:p>
    <w:p>
      <w:pPr>
        <w:pStyle w:val="1"/>
        <w:jc w:val="both"/>
      </w:pPr>
      <w:r>
        <w:rPr>
          <w:sz w:val="20"/>
        </w:rPr>
        <w:t xml:space="preserve">    Соглашение о предоставлении гранта в форме субсидии (дата/номер):</w:t>
      </w:r>
    </w:p>
    <w:p>
      <w:pPr>
        <w:pStyle w:val="0"/>
        <w:jc w:val="both"/>
      </w:pPr>
      <w:r>
        <w:rPr>
          <w:sz w:val="20"/>
        </w:rPr>
      </w:r>
    </w:p>
    <w:p>
      <w:pPr>
        <w:pStyle w:val="0"/>
        <w:jc w:val="right"/>
      </w:pPr>
      <w:r>
        <w:rPr>
          <w:sz w:val="20"/>
        </w:rPr>
        <w:t xml:space="preserve">(руб.)</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1984"/>
        <w:gridCol w:w="964"/>
        <w:gridCol w:w="850"/>
        <w:gridCol w:w="737"/>
        <w:gridCol w:w="3458"/>
      </w:tblGrid>
      <w:tr>
        <w:tc>
          <w:tcPr>
            <w:tcW w:w="1077" w:type="dxa"/>
          </w:tcPr>
          <w:p>
            <w:pPr>
              <w:pStyle w:val="0"/>
              <w:jc w:val="center"/>
            </w:pPr>
            <w:r>
              <w:rPr>
                <w:sz w:val="20"/>
              </w:rPr>
              <w:t xml:space="preserve">Строка сметы</w:t>
            </w:r>
          </w:p>
        </w:tc>
        <w:tc>
          <w:tcPr>
            <w:tcW w:w="1984" w:type="dxa"/>
          </w:tcPr>
          <w:p>
            <w:pPr>
              <w:pStyle w:val="0"/>
              <w:jc w:val="center"/>
            </w:pPr>
            <w:r>
              <w:rPr>
                <w:sz w:val="20"/>
              </w:rPr>
              <w:t xml:space="preserve">Наименование показателей сметы расходов</w:t>
            </w:r>
          </w:p>
        </w:tc>
        <w:tc>
          <w:tcPr>
            <w:tcW w:w="964" w:type="dxa"/>
          </w:tcPr>
          <w:p>
            <w:pPr>
              <w:pStyle w:val="0"/>
              <w:jc w:val="center"/>
            </w:pPr>
            <w:r>
              <w:rPr>
                <w:sz w:val="20"/>
              </w:rPr>
              <w:t xml:space="preserve">Утверждено по смете</w:t>
            </w:r>
          </w:p>
        </w:tc>
        <w:tc>
          <w:tcPr>
            <w:tcW w:w="850" w:type="dxa"/>
          </w:tcPr>
          <w:p>
            <w:pPr>
              <w:pStyle w:val="0"/>
              <w:jc w:val="center"/>
            </w:pPr>
            <w:r>
              <w:rPr>
                <w:sz w:val="20"/>
              </w:rPr>
              <w:t xml:space="preserve">Израсходовано</w:t>
            </w:r>
          </w:p>
        </w:tc>
        <w:tc>
          <w:tcPr>
            <w:tcW w:w="737" w:type="dxa"/>
          </w:tcPr>
          <w:p>
            <w:pPr>
              <w:pStyle w:val="0"/>
              <w:jc w:val="center"/>
            </w:pPr>
            <w:r>
              <w:rPr>
                <w:sz w:val="20"/>
              </w:rPr>
              <w:t xml:space="preserve">Остаток</w:t>
            </w:r>
          </w:p>
        </w:tc>
        <w:tc>
          <w:tcPr>
            <w:tcW w:w="3458" w:type="dxa"/>
          </w:tcPr>
          <w:p>
            <w:pPr>
              <w:pStyle w:val="0"/>
              <w:jc w:val="center"/>
            </w:pPr>
            <w:r>
              <w:rPr>
                <w:sz w:val="20"/>
              </w:rPr>
              <w:t xml:space="preserve">Подтверждающие документы (договоры, счета, товарные накладные, акты выполненных работ и пр.)</w:t>
            </w:r>
          </w:p>
        </w:tc>
      </w:tr>
      <w:tr>
        <w:tc>
          <w:tcPr>
            <w:tcW w:w="1077" w:type="dxa"/>
          </w:tcPr>
          <w:p>
            <w:pPr>
              <w:pStyle w:val="0"/>
              <w:jc w:val="center"/>
            </w:pPr>
            <w:r>
              <w:rPr>
                <w:sz w:val="20"/>
              </w:rPr>
              <w:t xml:space="preserve">1</w:t>
            </w:r>
          </w:p>
        </w:tc>
        <w:tc>
          <w:tcPr>
            <w:tcW w:w="1984" w:type="dxa"/>
          </w:tcPr>
          <w:p>
            <w:pPr>
              <w:pStyle w:val="0"/>
              <w:jc w:val="center"/>
            </w:pPr>
            <w:r>
              <w:rPr>
                <w:sz w:val="20"/>
              </w:rPr>
              <w:t xml:space="preserve">2</w:t>
            </w:r>
          </w:p>
        </w:tc>
        <w:tc>
          <w:tcPr>
            <w:tcW w:w="964" w:type="dxa"/>
          </w:tcPr>
          <w:p>
            <w:pPr>
              <w:pStyle w:val="0"/>
              <w:jc w:val="center"/>
            </w:pPr>
            <w:r>
              <w:rPr>
                <w:sz w:val="20"/>
              </w:rPr>
              <w:t xml:space="preserve">3</w:t>
            </w:r>
          </w:p>
        </w:tc>
        <w:tc>
          <w:tcPr>
            <w:tcW w:w="850" w:type="dxa"/>
          </w:tcPr>
          <w:p>
            <w:pPr>
              <w:pStyle w:val="0"/>
              <w:jc w:val="center"/>
            </w:pPr>
            <w:r>
              <w:rPr>
                <w:sz w:val="20"/>
              </w:rPr>
              <w:t xml:space="preserve">4</w:t>
            </w:r>
          </w:p>
        </w:tc>
        <w:tc>
          <w:tcPr>
            <w:tcW w:w="737" w:type="dxa"/>
          </w:tcPr>
          <w:p>
            <w:pPr>
              <w:pStyle w:val="0"/>
              <w:jc w:val="center"/>
            </w:pPr>
            <w:r>
              <w:rPr>
                <w:sz w:val="20"/>
              </w:rPr>
              <w:t xml:space="preserve">5</w:t>
            </w:r>
          </w:p>
        </w:tc>
        <w:tc>
          <w:tcPr>
            <w:tcW w:w="3458" w:type="dxa"/>
          </w:tcPr>
          <w:p>
            <w:pPr>
              <w:pStyle w:val="0"/>
              <w:jc w:val="center"/>
            </w:pPr>
            <w:r>
              <w:rPr>
                <w:sz w:val="20"/>
              </w:rPr>
              <w:t xml:space="preserve">6</w:t>
            </w:r>
          </w:p>
        </w:tc>
      </w:tr>
      <w:tr>
        <w:tc>
          <w:tcPr>
            <w:tcW w:w="1077" w:type="dxa"/>
          </w:tcPr>
          <w:p>
            <w:pPr>
              <w:pStyle w:val="0"/>
            </w:pPr>
            <w:r>
              <w:rPr>
                <w:sz w:val="20"/>
              </w:rPr>
            </w:r>
          </w:p>
        </w:tc>
        <w:tc>
          <w:tcPr>
            <w:tcW w:w="1984" w:type="dxa"/>
          </w:tcPr>
          <w:p>
            <w:pPr>
              <w:pStyle w:val="0"/>
            </w:pPr>
            <w:r>
              <w:rPr>
                <w:sz w:val="20"/>
              </w:rPr>
            </w:r>
          </w:p>
        </w:tc>
        <w:tc>
          <w:tcPr>
            <w:tcW w:w="96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3458" w:type="dxa"/>
          </w:tcPr>
          <w:p>
            <w:pPr>
              <w:pStyle w:val="0"/>
            </w:pPr>
            <w:r>
              <w:rPr>
                <w:sz w:val="20"/>
              </w:rPr>
            </w:r>
          </w:p>
        </w:tc>
      </w:tr>
      <w:tr>
        <w:tc>
          <w:tcPr>
            <w:gridSpan w:val="2"/>
            <w:tcW w:w="3061" w:type="dxa"/>
          </w:tcPr>
          <w:p>
            <w:pPr>
              <w:pStyle w:val="0"/>
            </w:pPr>
            <w:r>
              <w:rPr>
                <w:sz w:val="20"/>
              </w:rPr>
              <w:t xml:space="preserve">Всего</w:t>
            </w:r>
          </w:p>
        </w:tc>
        <w:tc>
          <w:tcPr>
            <w:tcW w:w="964"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3458" w:type="dxa"/>
          </w:tcPr>
          <w:p>
            <w:pPr>
              <w:pStyle w:val="0"/>
            </w:pPr>
            <w:r>
              <w:rPr>
                <w:sz w:val="20"/>
              </w:rPr>
            </w:r>
          </w:p>
        </w:tc>
      </w:tr>
    </w:tbl>
    <w:p>
      <w:pPr>
        <w:pStyle w:val="0"/>
        <w:jc w:val="both"/>
      </w:pPr>
      <w:r>
        <w:rPr>
          <w:sz w:val="20"/>
        </w:rPr>
      </w:r>
    </w:p>
    <w:p>
      <w:pPr>
        <w:pStyle w:val="1"/>
        <w:jc w:val="both"/>
      </w:pPr>
      <w:r>
        <w:rPr>
          <w:sz w:val="20"/>
        </w:rPr>
        <w:t xml:space="preserve">Неиспользованный  остаток гранта, подлежащий возврату в бюджет (заполняется</w:t>
      </w:r>
    </w:p>
    <w:p>
      <w:pPr>
        <w:pStyle w:val="1"/>
        <w:jc w:val="both"/>
      </w:pPr>
      <w:r>
        <w:rPr>
          <w:sz w:val="20"/>
        </w:rPr>
        <w:t xml:space="preserve">по итогу года): ___________________________________________________________</w:t>
      </w:r>
    </w:p>
    <w:p>
      <w:pPr>
        <w:pStyle w:val="1"/>
        <w:jc w:val="both"/>
      </w:pPr>
      <w:r>
        <w:rPr>
          <w:sz w:val="20"/>
        </w:rPr>
      </w:r>
    </w:p>
    <w:p>
      <w:pPr>
        <w:pStyle w:val="1"/>
        <w:jc w:val="both"/>
      </w:pPr>
      <w:r>
        <w:rPr>
          <w:sz w:val="20"/>
        </w:rPr>
        <w:t xml:space="preserve">               Получатель: _______________   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Отчет принят      "____" ______________ 20___ г.</w:t>
      </w:r>
    </w:p>
    <w:p>
      <w:pPr>
        <w:pStyle w:val="1"/>
        <w:jc w:val="both"/>
      </w:pPr>
      <w:r>
        <w:rPr>
          <w:sz w:val="20"/>
        </w:rPr>
        <w:t xml:space="preserve">                           _______________   ______________________________</w:t>
      </w:r>
    </w:p>
    <w:p>
      <w:pPr>
        <w:pStyle w:val="1"/>
        <w:jc w:val="both"/>
      </w:pPr>
      <w:r>
        <w:rPr>
          <w:sz w:val="20"/>
        </w:rPr>
        <w:t xml:space="preserve">                              (подпись)          (расшифровка подписи)</w:t>
      </w:r>
    </w:p>
    <w:p>
      <w:pPr>
        <w:pStyle w:val="1"/>
        <w:jc w:val="both"/>
      </w:pPr>
      <w:r>
        <w:rPr>
          <w:sz w:val="20"/>
        </w:rPr>
        <w:t xml:space="preserve">                           _______________   ______________________________</w:t>
      </w:r>
    </w:p>
    <w:p>
      <w:pPr>
        <w:pStyle w:val="1"/>
        <w:jc w:val="both"/>
      </w:pPr>
      <w:r>
        <w:rPr>
          <w:sz w:val="20"/>
        </w:rPr>
        <w:t xml:space="preserve">                              (подпись)          (расшифровка подписи)</w:t>
      </w:r>
    </w:p>
    <w:p>
      <w:pPr>
        <w:pStyle w:val="0"/>
        <w:jc w:val="both"/>
      </w:pPr>
      <w:r>
        <w:rPr>
          <w:sz w:val="20"/>
        </w:rPr>
      </w:r>
    </w:p>
    <w:p>
      <w:pPr>
        <w:pStyle w:val="0"/>
        <w:ind w:firstLine="540"/>
        <w:jc w:val="both"/>
      </w:pPr>
      <w:r>
        <w:rPr>
          <w:sz w:val="20"/>
        </w:rPr>
        <w:t xml:space="preserve">Примечание: к отчету необходимо приложить буклеты, анкеты, фотографии и прочие материалы в одном экземпляре.</w:t>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Форма 2</w:t>
      </w:r>
    </w:p>
    <w:p>
      <w:pPr>
        <w:pStyle w:val="0"/>
        <w:jc w:val="both"/>
      </w:pPr>
      <w:r>
        <w:rPr>
          <w:sz w:val="20"/>
        </w:rPr>
      </w:r>
    </w:p>
    <w:p>
      <w:pPr>
        <w:pStyle w:val="1"/>
        <w:jc w:val="both"/>
      </w:pPr>
      <w:r>
        <w:rPr>
          <w:sz w:val="20"/>
        </w:rPr>
        <w:t xml:space="preserve">                                УТВЕРЖДАЮ</w:t>
      </w:r>
    </w:p>
    <w:p>
      <w:pPr>
        <w:pStyle w:val="1"/>
        <w:jc w:val="both"/>
      </w:pPr>
      <w:r>
        <w:rPr>
          <w:sz w:val="20"/>
        </w:rPr>
        <w:t xml:space="preserve">                                ___________________________________________</w:t>
      </w:r>
    </w:p>
    <w:p>
      <w:pPr>
        <w:pStyle w:val="1"/>
        <w:jc w:val="both"/>
      </w:pPr>
      <w:r>
        <w:rPr>
          <w:sz w:val="20"/>
        </w:rPr>
        <w:t xml:space="preserve">                                (наименование должности руководителя органа</w:t>
      </w:r>
    </w:p>
    <w:p>
      <w:pPr>
        <w:pStyle w:val="1"/>
        <w:jc w:val="both"/>
      </w:pPr>
      <w:r>
        <w:rPr>
          <w:sz w:val="20"/>
        </w:rPr>
        <w:t xml:space="preserve">                                ___________________________________________</w:t>
      </w:r>
    </w:p>
    <w:p>
      <w:pPr>
        <w:pStyle w:val="1"/>
        <w:jc w:val="both"/>
      </w:pPr>
      <w:r>
        <w:rPr>
          <w:sz w:val="20"/>
        </w:rPr>
        <w:t xml:space="preserve">                                 исполнительной власти Ярославской области)</w:t>
      </w:r>
    </w:p>
    <w:p>
      <w:pPr>
        <w:pStyle w:val="1"/>
        <w:jc w:val="both"/>
      </w:pPr>
      <w:r>
        <w:rPr>
          <w:sz w:val="20"/>
        </w:rPr>
        <w:t xml:space="preserve">                                _____________   ___________________________</w:t>
      </w:r>
    </w:p>
    <w:p>
      <w:pPr>
        <w:pStyle w:val="1"/>
        <w:jc w:val="both"/>
      </w:pPr>
      <w:r>
        <w:rPr>
          <w:sz w:val="20"/>
        </w:rPr>
        <w:t xml:space="preserve">                                  (подпись)        (расшифровка подписи)</w:t>
      </w:r>
    </w:p>
    <w:p>
      <w:pPr>
        <w:pStyle w:val="1"/>
        <w:jc w:val="both"/>
      </w:pPr>
      <w:r>
        <w:rPr>
          <w:sz w:val="20"/>
        </w:rPr>
        <w:t xml:space="preserve">                                "____" _______________ 20___ г.</w:t>
      </w:r>
    </w:p>
    <w:p>
      <w:pPr>
        <w:pStyle w:val="1"/>
        <w:jc w:val="both"/>
      </w:pPr>
      <w:r>
        <w:rPr>
          <w:sz w:val="20"/>
        </w:rPr>
      </w:r>
    </w:p>
    <w:bookmarkStart w:id="6812" w:name="P6812"/>
    <w:bookmarkEnd w:id="6812"/>
    <w:p>
      <w:pPr>
        <w:pStyle w:val="1"/>
        <w:jc w:val="both"/>
      </w:pPr>
      <w:r>
        <w:rPr>
          <w:sz w:val="20"/>
        </w:rPr>
        <w:t xml:space="preserve">                                   ОТЧЕТ</w:t>
      </w:r>
    </w:p>
    <w:p>
      <w:pPr>
        <w:pStyle w:val="1"/>
        <w:jc w:val="both"/>
      </w:pPr>
      <w:r>
        <w:rPr>
          <w:sz w:val="20"/>
        </w:rPr>
        <w:t xml:space="preserve">      о достижении результатов предоставления гранта в форме субсидии</w:t>
      </w:r>
    </w:p>
    <w:p>
      <w:pPr>
        <w:pStyle w:val="1"/>
        <w:jc w:val="both"/>
      </w:pPr>
      <w:r>
        <w:rPr>
          <w:sz w:val="20"/>
        </w:rPr>
        <w:t xml:space="preserve">            из областного бюджета физическим лицам на реализацию</w:t>
      </w:r>
    </w:p>
    <w:p>
      <w:pPr>
        <w:pStyle w:val="1"/>
        <w:jc w:val="both"/>
      </w:pPr>
      <w:r>
        <w:rPr>
          <w:sz w:val="20"/>
        </w:rPr>
        <w:t xml:space="preserve">                     общественно-гражданских инициатив</w:t>
      </w:r>
    </w:p>
    <w:p>
      <w:pPr>
        <w:pStyle w:val="1"/>
        <w:jc w:val="both"/>
      </w:pPr>
      <w:r>
        <w:rPr>
          <w:sz w:val="20"/>
        </w:rPr>
      </w:r>
    </w:p>
    <w:p>
      <w:pPr>
        <w:pStyle w:val="1"/>
        <w:jc w:val="both"/>
      </w:pPr>
      <w:r>
        <w:rPr>
          <w:sz w:val="20"/>
        </w:rPr>
        <w:t xml:space="preserve">    Получатель:</w:t>
      </w:r>
    </w:p>
    <w:p>
      <w:pPr>
        <w:pStyle w:val="1"/>
        <w:jc w:val="both"/>
      </w:pPr>
      <w:r>
        <w:rPr>
          <w:sz w:val="20"/>
        </w:rPr>
        <w:t xml:space="preserve">    Наименование проекта:</w:t>
      </w:r>
    </w:p>
    <w:p>
      <w:pPr>
        <w:pStyle w:val="1"/>
        <w:jc w:val="both"/>
      </w:pPr>
      <w:r>
        <w:rPr>
          <w:sz w:val="20"/>
        </w:rPr>
        <w:t xml:space="preserve">    Соглашение о предоставлении гранта в форме субсидии (дата/номер):</w:t>
      </w:r>
    </w:p>
    <w:p>
      <w:pPr>
        <w:pStyle w:val="1"/>
        <w:jc w:val="both"/>
      </w:pPr>
      <w:r>
        <w:rPr>
          <w:sz w:val="20"/>
        </w:rPr>
        <w:t xml:space="preserve">    Дата представления отчета (в соответствии с условиями соглашения):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2721"/>
        <w:gridCol w:w="2551"/>
        <w:gridCol w:w="3685"/>
        <w:gridCol w:w="1757"/>
        <w:gridCol w:w="2268"/>
      </w:tblGrid>
      <w:tr>
        <w:tc>
          <w:tcPr>
            <w:tcW w:w="623" w:type="dxa"/>
            <w:vMerge w:val="restart"/>
          </w:tcPr>
          <w:p>
            <w:pPr>
              <w:pStyle w:val="0"/>
              <w:jc w:val="center"/>
            </w:pPr>
            <w:r>
              <w:rPr>
                <w:sz w:val="20"/>
              </w:rPr>
              <w:t xml:space="preserve">N</w:t>
            </w:r>
          </w:p>
          <w:p>
            <w:pPr>
              <w:pStyle w:val="0"/>
              <w:jc w:val="center"/>
            </w:pPr>
            <w:r>
              <w:rPr>
                <w:sz w:val="20"/>
              </w:rPr>
              <w:t xml:space="preserve">п/п</w:t>
            </w:r>
          </w:p>
        </w:tc>
        <w:tc>
          <w:tcPr>
            <w:tcW w:w="2721" w:type="dxa"/>
            <w:vMerge w:val="restart"/>
          </w:tcPr>
          <w:p>
            <w:pPr>
              <w:pStyle w:val="0"/>
              <w:jc w:val="center"/>
            </w:pPr>
            <w:r>
              <w:rPr>
                <w:sz w:val="20"/>
              </w:rPr>
              <w:t xml:space="preserve">Наименование мероприятия проекта</w:t>
            </w:r>
          </w:p>
        </w:tc>
        <w:tc>
          <w:tcPr>
            <w:tcW w:w="2551" w:type="dxa"/>
            <w:vMerge w:val="restart"/>
          </w:tcPr>
          <w:p>
            <w:pPr>
              <w:pStyle w:val="0"/>
              <w:jc w:val="center"/>
            </w:pPr>
            <w:r>
              <w:rPr>
                <w:sz w:val="20"/>
              </w:rPr>
              <w:t xml:space="preserve">Сроки, время, место проведения мероприятия</w:t>
            </w:r>
          </w:p>
        </w:tc>
        <w:tc>
          <w:tcPr>
            <w:gridSpan w:val="3"/>
            <w:tcW w:w="7710" w:type="dxa"/>
          </w:tcPr>
          <w:p>
            <w:pPr>
              <w:pStyle w:val="0"/>
              <w:jc w:val="center"/>
            </w:pPr>
            <w:r>
              <w:rPr>
                <w:sz w:val="20"/>
              </w:rPr>
              <w:t xml:space="preserve">Значения результатов предоставления гранта в форме субсидии</w:t>
            </w:r>
          </w:p>
        </w:tc>
      </w:tr>
      <w:tr>
        <w:tc>
          <w:tcPr>
            <w:vMerge w:val="continue"/>
          </w:tcPr>
          <w:p/>
        </w:tc>
        <w:tc>
          <w:tcPr>
            <w:vMerge w:val="continue"/>
          </w:tcPr>
          <w:p/>
        </w:tc>
        <w:tc>
          <w:tcPr>
            <w:vMerge w:val="continue"/>
          </w:tcPr>
          <w:p/>
        </w:tc>
        <w:tc>
          <w:tcPr>
            <w:tcW w:w="3685" w:type="dxa"/>
          </w:tcPr>
          <w:p>
            <w:pPr>
              <w:pStyle w:val="0"/>
              <w:jc w:val="center"/>
            </w:pPr>
            <w:r>
              <w:rPr>
                <w:sz w:val="20"/>
              </w:rPr>
              <w:t xml:space="preserve">планируемые результаты (в соответствии с соглашением)</w:t>
            </w:r>
          </w:p>
        </w:tc>
        <w:tc>
          <w:tcPr>
            <w:tcW w:w="1757" w:type="dxa"/>
          </w:tcPr>
          <w:p>
            <w:pPr>
              <w:pStyle w:val="0"/>
              <w:jc w:val="center"/>
            </w:pPr>
            <w:r>
              <w:rPr>
                <w:sz w:val="20"/>
              </w:rPr>
              <w:t xml:space="preserve">достигнутые результаты</w:t>
            </w:r>
          </w:p>
        </w:tc>
        <w:tc>
          <w:tcPr>
            <w:tcW w:w="2268" w:type="dxa"/>
          </w:tcPr>
          <w:p>
            <w:pPr>
              <w:pStyle w:val="0"/>
              <w:jc w:val="center"/>
            </w:pPr>
            <w:r>
              <w:rPr>
                <w:sz w:val="20"/>
              </w:rPr>
              <w:t xml:space="preserve">недостигнутые результаты</w:t>
            </w:r>
          </w:p>
        </w:tc>
      </w:tr>
      <w:tr>
        <w:tc>
          <w:tcPr>
            <w:tcW w:w="623" w:type="dxa"/>
          </w:tcPr>
          <w:p>
            <w:pPr>
              <w:pStyle w:val="0"/>
              <w:jc w:val="center"/>
            </w:pPr>
            <w:r>
              <w:rPr>
                <w:sz w:val="20"/>
              </w:rPr>
              <w:t xml:space="preserve">1</w:t>
            </w:r>
          </w:p>
        </w:tc>
        <w:tc>
          <w:tcPr>
            <w:tcW w:w="2721" w:type="dxa"/>
          </w:tcPr>
          <w:p>
            <w:pPr>
              <w:pStyle w:val="0"/>
              <w:jc w:val="center"/>
            </w:pPr>
            <w:r>
              <w:rPr>
                <w:sz w:val="20"/>
              </w:rPr>
              <w:t xml:space="preserve">2</w:t>
            </w:r>
          </w:p>
        </w:tc>
        <w:tc>
          <w:tcPr>
            <w:tcW w:w="2551" w:type="dxa"/>
          </w:tcPr>
          <w:p>
            <w:pPr>
              <w:pStyle w:val="0"/>
              <w:jc w:val="center"/>
            </w:pPr>
            <w:r>
              <w:rPr>
                <w:sz w:val="20"/>
              </w:rPr>
              <w:t xml:space="preserve">3</w:t>
            </w:r>
          </w:p>
        </w:tc>
        <w:tc>
          <w:tcPr>
            <w:tcW w:w="3685" w:type="dxa"/>
          </w:tcPr>
          <w:p>
            <w:pPr>
              <w:pStyle w:val="0"/>
              <w:jc w:val="center"/>
            </w:pPr>
            <w:r>
              <w:rPr>
                <w:sz w:val="20"/>
              </w:rPr>
              <w:t xml:space="preserve">4</w:t>
            </w:r>
          </w:p>
        </w:tc>
        <w:tc>
          <w:tcPr>
            <w:tcW w:w="1757" w:type="dxa"/>
          </w:tcPr>
          <w:p>
            <w:pPr>
              <w:pStyle w:val="0"/>
              <w:jc w:val="center"/>
            </w:pPr>
            <w:r>
              <w:rPr>
                <w:sz w:val="20"/>
              </w:rPr>
              <w:t xml:space="preserve">5</w:t>
            </w:r>
          </w:p>
        </w:tc>
        <w:tc>
          <w:tcPr>
            <w:tcW w:w="2268" w:type="dxa"/>
          </w:tcPr>
          <w:p>
            <w:pPr>
              <w:pStyle w:val="0"/>
              <w:jc w:val="center"/>
            </w:pPr>
            <w:r>
              <w:rPr>
                <w:sz w:val="20"/>
              </w:rPr>
              <w:t xml:space="preserve">6</w:t>
            </w:r>
          </w:p>
        </w:tc>
      </w:tr>
      <w:tr>
        <w:tc>
          <w:tcPr>
            <w:tcW w:w="623" w:type="dxa"/>
          </w:tcPr>
          <w:p>
            <w:pPr>
              <w:pStyle w:val="0"/>
              <w:jc w:val="center"/>
            </w:pPr>
            <w:r>
              <w:rPr>
                <w:sz w:val="20"/>
              </w:rPr>
              <w:t xml:space="preserve">1</w:t>
            </w:r>
          </w:p>
        </w:tc>
        <w:tc>
          <w:tcPr>
            <w:tcW w:w="2721" w:type="dxa"/>
          </w:tcPr>
          <w:p>
            <w:pPr>
              <w:pStyle w:val="0"/>
            </w:pPr>
            <w:r>
              <w:rPr>
                <w:sz w:val="20"/>
              </w:rPr>
            </w:r>
          </w:p>
        </w:tc>
        <w:tc>
          <w:tcPr>
            <w:tcW w:w="2551" w:type="dxa"/>
          </w:tcPr>
          <w:p>
            <w:pPr>
              <w:pStyle w:val="0"/>
            </w:pPr>
            <w:r>
              <w:rPr>
                <w:sz w:val="20"/>
              </w:rPr>
            </w:r>
          </w:p>
        </w:tc>
        <w:tc>
          <w:tcPr>
            <w:tcW w:w="3685" w:type="dxa"/>
          </w:tcPr>
          <w:p>
            <w:pPr>
              <w:pStyle w:val="0"/>
            </w:pPr>
            <w:r>
              <w:rPr>
                <w:sz w:val="20"/>
              </w:rPr>
            </w:r>
          </w:p>
        </w:tc>
        <w:tc>
          <w:tcPr>
            <w:tcW w:w="1757" w:type="dxa"/>
          </w:tcPr>
          <w:p>
            <w:pPr>
              <w:pStyle w:val="0"/>
            </w:pPr>
            <w:r>
              <w:rPr>
                <w:sz w:val="20"/>
              </w:rPr>
            </w:r>
          </w:p>
        </w:tc>
        <w:tc>
          <w:tcPr>
            <w:tcW w:w="2268" w:type="dxa"/>
          </w:tcPr>
          <w:p>
            <w:pPr>
              <w:pStyle w:val="0"/>
            </w:pPr>
            <w:r>
              <w:rPr>
                <w:sz w:val="20"/>
              </w:rPr>
            </w:r>
          </w:p>
        </w:tc>
      </w:tr>
      <w:tr>
        <w:tc>
          <w:tcPr>
            <w:tcW w:w="623" w:type="dxa"/>
          </w:tcPr>
          <w:p>
            <w:pPr>
              <w:pStyle w:val="0"/>
              <w:jc w:val="center"/>
            </w:pPr>
            <w:r>
              <w:rPr>
                <w:sz w:val="20"/>
              </w:rPr>
              <w:t xml:space="preserve">2</w:t>
            </w:r>
          </w:p>
        </w:tc>
        <w:tc>
          <w:tcPr>
            <w:tcW w:w="2721" w:type="dxa"/>
          </w:tcPr>
          <w:p>
            <w:pPr>
              <w:pStyle w:val="0"/>
            </w:pPr>
            <w:r>
              <w:rPr>
                <w:sz w:val="20"/>
              </w:rPr>
            </w:r>
          </w:p>
        </w:tc>
        <w:tc>
          <w:tcPr>
            <w:tcW w:w="2551" w:type="dxa"/>
          </w:tcPr>
          <w:p>
            <w:pPr>
              <w:pStyle w:val="0"/>
            </w:pPr>
            <w:r>
              <w:rPr>
                <w:sz w:val="20"/>
              </w:rPr>
            </w:r>
          </w:p>
        </w:tc>
        <w:tc>
          <w:tcPr>
            <w:tcW w:w="3685" w:type="dxa"/>
          </w:tcPr>
          <w:p>
            <w:pPr>
              <w:pStyle w:val="0"/>
            </w:pPr>
            <w:r>
              <w:rPr>
                <w:sz w:val="20"/>
              </w:rPr>
            </w:r>
          </w:p>
        </w:tc>
        <w:tc>
          <w:tcPr>
            <w:tcW w:w="1757" w:type="dxa"/>
          </w:tcPr>
          <w:p>
            <w:pPr>
              <w:pStyle w:val="0"/>
            </w:pPr>
            <w:r>
              <w:rPr>
                <w:sz w:val="20"/>
              </w:rPr>
            </w:r>
          </w:p>
        </w:tc>
        <w:tc>
          <w:tcPr>
            <w:tcW w:w="2268" w:type="dxa"/>
          </w:tcPr>
          <w:p>
            <w:pPr>
              <w:pStyle w:val="0"/>
            </w:pPr>
            <w:r>
              <w:rPr>
                <w:sz w:val="20"/>
              </w:rPr>
            </w:r>
          </w:p>
        </w:tc>
      </w:tr>
      <w:tr>
        <w:tc>
          <w:tcPr>
            <w:tcW w:w="623" w:type="dxa"/>
          </w:tcPr>
          <w:p>
            <w:pPr>
              <w:pStyle w:val="0"/>
              <w:jc w:val="center"/>
            </w:pPr>
            <w:r>
              <w:rPr>
                <w:sz w:val="20"/>
              </w:rPr>
              <w:t xml:space="preserve">...</w:t>
            </w:r>
          </w:p>
        </w:tc>
        <w:tc>
          <w:tcPr>
            <w:tcW w:w="2721" w:type="dxa"/>
          </w:tcPr>
          <w:p>
            <w:pPr>
              <w:pStyle w:val="0"/>
            </w:pPr>
            <w:r>
              <w:rPr>
                <w:sz w:val="20"/>
              </w:rPr>
            </w:r>
          </w:p>
        </w:tc>
        <w:tc>
          <w:tcPr>
            <w:tcW w:w="2551" w:type="dxa"/>
          </w:tcPr>
          <w:p>
            <w:pPr>
              <w:pStyle w:val="0"/>
            </w:pPr>
            <w:r>
              <w:rPr>
                <w:sz w:val="20"/>
              </w:rPr>
            </w:r>
          </w:p>
        </w:tc>
        <w:tc>
          <w:tcPr>
            <w:tcW w:w="3685" w:type="dxa"/>
          </w:tcPr>
          <w:p>
            <w:pPr>
              <w:pStyle w:val="0"/>
            </w:pPr>
            <w:r>
              <w:rPr>
                <w:sz w:val="20"/>
              </w:rPr>
            </w:r>
          </w:p>
        </w:tc>
        <w:tc>
          <w:tcPr>
            <w:tcW w:w="1757" w:type="dxa"/>
          </w:tcPr>
          <w:p>
            <w:pPr>
              <w:pStyle w:val="0"/>
            </w:pPr>
            <w:r>
              <w:rPr>
                <w:sz w:val="20"/>
              </w:rPr>
            </w:r>
          </w:p>
        </w:tc>
        <w:tc>
          <w:tcPr>
            <w:tcW w:w="2268" w:type="dxa"/>
          </w:tcPr>
          <w:p>
            <w:pPr>
              <w:pStyle w:val="0"/>
            </w:pPr>
            <w:r>
              <w:rPr>
                <w:sz w:val="20"/>
              </w:rPr>
            </w:r>
          </w:p>
        </w:tc>
      </w:tr>
    </w:tbl>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Примечание: к отчету необходимо приложить материалы, подтверждающие проведение мероприятий проекта (буклеты, анкеты, списки участников, фотографии и иные материалы в одном экземпляре). Копии материалов должны быть заверены подписью получателя.</w:t>
      </w:r>
    </w:p>
    <w:p>
      <w:pPr>
        <w:pStyle w:val="0"/>
        <w:jc w:val="both"/>
      </w:pPr>
      <w:r>
        <w:rPr>
          <w:sz w:val="20"/>
        </w:rPr>
      </w:r>
    </w:p>
    <w:p>
      <w:pPr>
        <w:pStyle w:val="1"/>
        <w:jc w:val="both"/>
      </w:pPr>
      <w:r>
        <w:rPr>
          <w:sz w:val="20"/>
        </w:rPr>
        <w:t xml:space="preserve">Получатель: _______________   ______________________________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Отчет проверен:</w:t>
      </w:r>
    </w:p>
    <w:p>
      <w:pPr>
        <w:pStyle w:val="1"/>
        <w:jc w:val="both"/>
      </w:pPr>
      <w:r>
        <w:rPr>
          <w:sz w:val="20"/>
        </w:rPr>
        <w:t xml:space="preserve">                           _______________   ______________________________</w:t>
      </w:r>
    </w:p>
    <w:p>
      <w:pPr>
        <w:pStyle w:val="1"/>
        <w:jc w:val="both"/>
      </w:pPr>
      <w:r>
        <w:rPr>
          <w:sz w:val="20"/>
        </w:rPr>
        <w:t xml:space="preserve">                              (подпись)          (расшифровка подписи)</w:t>
      </w:r>
    </w:p>
    <w:p>
      <w:pPr>
        <w:pStyle w:val="1"/>
        <w:jc w:val="both"/>
      </w:pPr>
      <w:r>
        <w:rPr>
          <w:sz w:val="20"/>
        </w:rPr>
        <w:t xml:space="preserve">                           _______________   ______________________________</w:t>
      </w:r>
    </w:p>
    <w:p>
      <w:pPr>
        <w:pStyle w:val="1"/>
        <w:jc w:val="both"/>
      </w:pPr>
      <w:r>
        <w:rPr>
          <w:sz w:val="20"/>
        </w:rPr>
        <w:t xml:space="preserve">                              (подпись)          (расшифровка подписи)</w:t>
      </w:r>
    </w:p>
    <w:p>
      <w:pPr>
        <w:pStyle w:val="1"/>
        <w:jc w:val="both"/>
      </w:pPr>
      <w:r>
        <w:rPr>
          <w:sz w:val="20"/>
        </w:rPr>
        <w:t xml:space="preserve">                           "____" ______________ 20___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5</w:t>
      </w:r>
    </w:p>
    <w:p>
      <w:pPr>
        <w:pStyle w:val="0"/>
        <w:jc w:val="right"/>
      </w:pPr>
      <w:r>
        <w:rPr>
          <w:sz w:val="20"/>
        </w:rPr>
        <w:t xml:space="preserve">к </w:t>
      </w:r>
      <w:hyperlink w:history="0" w:anchor="P870" w:tooltip="ПОДПРОГРАММА">
        <w:r>
          <w:rPr>
            <w:sz w:val="20"/>
            <w:color w:val="0000ff"/>
          </w:rPr>
          <w:t xml:space="preserve">подпрограмме</w:t>
        </w:r>
      </w:hyperlink>
    </w:p>
    <w:p>
      <w:pPr>
        <w:pStyle w:val="0"/>
        <w:jc w:val="right"/>
      </w:pPr>
      <w:r>
        <w:rPr>
          <w:sz w:val="20"/>
        </w:rPr>
        <w:t xml:space="preserve">"Государственная поддержка гражданских</w:t>
      </w:r>
    </w:p>
    <w:p>
      <w:pPr>
        <w:pStyle w:val="0"/>
        <w:jc w:val="right"/>
      </w:pPr>
      <w:r>
        <w:rPr>
          <w:sz w:val="20"/>
        </w:rPr>
        <w:t xml:space="preserve">инициатив и 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в Ярославской области"</w:t>
      </w:r>
    </w:p>
    <w:p>
      <w:pPr>
        <w:pStyle w:val="0"/>
        <w:jc w:val="right"/>
      </w:pPr>
      <w:r>
        <w:rPr>
          <w:sz w:val="20"/>
        </w:rPr>
        <w:t xml:space="preserve">на 2021 - 2025 годы</w:t>
      </w:r>
    </w:p>
    <w:p>
      <w:pPr>
        <w:pStyle w:val="0"/>
        <w:jc w:val="both"/>
      </w:pPr>
      <w:r>
        <w:rPr>
          <w:sz w:val="20"/>
        </w:rPr>
      </w:r>
    </w:p>
    <w:bookmarkStart w:id="6879" w:name="P6879"/>
    <w:bookmarkEnd w:id="6879"/>
    <w:p>
      <w:pPr>
        <w:pStyle w:val="2"/>
        <w:jc w:val="center"/>
      </w:pPr>
      <w:r>
        <w:rPr>
          <w:sz w:val="20"/>
        </w:rPr>
        <w:t xml:space="preserve">ПОРЯДОК</w:t>
      </w:r>
    </w:p>
    <w:p>
      <w:pPr>
        <w:pStyle w:val="2"/>
        <w:jc w:val="center"/>
      </w:pPr>
      <w:r>
        <w:rPr>
          <w:sz w:val="20"/>
        </w:rPr>
        <w:t xml:space="preserve">формирования и организации работы конкурсных комиссий</w:t>
      </w:r>
    </w:p>
    <w:p>
      <w:pPr>
        <w:pStyle w:val="2"/>
        <w:jc w:val="center"/>
      </w:pPr>
      <w:r>
        <w:rPr>
          <w:sz w:val="20"/>
        </w:rPr>
        <w:t xml:space="preserve">по отбору проектов и заявок социально ориентированных</w:t>
      </w:r>
    </w:p>
    <w:p>
      <w:pPr>
        <w:pStyle w:val="2"/>
        <w:jc w:val="center"/>
      </w:pPr>
      <w:r>
        <w:rPr>
          <w:sz w:val="20"/>
        </w:rPr>
        <w:t xml:space="preserve">некоммерческих организаций, физических лиц, муниципальных</w:t>
      </w:r>
    </w:p>
    <w:p>
      <w:pPr>
        <w:pStyle w:val="2"/>
        <w:jc w:val="center"/>
      </w:pPr>
      <w:r>
        <w:rPr>
          <w:sz w:val="20"/>
        </w:rPr>
        <w:t xml:space="preserve">районов (городских округов) Ярославской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71" w:tooltip="Постановление Правительства ЯО от 28.04.2022 N 309-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color w:val="392c69"/>
              </w:rPr>
              <w:t xml:space="preserve"> Правительства ЯО от 28.04.2022 N 309-п)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процедуры формирования и организации деятельности конкурсных комиссий по отбору проектов и заявок социально ориентированных некоммерческих организаций, физических лиц, муниципальных районов (городских округов) Ярославской области (далее - конкурсные комиссии).</w:t>
      </w:r>
    </w:p>
    <w:p>
      <w:pPr>
        <w:pStyle w:val="0"/>
        <w:spacing w:before="200" w:line-rule="auto"/>
        <w:ind w:firstLine="540"/>
        <w:jc w:val="both"/>
      </w:pPr>
      <w:r>
        <w:rPr>
          <w:sz w:val="20"/>
        </w:rPr>
        <w:t xml:space="preserve">1.2. Конкурсные комиссии образуются исполнителями подпрограммы "Государственная поддержка гражданских инициатив и социально ориентированных некоммерческих организаций в Ярославской области" на 2021 - 2025 годы государственной программы Ярославской области "Развитие институтов гражданского общества в Ярославской области" на 2021 - 2025 годы (далее - подпрограмма) с целью реализации мероприятий подпрограммы.</w:t>
      </w:r>
    </w:p>
    <w:p>
      <w:pPr>
        <w:pStyle w:val="0"/>
        <w:spacing w:before="200" w:line-rule="auto"/>
        <w:ind w:firstLine="540"/>
        <w:jc w:val="both"/>
      </w:pPr>
      <w:r>
        <w:rPr>
          <w:sz w:val="20"/>
        </w:rPr>
        <w:t xml:space="preserve">1.3. Задачами конкурсных комиссий являются:</w:t>
      </w:r>
    </w:p>
    <w:p>
      <w:pPr>
        <w:pStyle w:val="0"/>
        <w:spacing w:before="200" w:line-rule="auto"/>
        <w:ind w:firstLine="540"/>
        <w:jc w:val="both"/>
      </w:pPr>
      <w:r>
        <w:rPr>
          <w:sz w:val="20"/>
        </w:rPr>
        <w:t xml:space="preserve">- определение победителей конкурсных отборов проектов и заявок социально ориентированных некоммерческих организаций, физических лиц, муниципальных районов (городских округов) Ярославской области (далее - конкурсные отборы);</w:t>
      </w:r>
    </w:p>
    <w:p>
      <w:pPr>
        <w:pStyle w:val="0"/>
        <w:spacing w:before="200" w:line-rule="auto"/>
        <w:ind w:firstLine="540"/>
        <w:jc w:val="both"/>
      </w:pPr>
      <w:r>
        <w:rPr>
          <w:sz w:val="20"/>
        </w:rPr>
        <w:t xml:space="preserve">- обеспечение гласности, прозрачности и открытости конкурсных процедур при проведении конкурсного отбора;</w:t>
      </w:r>
    </w:p>
    <w:p>
      <w:pPr>
        <w:pStyle w:val="0"/>
        <w:spacing w:before="200" w:line-rule="auto"/>
        <w:ind w:firstLine="540"/>
        <w:jc w:val="both"/>
      </w:pPr>
      <w:r>
        <w:rPr>
          <w:sz w:val="20"/>
        </w:rPr>
        <w:t xml:space="preserve">- обеспечение гласности, прозрачности и открытости при принятии решений о возможности внесения изменений в соглашения о предоставлении субсидий в ходе реализации проектов победителей конкурсного отбора;</w:t>
      </w:r>
    </w:p>
    <w:p>
      <w:pPr>
        <w:pStyle w:val="0"/>
        <w:spacing w:before="200" w:line-rule="auto"/>
        <w:ind w:firstLine="540"/>
        <w:jc w:val="both"/>
      </w:pPr>
      <w:r>
        <w:rPr>
          <w:sz w:val="20"/>
        </w:rPr>
        <w:t xml:space="preserve">- соблюдение равенства прав участников конкурсного отбора на государственную поддержку.</w:t>
      </w:r>
    </w:p>
    <w:p>
      <w:pPr>
        <w:pStyle w:val="0"/>
        <w:spacing w:before="200" w:line-rule="auto"/>
        <w:ind w:firstLine="540"/>
        <w:jc w:val="both"/>
      </w:pPr>
      <w:r>
        <w:rPr>
          <w:sz w:val="20"/>
        </w:rPr>
        <w:t xml:space="preserve">1.4. Персональные составы конкурсных комиссий утверждаются правовыми актами исполнителей подпрограммы.</w:t>
      </w:r>
    </w:p>
    <w:p>
      <w:pPr>
        <w:pStyle w:val="0"/>
        <w:jc w:val="both"/>
      </w:pPr>
      <w:r>
        <w:rPr>
          <w:sz w:val="20"/>
        </w:rPr>
        <w:t xml:space="preserve">(п. 1.4 в ред. </w:t>
      </w:r>
      <w:hyperlink w:history="0" r:id="rId372" w:tooltip="Постановление Правительства ЯО от 28.04.2022 N 309-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28.04.2022 N 309-п)</w:t>
      </w:r>
    </w:p>
    <w:p>
      <w:pPr>
        <w:pStyle w:val="0"/>
        <w:jc w:val="both"/>
      </w:pPr>
      <w:r>
        <w:rPr>
          <w:sz w:val="20"/>
        </w:rPr>
      </w:r>
    </w:p>
    <w:p>
      <w:pPr>
        <w:pStyle w:val="2"/>
        <w:outlineLvl w:val="3"/>
        <w:jc w:val="center"/>
      </w:pPr>
      <w:r>
        <w:rPr>
          <w:sz w:val="20"/>
        </w:rPr>
        <w:t xml:space="preserve">2. Формирование составов конкурсных комиссий</w:t>
      </w:r>
    </w:p>
    <w:p>
      <w:pPr>
        <w:pStyle w:val="0"/>
        <w:jc w:val="both"/>
      </w:pPr>
      <w:r>
        <w:rPr>
          <w:sz w:val="20"/>
        </w:rPr>
      </w:r>
    </w:p>
    <w:p>
      <w:pPr>
        <w:pStyle w:val="0"/>
        <w:ind w:firstLine="540"/>
        <w:jc w:val="both"/>
      </w:pPr>
      <w:r>
        <w:rPr>
          <w:sz w:val="20"/>
        </w:rPr>
        <w:t xml:space="preserve">2.1. Конкурсная комиссия является коллегиальным органом, в ее состав могут входить:</w:t>
      </w:r>
    </w:p>
    <w:p>
      <w:pPr>
        <w:pStyle w:val="0"/>
        <w:spacing w:before="200" w:line-rule="auto"/>
        <w:ind w:firstLine="540"/>
        <w:jc w:val="both"/>
      </w:pPr>
      <w:r>
        <w:rPr>
          <w:sz w:val="20"/>
        </w:rPr>
        <w:t xml:space="preserve">- представители органов исполнительной власти Ярославской области;</w:t>
      </w:r>
    </w:p>
    <w:p>
      <w:pPr>
        <w:pStyle w:val="0"/>
        <w:spacing w:before="200" w:line-rule="auto"/>
        <w:ind w:firstLine="540"/>
        <w:jc w:val="both"/>
      </w:pPr>
      <w:r>
        <w:rPr>
          <w:sz w:val="20"/>
        </w:rPr>
        <w:t xml:space="preserve">- представители Общественной палаты Ярославской области;</w:t>
      </w:r>
    </w:p>
    <w:p>
      <w:pPr>
        <w:pStyle w:val="0"/>
        <w:spacing w:before="200" w:line-rule="auto"/>
        <w:ind w:firstLine="540"/>
        <w:jc w:val="both"/>
      </w:pPr>
      <w:r>
        <w:rPr>
          <w:sz w:val="20"/>
        </w:rPr>
        <w:t xml:space="preserve">- представители общественных советов, образованных при органах исполнительной власти Ярославской области;</w:t>
      </w:r>
    </w:p>
    <w:p>
      <w:pPr>
        <w:pStyle w:val="0"/>
        <w:spacing w:before="200" w:line-rule="auto"/>
        <w:ind w:firstLine="540"/>
        <w:jc w:val="both"/>
      </w:pPr>
      <w:r>
        <w:rPr>
          <w:sz w:val="20"/>
        </w:rPr>
        <w:t xml:space="preserve">- представители некоммерческих организаций Ярославской области;</w:t>
      </w:r>
    </w:p>
    <w:p>
      <w:pPr>
        <w:pStyle w:val="0"/>
        <w:spacing w:before="200" w:line-rule="auto"/>
        <w:ind w:firstLine="540"/>
        <w:jc w:val="both"/>
      </w:pPr>
      <w:r>
        <w:rPr>
          <w:sz w:val="20"/>
        </w:rPr>
        <w:t xml:space="preserve">- представители коммерческих организаций Ярославской области, осуществляющих благотворительную деятельность;</w:t>
      </w:r>
    </w:p>
    <w:p>
      <w:pPr>
        <w:pStyle w:val="0"/>
        <w:spacing w:before="200" w:line-rule="auto"/>
        <w:ind w:firstLine="540"/>
        <w:jc w:val="both"/>
      </w:pPr>
      <w:r>
        <w:rPr>
          <w:sz w:val="20"/>
        </w:rPr>
        <w:t xml:space="preserve">- представители средств массовой информации, учредителями которых не являются органы государственной власти Ярославской области и органы местного самоуправления муниципальных образований Ярославской области;</w:t>
      </w:r>
    </w:p>
    <w:p>
      <w:pPr>
        <w:pStyle w:val="0"/>
        <w:spacing w:before="200" w:line-rule="auto"/>
        <w:ind w:firstLine="540"/>
        <w:jc w:val="both"/>
      </w:pPr>
      <w:r>
        <w:rPr>
          <w:sz w:val="20"/>
        </w:rPr>
        <w:t xml:space="preserve">- представители экспертного сообщества Ярославской области.</w:t>
      </w:r>
    </w:p>
    <w:p>
      <w:pPr>
        <w:pStyle w:val="0"/>
        <w:spacing w:before="200" w:line-rule="auto"/>
        <w:ind w:firstLine="540"/>
        <w:jc w:val="both"/>
      </w:pPr>
      <w:r>
        <w:rPr>
          <w:sz w:val="20"/>
        </w:rPr>
        <w:t xml:space="preserve">2.2. Число членов конкурсной комиссии должно быть нечетным и составлять не менее 7 человек.</w:t>
      </w:r>
    </w:p>
    <w:p>
      <w:pPr>
        <w:pStyle w:val="0"/>
        <w:spacing w:before="200" w:line-rule="auto"/>
        <w:ind w:firstLine="540"/>
        <w:jc w:val="both"/>
      </w:pPr>
      <w:r>
        <w:rPr>
          <w:sz w:val="20"/>
        </w:rPr>
        <w:t xml:space="preserve">2.3. Количество членов конкурсной комиссии, замещающих государственные должности, должности государственной гражданской службы, муниципальные должности, должности муниципальной службы, должно быть не более одной трети от общего числа членов конкурсной комиссии.</w:t>
      </w:r>
    </w:p>
    <w:p>
      <w:pPr>
        <w:pStyle w:val="0"/>
        <w:spacing w:before="200" w:line-rule="auto"/>
        <w:ind w:firstLine="540"/>
        <w:jc w:val="both"/>
      </w:pPr>
      <w:r>
        <w:rPr>
          <w:sz w:val="20"/>
        </w:rPr>
        <w:t xml:space="preserve">2.4. В состав конкурсной комиссии должен входить представитель общественного совета, образованного при органе исполнительной власти Ярославской области - исполнителе подпрограммы.</w:t>
      </w:r>
    </w:p>
    <w:p>
      <w:pPr>
        <w:pStyle w:val="0"/>
        <w:spacing w:before="200" w:line-rule="auto"/>
        <w:ind w:firstLine="540"/>
        <w:jc w:val="both"/>
      </w:pPr>
      <w:r>
        <w:rPr>
          <w:sz w:val="20"/>
        </w:rPr>
        <w:t xml:space="preserve">2.5. Информация о составе конкурсной комиссии должна быть размещена на официальном сайте исполнителя подпрограммы на портале органов государственной власти Ярославской области в информационно-телекоммуникационной сети "Интернет" в срок не позднее 3 рабочих дней со дня его утверждения.</w:t>
      </w:r>
    </w:p>
    <w:p>
      <w:pPr>
        <w:pStyle w:val="0"/>
        <w:spacing w:before="200" w:line-rule="auto"/>
        <w:ind w:firstLine="540"/>
        <w:jc w:val="both"/>
      </w:pPr>
      <w:r>
        <w:rPr>
          <w:sz w:val="20"/>
        </w:rPr>
        <w:t xml:space="preserve">2.6.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pPr>
        <w:pStyle w:val="0"/>
        <w:spacing w:before="200" w:line-rule="auto"/>
        <w:ind w:firstLine="540"/>
        <w:jc w:val="both"/>
      </w:pPr>
      <w:r>
        <w:rPr>
          <w:sz w:val="20"/>
        </w:rPr>
        <w:t xml:space="preserve">2.7. Председатель конкурсной комиссии осуществляет общее руководство деятельностью конкурсной комиссии, председательствует на заседаниях конкурсной комиссии.</w:t>
      </w:r>
    </w:p>
    <w:p>
      <w:pPr>
        <w:pStyle w:val="0"/>
        <w:spacing w:before="200" w:line-rule="auto"/>
        <w:ind w:firstLine="540"/>
        <w:jc w:val="both"/>
      </w:pPr>
      <w:r>
        <w:rPr>
          <w:sz w:val="20"/>
        </w:rPr>
        <w:t xml:space="preserve">2.8. Заместитель председателя конкурсной комиссии выполняет функции председателя конкурсной комиссии в случае его отсутствия.</w:t>
      </w:r>
    </w:p>
    <w:p>
      <w:pPr>
        <w:pStyle w:val="0"/>
        <w:spacing w:before="200" w:line-rule="auto"/>
        <w:ind w:firstLine="540"/>
        <w:jc w:val="both"/>
      </w:pPr>
      <w:r>
        <w:rPr>
          <w:sz w:val="20"/>
        </w:rPr>
        <w:t xml:space="preserve">2.9. Организацию заседаний конкурсной комиссии осуществляет секретарь конкурсной комиссии, а в его отсутствие - назначенный председателем конкурсной комиссии член конкурсной комиссии.</w:t>
      </w:r>
    </w:p>
    <w:p>
      <w:pPr>
        <w:pStyle w:val="0"/>
        <w:spacing w:before="200" w:line-rule="auto"/>
        <w:ind w:firstLine="540"/>
        <w:jc w:val="both"/>
      </w:pPr>
      <w:r>
        <w:rPr>
          <w:sz w:val="20"/>
        </w:rPr>
        <w:t xml:space="preserve">Секретарь конкурсной комиссии:</w:t>
      </w:r>
    </w:p>
    <w:p>
      <w:pPr>
        <w:pStyle w:val="0"/>
        <w:spacing w:before="200" w:line-rule="auto"/>
        <w:ind w:firstLine="540"/>
        <w:jc w:val="both"/>
      </w:pPr>
      <w:r>
        <w:rPr>
          <w:sz w:val="20"/>
        </w:rPr>
        <w:t xml:space="preserve">- не позднее чем за 3 рабочих дня до дня проведения заседания конкурсной комиссии информирует ее членов о дате, времени и месте проведения заседания конкурсной комиссии;</w:t>
      </w:r>
    </w:p>
    <w:p>
      <w:pPr>
        <w:pStyle w:val="0"/>
        <w:spacing w:before="200" w:line-rule="auto"/>
        <w:ind w:firstLine="540"/>
        <w:jc w:val="both"/>
      </w:pPr>
      <w:r>
        <w:rPr>
          <w:sz w:val="20"/>
        </w:rPr>
        <w:t xml:space="preserve">- формирует повестку дня заседания конкурсной комиссии;</w:t>
      </w:r>
    </w:p>
    <w:p>
      <w:pPr>
        <w:pStyle w:val="0"/>
        <w:spacing w:before="200" w:line-rule="auto"/>
        <w:ind w:firstLine="540"/>
        <w:jc w:val="both"/>
      </w:pPr>
      <w:r>
        <w:rPr>
          <w:sz w:val="20"/>
        </w:rPr>
        <w:t xml:space="preserve">- обеспечивает подготовку материалов к заседаниям конкурсной комиссии;</w:t>
      </w:r>
    </w:p>
    <w:p>
      <w:pPr>
        <w:pStyle w:val="0"/>
        <w:spacing w:before="200" w:line-rule="auto"/>
        <w:ind w:firstLine="540"/>
        <w:jc w:val="both"/>
      </w:pPr>
      <w:r>
        <w:rPr>
          <w:sz w:val="20"/>
        </w:rPr>
        <w:t xml:space="preserve">- оформляет протоколы заседаний конкурсной комиссии.</w:t>
      </w:r>
    </w:p>
    <w:p>
      <w:pPr>
        <w:pStyle w:val="0"/>
        <w:spacing w:before="200" w:line-rule="auto"/>
        <w:ind w:firstLine="540"/>
        <w:jc w:val="both"/>
      </w:pPr>
      <w:r>
        <w:rPr>
          <w:sz w:val="20"/>
        </w:rPr>
        <w:t xml:space="preserve">2.10. Члены конкурсной комиссии участвуют в заседаниях конкурсной комиссии и принятии решений.</w:t>
      </w:r>
    </w:p>
    <w:p>
      <w:pPr>
        <w:pStyle w:val="0"/>
        <w:spacing w:before="200" w:line-rule="auto"/>
        <w:ind w:firstLine="540"/>
        <w:jc w:val="both"/>
      </w:pPr>
      <w:r>
        <w:rPr>
          <w:sz w:val="20"/>
        </w:rPr>
        <w:t xml:space="preserve">Член конкурсной комиссии вправе знакомиться с документами, входящими в состав заявки на участие в конкурсном отборе (далее - заявка), и с заключениями экспертов, сделанными в ходе оценки проектов.</w:t>
      </w:r>
    </w:p>
    <w:p>
      <w:pPr>
        <w:pStyle w:val="0"/>
        <w:spacing w:before="200" w:line-rule="auto"/>
        <w:ind w:firstLine="540"/>
        <w:jc w:val="both"/>
      </w:pPr>
      <w:r>
        <w:rPr>
          <w:sz w:val="20"/>
        </w:rPr>
        <w:t xml:space="preserve">Член конкурсной комиссии не вправе самостоятельно вступать в личные контакты с участниками конкурсного отбора.</w:t>
      </w:r>
    </w:p>
    <w:p>
      <w:pPr>
        <w:pStyle w:val="0"/>
        <w:spacing w:before="200" w:line-rule="auto"/>
        <w:ind w:firstLine="540"/>
        <w:jc w:val="both"/>
      </w:pPr>
      <w:r>
        <w:rPr>
          <w:sz w:val="20"/>
        </w:rPr>
        <w:t xml:space="preserve">2.11. В случае если член конкурсной комиссии лично, прямо или косвенно, заинтересован в итогах конкурсного отбора, он обязан проинформировать об этом конкурсную комиссию до начала рассмотрения заявок.</w:t>
      </w:r>
    </w:p>
    <w:p>
      <w:pPr>
        <w:pStyle w:val="0"/>
        <w:spacing w:before="200" w:line-rule="auto"/>
        <w:ind w:firstLine="540"/>
        <w:jc w:val="both"/>
      </w:pPr>
      <w:r>
        <w:rPr>
          <w:sz w:val="20"/>
        </w:rPr>
        <w:t xml:space="preserve">2.12.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pPr>
        <w:pStyle w:val="0"/>
        <w:spacing w:before="200" w:line-rule="auto"/>
        <w:ind w:firstLine="540"/>
        <w:jc w:val="both"/>
      </w:pPr>
      <w:r>
        <w:rPr>
          <w:sz w:val="20"/>
        </w:rPr>
        <w:t xml:space="preserve">2.13. Конкурсная комиссия, если ей стало известно о наличии обстоятельств, способных повлиять на участие члена конкурсной комиссии в работе конкурсной комиссии, обязана рассмотреть их и принять одно из следующих решений:</w:t>
      </w:r>
    </w:p>
    <w:p>
      <w:pPr>
        <w:pStyle w:val="0"/>
        <w:spacing w:before="200" w:line-rule="auto"/>
        <w:ind w:firstLine="540"/>
        <w:jc w:val="both"/>
      </w:pPr>
      <w:r>
        <w:rPr>
          <w:sz w:val="20"/>
        </w:rPr>
        <w:t xml:space="preserve">- приостановить участие члена конкурсной комиссии в работе конкурсной комиссии;</w:t>
      </w:r>
    </w:p>
    <w:p>
      <w:pPr>
        <w:pStyle w:val="0"/>
        <w:spacing w:before="200" w:line-rule="auto"/>
        <w:ind w:firstLine="540"/>
        <w:jc w:val="both"/>
      </w:pPr>
      <w:r>
        <w:rPr>
          <w:sz w:val="20"/>
        </w:rPr>
        <w:t xml:space="preserve">- рассмотреть заявки, в отношении которых имеется личная заинтересованность члена конкурсной комиссии или иные обстоятельства, способные повлиять на его участие в работе конкурсной комиссии, без участия члена конкурсной комиссии в обсуждении заявок, представляющих для него личную заинтересованность.</w:t>
      </w:r>
    </w:p>
    <w:p>
      <w:pPr>
        <w:pStyle w:val="0"/>
        <w:spacing w:before="200" w:line-rule="auto"/>
        <w:ind w:firstLine="540"/>
        <w:jc w:val="both"/>
      </w:pPr>
      <w:r>
        <w:rPr>
          <w:sz w:val="20"/>
        </w:rPr>
        <w:t xml:space="preserve">2.14. Информация о наличии у члена конкурсной комиссии личной заинтересованности в итогах конкурсного отбора или иных обстоятельствах, способных повлиять 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в протоколе заседания конкурсной комиссии.</w:t>
      </w:r>
    </w:p>
    <w:p>
      <w:pPr>
        <w:pStyle w:val="0"/>
        <w:jc w:val="both"/>
      </w:pPr>
      <w:r>
        <w:rPr>
          <w:sz w:val="20"/>
        </w:rPr>
      </w:r>
    </w:p>
    <w:p>
      <w:pPr>
        <w:pStyle w:val="2"/>
        <w:outlineLvl w:val="3"/>
        <w:jc w:val="center"/>
      </w:pPr>
      <w:r>
        <w:rPr>
          <w:sz w:val="20"/>
        </w:rPr>
        <w:t xml:space="preserve">3. Организация работы конкурсной комиссии</w:t>
      </w:r>
    </w:p>
    <w:p>
      <w:pPr>
        <w:pStyle w:val="0"/>
        <w:jc w:val="both"/>
      </w:pPr>
      <w:r>
        <w:rPr>
          <w:sz w:val="20"/>
        </w:rPr>
      </w:r>
    </w:p>
    <w:p>
      <w:pPr>
        <w:pStyle w:val="0"/>
        <w:ind w:firstLine="540"/>
        <w:jc w:val="both"/>
      </w:pPr>
      <w:r>
        <w:rPr>
          <w:sz w:val="20"/>
        </w:rPr>
        <w:t xml:space="preserve">3.1. Основными функциями конкурсной комиссии являются:</w:t>
      </w:r>
    </w:p>
    <w:p>
      <w:pPr>
        <w:pStyle w:val="0"/>
        <w:spacing w:before="200" w:line-rule="auto"/>
        <w:ind w:firstLine="540"/>
        <w:jc w:val="both"/>
      </w:pPr>
      <w:r>
        <w:rPr>
          <w:sz w:val="20"/>
        </w:rPr>
        <w:t xml:space="preserve">- рассмотрение заявок, направленных организатору конкурсного отбора - исполнителю подпрограммы;</w:t>
      </w:r>
    </w:p>
    <w:p>
      <w:pPr>
        <w:pStyle w:val="0"/>
        <w:spacing w:before="200" w:line-rule="auto"/>
        <w:ind w:firstLine="540"/>
        <w:jc w:val="both"/>
      </w:pPr>
      <w:r>
        <w:rPr>
          <w:sz w:val="20"/>
        </w:rPr>
        <w:t xml:space="preserve">- оценка проектов и заявок, допущенных к участию в конкурсном отборе;</w:t>
      </w:r>
    </w:p>
    <w:p>
      <w:pPr>
        <w:pStyle w:val="0"/>
        <w:spacing w:before="200" w:line-rule="auto"/>
        <w:ind w:firstLine="540"/>
        <w:jc w:val="both"/>
      </w:pPr>
      <w:r>
        <w:rPr>
          <w:sz w:val="20"/>
        </w:rPr>
        <w:t xml:space="preserve">- формирование списка победителей конкурсного отбора;</w:t>
      </w:r>
    </w:p>
    <w:p>
      <w:pPr>
        <w:pStyle w:val="0"/>
        <w:spacing w:before="200" w:line-rule="auto"/>
        <w:ind w:firstLine="540"/>
        <w:jc w:val="both"/>
      </w:pPr>
      <w:r>
        <w:rPr>
          <w:sz w:val="20"/>
        </w:rPr>
        <w:t xml:space="preserve">- взаимодействие с исполнителями подпрограммы по вопросам проведения конкурсного отбора;</w:t>
      </w:r>
    </w:p>
    <w:p>
      <w:pPr>
        <w:pStyle w:val="0"/>
        <w:spacing w:before="200" w:line-rule="auto"/>
        <w:ind w:firstLine="540"/>
        <w:jc w:val="both"/>
      </w:pPr>
      <w:r>
        <w:rPr>
          <w:sz w:val="20"/>
        </w:rPr>
        <w:t xml:space="preserve">- взаимодействие с исполнителями подпрограммы по вопросам внесения изменений в соглашения о предоставлении субсидий.</w:t>
      </w:r>
    </w:p>
    <w:p>
      <w:pPr>
        <w:pStyle w:val="0"/>
        <w:spacing w:before="200" w:line-rule="auto"/>
        <w:ind w:firstLine="540"/>
        <w:jc w:val="both"/>
      </w:pPr>
      <w:r>
        <w:rPr>
          <w:sz w:val="20"/>
        </w:rPr>
        <w:t xml:space="preserve">3.2. Конкурсная комиссия:</w:t>
      </w:r>
    </w:p>
    <w:p>
      <w:pPr>
        <w:pStyle w:val="0"/>
        <w:spacing w:before="200" w:line-rule="auto"/>
        <w:ind w:firstLine="540"/>
        <w:jc w:val="both"/>
      </w:pPr>
      <w:r>
        <w:rPr>
          <w:sz w:val="20"/>
        </w:rPr>
        <w:t xml:space="preserve">- для более объективной оценки заявки может приглашать на заседание участников конкурсного отбора или их представителей, в случае необходимости уточнения представленной информации обращаться к ним за разъяснениями, проводить презентации проектов участников конкурсного отбора;</w:t>
      </w:r>
    </w:p>
    <w:p>
      <w:pPr>
        <w:pStyle w:val="0"/>
        <w:spacing w:before="200" w:line-rule="auto"/>
        <w:ind w:firstLine="540"/>
        <w:jc w:val="both"/>
      </w:pPr>
      <w:r>
        <w:rPr>
          <w:sz w:val="20"/>
        </w:rPr>
        <w:t xml:space="preserve">- запрашивает у исполнителей подпрограммы необходимые для деятельности конкурсной комиссии документы и материалы;</w:t>
      </w:r>
    </w:p>
    <w:p>
      <w:pPr>
        <w:pStyle w:val="0"/>
        <w:spacing w:before="200" w:line-rule="auto"/>
        <w:ind w:firstLine="540"/>
        <w:jc w:val="both"/>
      </w:pPr>
      <w:r>
        <w:rPr>
          <w:sz w:val="20"/>
        </w:rPr>
        <w:t xml:space="preserve">- вносит предложения по совершенствованию работы конкурсной комиссии.</w:t>
      </w:r>
    </w:p>
    <w:p>
      <w:pPr>
        <w:pStyle w:val="0"/>
        <w:spacing w:before="200" w:line-rule="auto"/>
        <w:ind w:firstLine="540"/>
        <w:jc w:val="both"/>
      </w:pPr>
      <w:r>
        <w:rPr>
          <w:sz w:val="20"/>
        </w:rPr>
        <w:t xml:space="preserve">3.3. Члены конкурсной комиссии работают на общественных началах и принимают личное участие в ее работе.</w:t>
      </w:r>
    </w:p>
    <w:p>
      <w:pPr>
        <w:pStyle w:val="0"/>
        <w:spacing w:before="200" w:line-rule="auto"/>
        <w:ind w:firstLine="540"/>
        <w:jc w:val="both"/>
      </w:pPr>
      <w:r>
        <w:rPr>
          <w:sz w:val="20"/>
        </w:rPr>
        <w:t xml:space="preserve">3.4. Формой работы конкурсной комиссии является ее заседание.</w:t>
      </w:r>
    </w:p>
    <w:p>
      <w:pPr>
        <w:pStyle w:val="0"/>
        <w:spacing w:before="200" w:line-rule="auto"/>
        <w:ind w:firstLine="540"/>
        <w:jc w:val="both"/>
      </w:pPr>
      <w:r>
        <w:rPr>
          <w:sz w:val="20"/>
        </w:rPr>
        <w:t xml:space="preserve">3.5. Заседание конкурсной комиссии является правомочным, если на нем присутствует большинство от общего числа членов конкурсной комиссии.</w:t>
      </w:r>
    </w:p>
    <w:p>
      <w:pPr>
        <w:pStyle w:val="0"/>
        <w:spacing w:before="200" w:line-rule="auto"/>
        <w:ind w:firstLine="540"/>
        <w:jc w:val="both"/>
      </w:pPr>
      <w:r>
        <w:rPr>
          <w:sz w:val="20"/>
        </w:rPr>
        <w:t xml:space="preserve">Каждый член конкурсной комиссии обладает одним голосом. Член конкурсной комиссии не вправе передавать право голоса другому лицу.</w:t>
      </w:r>
    </w:p>
    <w:p>
      <w:pPr>
        <w:pStyle w:val="0"/>
        <w:spacing w:before="200" w:line-rule="auto"/>
        <w:ind w:firstLine="540"/>
        <w:jc w:val="both"/>
      </w:pPr>
      <w:r>
        <w:rPr>
          <w:sz w:val="20"/>
        </w:rPr>
        <w:t xml:space="preserve">Решения конкурсной комиссии принимаются большинством голосов членов конкурсной комиссии, присутствующих на ее заседании, по итогам открытого голосования.</w:t>
      </w:r>
    </w:p>
    <w:p>
      <w:pPr>
        <w:pStyle w:val="0"/>
        <w:spacing w:before="200" w:line-rule="auto"/>
        <w:ind w:firstLine="540"/>
        <w:jc w:val="both"/>
      </w:pPr>
      <w:r>
        <w:rPr>
          <w:sz w:val="20"/>
        </w:rPr>
        <w:t xml:space="preserve">При равенстве голосов решающим является голос председателя конкурсной комиссии или другого члена конкурсной комиссии, председательствующего на заседании конкурсной комиссии по поручению председателя конкурсной комиссии.</w:t>
      </w:r>
    </w:p>
    <w:p>
      <w:pPr>
        <w:pStyle w:val="0"/>
        <w:spacing w:before="200" w:line-rule="auto"/>
        <w:ind w:firstLine="540"/>
        <w:jc w:val="both"/>
      </w:pPr>
      <w:r>
        <w:rPr>
          <w:sz w:val="20"/>
        </w:rPr>
        <w:t xml:space="preserve">3.6. Решения конкурсной комиссии оформляются протоколом, который подписывают члены конкурсной комиссии, присутствовавшие на заседании конкурсной комиссии.</w:t>
      </w:r>
    </w:p>
    <w:p>
      <w:pPr>
        <w:pStyle w:val="0"/>
        <w:spacing w:before="200" w:line-rule="auto"/>
        <w:ind w:firstLine="540"/>
        <w:jc w:val="both"/>
      </w:pPr>
      <w:r>
        <w:rPr>
          <w:sz w:val="20"/>
        </w:rPr>
        <w:t xml:space="preserve">В протоколе заседания конкурсной комиссии указывается особое мнение членов конкурсной комиссии (при его наличии).</w:t>
      </w:r>
    </w:p>
    <w:p>
      <w:pPr>
        <w:pStyle w:val="0"/>
        <w:spacing w:before="200" w:line-rule="auto"/>
        <w:ind w:firstLine="540"/>
        <w:jc w:val="both"/>
      </w:pPr>
      <w:r>
        <w:rPr>
          <w:sz w:val="20"/>
        </w:rPr>
        <w:t xml:space="preserve">3.7. Рассмотрение и оценка заявок включают:</w:t>
      </w:r>
    </w:p>
    <w:p>
      <w:pPr>
        <w:pStyle w:val="0"/>
        <w:spacing w:before="200" w:line-rule="auto"/>
        <w:ind w:firstLine="540"/>
        <w:jc w:val="both"/>
      </w:pPr>
      <w:r>
        <w:rPr>
          <w:sz w:val="20"/>
        </w:rPr>
        <w:t xml:space="preserve">- оценку членами конкурсной комиссии проектов, заявок, заполнение оценочных листов;</w:t>
      </w:r>
    </w:p>
    <w:p>
      <w:pPr>
        <w:pStyle w:val="0"/>
        <w:spacing w:before="200" w:line-rule="auto"/>
        <w:ind w:firstLine="540"/>
        <w:jc w:val="both"/>
      </w:pPr>
      <w:r>
        <w:rPr>
          <w:sz w:val="20"/>
        </w:rPr>
        <w:t xml:space="preserve">- формирование секретарем конкурсной комиссии сводной оценочной ведомости;</w:t>
      </w:r>
    </w:p>
    <w:p>
      <w:pPr>
        <w:pStyle w:val="0"/>
        <w:spacing w:before="200" w:line-rule="auto"/>
        <w:ind w:firstLine="540"/>
        <w:jc w:val="both"/>
      </w:pPr>
      <w:r>
        <w:rPr>
          <w:sz w:val="20"/>
        </w:rPr>
        <w:t xml:space="preserve">- рассмотрение итогов оценки проектов, заявок, выработку предложений о победителях конкурсного отбора.</w:t>
      </w:r>
    </w:p>
    <w:p>
      <w:pPr>
        <w:pStyle w:val="0"/>
        <w:spacing w:before="200" w:line-rule="auto"/>
        <w:ind w:firstLine="540"/>
        <w:jc w:val="both"/>
      </w:pPr>
      <w:r>
        <w:rPr>
          <w:sz w:val="20"/>
        </w:rPr>
        <w:t xml:space="preserve">3.8. Член конкурсной комиссии в случае несогласия с решением конкурсной комиссии имеет право письменно выразить особое мнение, которое приобщается к протоколу конкурсной комиссии.</w:t>
      </w:r>
    </w:p>
    <w:p>
      <w:pPr>
        <w:pStyle w:val="0"/>
        <w:spacing w:before="200" w:line-rule="auto"/>
        <w:ind w:firstLine="540"/>
        <w:jc w:val="both"/>
      </w:pPr>
      <w:r>
        <w:rPr>
          <w:sz w:val="20"/>
        </w:rPr>
        <w:t xml:space="preserve">3.9. Конкурсная комиссия направляет протоколы заседаний конкурсной комиссии исполнителю подпрограммы в течение 5 рабочих дней с даты проведения заседания конкурсной комиссии.</w:t>
      </w:r>
    </w:p>
    <w:p>
      <w:pPr>
        <w:pStyle w:val="0"/>
        <w:spacing w:before="200" w:line-rule="auto"/>
        <w:ind w:firstLine="540"/>
        <w:jc w:val="both"/>
      </w:pPr>
      <w:r>
        <w:rPr>
          <w:sz w:val="20"/>
        </w:rPr>
        <w:t xml:space="preserve">3.10. Протоколы заседаний конкурсной комиссии хранятся у исполнителей подпрограммы.</w:t>
      </w:r>
    </w:p>
    <w:p>
      <w:pPr>
        <w:pStyle w:val="0"/>
        <w:jc w:val="both"/>
      </w:pPr>
      <w:r>
        <w:rPr>
          <w:sz w:val="20"/>
        </w:rPr>
        <w:t xml:space="preserve">(п. 3.10 в ред. </w:t>
      </w:r>
      <w:hyperlink w:history="0" r:id="rId373" w:tooltip="Постановление Правительства ЯО от 28.04.2022 N 309-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28.04.2022 N 309-п)</w:t>
      </w:r>
    </w:p>
    <w:p>
      <w:pPr>
        <w:pStyle w:val="0"/>
        <w:spacing w:before="200" w:line-rule="auto"/>
        <w:ind w:firstLine="540"/>
        <w:jc w:val="both"/>
      </w:pPr>
      <w:r>
        <w:rPr>
          <w:sz w:val="20"/>
        </w:rPr>
        <w:t xml:space="preserve">3.11. Решение конкурсной комиссии об определении победителей конкурсного отбора является основанием для подготовки правового акта исполнителя подпрограммы об утверждении перечня победителей конкурсного отбора и объема предоставляемых им субсидий.</w:t>
      </w:r>
    </w:p>
    <w:p>
      <w:pPr>
        <w:pStyle w:val="0"/>
        <w:spacing w:before="200" w:line-rule="auto"/>
        <w:ind w:firstLine="540"/>
        <w:jc w:val="both"/>
      </w:pPr>
      <w:r>
        <w:rPr>
          <w:sz w:val="20"/>
        </w:rPr>
        <w:t xml:space="preserve">3.12. Организационное, материально-техническое и правовое обеспечение конкурсной комиссии осуществляет исполнитель подпрограммы.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6</w:t>
      </w:r>
    </w:p>
    <w:p>
      <w:pPr>
        <w:pStyle w:val="0"/>
        <w:jc w:val="right"/>
      </w:pPr>
      <w:r>
        <w:rPr>
          <w:sz w:val="20"/>
        </w:rPr>
        <w:t xml:space="preserve">к </w:t>
      </w:r>
      <w:hyperlink w:history="0" w:anchor="P870" w:tooltip="ПОДПРОГРАММА">
        <w:r>
          <w:rPr>
            <w:sz w:val="20"/>
            <w:color w:val="0000ff"/>
          </w:rPr>
          <w:t xml:space="preserve">подпрограмме</w:t>
        </w:r>
      </w:hyperlink>
    </w:p>
    <w:p>
      <w:pPr>
        <w:pStyle w:val="0"/>
        <w:jc w:val="right"/>
      </w:pPr>
      <w:r>
        <w:rPr>
          <w:sz w:val="20"/>
        </w:rPr>
        <w:t xml:space="preserve">"Государственная поддержка гражданских</w:t>
      </w:r>
    </w:p>
    <w:p>
      <w:pPr>
        <w:pStyle w:val="0"/>
        <w:jc w:val="right"/>
      </w:pPr>
      <w:r>
        <w:rPr>
          <w:sz w:val="20"/>
        </w:rPr>
        <w:t xml:space="preserve">инициатив и 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в Ярославской области"</w:t>
      </w:r>
    </w:p>
    <w:p>
      <w:pPr>
        <w:pStyle w:val="0"/>
        <w:jc w:val="right"/>
      </w:pPr>
      <w:r>
        <w:rPr>
          <w:sz w:val="20"/>
        </w:rPr>
        <w:t xml:space="preserve">на 2021 - 2025 годы</w:t>
      </w:r>
    </w:p>
    <w:p>
      <w:pPr>
        <w:pStyle w:val="0"/>
        <w:jc w:val="both"/>
      </w:pPr>
      <w:r>
        <w:rPr>
          <w:sz w:val="20"/>
        </w:rPr>
      </w:r>
    </w:p>
    <w:bookmarkStart w:id="6975" w:name="P6975"/>
    <w:bookmarkEnd w:id="6975"/>
    <w:p>
      <w:pPr>
        <w:pStyle w:val="2"/>
        <w:jc w:val="center"/>
      </w:pPr>
      <w:r>
        <w:rPr>
          <w:sz w:val="20"/>
        </w:rPr>
        <w:t xml:space="preserve">ПОРЯДОК</w:t>
      </w:r>
    </w:p>
    <w:p>
      <w:pPr>
        <w:pStyle w:val="2"/>
        <w:jc w:val="center"/>
      </w:pPr>
      <w:r>
        <w:rPr>
          <w:sz w:val="20"/>
        </w:rPr>
        <w:t xml:space="preserve">организации транспортной поддержки социально ориентированных</w:t>
      </w:r>
    </w:p>
    <w:p>
      <w:pPr>
        <w:pStyle w:val="2"/>
        <w:jc w:val="center"/>
      </w:pPr>
      <w:r>
        <w:rPr>
          <w:sz w:val="20"/>
        </w:rPr>
        <w:t xml:space="preserve">некоммерческих организаций Ярославской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74" w:tooltip="Постановление Правительства ЯО от 03.11.2022 N 973-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color w:val="392c69"/>
              </w:rPr>
              <w:t xml:space="preserve"> Правительства ЯО от 03.11.2022 N 973-п)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организации транспортной поддержки социально ориентированных некоммерческих организаций Ярославской области (далее - Порядок) устанавливает цели, условия и процедуру организации транспортной поддержки социально ориентированных некоммерческих организаций Ярославской области в рамках исполнения подпрограммы "Государственная поддержка гражданских инициатив и социально ориентированных некоммерческих организаций в Ярославской области" на 2021 - 2025 годы государственной программы Ярославской области "Развитие институтов гражданского общества в Ярославской области" на 2021 - 2025 годы (далее - подпрограмма).</w:t>
      </w:r>
    </w:p>
    <w:p>
      <w:pPr>
        <w:pStyle w:val="0"/>
        <w:spacing w:before="200" w:line-rule="auto"/>
        <w:ind w:firstLine="540"/>
        <w:jc w:val="both"/>
      </w:pPr>
      <w:r>
        <w:rPr>
          <w:sz w:val="20"/>
        </w:rPr>
        <w:t xml:space="preserve">1.2. Организация транспортной поддержки социально ориентированных некоммерческих организаций Ярославской области (далее - СОНКО) осуществляется в форме предоставления автотранспортных средств СОНКО для осуществления поездок руководителей, членов и работников СОНКО в пределах Центрального федерального округа с целью участия в социально значимых мероприятиях.</w:t>
      </w:r>
    </w:p>
    <w:p>
      <w:pPr>
        <w:pStyle w:val="0"/>
        <w:jc w:val="both"/>
      </w:pPr>
      <w:r>
        <w:rPr>
          <w:sz w:val="20"/>
        </w:rPr>
        <w:t xml:space="preserve">(п. 1.2 в ред. </w:t>
      </w:r>
      <w:hyperlink w:history="0" r:id="rId375" w:tooltip="Постановление Правительства ЯО от 03.11.2022 N 973-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03.11.2022 N 973-п)</w:t>
      </w:r>
    </w:p>
    <w:p>
      <w:pPr>
        <w:pStyle w:val="0"/>
        <w:spacing w:before="200" w:line-rule="auto"/>
        <w:ind w:firstLine="540"/>
        <w:jc w:val="both"/>
      </w:pPr>
      <w:r>
        <w:rPr>
          <w:sz w:val="20"/>
        </w:rPr>
        <w:t xml:space="preserve">1.2&lt;1&gt;. Для целей Порядка применяются следующие основные понятия:</w:t>
      </w:r>
    </w:p>
    <w:p>
      <w:pPr>
        <w:pStyle w:val="0"/>
        <w:spacing w:before="200" w:line-rule="auto"/>
        <w:ind w:firstLine="540"/>
        <w:jc w:val="both"/>
      </w:pPr>
      <w:r>
        <w:rPr>
          <w:sz w:val="20"/>
        </w:rPr>
        <w:t xml:space="preserve">- социально значимые мероприятия - публичные массовые мероприятия международного, всероссийского, межрегионального, регионального, муниципального уровней, цель проведения которых соответствует видам деятельности, указанным в </w:t>
      </w:r>
      <w:hyperlink w:history="0" r:id="rId376" w:tooltip="Федеральный закон от 12.01.1996 N 7-ФЗ (ред. от 31.07.2023) &quot;О некоммерческих организациях&quot; {КонсультантПлюс}">
        <w:r>
          <w:rPr>
            <w:sz w:val="20"/>
            <w:color w:val="0000ff"/>
          </w:rPr>
          <w:t xml:space="preserve">статье 31.1</w:t>
        </w:r>
      </w:hyperlink>
      <w:r>
        <w:rPr>
          <w:sz w:val="20"/>
        </w:rPr>
        <w:t xml:space="preserve"> Федерального закона от 12 января 1996 года N 7-ФЗ "О некоммерческих организациях" и </w:t>
      </w:r>
      <w:hyperlink w:history="0" r:id="rId377" w:tooltip="Закон ЯО от 06.12.2012 N 56-з (ред. от 26.12.2022) &quot;О государственной поддержке социально ориентированных некоммерческих организаций в Ярославской области&quot; (принят Ярославской областной Думой 27.11.2012) {КонсультантПлюс}">
        <w:r>
          <w:rPr>
            <w:sz w:val="20"/>
            <w:color w:val="0000ff"/>
          </w:rPr>
          <w:t xml:space="preserve">статье 4</w:t>
        </w:r>
      </w:hyperlink>
      <w:r>
        <w:rPr>
          <w:sz w:val="20"/>
        </w:rPr>
        <w:t xml:space="preserve"> Закона Ярославской области от 6 декабря 2012 г. N 56-з "О государственной поддержке социально ориентированных некоммерческих организаций Ярославской области";</w:t>
      </w:r>
    </w:p>
    <w:p>
      <w:pPr>
        <w:pStyle w:val="0"/>
        <w:spacing w:before="200" w:line-rule="auto"/>
        <w:ind w:firstLine="540"/>
        <w:jc w:val="both"/>
      </w:pPr>
      <w:r>
        <w:rPr>
          <w:sz w:val="20"/>
        </w:rPr>
        <w:t xml:space="preserve">- участие в социально значимых мероприятиях - запланированные выступления на социально значимых мероприятиях представителей СОНКО, получивших приглашение на указанные мероприятия.</w:t>
      </w:r>
    </w:p>
    <w:p>
      <w:pPr>
        <w:pStyle w:val="0"/>
        <w:jc w:val="both"/>
      </w:pPr>
      <w:r>
        <w:rPr>
          <w:sz w:val="20"/>
        </w:rPr>
        <w:t xml:space="preserve">(п. 1.2&lt;1&gt; введен </w:t>
      </w:r>
      <w:hyperlink w:history="0" r:id="rId378" w:tooltip="Постановление Правительства ЯО от 03.11.2022 N 973-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rPr>
        <w:t xml:space="preserve"> Правительства ЯО от 03.11.2022 N 973-п)</w:t>
      </w:r>
    </w:p>
    <w:bookmarkStart w:id="6990" w:name="P6990"/>
    <w:bookmarkEnd w:id="6990"/>
    <w:p>
      <w:pPr>
        <w:pStyle w:val="0"/>
        <w:spacing w:before="200" w:line-rule="auto"/>
        <w:ind w:firstLine="540"/>
        <w:jc w:val="both"/>
      </w:pPr>
      <w:r>
        <w:rPr>
          <w:sz w:val="20"/>
        </w:rPr>
        <w:t xml:space="preserve">1.3. Транспортная поддержка предоставляется СОНКО исполнителем мероприятий подпрограммы (далее - исполнитель подпрограммы) в пределах средств, предусмотренных в областном бюджете на очередной финансовый год и плановый период на реализацию мероприятия, предусмотренного </w:t>
      </w:r>
      <w:hyperlink w:history="0" w:anchor="P931" w:tooltip="Задачи и мероприятия подпрограммы">
        <w:r>
          <w:rPr>
            <w:sz w:val="20"/>
            <w:color w:val="0000ff"/>
          </w:rPr>
          <w:t xml:space="preserve">подпунктом 3.3 пункта 3</w:t>
        </w:r>
      </w:hyperlink>
      <w:r>
        <w:rPr>
          <w:sz w:val="20"/>
        </w:rPr>
        <w:t xml:space="preserve"> раздела "Задачи и мероприятия подпрограммы" подпрограммы, на следующих условиях:</w:t>
      </w:r>
    </w:p>
    <w:p>
      <w:pPr>
        <w:pStyle w:val="0"/>
        <w:spacing w:before="200" w:line-rule="auto"/>
        <w:ind w:firstLine="540"/>
        <w:jc w:val="both"/>
      </w:pPr>
      <w:r>
        <w:rPr>
          <w:sz w:val="20"/>
        </w:rPr>
        <w:t xml:space="preserve">- осуществление СОНКО видов деятельности, указанных в </w:t>
      </w:r>
      <w:hyperlink w:history="0" r:id="rId379" w:tooltip="Федеральный закон от 12.01.1996 N 7-ФЗ (ред. от 31.07.2023) &quot;О некоммерческих организациях&quot; {КонсультантПлюс}">
        <w:r>
          <w:rPr>
            <w:sz w:val="20"/>
            <w:color w:val="0000ff"/>
          </w:rPr>
          <w:t xml:space="preserve">статье 31.1</w:t>
        </w:r>
      </w:hyperlink>
      <w:r>
        <w:rPr>
          <w:sz w:val="20"/>
        </w:rPr>
        <w:t xml:space="preserve"> Федерального закона от 12 января 1996 года N 7-ФЗ "О некоммерческих организациях" и </w:t>
      </w:r>
      <w:hyperlink w:history="0" r:id="rId380" w:tooltip="Закон ЯО от 06.12.2012 N 56-з (ред. от 26.12.2022) &quot;О государственной поддержке социально ориентированных некоммерческих организаций в Ярославской области&quot; (принят Ярославской областной Думой 27.11.2012) {КонсультантПлюс}">
        <w:r>
          <w:rPr>
            <w:sz w:val="20"/>
            <w:color w:val="0000ff"/>
          </w:rPr>
          <w:t xml:space="preserve">статье 4</w:t>
        </w:r>
      </w:hyperlink>
      <w:r>
        <w:rPr>
          <w:sz w:val="20"/>
        </w:rPr>
        <w:t xml:space="preserve"> Закона Ярославской области от 6 декабря 2012 г. N 56-з "О государственной поддержке социально ориентированных некоммерческих организаций в Ярославской области", на территории Ярославской области;</w:t>
      </w:r>
    </w:p>
    <w:p>
      <w:pPr>
        <w:pStyle w:val="0"/>
        <w:spacing w:before="200" w:line-rule="auto"/>
        <w:ind w:firstLine="540"/>
        <w:jc w:val="both"/>
      </w:pPr>
      <w:r>
        <w:rPr>
          <w:sz w:val="20"/>
        </w:rPr>
        <w:t xml:space="preserve">- осуществление СОНКО видов деятельности, указанных в </w:t>
      </w:r>
      <w:hyperlink w:history="0" r:id="rId381" w:tooltip="Федеральный закон от 12.01.1996 N 7-ФЗ (ред. от 31.07.2023) &quot;О некоммерческих организациях&quot; {КонсультантПлюс}">
        <w:r>
          <w:rPr>
            <w:sz w:val="20"/>
            <w:color w:val="0000ff"/>
          </w:rPr>
          <w:t xml:space="preserve">статье 31.1</w:t>
        </w:r>
      </w:hyperlink>
      <w:r>
        <w:rPr>
          <w:sz w:val="20"/>
        </w:rPr>
        <w:t xml:space="preserve"> Федерального закона от 12 января 1996 года N 7-ФЗ "О некоммерческих организациях" и </w:t>
      </w:r>
      <w:hyperlink w:history="0" r:id="rId382" w:tooltip="Закон ЯО от 06.12.2012 N 56-з (ред. от 26.12.2022) &quot;О государственной поддержке социально ориентированных некоммерческих организаций в Ярославской области&quot; (принят Ярославской областной Думой 27.11.2012) {КонсультантПлюс}">
        <w:r>
          <w:rPr>
            <w:sz w:val="20"/>
            <w:color w:val="0000ff"/>
          </w:rPr>
          <w:t xml:space="preserve">статье 4</w:t>
        </w:r>
      </w:hyperlink>
      <w:r>
        <w:rPr>
          <w:sz w:val="20"/>
        </w:rPr>
        <w:t xml:space="preserve"> Закона Ярославской области от 6 декабря 2012 г. N 56-з "О государственной поддержке социально ориентированных некоммерческих организаций в Ярославской области", в качестве юридического лица не менее одного года с момента государственной регистрации на территории Ярославской области;</w:t>
      </w:r>
    </w:p>
    <w:p>
      <w:pPr>
        <w:pStyle w:val="0"/>
        <w:spacing w:before="200" w:line-rule="auto"/>
        <w:ind w:firstLine="540"/>
        <w:jc w:val="both"/>
      </w:pPr>
      <w:r>
        <w:rPr>
          <w:sz w:val="20"/>
        </w:rPr>
        <w:t xml:space="preserve">- соответствие направления (направлений) социально значимых мероприятий, в которых планирует принять участие СОНКО, видам деятельности, указанным в </w:t>
      </w:r>
      <w:hyperlink w:history="0" r:id="rId383" w:tooltip="Федеральный закон от 12.01.1996 N 7-ФЗ (ред. от 31.07.2023) &quot;О некоммерческих организациях&quot; {КонсультантПлюс}">
        <w:r>
          <w:rPr>
            <w:sz w:val="20"/>
            <w:color w:val="0000ff"/>
          </w:rPr>
          <w:t xml:space="preserve">статье 31.1</w:t>
        </w:r>
      </w:hyperlink>
      <w:r>
        <w:rPr>
          <w:sz w:val="20"/>
        </w:rPr>
        <w:t xml:space="preserve"> Федерального закона от 12 января 1996 года N 7-ФЗ "О некоммерческих организациях" и </w:t>
      </w:r>
      <w:hyperlink w:history="0" r:id="rId384" w:tooltip="Закон ЯО от 06.12.2012 N 56-з (ред. от 26.12.2022) &quot;О государственной поддержке социально ориентированных некоммерческих организаций в Ярославской области&quot; (принят Ярославской областной Думой 27.11.2012) {КонсультантПлюс}">
        <w:r>
          <w:rPr>
            <w:sz w:val="20"/>
            <w:color w:val="0000ff"/>
          </w:rPr>
          <w:t xml:space="preserve">статье 4</w:t>
        </w:r>
      </w:hyperlink>
      <w:r>
        <w:rPr>
          <w:sz w:val="20"/>
        </w:rPr>
        <w:t xml:space="preserve"> Закона Ярославской области от 6 декабря 2012 г. N 56-з "О государственной поддержке социально ориентированных некоммерческих организаций в Ярославской области";</w:t>
      </w:r>
    </w:p>
    <w:p>
      <w:pPr>
        <w:pStyle w:val="0"/>
        <w:jc w:val="both"/>
      </w:pPr>
      <w:r>
        <w:rPr>
          <w:sz w:val="20"/>
        </w:rPr>
        <w:t xml:space="preserve">(в ред. </w:t>
      </w:r>
      <w:hyperlink w:history="0" r:id="rId385" w:tooltip="Постановление Правительства ЯО от 03.11.2022 N 973-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03.11.2022 N 973-п)</w:t>
      </w:r>
    </w:p>
    <w:p>
      <w:pPr>
        <w:pStyle w:val="0"/>
        <w:spacing w:before="200" w:line-rule="auto"/>
        <w:ind w:firstLine="540"/>
        <w:jc w:val="both"/>
      </w:pPr>
      <w:r>
        <w:rPr>
          <w:sz w:val="20"/>
        </w:rPr>
        <w:t xml:space="preserve">- отсутствие задолженности перед бюджетами всех уровней бюджетной системы Российской Федерации и государственными внебюджетными фондами.</w:t>
      </w:r>
    </w:p>
    <w:bookmarkStart w:id="6996" w:name="P6996"/>
    <w:bookmarkEnd w:id="6996"/>
    <w:p>
      <w:pPr>
        <w:pStyle w:val="0"/>
        <w:spacing w:before="200" w:line-rule="auto"/>
        <w:ind w:firstLine="540"/>
        <w:jc w:val="both"/>
      </w:pPr>
      <w:r>
        <w:rPr>
          <w:sz w:val="20"/>
        </w:rPr>
        <w:t xml:space="preserve">1.4. Одна СОНКО вправе получить транспортную поддержку не более трех раз в течение одного календарного года, при этом общая численность участников всех поездок не должна превышать 100 человек.</w:t>
      </w:r>
    </w:p>
    <w:p>
      <w:pPr>
        <w:pStyle w:val="0"/>
        <w:jc w:val="both"/>
      </w:pPr>
      <w:r>
        <w:rPr>
          <w:sz w:val="20"/>
        </w:rPr>
      </w:r>
    </w:p>
    <w:p>
      <w:pPr>
        <w:pStyle w:val="2"/>
        <w:outlineLvl w:val="3"/>
        <w:jc w:val="center"/>
      </w:pPr>
      <w:r>
        <w:rPr>
          <w:sz w:val="20"/>
        </w:rPr>
        <w:t xml:space="preserve">2. Процедура организации транспортной поддержки</w:t>
      </w:r>
    </w:p>
    <w:p>
      <w:pPr>
        <w:pStyle w:val="0"/>
        <w:jc w:val="both"/>
      </w:pPr>
      <w:r>
        <w:rPr>
          <w:sz w:val="20"/>
        </w:rPr>
      </w:r>
    </w:p>
    <w:bookmarkStart w:id="7000" w:name="P7000"/>
    <w:bookmarkEnd w:id="7000"/>
    <w:p>
      <w:pPr>
        <w:pStyle w:val="0"/>
        <w:ind w:firstLine="540"/>
        <w:jc w:val="both"/>
      </w:pPr>
      <w:r>
        <w:rPr>
          <w:sz w:val="20"/>
        </w:rPr>
        <w:t xml:space="preserve">2.1. СОНКО направляет в адрес исполнителя подпрограммы заявление о предоставлении транспортной поддержки по форме, утверждаемой приказом исполнителя подпрограммы (далее - заявление).</w:t>
      </w:r>
    </w:p>
    <w:p>
      <w:pPr>
        <w:pStyle w:val="0"/>
        <w:spacing w:before="200" w:line-rule="auto"/>
        <w:ind w:firstLine="540"/>
        <w:jc w:val="both"/>
      </w:pPr>
      <w:r>
        <w:rPr>
          <w:sz w:val="20"/>
        </w:rPr>
        <w:t xml:space="preserve">Заявление подписывается лицом, имеющим право действовать от имени СОНКО, направившей заявление, без доверенности, или представителем СОНКО, действующим на основании доверенности (далее - заявитель), и заверяется печатью СОНКО (при наличии).</w:t>
      </w:r>
    </w:p>
    <w:p>
      <w:pPr>
        <w:pStyle w:val="0"/>
        <w:spacing w:before="200" w:line-rule="auto"/>
        <w:ind w:firstLine="540"/>
        <w:jc w:val="both"/>
      </w:pPr>
      <w:r>
        <w:rPr>
          <w:sz w:val="20"/>
        </w:rPr>
        <w:t xml:space="preserve">Заявление представляется исполнителю подпрограммы непосредственно заявителем или направляется почтовым отправлением.</w:t>
      </w:r>
    </w:p>
    <w:bookmarkStart w:id="7003" w:name="P7003"/>
    <w:bookmarkEnd w:id="7003"/>
    <w:p>
      <w:pPr>
        <w:pStyle w:val="0"/>
        <w:spacing w:before="200" w:line-rule="auto"/>
        <w:ind w:firstLine="540"/>
        <w:jc w:val="both"/>
      </w:pPr>
      <w:r>
        <w:rPr>
          <w:sz w:val="20"/>
        </w:rPr>
        <w:t xml:space="preserve">2.2. К заявлению прилагаются:</w:t>
      </w:r>
    </w:p>
    <w:p>
      <w:pPr>
        <w:pStyle w:val="0"/>
        <w:spacing w:before="200" w:line-rule="auto"/>
        <w:ind w:firstLine="540"/>
        <w:jc w:val="both"/>
      </w:pPr>
      <w:r>
        <w:rPr>
          <w:sz w:val="20"/>
        </w:rPr>
        <w:t xml:space="preserve">- заверенная печатью СОНКО (при наличии) и подписью заявителя копия устава СОНКО;</w:t>
      </w:r>
    </w:p>
    <w:p>
      <w:pPr>
        <w:pStyle w:val="0"/>
        <w:spacing w:before="200" w:line-rule="auto"/>
        <w:ind w:firstLine="540"/>
        <w:jc w:val="both"/>
      </w:pPr>
      <w:r>
        <w:rPr>
          <w:sz w:val="20"/>
        </w:rPr>
        <w:t xml:space="preserve">- приглашение представителей СОНКО принять участие в социально значимом мероприятии, полученное от организатора такого мероприятия;</w:t>
      </w:r>
    </w:p>
    <w:p>
      <w:pPr>
        <w:pStyle w:val="0"/>
        <w:jc w:val="both"/>
      </w:pPr>
      <w:r>
        <w:rPr>
          <w:sz w:val="20"/>
        </w:rPr>
        <w:t xml:space="preserve">(в ред. </w:t>
      </w:r>
      <w:hyperlink w:history="0" r:id="rId386" w:tooltip="Постановление Правительства ЯО от 03.11.2022 N 973-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03.11.2022 N 973-п)</w:t>
      </w:r>
    </w:p>
    <w:p>
      <w:pPr>
        <w:pStyle w:val="0"/>
        <w:spacing w:before="200" w:line-rule="auto"/>
        <w:ind w:firstLine="540"/>
        <w:jc w:val="both"/>
      </w:pPr>
      <w:r>
        <w:rPr>
          <w:sz w:val="20"/>
        </w:rPr>
        <w:t xml:space="preserve">- согласие на обработку персональных данных контактного лица СОНКО (в случае если в заявлении в качестве контактного лица указан не подписант, а иное лицо);</w:t>
      </w:r>
    </w:p>
    <w:p>
      <w:pPr>
        <w:pStyle w:val="0"/>
        <w:spacing w:before="200" w:line-rule="auto"/>
        <w:ind w:firstLine="540"/>
        <w:jc w:val="both"/>
      </w:pPr>
      <w:r>
        <w:rPr>
          <w:sz w:val="20"/>
        </w:rPr>
        <w:t xml:space="preserve">- список участников поездки, подписанный заявителем и заверенный печатью СОНКО (при наличии), с указанием фамилии, имени, отчества и наименования занимаемой в СОНКО должности каждого участника поездки;</w:t>
      </w:r>
    </w:p>
    <w:p>
      <w:pPr>
        <w:pStyle w:val="0"/>
        <w:spacing w:before="200" w:line-rule="auto"/>
        <w:ind w:firstLine="540"/>
        <w:jc w:val="both"/>
      </w:pPr>
      <w:r>
        <w:rPr>
          <w:sz w:val="20"/>
        </w:rPr>
        <w:t xml:space="preserve">- копии документов, подтверждающих отсутствие у СОНКО задолженности по налогам, сборам, страховым взносам и иным обязательным платежам в бюджеты бюджетной системы Российской Федерации и государственные внебюджетные фонды на 01 число месяца, предшествующего месяцу подачи заявления (с предъявлением подлинников указанных документов для проверки).</w:t>
      </w:r>
    </w:p>
    <w:bookmarkStart w:id="7010" w:name="P7010"/>
    <w:bookmarkEnd w:id="7010"/>
    <w:p>
      <w:pPr>
        <w:pStyle w:val="0"/>
        <w:spacing w:before="200" w:line-rule="auto"/>
        <w:ind w:firstLine="540"/>
        <w:jc w:val="both"/>
      </w:pPr>
      <w:r>
        <w:rPr>
          <w:sz w:val="20"/>
        </w:rPr>
        <w:t xml:space="preserve">2.3. Заявление направляется СОНКО в адрес исполнителя подпрограммы не позднее чем за 7 рабочих дней до даты поездки, указанной в заявлении.</w:t>
      </w:r>
    </w:p>
    <w:p>
      <w:pPr>
        <w:pStyle w:val="0"/>
        <w:spacing w:before="200" w:line-rule="auto"/>
        <w:ind w:firstLine="540"/>
        <w:jc w:val="both"/>
      </w:pPr>
      <w:r>
        <w:rPr>
          <w:sz w:val="20"/>
        </w:rPr>
        <w:t xml:space="preserve">СОНКО вправе изменить или отозвать заявление не позднее чем за 2 календарных дня до даты поездки, указанной в заявлении.</w:t>
      </w:r>
    </w:p>
    <w:p>
      <w:pPr>
        <w:pStyle w:val="0"/>
        <w:spacing w:before="200" w:line-rule="auto"/>
        <w:ind w:firstLine="540"/>
        <w:jc w:val="both"/>
      </w:pPr>
      <w:r>
        <w:rPr>
          <w:sz w:val="20"/>
        </w:rPr>
        <w:t xml:space="preserve">2.4. Исполнитель подпрограммы в течение 3 рабочих дней с даты получения от СОНКО заявления:</w:t>
      </w:r>
    </w:p>
    <w:p>
      <w:pPr>
        <w:pStyle w:val="0"/>
        <w:spacing w:before="200" w:line-rule="auto"/>
        <w:ind w:firstLine="540"/>
        <w:jc w:val="both"/>
      </w:pPr>
      <w:r>
        <w:rPr>
          <w:sz w:val="20"/>
        </w:rPr>
        <w:t xml:space="preserve">- регистрирует заявление;</w:t>
      </w:r>
    </w:p>
    <w:p>
      <w:pPr>
        <w:pStyle w:val="0"/>
        <w:spacing w:before="200" w:line-rule="auto"/>
        <w:ind w:firstLine="540"/>
        <w:jc w:val="both"/>
      </w:pPr>
      <w:r>
        <w:rPr>
          <w:sz w:val="20"/>
        </w:rPr>
        <w:t xml:space="preserve">- получает из Единого государственного реестра юридических лиц выписку (в форме электронного документа, подписанного квалифицированной электронной подписью налогового органа), содержащую сведения о СОНКО;</w:t>
      </w:r>
    </w:p>
    <w:p>
      <w:pPr>
        <w:pStyle w:val="0"/>
        <w:spacing w:before="200" w:line-rule="auto"/>
        <w:ind w:firstLine="540"/>
        <w:jc w:val="both"/>
      </w:pPr>
      <w:r>
        <w:rPr>
          <w:sz w:val="20"/>
        </w:rPr>
        <w:t xml:space="preserve">- проверяет комплектность документов, представленных СОНКО в соответствии с </w:t>
      </w:r>
      <w:hyperlink w:history="0" w:anchor="P7003" w:tooltip="2.2. К заявлению прилагаются:">
        <w:r>
          <w:rPr>
            <w:sz w:val="20"/>
            <w:color w:val="0000ff"/>
          </w:rPr>
          <w:t xml:space="preserve">пунктом 2.2</w:t>
        </w:r>
      </w:hyperlink>
      <w:r>
        <w:rPr>
          <w:sz w:val="20"/>
        </w:rPr>
        <w:t xml:space="preserve"> данного раздела, и достоверность указанных в них сведений;</w:t>
      </w:r>
    </w:p>
    <w:p>
      <w:pPr>
        <w:pStyle w:val="0"/>
        <w:spacing w:before="200" w:line-rule="auto"/>
        <w:ind w:firstLine="540"/>
        <w:jc w:val="both"/>
      </w:pPr>
      <w:r>
        <w:rPr>
          <w:sz w:val="20"/>
        </w:rPr>
        <w:t xml:space="preserve">- проводит проверку соответствия СОНКО условиям организации транспортной поддержки, предусмотренным </w:t>
      </w:r>
      <w:hyperlink w:history="0" w:anchor="P6990" w:tooltip="1.3. Транспортная поддержка предоставляется СОНКО исполнителем мероприятий подпрограммы (далее - исполнитель подпрограммы) в пределах средств, предусмотренных в областном бюджете на очередной финансовый год и плановый период на реализацию мероприятия, предусмотренного подпунктом 3.3 пункта 3 раздела &quot;Задачи и мероприятия подпрограммы&quot; подпрограммы, на следующих условиях:">
        <w:r>
          <w:rPr>
            <w:sz w:val="20"/>
            <w:color w:val="0000ff"/>
          </w:rPr>
          <w:t xml:space="preserve">пунктом 1.3 раздела 1</w:t>
        </w:r>
      </w:hyperlink>
      <w:r>
        <w:rPr>
          <w:sz w:val="20"/>
        </w:rPr>
        <w:t xml:space="preserve"> Порядка, путем направления межведомственных запросов через региональную комплексную информационную систему "Государственные услуги - Ярославская область" получает сведения об отсутствии у СОНКО задолженности по налогам, сборам, страховым взносам и иным обязательным платежам в бюджеты бюджетной системы Российской Федерации и государственные внебюджетные фонды (по состоянию на 1-е число месяца подачи заявления).</w:t>
      </w:r>
    </w:p>
    <w:p>
      <w:pPr>
        <w:pStyle w:val="0"/>
        <w:jc w:val="both"/>
      </w:pPr>
      <w:r>
        <w:rPr>
          <w:sz w:val="20"/>
        </w:rPr>
        <w:t xml:space="preserve">(в ред. </w:t>
      </w:r>
      <w:hyperlink w:history="0" r:id="rId387" w:tooltip="Постановление Правительства ЯО от 03.11.2022 N 973-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03.11.2022 N 973-п)</w:t>
      </w:r>
    </w:p>
    <w:bookmarkStart w:id="7018" w:name="P7018"/>
    <w:bookmarkEnd w:id="7018"/>
    <w:p>
      <w:pPr>
        <w:pStyle w:val="0"/>
        <w:spacing w:before="200" w:line-rule="auto"/>
        <w:ind w:firstLine="540"/>
        <w:jc w:val="both"/>
      </w:pPr>
      <w:r>
        <w:rPr>
          <w:sz w:val="20"/>
        </w:rPr>
        <w:t xml:space="preserve">2.5. Основаниями для отказа СОНКО в организации транспортной поддержки являются:</w:t>
      </w:r>
    </w:p>
    <w:p>
      <w:pPr>
        <w:pStyle w:val="0"/>
        <w:spacing w:before="200" w:line-rule="auto"/>
        <w:ind w:firstLine="540"/>
        <w:jc w:val="both"/>
      </w:pPr>
      <w:r>
        <w:rPr>
          <w:sz w:val="20"/>
        </w:rPr>
        <w:t xml:space="preserve">- несоответствие СОНКО условиям, указанным в </w:t>
      </w:r>
      <w:hyperlink w:history="0" w:anchor="P6990" w:tooltip="1.3. Транспортная поддержка предоставляется СОНКО исполнителем мероприятий подпрограммы (далее - исполнитель подпрограммы) в пределах средств, предусмотренных в областном бюджете на очередной финансовый год и плановый период на реализацию мероприятия, предусмотренного подпунктом 3.3 пункта 3 раздела &quot;Задачи и мероприятия подпрограммы&quot; подпрограммы, на следующих условиях:">
        <w:r>
          <w:rPr>
            <w:sz w:val="20"/>
            <w:color w:val="0000ff"/>
          </w:rPr>
          <w:t xml:space="preserve">пункте 1.3 раздела 1</w:t>
        </w:r>
      </w:hyperlink>
      <w:r>
        <w:rPr>
          <w:sz w:val="20"/>
        </w:rPr>
        <w:t xml:space="preserve"> Порядка;</w:t>
      </w:r>
    </w:p>
    <w:p>
      <w:pPr>
        <w:pStyle w:val="0"/>
        <w:spacing w:before="200" w:line-rule="auto"/>
        <w:ind w:firstLine="540"/>
        <w:jc w:val="both"/>
      </w:pPr>
      <w:r>
        <w:rPr>
          <w:sz w:val="20"/>
        </w:rPr>
        <w:t xml:space="preserve">- отсутствие или недостаток лимита бюджетных обязательств на организацию транспортной поддержки в текущем финансовом году;</w:t>
      </w:r>
    </w:p>
    <w:p>
      <w:pPr>
        <w:pStyle w:val="0"/>
        <w:spacing w:before="200" w:line-rule="auto"/>
        <w:ind w:firstLine="540"/>
        <w:jc w:val="both"/>
      </w:pPr>
      <w:r>
        <w:rPr>
          <w:sz w:val="20"/>
        </w:rPr>
        <w:t xml:space="preserve">- указание в заявлении маршрута следования, выходящего за пределы Центрального федерального округа;</w:t>
      </w:r>
    </w:p>
    <w:p>
      <w:pPr>
        <w:pStyle w:val="0"/>
        <w:spacing w:before="200" w:line-rule="auto"/>
        <w:ind w:firstLine="540"/>
        <w:jc w:val="both"/>
      </w:pPr>
      <w:r>
        <w:rPr>
          <w:sz w:val="20"/>
        </w:rPr>
        <w:t xml:space="preserve">- указание в заявлении мероприятия, не являющегося социально значимым;</w:t>
      </w:r>
    </w:p>
    <w:p>
      <w:pPr>
        <w:pStyle w:val="0"/>
        <w:jc w:val="both"/>
      </w:pPr>
      <w:r>
        <w:rPr>
          <w:sz w:val="20"/>
        </w:rPr>
        <w:t xml:space="preserve">(в ред. </w:t>
      </w:r>
      <w:hyperlink w:history="0" r:id="rId388" w:tooltip="Постановление Правительства ЯО от 03.11.2022 N 973-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03.11.2022 N 973-п)</w:t>
      </w:r>
    </w:p>
    <w:p>
      <w:pPr>
        <w:pStyle w:val="0"/>
        <w:spacing w:before="200" w:line-rule="auto"/>
        <w:ind w:firstLine="540"/>
        <w:jc w:val="both"/>
      </w:pPr>
      <w:r>
        <w:rPr>
          <w:sz w:val="20"/>
        </w:rPr>
        <w:t xml:space="preserve">- несоответствие заявления и (или) представленных документов требованиям, указанным в </w:t>
      </w:r>
      <w:hyperlink w:history="0" w:anchor="P7000" w:tooltip="2.1. СОНКО направляет в адрес исполнителя подпрограммы заявление о предоставлении транспортной поддержки по форме, утверждаемой приказом исполнителя подпрограммы (далее - заявление).">
        <w:r>
          <w:rPr>
            <w:sz w:val="20"/>
            <w:color w:val="0000ff"/>
          </w:rPr>
          <w:t xml:space="preserve">пунктах 2.1</w:t>
        </w:r>
      </w:hyperlink>
      <w:r>
        <w:rPr>
          <w:sz w:val="20"/>
        </w:rPr>
        <w:t xml:space="preserve">, </w:t>
      </w:r>
      <w:hyperlink w:history="0" w:anchor="P7003" w:tooltip="2.2. К заявлению прилагаются:">
        <w:r>
          <w:rPr>
            <w:sz w:val="20"/>
            <w:color w:val="0000ff"/>
          </w:rPr>
          <w:t xml:space="preserve">2.2</w:t>
        </w:r>
      </w:hyperlink>
      <w:r>
        <w:rPr>
          <w:sz w:val="20"/>
        </w:rPr>
        <w:t xml:space="preserve"> данного раздела;</w:t>
      </w:r>
    </w:p>
    <w:p>
      <w:pPr>
        <w:pStyle w:val="0"/>
        <w:spacing w:before="200" w:line-rule="auto"/>
        <w:ind w:firstLine="540"/>
        <w:jc w:val="both"/>
      </w:pPr>
      <w:r>
        <w:rPr>
          <w:sz w:val="20"/>
        </w:rPr>
        <w:t xml:space="preserve">- наличие в заявлении и (или) в представленных документах недостоверной информации;</w:t>
      </w:r>
    </w:p>
    <w:p>
      <w:pPr>
        <w:pStyle w:val="0"/>
        <w:spacing w:before="200" w:line-rule="auto"/>
        <w:ind w:firstLine="540"/>
        <w:jc w:val="both"/>
      </w:pPr>
      <w:r>
        <w:rPr>
          <w:sz w:val="20"/>
        </w:rPr>
        <w:t xml:space="preserve">- указание в заявлении участников поездки, не являющихся руководителями, членами или работниками СОНКО, направившей заявление;</w:t>
      </w:r>
    </w:p>
    <w:p>
      <w:pPr>
        <w:pStyle w:val="0"/>
        <w:spacing w:before="200" w:line-rule="auto"/>
        <w:ind w:firstLine="540"/>
        <w:jc w:val="both"/>
      </w:pPr>
      <w:r>
        <w:rPr>
          <w:sz w:val="20"/>
        </w:rPr>
        <w:t xml:space="preserve">- направление заявления с нарушением сроков, указанных в </w:t>
      </w:r>
      <w:hyperlink w:history="0" w:anchor="P7010" w:tooltip="2.3. Заявление направляется СОНКО в адрес исполнителя подпрограммы не позднее чем за 7 рабочих дней до даты поездки, указанной в заявлении.">
        <w:r>
          <w:rPr>
            <w:sz w:val="20"/>
            <w:color w:val="0000ff"/>
          </w:rPr>
          <w:t xml:space="preserve">пункте 2.3</w:t>
        </w:r>
      </w:hyperlink>
      <w:r>
        <w:rPr>
          <w:sz w:val="20"/>
        </w:rPr>
        <w:t xml:space="preserve"> данного раздела;</w:t>
      </w:r>
    </w:p>
    <w:p>
      <w:pPr>
        <w:pStyle w:val="0"/>
        <w:spacing w:before="200" w:line-rule="auto"/>
        <w:ind w:firstLine="540"/>
        <w:jc w:val="both"/>
      </w:pPr>
      <w:r>
        <w:rPr>
          <w:sz w:val="20"/>
        </w:rPr>
        <w:t xml:space="preserve">- несоответствие заявления условиям организации транспортной поддержки, предусмотренным </w:t>
      </w:r>
      <w:hyperlink w:history="0" w:anchor="P6996" w:tooltip="1.4. Одна СОНКО вправе получить транспортную поддержку не более трех раз в течение одного календарного года, при этом общая численность участников всех поездок не должна превышать 100 человек.">
        <w:r>
          <w:rPr>
            <w:sz w:val="20"/>
            <w:color w:val="0000ff"/>
          </w:rPr>
          <w:t xml:space="preserve">пунктом 1.4 раздела 1</w:t>
        </w:r>
      </w:hyperlink>
      <w:r>
        <w:rPr>
          <w:sz w:val="20"/>
        </w:rPr>
        <w:t xml:space="preserve"> Порядка.</w:t>
      </w:r>
    </w:p>
    <w:p>
      <w:pPr>
        <w:pStyle w:val="0"/>
        <w:spacing w:before="200" w:line-rule="auto"/>
        <w:ind w:firstLine="540"/>
        <w:jc w:val="both"/>
      </w:pPr>
      <w:r>
        <w:rPr>
          <w:sz w:val="20"/>
        </w:rPr>
        <w:t xml:space="preserve">2.6. При наличии оснований для отказа СОНКО в организации транспортной поддержки, указанных в </w:t>
      </w:r>
      <w:hyperlink w:history="0" w:anchor="P7018" w:tooltip="2.5. Основаниями для отказа СОНКО в организации транспортной поддержки являются:">
        <w:r>
          <w:rPr>
            <w:sz w:val="20"/>
            <w:color w:val="0000ff"/>
          </w:rPr>
          <w:t xml:space="preserve">пункте 2.5</w:t>
        </w:r>
      </w:hyperlink>
      <w:r>
        <w:rPr>
          <w:sz w:val="20"/>
        </w:rPr>
        <w:t xml:space="preserve"> данного раздела, исполнитель подпрограммы принимает решение об отказе СОНКО в организации транспортной поддержки и уведомляет СОНКО о принятом решении официальным письмом, содержащим основания для отказа, в течение 5 рабочих дней с даты получения от СОНКО заявления.</w:t>
      </w:r>
    </w:p>
    <w:p>
      <w:pPr>
        <w:pStyle w:val="0"/>
        <w:spacing w:before="200" w:line-rule="auto"/>
        <w:ind w:firstLine="540"/>
        <w:jc w:val="both"/>
      </w:pPr>
      <w:r>
        <w:rPr>
          <w:sz w:val="20"/>
        </w:rPr>
        <w:t xml:space="preserve">2.7. При отсутствии оснований для отказа СОНКО в организации транспортной поддержки, указанных в </w:t>
      </w:r>
      <w:hyperlink w:history="0" w:anchor="P7018" w:tooltip="2.5. Основаниями для отказа СОНКО в организации транспортной поддержки являются:">
        <w:r>
          <w:rPr>
            <w:sz w:val="20"/>
            <w:color w:val="0000ff"/>
          </w:rPr>
          <w:t xml:space="preserve">пункте 2.5</w:t>
        </w:r>
      </w:hyperlink>
      <w:r>
        <w:rPr>
          <w:sz w:val="20"/>
        </w:rPr>
        <w:t xml:space="preserve"> данного раздела, исполнитель подпрограммы в течение 5 рабочих дней с даты получения от СОНКО заявления принимает решение об организации транспортной поддержки, которое оформляется правовым актом исполнителя подпрограммы.</w:t>
      </w:r>
    </w:p>
    <w:p>
      <w:pPr>
        <w:pStyle w:val="0"/>
        <w:spacing w:before="200" w:line-rule="auto"/>
        <w:ind w:firstLine="540"/>
        <w:jc w:val="both"/>
      </w:pPr>
      <w:r>
        <w:rPr>
          <w:sz w:val="20"/>
        </w:rPr>
        <w:t xml:space="preserve">2.8. За представление недостоверной информации СОНКО и ее руководитель несут ответственность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w:t>
      </w:r>
      <w:hyperlink w:history="0" w:anchor="P45" w:tooltip="ГОСУДАРСТВЕННАЯ ПРОГРАММА">
        <w:r>
          <w:rPr>
            <w:sz w:val="20"/>
            <w:color w:val="0000ff"/>
          </w:rPr>
          <w:t xml:space="preserve">программе</w:t>
        </w:r>
      </w:hyperlink>
    </w:p>
    <w:p>
      <w:pPr>
        <w:pStyle w:val="0"/>
        <w:jc w:val="both"/>
      </w:pPr>
      <w:r>
        <w:rPr>
          <w:sz w:val="20"/>
        </w:rPr>
      </w:r>
    </w:p>
    <w:bookmarkStart w:id="7040" w:name="P7040"/>
    <w:bookmarkEnd w:id="7040"/>
    <w:p>
      <w:pPr>
        <w:pStyle w:val="2"/>
        <w:jc w:val="center"/>
      </w:pPr>
      <w:r>
        <w:rPr>
          <w:sz w:val="20"/>
        </w:rPr>
        <w:t xml:space="preserve">ПОДПРОГРАММА</w:t>
      </w:r>
    </w:p>
    <w:p>
      <w:pPr>
        <w:pStyle w:val="2"/>
        <w:jc w:val="center"/>
      </w:pPr>
      <w:r>
        <w:rPr>
          <w:sz w:val="20"/>
        </w:rPr>
        <w:t xml:space="preserve">"Реализация государственной национальной политики</w:t>
      </w:r>
    </w:p>
    <w:p>
      <w:pPr>
        <w:pStyle w:val="2"/>
        <w:jc w:val="center"/>
      </w:pPr>
      <w:r>
        <w:rPr>
          <w:sz w:val="20"/>
        </w:rPr>
        <w:t xml:space="preserve">в Ярославской области" на 2021 - 2025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28.12.2021 </w:t>
            </w:r>
            <w:hyperlink w:history="0" r:id="rId389" w:tooltip="Постановление Правительства ЯО от 28.12.2021 N 962-п &quot;О внесении изменений в постановление Правительства области от 31.03.2021 N 173-п&quot; {КонсультантПлюс}">
              <w:r>
                <w:rPr>
                  <w:sz w:val="20"/>
                  <w:color w:val="0000ff"/>
                </w:rPr>
                <w:t xml:space="preserve">N 962-п</w:t>
              </w:r>
            </w:hyperlink>
            <w:r>
              <w:rPr>
                <w:sz w:val="20"/>
                <w:color w:val="392c69"/>
              </w:rPr>
              <w:t xml:space="preserve">,</w:t>
            </w:r>
          </w:p>
          <w:p>
            <w:pPr>
              <w:pStyle w:val="0"/>
              <w:jc w:val="center"/>
            </w:pPr>
            <w:r>
              <w:rPr>
                <w:sz w:val="20"/>
                <w:color w:val="392c69"/>
              </w:rPr>
              <w:t xml:space="preserve">от 11.02.2022 </w:t>
            </w:r>
            <w:hyperlink w:history="0" r:id="rId390" w:tooltip="Постановление Правительства ЯО от 11.02.2022 N 73-п &quot;О внесении изменений в постановление Правительства области от 31.03.2021 N 173-п&quot; {КонсультантПлюс}">
              <w:r>
                <w:rPr>
                  <w:sz w:val="20"/>
                  <w:color w:val="0000ff"/>
                </w:rPr>
                <w:t xml:space="preserve">N 73-п</w:t>
              </w:r>
            </w:hyperlink>
            <w:r>
              <w:rPr>
                <w:sz w:val="20"/>
                <w:color w:val="392c69"/>
              </w:rPr>
              <w:t xml:space="preserve">, от 28.04.2022 </w:t>
            </w:r>
            <w:hyperlink w:history="0" r:id="rId391" w:tooltip="Постановление Правительства ЯО от 28.04.2022 N 309-п &quot;О внесении изменений в постановление Правительства области от 31.03.2021 N 173-п&quot; {КонсультантПлюс}">
              <w:r>
                <w:rPr>
                  <w:sz w:val="20"/>
                  <w:color w:val="0000ff"/>
                </w:rPr>
                <w:t xml:space="preserve">N 309-п</w:t>
              </w:r>
            </w:hyperlink>
            <w:r>
              <w:rPr>
                <w:sz w:val="20"/>
                <w:color w:val="392c69"/>
              </w:rPr>
              <w:t xml:space="preserve">, от 30.05.2022 </w:t>
            </w:r>
            <w:hyperlink w:history="0" r:id="rId392"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N 405-п</w:t>
              </w:r>
            </w:hyperlink>
            <w:r>
              <w:rPr>
                <w:sz w:val="20"/>
                <w:color w:val="392c69"/>
              </w:rPr>
              <w:t xml:space="preserve">,</w:t>
            </w:r>
          </w:p>
          <w:p>
            <w:pPr>
              <w:pStyle w:val="0"/>
              <w:jc w:val="center"/>
            </w:pPr>
            <w:r>
              <w:rPr>
                <w:sz w:val="20"/>
                <w:color w:val="392c69"/>
              </w:rPr>
              <w:t xml:space="preserve">от 10.06.2022 </w:t>
            </w:r>
            <w:hyperlink w:history="0" r:id="rId393" w:tooltip="Постановление Правительства ЯО от 10.06.2022 N 435-п &quot;О внесении изменений в постановление Правительства области от 31.03.2021 N 173-п&quot; {КонсультантПлюс}">
              <w:r>
                <w:rPr>
                  <w:sz w:val="20"/>
                  <w:color w:val="0000ff"/>
                </w:rPr>
                <w:t xml:space="preserve">N 435-п</w:t>
              </w:r>
            </w:hyperlink>
            <w:r>
              <w:rPr>
                <w:sz w:val="20"/>
                <w:color w:val="392c69"/>
              </w:rPr>
              <w:t xml:space="preserve">, от 27.06.2022 </w:t>
            </w:r>
            <w:hyperlink w:history="0" r:id="rId394" w:tooltip="Постановление Правительства ЯО от 27.06.2022 N 498-п &quot;О внесении изменений в постановление Правительства области от 31.03.2021 N 173-п&quot; {КонсультантПлюс}">
              <w:r>
                <w:rPr>
                  <w:sz w:val="20"/>
                  <w:color w:val="0000ff"/>
                </w:rPr>
                <w:t xml:space="preserve">N 498-п</w:t>
              </w:r>
            </w:hyperlink>
            <w:r>
              <w:rPr>
                <w:sz w:val="20"/>
                <w:color w:val="392c69"/>
              </w:rPr>
              <w:t xml:space="preserve">, от 26.04.2023 </w:t>
            </w:r>
            <w:hyperlink w:history="0" r:id="rId395"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N 408-п</w:t>
              </w:r>
            </w:hyperlink>
            <w:r>
              <w:rPr>
                <w:sz w:val="20"/>
                <w:color w:val="392c69"/>
              </w:rPr>
              <w:t xml:space="preserve">,</w:t>
            </w:r>
          </w:p>
          <w:p>
            <w:pPr>
              <w:pStyle w:val="0"/>
              <w:jc w:val="center"/>
            </w:pPr>
            <w:r>
              <w:rPr>
                <w:sz w:val="20"/>
                <w:color w:val="392c69"/>
              </w:rPr>
              <w:t xml:space="preserve">от 29.05.2023 </w:t>
            </w:r>
            <w:hyperlink w:history="0" r:id="rId396" w:tooltip="Постановление Правительства ЯО от 29.05.2023 N 506-п &quot;О внесении изменений в постановление Правительства области от 31.03.2021 N 173-п&quot; {КонсультантПлюс}">
              <w:r>
                <w:rPr>
                  <w:sz w:val="20"/>
                  <w:color w:val="0000ff"/>
                </w:rPr>
                <w:t xml:space="preserve">N 506-п</w:t>
              </w:r>
            </w:hyperlink>
            <w:r>
              <w:rPr>
                <w:sz w:val="20"/>
                <w:color w:val="392c69"/>
              </w:rPr>
              <w:t xml:space="preserve">, от 04.10.2023 </w:t>
            </w:r>
            <w:hyperlink w:history="0" r:id="rId397"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N 994-п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5635"/>
      </w:tblGrid>
      <w:tr>
        <w:tblPrEx>
          <w:tblBorders>
            <w:insideH w:val="nil"/>
          </w:tblBorders>
        </w:tblPrEx>
        <w:tc>
          <w:tcPr>
            <w:tcW w:w="3402" w:type="dxa"/>
            <w:tcBorders>
              <w:bottom w:val="nil"/>
            </w:tcBorders>
          </w:tcPr>
          <w:p>
            <w:pPr>
              <w:pStyle w:val="0"/>
            </w:pPr>
            <w:r>
              <w:rPr>
                <w:sz w:val="20"/>
              </w:rPr>
              <w:t xml:space="preserve">Ответственный исполнитель подпрограммы</w:t>
            </w:r>
          </w:p>
        </w:tc>
        <w:tc>
          <w:tcPr>
            <w:tcW w:w="5635" w:type="dxa"/>
            <w:tcBorders>
              <w:bottom w:val="nil"/>
            </w:tcBorders>
          </w:tcPr>
          <w:p>
            <w:pPr>
              <w:pStyle w:val="0"/>
            </w:pPr>
            <w:r>
              <w:rPr>
                <w:sz w:val="20"/>
              </w:rPr>
              <w:t xml:space="preserve">министерство социальных коммуникаций и развития некоммерческих организаций Ярославской области (далее - МСКиРНО ЯО), министр социальных коммуникаций и развития некоммерческих организаций Ярославской области Юнусов Дмитрий Рафаэлевич, телефон 40-18-72</w:t>
            </w:r>
          </w:p>
        </w:tc>
      </w:tr>
      <w:tr>
        <w:tblPrEx>
          <w:tblBorders>
            <w:insideH w:val="nil"/>
          </w:tblBorders>
        </w:tblPrEx>
        <w:tc>
          <w:tcPr>
            <w:gridSpan w:val="2"/>
            <w:tcW w:w="9037" w:type="dxa"/>
            <w:tcBorders>
              <w:top w:val="nil"/>
            </w:tcBorders>
          </w:tcPr>
          <w:p>
            <w:pPr>
              <w:pStyle w:val="0"/>
              <w:jc w:val="both"/>
            </w:pPr>
            <w:r>
              <w:rPr>
                <w:sz w:val="20"/>
              </w:rPr>
              <w:t xml:space="preserve">(в ред. </w:t>
            </w:r>
            <w:hyperlink w:history="0" r:id="rId398"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tc>
      </w:tr>
      <w:tr>
        <w:tblPrEx>
          <w:tblBorders>
            <w:insideH w:val="nil"/>
          </w:tblBorders>
        </w:tblPrEx>
        <w:tc>
          <w:tcPr>
            <w:tcW w:w="3402" w:type="dxa"/>
            <w:tcBorders>
              <w:bottom w:val="nil"/>
            </w:tcBorders>
          </w:tcPr>
          <w:p>
            <w:pPr>
              <w:pStyle w:val="0"/>
            </w:pPr>
            <w:r>
              <w:rPr>
                <w:sz w:val="20"/>
              </w:rPr>
              <w:t xml:space="preserve">Куратор подпрограммы</w:t>
            </w:r>
          </w:p>
        </w:tc>
        <w:tc>
          <w:tcPr>
            <w:tcW w:w="5635" w:type="dxa"/>
            <w:tcBorders>
              <w:bottom w:val="nil"/>
            </w:tcBorders>
          </w:tcPr>
          <w:p>
            <w:pPr>
              <w:pStyle w:val="0"/>
            </w:pPr>
            <w:r>
              <w:rPr>
                <w:sz w:val="20"/>
              </w:rPr>
              <w:t xml:space="preserve">заместитель Губернатора области Колядин Андрей Михайлович, телефон 78-60-07, 40-18-43</w:t>
            </w:r>
          </w:p>
        </w:tc>
      </w:tr>
      <w:tr>
        <w:tblPrEx>
          <w:tblBorders>
            <w:insideH w:val="nil"/>
          </w:tblBorders>
        </w:tblPrEx>
        <w:tc>
          <w:tcPr>
            <w:gridSpan w:val="2"/>
            <w:tcW w:w="9037" w:type="dxa"/>
            <w:tcBorders>
              <w:top w:val="nil"/>
            </w:tcBorders>
          </w:tcPr>
          <w:p>
            <w:pPr>
              <w:pStyle w:val="0"/>
              <w:jc w:val="both"/>
            </w:pPr>
            <w:r>
              <w:rPr>
                <w:sz w:val="20"/>
              </w:rPr>
              <w:t xml:space="preserve">(в ред. </w:t>
            </w:r>
            <w:hyperlink w:history="0" r:id="rId399" w:tooltip="Постановление Правительства ЯО от 11.02.2022 N 73-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11.02.2022 N 73-п)</w:t>
            </w:r>
          </w:p>
        </w:tc>
      </w:tr>
      <w:tr>
        <w:tc>
          <w:tcPr>
            <w:tcW w:w="3402" w:type="dxa"/>
          </w:tcPr>
          <w:p>
            <w:pPr>
              <w:pStyle w:val="0"/>
            </w:pPr>
            <w:r>
              <w:rPr>
                <w:sz w:val="20"/>
              </w:rPr>
              <w:t xml:space="preserve">Срок реализации подпрограммы</w:t>
            </w:r>
          </w:p>
        </w:tc>
        <w:tc>
          <w:tcPr>
            <w:tcW w:w="5635" w:type="dxa"/>
          </w:tcPr>
          <w:p>
            <w:pPr>
              <w:pStyle w:val="0"/>
            </w:pPr>
            <w:r>
              <w:rPr>
                <w:sz w:val="20"/>
              </w:rPr>
              <w:t xml:space="preserve">2021 - 2025 годы</w:t>
            </w:r>
          </w:p>
        </w:tc>
      </w:tr>
      <w:tr>
        <w:tblPrEx>
          <w:tblBorders>
            <w:insideH w:val="nil"/>
          </w:tblBorders>
        </w:tblPrEx>
        <w:tc>
          <w:tcPr>
            <w:tcW w:w="3402" w:type="dxa"/>
            <w:tcBorders>
              <w:bottom w:val="nil"/>
            </w:tcBorders>
          </w:tcPr>
          <w:p>
            <w:pPr>
              <w:pStyle w:val="0"/>
            </w:pPr>
            <w:r>
              <w:rPr>
                <w:sz w:val="20"/>
              </w:rPr>
              <w:t xml:space="preserve">Исполнители мероприятий подпрограммы</w:t>
            </w:r>
          </w:p>
        </w:tc>
        <w:tc>
          <w:tcPr>
            <w:tcW w:w="5635" w:type="dxa"/>
            <w:tcBorders>
              <w:bottom w:val="nil"/>
            </w:tcBorders>
          </w:tcPr>
          <w:p>
            <w:pPr>
              <w:pStyle w:val="0"/>
            </w:pPr>
            <w:r>
              <w:rPr>
                <w:sz w:val="20"/>
              </w:rPr>
              <w:t xml:space="preserve">министерство культуры Ярославской области (далее - МК ЯО);</w:t>
            </w:r>
          </w:p>
          <w:p>
            <w:pPr>
              <w:pStyle w:val="0"/>
            </w:pPr>
            <w:r>
              <w:rPr>
                <w:sz w:val="20"/>
              </w:rPr>
              <w:t xml:space="preserve">министерство образования Ярославской области (далее - МО ЯО);</w:t>
            </w:r>
          </w:p>
          <w:p>
            <w:pPr>
              <w:pStyle w:val="0"/>
            </w:pPr>
            <w:r>
              <w:rPr>
                <w:sz w:val="20"/>
              </w:rPr>
              <w:t xml:space="preserve">министерство цифрового развития Ярославской области;</w:t>
            </w:r>
          </w:p>
          <w:p>
            <w:pPr>
              <w:pStyle w:val="0"/>
            </w:pPr>
            <w:r>
              <w:rPr>
                <w:sz w:val="20"/>
              </w:rPr>
              <w:t xml:space="preserve">министерство спорта и молодежной политики Ярославской области (далее - МСиМП ЯО);</w:t>
            </w:r>
          </w:p>
          <w:p>
            <w:pPr>
              <w:pStyle w:val="0"/>
            </w:pPr>
            <w:r>
              <w:rPr>
                <w:sz w:val="20"/>
              </w:rPr>
              <w:t xml:space="preserve">Правительство области в лице управления по делам архивов Правительства области (далее - УДА);</w:t>
            </w:r>
          </w:p>
          <w:p>
            <w:pPr>
              <w:pStyle w:val="0"/>
            </w:pPr>
            <w:r>
              <w:rPr>
                <w:sz w:val="20"/>
              </w:rPr>
              <w:t xml:space="preserve">Правительство области в лице отдела международных связей Правительства области (далее - ОМС);</w:t>
            </w:r>
          </w:p>
          <w:p>
            <w:pPr>
              <w:pStyle w:val="0"/>
            </w:pPr>
            <w:r>
              <w:rPr>
                <w:sz w:val="20"/>
              </w:rPr>
              <w:t xml:space="preserve">государственная служба занятости населения Ярославской области (далее - ГСЗН ЯО)</w:t>
            </w:r>
          </w:p>
        </w:tc>
      </w:tr>
      <w:tr>
        <w:tblPrEx>
          <w:tblBorders>
            <w:insideH w:val="nil"/>
          </w:tblBorders>
        </w:tblPrEx>
        <w:tc>
          <w:tcPr>
            <w:gridSpan w:val="2"/>
            <w:tcW w:w="9037" w:type="dxa"/>
            <w:tcBorders>
              <w:top w:val="nil"/>
            </w:tcBorders>
          </w:tcPr>
          <w:p>
            <w:pPr>
              <w:pStyle w:val="0"/>
              <w:jc w:val="both"/>
            </w:pPr>
            <w:r>
              <w:rPr>
                <w:sz w:val="20"/>
              </w:rPr>
              <w:t xml:space="preserve">(в ред. </w:t>
            </w:r>
            <w:hyperlink w:history="0" r:id="rId400"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tc>
      </w:tr>
      <w:tr>
        <w:tc>
          <w:tcPr>
            <w:tcW w:w="3402" w:type="dxa"/>
          </w:tcPr>
          <w:p>
            <w:pPr>
              <w:pStyle w:val="0"/>
            </w:pPr>
            <w:r>
              <w:rPr>
                <w:sz w:val="20"/>
              </w:rPr>
              <w:t xml:space="preserve">Участники мероприятий подпрограммы</w:t>
            </w:r>
          </w:p>
        </w:tc>
        <w:tc>
          <w:tcPr>
            <w:tcW w:w="5635" w:type="dxa"/>
          </w:tcPr>
          <w:p>
            <w:pPr>
              <w:pStyle w:val="0"/>
            </w:pPr>
            <w:r>
              <w:rPr>
                <w:sz w:val="20"/>
              </w:rPr>
              <w:t xml:space="preserve">социально ориентированные некоммерческие организации (далее - СОНКО), жители Ярославской области, средства массовой информации (далее - СМИ)</w:t>
            </w:r>
          </w:p>
        </w:tc>
      </w:tr>
      <w:tr>
        <w:tblPrEx>
          <w:tblBorders>
            <w:insideH w:val="nil"/>
          </w:tblBorders>
        </w:tblPrEx>
        <w:tc>
          <w:tcPr>
            <w:tcW w:w="3402" w:type="dxa"/>
            <w:tcBorders>
              <w:bottom w:val="nil"/>
            </w:tcBorders>
          </w:tcPr>
          <w:p>
            <w:pPr>
              <w:pStyle w:val="0"/>
            </w:pPr>
            <w:r>
              <w:rPr>
                <w:sz w:val="20"/>
              </w:rPr>
              <w:t xml:space="preserve">Цели подпрограммы</w:t>
            </w:r>
          </w:p>
        </w:tc>
        <w:tc>
          <w:tcPr>
            <w:tcW w:w="5635" w:type="dxa"/>
            <w:tcBorders>
              <w:bottom w:val="nil"/>
            </w:tcBorders>
          </w:tcPr>
          <w:p>
            <w:pPr>
              <w:pStyle w:val="0"/>
            </w:pPr>
            <w:r>
              <w:rPr>
                <w:sz w:val="20"/>
              </w:rPr>
              <w:t xml:space="preserve">- укрепление национального согласия, обеспечение политической и социальной стабильности, развитие демократических институтов в Ярославской области;</w:t>
            </w:r>
          </w:p>
          <w:p>
            <w:pPr>
              <w:pStyle w:val="0"/>
            </w:pPr>
            <w:r>
              <w:rPr>
                <w:sz w:val="20"/>
              </w:rPr>
              <w:t xml:space="preserve">- гармонизация национальных и межнациональных (межэтнических) отношений;</w:t>
            </w:r>
          </w:p>
          <w:p>
            <w:pPr>
              <w:pStyle w:val="0"/>
            </w:pPr>
            <w:r>
              <w:rPr>
                <w:sz w:val="20"/>
              </w:rPr>
              <w:t xml:space="preserve">-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w:t>
            </w:r>
          </w:p>
          <w:p>
            <w:pPr>
              <w:pStyle w:val="0"/>
            </w:pPr>
            <w:r>
              <w:rPr>
                <w:sz w:val="20"/>
              </w:rPr>
              <w:t xml:space="preserve">- успешная социальная и культурная адаптация иностранных граждан в Ярославской области и их интеграция в региональный социум;</w:t>
            </w:r>
          </w:p>
          <w:p>
            <w:pPr>
              <w:pStyle w:val="0"/>
            </w:pPr>
            <w:r>
              <w:rPr>
                <w:sz w:val="20"/>
              </w:rPr>
              <w:t xml:space="preserve">- сохранение и поддержка этнокультурного и языкового многообразия в Ярославской области, традиционных российских духовно-нравственных ценностей как основы российского общества;</w:t>
            </w:r>
          </w:p>
          <w:p>
            <w:pPr>
              <w:pStyle w:val="0"/>
            </w:pPr>
            <w:r>
              <w:rPr>
                <w:sz w:val="20"/>
              </w:rPr>
              <w:t xml:space="preserve">- укрепление общероссийской гражданской идентичности и единства многонационального народа Российской Федерации (российской нации) в Ярославской области</w:t>
            </w:r>
          </w:p>
        </w:tc>
      </w:tr>
      <w:tr>
        <w:tblPrEx>
          <w:tblBorders>
            <w:insideH w:val="nil"/>
          </w:tblBorders>
        </w:tblPrEx>
        <w:tc>
          <w:tcPr>
            <w:gridSpan w:val="2"/>
            <w:tcW w:w="9037" w:type="dxa"/>
            <w:tcBorders>
              <w:top w:val="nil"/>
            </w:tcBorders>
          </w:tcPr>
          <w:p>
            <w:pPr>
              <w:pStyle w:val="0"/>
              <w:jc w:val="both"/>
            </w:pPr>
            <w:r>
              <w:rPr>
                <w:sz w:val="20"/>
              </w:rPr>
              <w:t xml:space="preserve">(в ред. </w:t>
            </w:r>
            <w:hyperlink w:history="0" r:id="rId401" w:tooltip="Постановление Правительства ЯО от 11.02.2022 N 73-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11.02.2022 N 73-п)</w:t>
            </w:r>
          </w:p>
        </w:tc>
      </w:tr>
      <w:tr>
        <w:tblPrEx>
          <w:tblBorders>
            <w:insideH w:val="nil"/>
          </w:tblBorders>
        </w:tblPrEx>
        <w:tc>
          <w:tcPr>
            <w:tcW w:w="3402" w:type="dxa"/>
            <w:tcBorders>
              <w:bottom w:val="nil"/>
            </w:tcBorders>
          </w:tcPr>
          <w:p>
            <w:pPr>
              <w:pStyle w:val="0"/>
            </w:pPr>
            <w:r>
              <w:rPr>
                <w:sz w:val="20"/>
              </w:rPr>
              <w:t xml:space="preserve">Объемы и источники финансирования подпрограммы</w:t>
            </w:r>
          </w:p>
        </w:tc>
        <w:tc>
          <w:tcPr>
            <w:tcW w:w="5635" w:type="dxa"/>
            <w:tcBorders>
              <w:bottom w:val="nil"/>
            </w:tcBorders>
          </w:tcPr>
          <w:p>
            <w:pPr>
              <w:pStyle w:val="0"/>
            </w:pPr>
            <w:r>
              <w:rPr>
                <w:sz w:val="20"/>
              </w:rPr>
              <w:t xml:space="preserve">всего - 19,85 млн руб., из них:</w:t>
            </w:r>
          </w:p>
          <w:p>
            <w:pPr>
              <w:pStyle w:val="0"/>
            </w:pPr>
            <w:r>
              <w:rPr>
                <w:sz w:val="20"/>
              </w:rPr>
              <w:t xml:space="preserve">- областные средства:</w:t>
            </w:r>
          </w:p>
          <w:p>
            <w:pPr>
              <w:pStyle w:val="0"/>
            </w:pPr>
            <w:r>
              <w:rPr>
                <w:sz w:val="20"/>
              </w:rPr>
              <w:t xml:space="preserve">2021 год - 3,92 млн руб.;</w:t>
            </w:r>
          </w:p>
          <w:p>
            <w:pPr>
              <w:pStyle w:val="0"/>
            </w:pPr>
            <w:r>
              <w:rPr>
                <w:sz w:val="20"/>
              </w:rPr>
              <w:t xml:space="preserve">2022 год - 2,89 млн руб.;</w:t>
            </w:r>
          </w:p>
          <w:p>
            <w:pPr>
              <w:pStyle w:val="0"/>
            </w:pPr>
            <w:r>
              <w:rPr>
                <w:sz w:val="20"/>
              </w:rPr>
              <w:t xml:space="preserve">2023 год - 3,58 млн руб.;</w:t>
            </w:r>
          </w:p>
          <w:p>
            <w:pPr>
              <w:pStyle w:val="0"/>
            </w:pPr>
            <w:r>
              <w:rPr>
                <w:sz w:val="20"/>
              </w:rPr>
              <w:t xml:space="preserve">2024 год - 3,77 млн руб.;</w:t>
            </w:r>
          </w:p>
          <w:p>
            <w:pPr>
              <w:pStyle w:val="0"/>
            </w:pPr>
            <w:r>
              <w:rPr>
                <w:sz w:val="20"/>
              </w:rPr>
              <w:t xml:space="preserve">2025 год - 3,77 млн руб.;</w:t>
            </w:r>
          </w:p>
          <w:p>
            <w:pPr>
              <w:pStyle w:val="0"/>
            </w:pPr>
            <w:r>
              <w:rPr>
                <w:sz w:val="20"/>
              </w:rPr>
              <w:t xml:space="preserve">- федеральные средства:</w:t>
            </w:r>
          </w:p>
          <w:p>
            <w:pPr>
              <w:pStyle w:val="0"/>
            </w:pPr>
            <w:r>
              <w:rPr>
                <w:sz w:val="20"/>
              </w:rPr>
              <w:t xml:space="preserve">2021 год - 1,16 млн руб.;</w:t>
            </w:r>
          </w:p>
          <w:p>
            <w:pPr>
              <w:pStyle w:val="0"/>
            </w:pPr>
            <w:r>
              <w:rPr>
                <w:sz w:val="20"/>
              </w:rPr>
              <w:t xml:space="preserve">2022 год - 0,5 млн руб.;</w:t>
            </w:r>
          </w:p>
          <w:p>
            <w:pPr>
              <w:pStyle w:val="0"/>
            </w:pPr>
            <w:r>
              <w:rPr>
                <w:sz w:val="20"/>
              </w:rPr>
              <w:t xml:space="preserve">2023 год - 0,82 млн руб.;</w:t>
            </w:r>
          </w:p>
          <w:p>
            <w:pPr>
              <w:pStyle w:val="0"/>
            </w:pPr>
            <w:r>
              <w:rPr>
                <w:sz w:val="20"/>
              </w:rPr>
              <w:t xml:space="preserve">- иные источники:</w:t>
            </w:r>
          </w:p>
          <w:p>
            <w:pPr>
              <w:pStyle w:val="0"/>
            </w:pPr>
            <w:r>
              <w:rPr>
                <w:sz w:val="20"/>
              </w:rPr>
              <w:t xml:space="preserve">2021 год - 0,18 млн руб.;</w:t>
            </w:r>
          </w:p>
          <w:p>
            <w:pPr>
              <w:pStyle w:val="0"/>
            </w:pPr>
            <w:r>
              <w:rPr>
                <w:sz w:val="20"/>
              </w:rPr>
              <w:t xml:space="preserve">2022 год - 0,02 млн руб.;</w:t>
            </w:r>
          </w:p>
          <w:p>
            <w:pPr>
              <w:pStyle w:val="0"/>
            </w:pPr>
            <w:r>
              <w:rPr>
                <w:sz w:val="20"/>
              </w:rPr>
              <w:t xml:space="preserve">2023 год - 0,06 млн руб.</w:t>
            </w:r>
          </w:p>
        </w:tc>
      </w:tr>
      <w:tr>
        <w:tblPrEx>
          <w:tblBorders>
            <w:insideH w:val="nil"/>
          </w:tblBorders>
        </w:tblPrEx>
        <w:tc>
          <w:tcPr>
            <w:gridSpan w:val="2"/>
            <w:tcW w:w="9037" w:type="dxa"/>
            <w:tcBorders>
              <w:top w:val="nil"/>
            </w:tcBorders>
          </w:tcPr>
          <w:p>
            <w:pPr>
              <w:pStyle w:val="0"/>
              <w:jc w:val="both"/>
            </w:pPr>
            <w:r>
              <w:rPr>
                <w:sz w:val="20"/>
              </w:rPr>
              <w:t xml:space="preserve">(в ред. </w:t>
            </w:r>
            <w:hyperlink w:history="0" r:id="rId402" w:tooltip="Постановление Правительства ЯО от 29.05.2023 N 506-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29.05.2023 N 506-п)</w:t>
            </w:r>
          </w:p>
        </w:tc>
      </w:tr>
      <w:tr>
        <w:tblPrEx>
          <w:tblBorders>
            <w:insideH w:val="nil"/>
          </w:tblBorders>
        </w:tblPrEx>
        <w:tc>
          <w:tcPr>
            <w:tcW w:w="3402" w:type="dxa"/>
            <w:tcBorders>
              <w:bottom w:val="nil"/>
            </w:tcBorders>
          </w:tcPr>
          <w:p>
            <w:pPr>
              <w:pStyle w:val="0"/>
            </w:pPr>
            <w:r>
              <w:rPr>
                <w:sz w:val="20"/>
              </w:rPr>
              <w:t xml:space="preserve">Конечные результаты реализации подпрограммы</w:t>
            </w:r>
          </w:p>
        </w:tc>
        <w:tc>
          <w:tcPr>
            <w:tcW w:w="5635" w:type="dxa"/>
            <w:tcBorders>
              <w:bottom w:val="nil"/>
            </w:tcBorders>
          </w:tcPr>
          <w:p>
            <w:pPr>
              <w:pStyle w:val="0"/>
            </w:pPr>
            <w:r>
              <w:rPr>
                <w:sz w:val="20"/>
              </w:rPr>
              <w:t xml:space="preserve">- увеличение доли граждан, положительно оценивающих состояние межнациональных отношений, в общем количестве жителей Ярославской области до 82 процентов;</w:t>
            </w:r>
          </w:p>
          <w:p>
            <w:pPr>
              <w:pStyle w:val="0"/>
            </w:pPr>
            <w:r>
              <w:rPr>
                <w:sz w:val="20"/>
              </w:rPr>
              <w:t xml:space="preserve">- увеличение доли граждан, не испытывающих негативного отношения к иностранным гражданам (иностранным трудовым мигрантам), в общем количестве жителей Ярославской области до 81,5 процента;</w:t>
            </w:r>
          </w:p>
          <w:p>
            <w:pPr>
              <w:pStyle w:val="0"/>
            </w:pPr>
            <w:r>
              <w:rPr>
                <w:sz w:val="20"/>
              </w:rPr>
              <w:t xml:space="preserve">- увеличение доли граждан, отмечающих отсутствие в отношении себя дискриминации по признаку национальной принадлежности, в общем количестве жителей Ярославской области до 82 процентов;</w:t>
            </w:r>
          </w:p>
          <w:p>
            <w:pPr>
              <w:pStyle w:val="0"/>
            </w:pPr>
            <w:r>
              <w:rPr>
                <w:sz w:val="20"/>
              </w:rPr>
              <w:t xml:space="preserve">- увеличение доли граждан, отмечающих отсутствие в отношении себя дискриминации по признаку религиозной принадлежности, в общем количестве жителей Ярославской области до 86 процентов;</w:t>
            </w:r>
          </w:p>
          <w:p>
            <w:pPr>
              <w:pStyle w:val="0"/>
            </w:pPr>
            <w:r>
              <w:rPr>
                <w:sz w:val="20"/>
              </w:rPr>
              <w:t xml:space="preserve">- охват участников мероприятий, направленных на сохранение и развитие русского языка как государственного языка Российской Федерации, не менее 50000 человек;</w:t>
            </w:r>
          </w:p>
          <w:p>
            <w:pPr>
              <w:pStyle w:val="0"/>
            </w:pPr>
            <w:r>
              <w:rPr>
                <w:sz w:val="20"/>
              </w:rPr>
              <w:t xml:space="preserve">- охват участников мероприятий, направленных на социальную и культурную адаптацию и интеграцию иностранных граждан, прибывающих в Ярославскую область, не менее 1500 человек;</w:t>
            </w:r>
          </w:p>
          <w:p>
            <w:pPr>
              <w:pStyle w:val="0"/>
            </w:pPr>
            <w:r>
              <w:rPr>
                <w:sz w:val="20"/>
              </w:rPr>
              <w:t xml:space="preserve">- снижение количества конфликтных ситуаций на межнациональной почве в Ярославской области на 3 пункта;</w:t>
            </w:r>
          </w:p>
          <w:p>
            <w:pPr>
              <w:pStyle w:val="0"/>
            </w:pPr>
            <w:r>
              <w:rPr>
                <w:sz w:val="20"/>
              </w:rPr>
              <w:t xml:space="preserve">- снижение количества конфликтных ситуаций на межрелигиозной почве в Ярославской области на 1 пункт</w:t>
            </w:r>
          </w:p>
        </w:tc>
      </w:tr>
      <w:tr>
        <w:tblPrEx>
          <w:tblBorders>
            <w:insideH w:val="nil"/>
          </w:tblBorders>
        </w:tblPrEx>
        <w:tc>
          <w:tcPr>
            <w:gridSpan w:val="2"/>
            <w:tcW w:w="9037" w:type="dxa"/>
            <w:tcBorders>
              <w:top w:val="nil"/>
            </w:tcBorders>
          </w:tcPr>
          <w:p>
            <w:pPr>
              <w:pStyle w:val="0"/>
              <w:jc w:val="both"/>
            </w:pPr>
            <w:r>
              <w:rPr>
                <w:sz w:val="20"/>
              </w:rPr>
              <w:t xml:space="preserve">(в ред. </w:t>
            </w:r>
            <w:hyperlink w:history="0" r:id="rId403" w:tooltip="Постановление Правительства ЯО от 11.02.2022 N 73-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11.02.2022 N 73-п)</w:t>
            </w:r>
          </w:p>
        </w:tc>
      </w:tr>
      <w:tr>
        <w:tc>
          <w:tcPr>
            <w:tcW w:w="3402" w:type="dxa"/>
          </w:tcPr>
          <w:p>
            <w:pPr>
              <w:pStyle w:val="0"/>
            </w:pPr>
            <w:r>
              <w:rPr>
                <w:sz w:val="20"/>
              </w:rPr>
              <w:t xml:space="preserve">Электронный адрес размещения подпрограммы в информационно-телекоммуникационной сети "Интернет"</w:t>
            </w:r>
          </w:p>
        </w:tc>
        <w:tc>
          <w:tcPr>
            <w:tcW w:w="5635" w:type="dxa"/>
          </w:tcPr>
          <w:p>
            <w:pPr>
              <w:pStyle w:val="0"/>
            </w:pPr>
            <w:r>
              <w:rPr>
                <w:sz w:val="20"/>
              </w:rPr>
              <w:t xml:space="preserve">https://www.yarregion.ru/depts/dos/tmpPages/programs.aspx</w:t>
            </w:r>
          </w:p>
        </w:tc>
      </w:tr>
    </w:tbl>
    <w:p>
      <w:pPr>
        <w:pStyle w:val="0"/>
        <w:jc w:val="both"/>
      </w:pPr>
      <w:r>
        <w:rPr>
          <w:sz w:val="20"/>
        </w:rPr>
      </w:r>
    </w:p>
    <w:p>
      <w:pPr>
        <w:pStyle w:val="2"/>
        <w:outlineLvl w:val="2"/>
        <w:jc w:val="center"/>
      </w:pPr>
      <w:r>
        <w:rPr>
          <w:sz w:val="20"/>
        </w:rPr>
        <w:t xml:space="preserve">Задачи и мероприятия подпрограммы</w:t>
      </w:r>
    </w:p>
    <w:p>
      <w:pPr>
        <w:pStyle w:val="0"/>
        <w:jc w:val="center"/>
      </w:pPr>
      <w:r>
        <w:rPr>
          <w:sz w:val="20"/>
        </w:rPr>
        <w:t xml:space="preserve">(в ред. </w:t>
      </w:r>
      <w:hyperlink w:history="0" r:id="rId404"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w:t>
      </w:r>
    </w:p>
    <w:p>
      <w:pPr>
        <w:pStyle w:val="0"/>
        <w:jc w:val="center"/>
      </w:pPr>
      <w:r>
        <w:rPr>
          <w:sz w:val="20"/>
        </w:rPr>
        <w:t xml:space="preserve">от 04.10.2023 N 994-п)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438"/>
        <w:gridCol w:w="2211"/>
        <w:gridCol w:w="1191"/>
        <w:gridCol w:w="1134"/>
        <w:gridCol w:w="1134"/>
        <w:gridCol w:w="1134"/>
        <w:gridCol w:w="1134"/>
        <w:gridCol w:w="1134"/>
        <w:gridCol w:w="1417"/>
      </w:tblGrid>
      <w:tr>
        <w:tc>
          <w:tcPr>
            <w:tcW w:w="680" w:type="dxa"/>
            <w:vMerge w:val="restart"/>
          </w:tcPr>
          <w:p>
            <w:pPr>
              <w:pStyle w:val="0"/>
              <w:jc w:val="center"/>
            </w:pPr>
            <w:r>
              <w:rPr>
                <w:sz w:val="20"/>
              </w:rPr>
              <w:t xml:space="preserve">N</w:t>
            </w:r>
          </w:p>
          <w:p>
            <w:pPr>
              <w:pStyle w:val="0"/>
              <w:jc w:val="center"/>
            </w:pPr>
            <w:r>
              <w:rPr>
                <w:sz w:val="20"/>
              </w:rPr>
              <w:t xml:space="preserve">п/п</w:t>
            </w:r>
          </w:p>
        </w:tc>
        <w:tc>
          <w:tcPr>
            <w:tcW w:w="2438" w:type="dxa"/>
            <w:vMerge w:val="restart"/>
          </w:tcPr>
          <w:p>
            <w:pPr>
              <w:pStyle w:val="0"/>
              <w:jc w:val="center"/>
            </w:pPr>
            <w:r>
              <w:rPr>
                <w:sz w:val="20"/>
              </w:rPr>
              <w:t xml:space="preserve">Наименование задачи/мероприятия (в установленном порядке)</w:t>
            </w:r>
          </w:p>
        </w:tc>
        <w:tc>
          <w:tcPr>
            <w:gridSpan w:val="2"/>
            <w:tcW w:w="3402" w:type="dxa"/>
          </w:tcPr>
          <w:p>
            <w:pPr>
              <w:pStyle w:val="0"/>
              <w:jc w:val="center"/>
            </w:pPr>
            <w:r>
              <w:rPr>
                <w:sz w:val="20"/>
              </w:rPr>
              <w:t xml:space="preserve">Результат выполнения задачи/мероприятия</w:t>
            </w:r>
          </w:p>
        </w:tc>
        <w:tc>
          <w:tcPr>
            <w:tcW w:w="1134" w:type="dxa"/>
            <w:vMerge w:val="restart"/>
          </w:tcPr>
          <w:p>
            <w:pPr>
              <w:pStyle w:val="0"/>
              <w:jc w:val="center"/>
            </w:pPr>
            <w:r>
              <w:rPr>
                <w:sz w:val="20"/>
              </w:rPr>
              <w:t xml:space="preserve">Срок реализации, годы</w:t>
            </w:r>
          </w:p>
        </w:tc>
        <w:tc>
          <w:tcPr>
            <w:gridSpan w:val="4"/>
            <w:tcW w:w="4536" w:type="dxa"/>
          </w:tcPr>
          <w:p>
            <w:pPr>
              <w:pStyle w:val="0"/>
              <w:jc w:val="center"/>
            </w:pPr>
            <w:r>
              <w:rPr>
                <w:sz w:val="20"/>
              </w:rPr>
              <w:t xml:space="preserve">Плановый объем финансирования (тыс. руб.)</w:t>
            </w:r>
          </w:p>
        </w:tc>
        <w:tc>
          <w:tcPr>
            <w:tcW w:w="1417" w:type="dxa"/>
            <w:vMerge w:val="restart"/>
          </w:tcPr>
          <w:p>
            <w:pPr>
              <w:pStyle w:val="0"/>
              <w:jc w:val="center"/>
            </w:pPr>
            <w:r>
              <w:rPr>
                <w:sz w:val="20"/>
              </w:rPr>
              <w:t xml:space="preserve">Исполнитель и участники мероприятия (в установленном порядке)</w:t>
            </w:r>
          </w:p>
        </w:tc>
      </w:tr>
      <w:tr>
        <w:tc>
          <w:tcPr>
            <w:vMerge w:val="continue"/>
          </w:tcPr>
          <w:p/>
        </w:tc>
        <w:tc>
          <w:tcPr>
            <w:vMerge w:val="continue"/>
          </w:tcPr>
          <w:p/>
        </w:tc>
        <w:tc>
          <w:tcPr>
            <w:tcW w:w="2211" w:type="dxa"/>
          </w:tcPr>
          <w:p>
            <w:pPr>
              <w:pStyle w:val="0"/>
              <w:jc w:val="center"/>
            </w:pPr>
            <w:r>
              <w:rPr>
                <w:sz w:val="20"/>
              </w:rPr>
              <w:t xml:space="preserve">наименование (единица измерения)</w:t>
            </w:r>
          </w:p>
        </w:tc>
        <w:tc>
          <w:tcPr>
            <w:tcW w:w="1191" w:type="dxa"/>
          </w:tcPr>
          <w:p>
            <w:pPr>
              <w:pStyle w:val="0"/>
              <w:jc w:val="center"/>
            </w:pPr>
            <w:r>
              <w:rPr>
                <w:sz w:val="20"/>
              </w:rPr>
              <w:t xml:space="preserve">плановое значение</w:t>
            </w:r>
          </w:p>
        </w:tc>
        <w:tc>
          <w:tcPr>
            <w:vMerge w:val="continue"/>
          </w:tcPr>
          <w:p/>
        </w:tc>
        <w:tc>
          <w:tcPr>
            <w:tcW w:w="1134" w:type="dxa"/>
          </w:tcPr>
          <w:p>
            <w:pPr>
              <w:pStyle w:val="0"/>
              <w:jc w:val="center"/>
            </w:pPr>
            <w:r>
              <w:rPr>
                <w:sz w:val="20"/>
              </w:rPr>
              <w:t xml:space="preserve">всего</w:t>
            </w:r>
          </w:p>
        </w:tc>
        <w:tc>
          <w:tcPr>
            <w:tcW w:w="1134" w:type="dxa"/>
          </w:tcPr>
          <w:p>
            <w:pPr>
              <w:pStyle w:val="0"/>
              <w:jc w:val="center"/>
            </w:pPr>
            <w:r>
              <w:rPr>
                <w:sz w:val="20"/>
              </w:rPr>
              <w:t xml:space="preserve">федеральные средства</w:t>
            </w:r>
          </w:p>
        </w:tc>
        <w:tc>
          <w:tcPr>
            <w:tcW w:w="1134" w:type="dxa"/>
          </w:tcPr>
          <w:p>
            <w:pPr>
              <w:pStyle w:val="0"/>
              <w:jc w:val="center"/>
            </w:pPr>
            <w:r>
              <w:rPr>
                <w:sz w:val="20"/>
              </w:rPr>
              <w:t xml:space="preserve">областные средства</w:t>
            </w:r>
          </w:p>
        </w:tc>
        <w:tc>
          <w:tcPr>
            <w:tcW w:w="1134" w:type="dxa"/>
          </w:tcPr>
          <w:p>
            <w:pPr>
              <w:pStyle w:val="0"/>
              <w:jc w:val="center"/>
            </w:pPr>
            <w:r>
              <w:rPr>
                <w:sz w:val="20"/>
              </w:rPr>
              <w:t xml:space="preserve">иные источники</w:t>
            </w:r>
          </w:p>
        </w:tc>
        <w:tc>
          <w:tcPr>
            <w:vMerge w:val="continue"/>
          </w:tcPr>
          <w:p/>
        </w:tc>
      </w:tr>
      <w:tr>
        <w:tc>
          <w:tcPr>
            <w:tcW w:w="680" w:type="dxa"/>
          </w:tcPr>
          <w:p>
            <w:pPr>
              <w:pStyle w:val="0"/>
              <w:jc w:val="center"/>
            </w:pPr>
            <w:r>
              <w:rPr>
                <w:sz w:val="20"/>
              </w:rPr>
              <w:t xml:space="preserve">1</w:t>
            </w:r>
          </w:p>
        </w:tc>
        <w:tc>
          <w:tcPr>
            <w:tcW w:w="2438" w:type="dxa"/>
          </w:tcPr>
          <w:p>
            <w:pPr>
              <w:pStyle w:val="0"/>
              <w:jc w:val="center"/>
            </w:pPr>
            <w:r>
              <w:rPr>
                <w:sz w:val="20"/>
              </w:rPr>
              <w:t xml:space="preserve">2</w:t>
            </w:r>
          </w:p>
        </w:tc>
        <w:tc>
          <w:tcPr>
            <w:tcW w:w="2211" w:type="dxa"/>
          </w:tcPr>
          <w:p>
            <w:pPr>
              <w:pStyle w:val="0"/>
              <w:jc w:val="center"/>
            </w:pPr>
            <w:r>
              <w:rPr>
                <w:sz w:val="20"/>
              </w:rPr>
              <w:t xml:space="preserve">3</w:t>
            </w:r>
          </w:p>
        </w:tc>
        <w:tc>
          <w:tcPr>
            <w:tcW w:w="1191" w:type="dxa"/>
          </w:tcPr>
          <w:p>
            <w:pPr>
              <w:pStyle w:val="0"/>
              <w:jc w:val="center"/>
            </w:pPr>
            <w:r>
              <w:rPr>
                <w:sz w:val="20"/>
              </w:rPr>
              <w:t xml:space="preserve">4</w:t>
            </w:r>
          </w:p>
        </w:tc>
        <w:tc>
          <w:tcPr>
            <w:tcW w:w="1134" w:type="dxa"/>
          </w:tcPr>
          <w:p>
            <w:pPr>
              <w:pStyle w:val="0"/>
              <w:jc w:val="center"/>
            </w:pPr>
            <w:r>
              <w:rPr>
                <w:sz w:val="20"/>
              </w:rPr>
              <w:t xml:space="preserve">5</w:t>
            </w:r>
          </w:p>
        </w:tc>
        <w:tc>
          <w:tcPr>
            <w:tcW w:w="1134" w:type="dxa"/>
          </w:tcPr>
          <w:p>
            <w:pPr>
              <w:pStyle w:val="0"/>
              <w:jc w:val="center"/>
            </w:pPr>
            <w:r>
              <w:rPr>
                <w:sz w:val="20"/>
              </w:rPr>
              <w:t xml:space="preserve">6</w:t>
            </w:r>
          </w:p>
        </w:tc>
        <w:tc>
          <w:tcPr>
            <w:tcW w:w="1134" w:type="dxa"/>
          </w:tcPr>
          <w:p>
            <w:pPr>
              <w:pStyle w:val="0"/>
              <w:jc w:val="center"/>
            </w:pPr>
            <w:r>
              <w:rPr>
                <w:sz w:val="20"/>
              </w:rPr>
              <w:t xml:space="preserve">7</w:t>
            </w:r>
          </w:p>
        </w:tc>
        <w:tc>
          <w:tcPr>
            <w:tcW w:w="1134" w:type="dxa"/>
          </w:tcPr>
          <w:p>
            <w:pPr>
              <w:pStyle w:val="0"/>
              <w:jc w:val="center"/>
            </w:pPr>
            <w:r>
              <w:rPr>
                <w:sz w:val="20"/>
              </w:rPr>
              <w:t xml:space="preserve">8</w:t>
            </w:r>
          </w:p>
        </w:tc>
        <w:tc>
          <w:tcPr>
            <w:tcW w:w="1134" w:type="dxa"/>
          </w:tcPr>
          <w:p>
            <w:pPr>
              <w:pStyle w:val="0"/>
              <w:jc w:val="center"/>
            </w:pPr>
            <w:r>
              <w:rPr>
                <w:sz w:val="20"/>
              </w:rPr>
              <w:t xml:space="preserve">9</w:t>
            </w:r>
          </w:p>
        </w:tc>
        <w:tc>
          <w:tcPr>
            <w:tcW w:w="1417" w:type="dxa"/>
          </w:tcPr>
          <w:p>
            <w:pPr>
              <w:pStyle w:val="0"/>
              <w:jc w:val="center"/>
            </w:pPr>
            <w:r>
              <w:rPr>
                <w:sz w:val="20"/>
              </w:rPr>
              <w:t xml:space="preserve">10</w:t>
            </w:r>
          </w:p>
        </w:tc>
      </w:tr>
      <w:tr>
        <w:tc>
          <w:tcPr>
            <w:tcW w:w="680" w:type="dxa"/>
            <w:vMerge w:val="restart"/>
          </w:tcPr>
          <w:p>
            <w:pPr>
              <w:pStyle w:val="0"/>
              <w:jc w:val="center"/>
            </w:pPr>
            <w:r>
              <w:rPr>
                <w:sz w:val="20"/>
              </w:rPr>
              <w:t xml:space="preserve">1</w:t>
            </w:r>
          </w:p>
        </w:tc>
        <w:tc>
          <w:tcPr>
            <w:tcW w:w="2438" w:type="dxa"/>
            <w:vMerge w:val="restart"/>
          </w:tcPr>
          <w:p>
            <w:pPr>
              <w:pStyle w:val="0"/>
              <w:outlineLvl w:val="3"/>
            </w:pPr>
            <w:r>
              <w:rPr>
                <w:sz w:val="20"/>
              </w:rPr>
              <w:t xml:space="preserve">Задача 1. Развитие системы государственно-общественного партнерства в сфере государственной национальной политики на территории Ярославской области</w:t>
            </w:r>
          </w:p>
        </w:tc>
        <w:tc>
          <w:tcPr>
            <w:tcW w:w="2211" w:type="dxa"/>
            <w:vMerge w:val="restart"/>
          </w:tcPr>
          <w:p>
            <w:pPr>
              <w:pStyle w:val="0"/>
            </w:pPr>
            <w:r>
              <w:rPr>
                <w:sz w:val="20"/>
              </w:rPr>
              <w:t xml:space="preserve">количество молодых людей в возрасте от 14 до 30 лет, принявших участие в мероприятиях в сфере реализации государственной национальной политики Российской Федерации (чел.), не менее</w:t>
            </w:r>
          </w:p>
        </w:tc>
        <w:tc>
          <w:tcPr>
            <w:tcW w:w="1191" w:type="dxa"/>
          </w:tcPr>
          <w:p>
            <w:pPr>
              <w:pStyle w:val="0"/>
              <w:jc w:val="center"/>
            </w:pPr>
            <w:r>
              <w:rPr>
                <w:sz w:val="20"/>
              </w:rPr>
              <w:t xml:space="preserve">300</w:t>
            </w:r>
          </w:p>
        </w:tc>
        <w:tc>
          <w:tcPr>
            <w:tcW w:w="1134" w:type="dxa"/>
          </w:tcPr>
          <w:p>
            <w:pPr>
              <w:pStyle w:val="0"/>
              <w:jc w:val="center"/>
            </w:pPr>
            <w:r>
              <w:rPr>
                <w:sz w:val="20"/>
              </w:rPr>
              <w:t xml:space="preserve">2021</w:t>
            </w:r>
          </w:p>
        </w:tc>
        <w:tc>
          <w:tcPr>
            <w:tcW w:w="1134" w:type="dxa"/>
          </w:tcPr>
          <w:p>
            <w:pPr>
              <w:pStyle w:val="0"/>
              <w:jc w:val="center"/>
            </w:pPr>
            <w:r>
              <w:rPr>
                <w:sz w:val="20"/>
              </w:rPr>
              <w:t xml:space="preserve">68,07</w:t>
            </w:r>
          </w:p>
        </w:tc>
        <w:tc>
          <w:tcPr>
            <w:tcW w:w="1134" w:type="dxa"/>
          </w:tcPr>
          <w:p>
            <w:pPr>
              <w:pStyle w:val="0"/>
              <w:jc w:val="center"/>
            </w:pPr>
            <w:r>
              <w:rPr>
                <w:sz w:val="20"/>
              </w:rPr>
              <w:t xml:space="preserve">-</w:t>
            </w:r>
          </w:p>
        </w:tc>
        <w:tc>
          <w:tcPr>
            <w:tcW w:w="1134" w:type="dxa"/>
          </w:tcPr>
          <w:p>
            <w:pPr>
              <w:pStyle w:val="0"/>
              <w:jc w:val="center"/>
            </w:pPr>
            <w:r>
              <w:rPr>
                <w:sz w:val="20"/>
              </w:rPr>
              <w:t xml:space="preserve">68,07</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ДОС, ДФКСиМП</w:t>
            </w:r>
          </w:p>
        </w:tc>
      </w:tr>
      <w:tr>
        <w:tc>
          <w:tcPr>
            <w:vMerge w:val="continue"/>
          </w:tcPr>
          <w:p/>
        </w:tc>
        <w:tc>
          <w:tcPr>
            <w:vMerge w:val="continue"/>
          </w:tcPr>
          <w:p/>
        </w:tc>
        <w:tc>
          <w:tcPr>
            <w:vMerge w:val="continue"/>
          </w:tcPr>
          <w:p/>
        </w:tc>
        <w:tc>
          <w:tcPr>
            <w:tcW w:w="1191" w:type="dxa"/>
          </w:tcPr>
          <w:p>
            <w:pPr>
              <w:pStyle w:val="0"/>
              <w:jc w:val="center"/>
            </w:pPr>
            <w:r>
              <w:rPr>
                <w:sz w:val="20"/>
              </w:rPr>
              <w:t xml:space="preserve">710</w:t>
            </w:r>
          </w:p>
        </w:tc>
        <w:tc>
          <w:tcPr>
            <w:tcW w:w="1134" w:type="dxa"/>
          </w:tcPr>
          <w:p>
            <w:pPr>
              <w:pStyle w:val="0"/>
              <w:jc w:val="center"/>
            </w:pPr>
            <w:r>
              <w:rPr>
                <w:sz w:val="20"/>
              </w:rPr>
              <w:t xml:space="preserve">2022</w:t>
            </w:r>
          </w:p>
        </w:tc>
        <w:tc>
          <w:tcPr>
            <w:tcW w:w="1134" w:type="dxa"/>
          </w:tcPr>
          <w:p>
            <w:pPr>
              <w:pStyle w:val="0"/>
              <w:jc w:val="center"/>
            </w:pPr>
            <w:r>
              <w:rPr>
                <w:sz w:val="20"/>
              </w:rPr>
              <w:t xml:space="preserve">760,44</w:t>
            </w:r>
          </w:p>
        </w:tc>
        <w:tc>
          <w:tcPr>
            <w:tcW w:w="1134" w:type="dxa"/>
          </w:tcPr>
          <w:p>
            <w:pPr>
              <w:pStyle w:val="0"/>
              <w:jc w:val="center"/>
            </w:pPr>
            <w:r>
              <w:rPr>
                <w:sz w:val="20"/>
              </w:rPr>
              <w:t xml:space="preserve">-</w:t>
            </w:r>
          </w:p>
        </w:tc>
        <w:tc>
          <w:tcPr>
            <w:tcW w:w="1134" w:type="dxa"/>
          </w:tcPr>
          <w:p>
            <w:pPr>
              <w:pStyle w:val="0"/>
              <w:jc w:val="center"/>
            </w:pPr>
            <w:r>
              <w:rPr>
                <w:sz w:val="20"/>
              </w:rPr>
              <w:t xml:space="preserve">760,44</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710</w:t>
            </w:r>
          </w:p>
        </w:tc>
        <w:tc>
          <w:tcPr>
            <w:tcW w:w="1134" w:type="dxa"/>
          </w:tcPr>
          <w:p>
            <w:pPr>
              <w:pStyle w:val="0"/>
              <w:jc w:val="center"/>
            </w:pPr>
            <w:r>
              <w:rPr>
                <w:sz w:val="20"/>
              </w:rPr>
              <w:t xml:space="preserve">2023</w:t>
            </w:r>
          </w:p>
        </w:tc>
        <w:tc>
          <w:tcPr>
            <w:tcW w:w="1134" w:type="dxa"/>
          </w:tcPr>
          <w:p>
            <w:pPr>
              <w:pStyle w:val="0"/>
              <w:jc w:val="center"/>
            </w:pPr>
            <w:r>
              <w:rPr>
                <w:sz w:val="20"/>
              </w:rPr>
              <w:t xml:space="preserve">849,49</w:t>
            </w:r>
          </w:p>
        </w:tc>
        <w:tc>
          <w:tcPr>
            <w:tcW w:w="1134" w:type="dxa"/>
          </w:tcPr>
          <w:p>
            <w:pPr>
              <w:pStyle w:val="0"/>
              <w:jc w:val="center"/>
            </w:pPr>
            <w:r>
              <w:rPr>
                <w:sz w:val="20"/>
              </w:rPr>
              <w:t xml:space="preserve">-</w:t>
            </w:r>
          </w:p>
        </w:tc>
        <w:tc>
          <w:tcPr>
            <w:tcW w:w="1134" w:type="dxa"/>
          </w:tcPr>
          <w:p>
            <w:pPr>
              <w:pStyle w:val="0"/>
              <w:jc w:val="center"/>
            </w:pPr>
            <w:r>
              <w:rPr>
                <w:sz w:val="20"/>
              </w:rPr>
              <w:t xml:space="preserve">849,49</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 МСиМП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710</w:t>
            </w:r>
          </w:p>
        </w:tc>
        <w:tc>
          <w:tcPr>
            <w:tcW w:w="1134" w:type="dxa"/>
          </w:tcPr>
          <w:p>
            <w:pPr>
              <w:pStyle w:val="0"/>
              <w:jc w:val="center"/>
            </w:pPr>
            <w:r>
              <w:rPr>
                <w:sz w:val="20"/>
              </w:rPr>
              <w:t xml:space="preserve">2024</w:t>
            </w:r>
          </w:p>
        </w:tc>
        <w:tc>
          <w:tcPr>
            <w:tcW w:w="1134" w:type="dxa"/>
          </w:tcPr>
          <w:p>
            <w:pPr>
              <w:pStyle w:val="0"/>
              <w:jc w:val="center"/>
            </w:pPr>
            <w:r>
              <w:rPr>
                <w:sz w:val="20"/>
              </w:rPr>
              <w:t xml:space="preserve">899,49</w:t>
            </w:r>
          </w:p>
        </w:tc>
        <w:tc>
          <w:tcPr>
            <w:tcW w:w="1134" w:type="dxa"/>
          </w:tcPr>
          <w:p>
            <w:pPr>
              <w:pStyle w:val="0"/>
              <w:jc w:val="center"/>
            </w:pPr>
            <w:r>
              <w:rPr>
                <w:sz w:val="20"/>
              </w:rPr>
              <w:t xml:space="preserve">-</w:t>
            </w:r>
          </w:p>
        </w:tc>
        <w:tc>
          <w:tcPr>
            <w:tcW w:w="1134" w:type="dxa"/>
          </w:tcPr>
          <w:p>
            <w:pPr>
              <w:pStyle w:val="0"/>
              <w:jc w:val="center"/>
            </w:pPr>
            <w:r>
              <w:rPr>
                <w:sz w:val="20"/>
              </w:rPr>
              <w:t xml:space="preserve">899,49</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860</w:t>
            </w:r>
          </w:p>
        </w:tc>
        <w:tc>
          <w:tcPr>
            <w:tcW w:w="1134" w:type="dxa"/>
          </w:tcPr>
          <w:p>
            <w:pPr>
              <w:pStyle w:val="0"/>
              <w:jc w:val="center"/>
            </w:pPr>
            <w:r>
              <w:rPr>
                <w:sz w:val="20"/>
              </w:rPr>
              <w:t xml:space="preserve">2025</w:t>
            </w:r>
          </w:p>
        </w:tc>
        <w:tc>
          <w:tcPr>
            <w:tcW w:w="1134" w:type="dxa"/>
          </w:tcPr>
          <w:p>
            <w:pPr>
              <w:pStyle w:val="0"/>
              <w:jc w:val="center"/>
            </w:pPr>
            <w:r>
              <w:rPr>
                <w:sz w:val="20"/>
              </w:rPr>
              <w:t xml:space="preserve">899,49</w:t>
            </w:r>
          </w:p>
        </w:tc>
        <w:tc>
          <w:tcPr>
            <w:tcW w:w="1134" w:type="dxa"/>
          </w:tcPr>
          <w:p>
            <w:pPr>
              <w:pStyle w:val="0"/>
              <w:jc w:val="center"/>
            </w:pPr>
            <w:r>
              <w:rPr>
                <w:sz w:val="20"/>
              </w:rPr>
              <w:t xml:space="preserve">-</w:t>
            </w:r>
          </w:p>
        </w:tc>
        <w:tc>
          <w:tcPr>
            <w:tcW w:w="1134" w:type="dxa"/>
          </w:tcPr>
          <w:p>
            <w:pPr>
              <w:pStyle w:val="0"/>
              <w:jc w:val="center"/>
            </w:pPr>
            <w:r>
              <w:rPr>
                <w:sz w:val="20"/>
              </w:rPr>
              <w:t xml:space="preserve">899,49</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1.1</w:t>
            </w:r>
          </w:p>
        </w:tc>
        <w:tc>
          <w:tcPr>
            <w:tcW w:w="2438" w:type="dxa"/>
            <w:vMerge w:val="restart"/>
          </w:tcPr>
          <w:p>
            <w:pPr>
              <w:pStyle w:val="0"/>
            </w:pPr>
            <w:r>
              <w:rPr>
                <w:sz w:val="20"/>
              </w:rPr>
              <w:t xml:space="preserve">Организация диалоговой площадки с активом этнокультурного сообщества региона "Обратная связь"</w:t>
            </w:r>
          </w:p>
        </w:tc>
        <w:tc>
          <w:tcPr>
            <w:tcW w:w="2211" w:type="dxa"/>
            <w:vMerge w:val="restart"/>
          </w:tcPr>
          <w:p>
            <w:pPr>
              <w:pStyle w:val="0"/>
            </w:pPr>
            <w:r>
              <w:rPr>
                <w:sz w:val="20"/>
              </w:rPr>
              <w:t xml:space="preserve">количество участников мероприятий (чел.), не менее</w:t>
            </w:r>
          </w:p>
        </w:tc>
        <w:tc>
          <w:tcPr>
            <w:tcW w:w="1191" w:type="dxa"/>
          </w:tcPr>
          <w:p>
            <w:pPr>
              <w:pStyle w:val="0"/>
              <w:jc w:val="center"/>
            </w:pPr>
            <w:r>
              <w:rPr>
                <w:sz w:val="20"/>
              </w:rPr>
              <w:t xml:space="preserve">200</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ДОС</w:t>
            </w:r>
          </w:p>
        </w:tc>
      </w:tr>
      <w:tr>
        <w:tc>
          <w:tcPr>
            <w:vMerge w:val="continue"/>
          </w:tcPr>
          <w:p/>
        </w:tc>
        <w:tc>
          <w:tcPr>
            <w:vMerge w:val="continue"/>
          </w:tcPr>
          <w:p/>
        </w:tc>
        <w:tc>
          <w:tcPr>
            <w:vMerge w:val="continue"/>
          </w:tcPr>
          <w:p/>
        </w:tc>
        <w:tc>
          <w:tcPr>
            <w:tcW w:w="1191" w:type="dxa"/>
          </w:tcPr>
          <w:p>
            <w:pPr>
              <w:pStyle w:val="0"/>
              <w:jc w:val="center"/>
            </w:pPr>
            <w:r>
              <w:rPr>
                <w:sz w:val="20"/>
              </w:rPr>
              <w:t xml:space="preserve">200</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200</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200</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200</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1.2</w:t>
            </w:r>
          </w:p>
        </w:tc>
        <w:tc>
          <w:tcPr>
            <w:tcW w:w="2438" w:type="dxa"/>
            <w:vMerge w:val="restart"/>
          </w:tcPr>
          <w:p>
            <w:pPr>
              <w:pStyle w:val="0"/>
            </w:pPr>
            <w:r>
              <w:rPr>
                <w:sz w:val="20"/>
              </w:rPr>
              <w:t xml:space="preserve">Проведение областного фестиваля национального творчества молодежи "Единство разнообразия"</w:t>
            </w:r>
          </w:p>
        </w:tc>
        <w:tc>
          <w:tcPr>
            <w:tcW w:w="2211" w:type="dxa"/>
            <w:vMerge w:val="restart"/>
          </w:tcPr>
          <w:p>
            <w:pPr>
              <w:pStyle w:val="0"/>
            </w:pPr>
            <w:r>
              <w:rPr>
                <w:sz w:val="20"/>
              </w:rPr>
              <w:t xml:space="preserve">количество человек, принявших участие в фестивале (чел.), не менее</w:t>
            </w:r>
          </w:p>
        </w:tc>
        <w:tc>
          <w:tcPr>
            <w:tcW w:w="1191" w:type="dxa"/>
          </w:tcPr>
          <w:p>
            <w:pPr>
              <w:pStyle w:val="0"/>
              <w:jc w:val="center"/>
            </w:pPr>
            <w:r>
              <w:rPr>
                <w:sz w:val="20"/>
              </w:rPr>
              <w:t xml:space="preserve">100</w:t>
            </w:r>
          </w:p>
        </w:tc>
        <w:tc>
          <w:tcPr>
            <w:tcW w:w="1134" w:type="dxa"/>
          </w:tcPr>
          <w:p>
            <w:pPr>
              <w:pStyle w:val="0"/>
              <w:jc w:val="center"/>
            </w:pPr>
            <w:r>
              <w:rPr>
                <w:sz w:val="20"/>
              </w:rPr>
              <w:t xml:space="preserve">2021</w:t>
            </w:r>
          </w:p>
        </w:tc>
        <w:tc>
          <w:tcPr>
            <w:tcW w:w="1134" w:type="dxa"/>
          </w:tcPr>
          <w:p>
            <w:pPr>
              <w:pStyle w:val="0"/>
              <w:jc w:val="center"/>
            </w:pPr>
            <w:r>
              <w:rPr>
                <w:sz w:val="20"/>
              </w:rPr>
              <w:t xml:space="preserve">68,07</w:t>
            </w:r>
          </w:p>
        </w:tc>
        <w:tc>
          <w:tcPr>
            <w:tcW w:w="1134" w:type="dxa"/>
          </w:tcPr>
          <w:p>
            <w:pPr>
              <w:pStyle w:val="0"/>
              <w:jc w:val="center"/>
            </w:pPr>
            <w:r>
              <w:rPr>
                <w:sz w:val="20"/>
              </w:rPr>
              <w:t xml:space="preserve">-</w:t>
            </w:r>
          </w:p>
        </w:tc>
        <w:tc>
          <w:tcPr>
            <w:tcW w:w="1134" w:type="dxa"/>
          </w:tcPr>
          <w:p>
            <w:pPr>
              <w:pStyle w:val="0"/>
              <w:jc w:val="center"/>
            </w:pPr>
            <w:r>
              <w:rPr>
                <w:sz w:val="20"/>
              </w:rPr>
              <w:t xml:space="preserve">68,07</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ДФКСиМП</w:t>
            </w:r>
          </w:p>
        </w:tc>
      </w:tr>
      <w:tr>
        <w:tc>
          <w:tcPr>
            <w:vMerge w:val="continue"/>
          </w:tcPr>
          <w:p/>
        </w:tc>
        <w:tc>
          <w:tcPr>
            <w:vMerge w:val="continue"/>
          </w:tcPr>
          <w:p/>
        </w:tc>
        <w:tc>
          <w:tcPr>
            <w:vMerge w:val="continue"/>
          </w:tcPr>
          <w:p/>
        </w:tc>
        <w:tc>
          <w:tcPr>
            <w:tcW w:w="1191" w:type="dxa"/>
          </w:tcPr>
          <w:p>
            <w:pPr>
              <w:pStyle w:val="0"/>
              <w:jc w:val="center"/>
            </w:pPr>
            <w:r>
              <w:rPr>
                <w:sz w:val="20"/>
              </w:rPr>
              <w:t xml:space="preserve">300</w:t>
            </w:r>
          </w:p>
        </w:tc>
        <w:tc>
          <w:tcPr>
            <w:tcW w:w="1134" w:type="dxa"/>
          </w:tcPr>
          <w:p>
            <w:pPr>
              <w:pStyle w:val="0"/>
              <w:jc w:val="center"/>
            </w:pPr>
            <w:r>
              <w:rPr>
                <w:sz w:val="20"/>
              </w:rPr>
              <w:t xml:space="preserve">2022</w:t>
            </w:r>
          </w:p>
        </w:tc>
        <w:tc>
          <w:tcPr>
            <w:tcW w:w="1134" w:type="dxa"/>
          </w:tcPr>
          <w:p>
            <w:pPr>
              <w:pStyle w:val="0"/>
              <w:jc w:val="center"/>
            </w:pPr>
            <w:r>
              <w:rPr>
                <w:sz w:val="20"/>
              </w:rPr>
              <w:t xml:space="preserve">200,0</w:t>
            </w:r>
          </w:p>
        </w:tc>
        <w:tc>
          <w:tcPr>
            <w:tcW w:w="1134" w:type="dxa"/>
          </w:tcPr>
          <w:p>
            <w:pPr>
              <w:pStyle w:val="0"/>
              <w:jc w:val="center"/>
            </w:pPr>
            <w:r>
              <w:rPr>
                <w:sz w:val="20"/>
              </w:rPr>
              <w:t xml:space="preserve">-</w:t>
            </w:r>
          </w:p>
        </w:tc>
        <w:tc>
          <w:tcPr>
            <w:tcW w:w="1134" w:type="dxa"/>
          </w:tcPr>
          <w:p>
            <w:pPr>
              <w:pStyle w:val="0"/>
              <w:jc w:val="center"/>
            </w:pPr>
            <w:r>
              <w:rPr>
                <w:sz w:val="20"/>
              </w:rPr>
              <w:t xml:space="preserve">200,0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300</w:t>
            </w:r>
          </w:p>
        </w:tc>
        <w:tc>
          <w:tcPr>
            <w:tcW w:w="1134" w:type="dxa"/>
          </w:tcPr>
          <w:p>
            <w:pPr>
              <w:pStyle w:val="0"/>
              <w:jc w:val="center"/>
            </w:pPr>
            <w:r>
              <w:rPr>
                <w:sz w:val="20"/>
              </w:rPr>
              <w:t xml:space="preserve">2023</w:t>
            </w:r>
          </w:p>
        </w:tc>
        <w:tc>
          <w:tcPr>
            <w:tcW w:w="1134" w:type="dxa"/>
          </w:tcPr>
          <w:p>
            <w:pPr>
              <w:pStyle w:val="0"/>
              <w:jc w:val="center"/>
            </w:pPr>
            <w:r>
              <w:rPr>
                <w:sz w:val="20"/>
              </w:rPr>
              <w:t xml:space="preserve">200,0</w:t>
            </w:r>
          </w:p>
        </w:tc>
        <w:tc>
          <w:tcPr>
            <w:tcW w:w="1134" w:type="dxa"/>
          </w:tcPr>
          <w:p>
            <w:pPr>
              <w:pStyle w:val="0"/>
              <w:jc w:val="center"/>
            </w:pPr>
            <w:r>
              <w:rPr>
                <w:sz w:val="20"/>
              </w:rPr>
              <w:t xml:space="preserve">-</w:t>
            </w:r>
          </w:p>
        </w:tc>
        <w:tc>
          <w:tcPr>
            <w:tcW w:w="1134" w:type="dxa"/>
          </w:tcPr>
          <w:p>
            <w:pPr>
              <w:pStyle w:val="0"/>
              <w:jc w:val="center"/>
            </w:pPr>
            <w:r>
              <w:rPr>
                <w:sz w:val="20"/>
              </w:rPr>
              <w:t xml:space="preserve">200,0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МСиМП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300</w:t>
            </w:r>
          </w:p>
        </w:tc>
        <w:tc>
          <w:tcPr>
            <w:tcW w:w="1134" w:type="dxa"/>
          </w:tcPr>
          <w:p>
            <w:pPr>
              <w:pStyle w:val="0"/>
              <w:jc w:val="center"/>
            </w:pPr>
            <w:r>
              <w:rPr>
                <w:sz w:val="20"/>
              </w:rPr>
              <w:t xml:space="preserve">2024</w:t>
            </w:r>
          </w:p>
        </w:tc>
        <w:tc>
          <w:tcPr>
            <w:tcW w:w="1134" w:type="dxa"/>
          </w:tcPr>
          <w:p>
            <w:pPr>
              <w:pStyle w:val="0"/>
              <w:jc w:val="center"/>
            </w:pPr>
            <w:r>
              <w:rPr>
                <w:sz w:val="20"/>
              </w:rPr>
              <w:t xml:space="preserve">200,0</w:t>
            </w:r>
          </w:p>
        </w:tc>
        <w:tc>
          <w:tcPr>
            <w:tcW w:w="1134" w:type="dxa"/>
          </w:tcPr>
          <w:p>
            <w:pPr>
              <w:pStyle w:val="0"/>
              <w:jc w:val="center"/>
            </w:pPr>
            <w:r>
              <w:rPr>
                <w:sz w:val="20"/>
              </w:rPr>
              <w:t xml:space="preserve">-</w:t>
            </w:r>
          </w:p>
        </w:tc>
        <w:tc>
          <w:tcPr>
            <w:tcW w:w="1134" w:type="dxa"/>
          </w:tcPr>
          <w:p>
            <w:pPr>
              <w:pStyle w:val="0"/>
              <w:jc w:val="center"/>
            </w:pPr>
            <w:r>
              <w:rPr>
                <w:sz w:val="20"/>
              </w:rPr>
              <w:t xml:space="preserve">200,0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350</w:t>
            </w:r>
          </w:p>
        </w:tc>
        <w:tc>
          <w:tcPr>
            <w:tcW w:w="1134" w:type="dxa"/>
          </w:tcPr>
          <w:p>
            <w:pPr>
              <w:pStyle w:val="0"/>
              <w:jc w:val="center"/>
            </w:pPr>
            <w:r>
              <w:rPr>
                <w:sz w:val="20"/>
              </w:rPr>
              <w:t xml:space="preserve">2025</w:t>
            </w:r>
          </w:p>
        </w:tc>
        <w:tc>
          <w:tcPr>
            <w:tcW w:w="1134" w:type="dxa"/>
          </w:tcPr>
          <w:p>
            <w:pPr>
              <w:pStyle w:val="0"/>
              <w:jc w:val="center"/>
            </w:pPr>
            <w:r>
              <w:rPr>
                <w:sz w:val="20"/>
              </w:rPr>
              <w:t xml:space="preserve">200,0</w:t>
            </w:r>
          </w:p>
        </w:tc>
        <w:tc>
          <w:tcPr>
            <w:tcW w:w="1134" w:type="dxa"/>
          </w:tcPr>
          <w:p>
            <w:pPr>
              <w:pStyle w:val="0"/>
              <w:jc w:val="center"/>
            </w:pPr>
            <w:r>
              <w:rPr>
                <w:sz w:val="20"/>
              </w:rPr>
              <w:t xml:space="preserve">-</w:t>
            </w:r>
          </w:p>
        </w:tc>
        <w:tc>
          <w:tcPr>
            <w:tcW w:w="1134" w:type="dxa"/>
          </w:tcPr>
          <w:p>
            <w:pPr>
              <w:pStyle w:val="0"/>
              <w:jc w:val="center"/>
            </w:pPr>
            <w:r>
              <w:rPr>
                <w:sz w:val="20"/>
              </w:rPr>
              <w:t xml:space="preserve">200,0</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1.3</w:t>
            </w:r>
          </w:p>
        </w:tc>
        <w:tc>
          <w:tcPr>
            <w:tcW w:w="2438" w:type="dxa"/>
            <w:vMerge w:val="restart"/>
          </w:tcPr>
          <w:p>
            <w:pPr>
              <w:pStyle w:val="0"/>
            </w:pPr>
            <w:r>
              <w:rPr>
                <w:sz w:val="20"/>
              </w:rPr>
              <w:t xml:space="preserve">Проведение регионального молодежного квеста "Народы России"</w:t>
            </w:r>
          </w:p>
        </w:tc>
        <w:tc>
          <w:tcPr>
            <w:tcW w:w="2211" w:type="dxa"/>
            <w:vMerge w:val="restart"/>
          </w:tcPr>
          <w:p>
            <w:pPr>
              <w:pStyle w:val="0"/>
            </w:pPr>
            <w:r>
              <w:rPr>
                <w:sz w:val="20"/>
              </w:rPr>
              <w:t xml:space="preserve">количество человек, принявших участие в квесте (чел.), не менее</w:t>
            </w:r>
          </w:p>
        </w:tc>
        <w:tc>
          <w:tcPr>
            <w:tcW w:w="1191" w:type="dxa"/>
          </w:tcPr>
          <w:p>
            <w:pPr>
              <w:pStyle w:val="0"/>
              <w:jc w:val="center"/>
            </w:pPr>
            <w:r>
              <w:rPr>
                <w:sz w:val="20"/>
              </w:rPr>
              <w:t xml:space="preserve">100</w:t>
            </w:r>
          </w:p>
        </w:tc>
        <w:tc>
          <w:tcPr>
            <w:tcW w:w="1134" w:type="dxa"/>
          </w:tcPr>
          <w:p>
            <w:pPr>
              <w:pStyle w:val="0"/>
              <w:jc w:val="center"/>
            </w:pPr>
            <w:r>
              <w:rPr>
                <w:sz w:val="20"/>
              </w:rPr>
              <w:t xml:space="preserve">2022</w:t>
            </w:r>
          </w:p>
        </w:tc>
        <w:tc>
          <w:tcPr>
            <w:tcW w:w="1134" w:type="dxa"/>
          </w:tcPr>
          <w:p>
            <w:pPr>
              <w:pStyle w:val="0"/>
              <w:jc w:val="center"/>
            </w:pPr>
            <w:r>
              <w:rPr>
                <w:sz w:val="20"/>
              </w:rPr>
              <w:t xml:space="preserve">50,0</w:t>
            </w:r>
          </w:p>
        </w:tc>
        <w:tc>
          <w:tcPr>
            <w:tcW w:w="1134" w:type="dxa"/>
          </w:tcPr>
          <w:p>
            <w:pPr>
              <w:pStyle w:val="0"/>
              <w:jc w:val="center"/>
            </w:pPr>
            <w:r>
              <w:rPr>
                <w:sz w:val="20"/>
              </w:rPr>
              <w:t xml:space="preserve">-</w:t>
            </w:r>
          </w:p>
        </w:tc>
        <w:tc>
          <w:tcPr>
            <w:tcW w:w="1134" w:type="dxa"/>
          </w:tcPr>
          <w:p>
            <w:pPr>
              <w:pStyle w:val="0"/>
              <w:jc w:val="center"/>
            </w:pPr>
            <w:r>
              <w:rPr>
                <w:sz w:val="20"/>
              </w:rPr>
              <w:t xml:space="preserve">50,0</w:t>
            </w:r>
          </w:p>
        </w:tc>
        <w:tc>
          <w:tcPr>
            <w:tcW w:w="1134" w:type="dxa"/>
          </w:tcPr>
          <w:p>
            <w:pPr>
              <w:pStyle w:val="0"/>
              <w:jc w:val="center"/>
            </w:pPr>
            <w:r>
              <w:rPr>
                <w:sz w:val="20"/>
              </w:rPr>
              <w:t xml:space="preserve">-</w:t>
            </w:r>
          </w:p>
        </w:tc>
        <w:tc>
          <w:tcPr>
            <w:tcW w:w="1417" w:type="dxa"/>
          </w:tcPr>
          <w:p>
            <w:pPr>
              <w:pStyle w:val="0"/>
              <w:jc w:val="center"/>
            </w:pPr>
            <w:r>
              <w:rPr>
                <w:sz w:val="20"/>
              </w:rPr>
              <w:t xml:space="preserve">ДФКСиМП</w:t>
            </w:r>
          </w:p>
        </w:tc>
      </w:tr>
      <w:tr>
        <w:tc>
          <w:tcPr>
            <w:vMerge w:val="continue"/>
          </w:tcPr>
          <w:p/>
        </w:tc>
        <w:tc>
          <w:tcPr>
            <w:vMerge w:val="continue"/>
          </w:tcPr>
          <w:p/>
        </w:tc>
        <w:tc>
          <w:tcPr>
            <w:vMerge w:val="continue"/>
          </w:tcPr>
          <w:p/>
        </w:tc>
        <w:tc>
          <w:tcPr>
            <w:tcW w:w="1191" w:type="dxa"/>
          </w:tcPr>
          <w:p>
            <w:pPr>
              <w:pStyle w:val="0"/>
              <w:jc w:val="center"/>
            </w:pPr>
            <w:r>
              <w:rPr>
                <w:sz w:val="20"/>
              </w:rPr>
              <w:t xml:space="preserve">100</w:t>
            </w:r>
          </w:p>
        </w:tc>
        <w:tc>
          <w:tcPr>
            <w:tcW w:w="1134" w:type="dxa"/>
          </w:tcPr>
          <w:p>
            <w:pPr>
              <w:pStyle w:val="0"/>
              <w:jc w:val="center"/>
            </w:pPr>
            <w:r>
              <w:rPr>
                <w:sz w:val="20"/>
              </w:rPr>
              <w:t xml:space="preserve">2024</w:t>
            </w:r>
          </w:p>
        </w:tc>
        <w:tc>
          <w:tcPr>
            <w:tcW w:w="1134" w:type="dxa"/>
          </w:tcPr>
          <w:p>
            <w:pPr>
              <w:pStyle w:val="0"/>
              <w:jc w:val="center"/>
            </w:pPr>
            <w:r>
              <w:rPr>
                <w:sz w:val="20"/>
              </w:rPr>
              <w:t xml:space="preserve">50,0</w:t>
            </w:r>
          </w:p>
        </w:tc>
        <w:tc>
          <w:tcPr>
            <w:tcW w:w="1134" w:type="dxa"/>
          </w:tcPr>
          <w:p>
            <w:pPr>
              <w:pStyle w:val="0"/>
              <w:jc w:val="center"/>
            </w:pPr>
            <w:r>
              <w:rPr>
                <w:sz w:val="20"/>
              </w:rPr>
              <w:t xml:space="preserve">-</w:t>
            </w:r>
          </w:p>
        </w:tc>
        <w:tc>
          <w:tcPr>
            <w:tcW w:w="1134" w:type="dxa"/>
          </w:tcPr>
          <w:p>
            <w:pPr>
              <w:pStyle w:val="0"/>
              <w:jc w:val="center"/>
            </w:pPr>
            <w:r>
              <w:rPr>
                <w:sz w:val="20"/>
              </w:rPr>
              <w:t xml:space="preserve">50,0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МСиМП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100</w:t>
            </w:r>
          </w:p>
        </w:tc>
        <w:tc>
          <w:tcPr>
            <w:tcW w:w="1134" w:type="dxa"/>
          </w:tcPr>
          <w:p>
            <w:pPr>
              <w:pStyle w:val="0"/>
              <w:jc w:val="center"/>
            </w:pPr>
            <w:r>
              <w:rPr>
                <w:sz w:val="20"/>
              </w:rPr>
              <w:t xml:space="preserve">2025</w:t>
            </w:r>
          </w:p>
        </w:tc>
        <w:tc>
          <w:tcPr>
            <w:tcW w:w="1134" w:type="dxa"/>
          </w:tcPr>
          <w:p>
            <w:pPr>
              <w:pStyle w:val="0"/>
              <w:jc w:val="center"/>
            </w:pPr>
            <w:r>
              <w:rPr>
                <w:sz w:val="20"/>
              </w:rPr>
              <w:t xml:space="preserve">50,0</w:t>
            </w:r>
          </w:p>
        </w:tc>
        <w:tc>
          <w:tcPr>
            <w:tcW w:w="1134" w:type="dxa"/>
          </w:tcPr>
          <w:p>
            <w:pPr>
              <w:pStyle w:val="0"/>
              <w:jc w:val="center"/>
            </w:pPr>
            <w:r>
              <w:rPr>
                <w:sz w:val="20"/>
              </w:rPr>
              <w:t xml:space="preserve">-</w:t>
            </w:r>
          </w:p>
        </w:tc>
        <w:tc>
          <w:tcPr>
            <w:tcW w:w="1134" w:type="dxa"/>
          </w:tcPr>
          <w:p>
            <w:pPr>
              <w:pStyle w:val="0"/>
              <w:jc w:val="center"/>
            </w:pPr>
            <w:r>
              <w:rPr>
                <w:sz w:val="20"/>
              </w:rPr>
              <w:t xml:space="preserve">50,0</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1.4</w:t>
            </w:r>
          </w:p>
        </w:tc>
        <w:tc>
          <w:tcPr>
            <w:tcW w:w="2438" w:type="dxa"/>
            <w:vMerge w:val="restart"/>
          </w:tcPr>
          <w:p>
            <w:pPr>
              <w:pStyle w:val="0"/>
            </w:pPr>
            <w:r>
              <w:rPr>
                <w:sz w:val="20"/>
              </w:rPr>
              <w:t xml:space="preserve">Организация и проведение тематических круглых столов, тренингов, лекториев для молодежи</w:t>
            </w:r>
          </w:p>
        </w:tc>
        <w:tc>
          <w:tcPr>
            <w:tcW w:w="2211" w:type="dxa"/>
            <w:vMerge w:val="restart"/>
          </w:tcPr>
          <w:p>
            <w:pPr>
              <w:pStyle w:val="0"/>
            </w:pPr>
            <w:r>
              <w:rPr>
                <w:sz w:val="20"/>
              </w:rPr>
              <w:t xml:space="preserve">количество проведенных мероприятий (ед.), не менее/количество участников мероприятий (чел.), не менее</w:t>
            </w:r>
          </w:p>
        </w:tc>
        <w:tc>
          <w:tcPr>
            <w:tcW w:w="1191" w:type="dxa"/>
          </w:tcPr>
          <w:p>
            <w:pPr>
              <w:pStyle w:val="0"/>
              <w:jc w:val="center"/>
            </w:pPr>
            <w:r>
              <w:rPr>
                <w:sz w:val="20"/>
              </w:rPr>
              <w:t xml:space="preserve">1/100</w:t>
            </w:r>
          </w:p>
        </w:tc>
        <w:tc>
          <w:tcPr>
            <w:tcW w:w="1134" w:type="dxa"/>
          </w:tcPr>
          <w:p>
            <w:pPr>
              <w:pStyle w:val="0"/>
              <w:jc w:val="center"/>
            </w:pPr>
            <w:r>
              <w:rPr>
                <w:sz w:val="20"/>
              </w:rPr>
              <w:t xml:space="preserve">2022</w:t>
            </w:r>
          </w:p>
        </w:tc>
        <w:tc>
          <w:tcPr>
            <w:tcW w:w="1134" w:type="dxa"/>
          </w:tcPr>
          <w:p>
            <w:pPr>
              <w:pStyle w:val="0"/>
              <w:jc w:val="center"/>
            </w:pPr>
            <w:r>
              <w:rPr>
                <w:sz w:val="20"/>
              </w:rPr>
              <w:t xml:space="preserve">410,44</w:t>
            </w:r>
          </w:p>
        </w:tc>
        <w:tc>
          <w:tcPr>
            <w:tcW w:w="1134" w:type="dxa"/>
          </w:tcPr>
          <w:p>
            <w:pPr>
              <w:pStyle w:val="0"/>
              <w:jc w:val="center"/>
            </w:pPr>
            <w:r>
              <w:rPr>
                <w:sz w:val="20"/>
              </w:rPr>
              <w:t xml:space="preserve">-</w:t>
            </w:r>
          </w:p>
        </w:tc>
        <w:tc>
          <w:tcPr>
            <w:tcW w:w="1134" w:type="dxa"/>
          </w:tcPr>
          <w:p>
            <w:pPr>
              <w:pStyle w:val="0"/>
              <w:jc w:val="center"/>
            </w:pPr>
            <w:r>
              <w:rPr>
                <w:sz w:val="20"/>
              </w:rPr>
              <w:t xml:space="preserve">410,44</w:t>
            </w:r>
          </w:p>
        </w:tc>
        <w:tc>
          <w:tcPr>
            <w:tcW w:w="1134" w:type="dxa"/>
          </w:tcPr>
          <w:p>
            <w:pPr>
              <w:pStyle w:val="0"/>
              <w:jc w:val="center"/>
            </w:pPr>
            <w:r>
              <w:rPr>
                <w:sz w:val="20"/>
              </w:rPr>
              <w:t xml:space="preserve">-</w:t>
            </w:r>
          </w:p>
        </w:tc>
        <w:tc>
          <w:tcPr>
            <w:tcW w:w="1417" w:type="dxa"/>
          </w:tcPr>
          <w:p>
            <w:pPr>
              <w:pStyle w:val="0"/>
              <w:jc w:val="center"/>
            </w:pPr>
            <w:r>
              <w:rPr>
                <w:sz w:val="20"/>
              </w:rPr>
              <w:t xml:space="preserve">ДФКСиМП</w:t>
            </w:r>
          </w:p>
        </w:tc>
      </w:tr>
      <w:tr>
        <w:tc>
          <w:tcPr>
            <w:vMerge w:val="continue"/>
          </w:tcPr>
          <w:p/>
        </w:tc>
        <w:tc>
          <w:tcPr>
            <w:vMerge w:val="continue"/>
          </w:tcPr>
          <w:p/>
        </w:tc>
        <w:tc>
          <w:tcPr>
            <w:vMerge w:val="continue"/>
          </w:tcPr>
          <w:p/>
        </w:tc>
        <w:tc>
          <w:tcPr>
            <w:tcW w:w="1191" w:type="dxa"/>
          </w:tcPr>
          <w:p>
            <w:pPr>
              <w:pStyle w:val="0"/>
              <w:jc w:val="center"/>
            </w:pPr>
            <w:r>
              <w:rPr>
                <w:sz w:val="20"/>
              </w:rPr>
              <w:t xml:space="preserve">1/100</w:t>
            </w:r>
          </w:p>
        </w:tc>
        <w:tc>
          <w:tcPr>
            <w:tcW w:w="1134" w:type="dxa"/>
          </w:tcPr>
          <w:p>
            <w:pPr>
              <w:pStyle w:val="0"/>
              <w:jc w:val="center"/>
            </w:pPr>
            <w:r>
              <w:rPr>
                <w:sz w:val="20"/>
              </w:rPr>
              <w:t xml:space="preserve">2023</w:t>
            </w:r>
          </w:p>
        </w:tc>
        <w:tc>
          <w:tcPr>
            <w:tcW w:w="1134" w:type="dxa"/>
          </w:tcPr>
          <w:p>
            <w:pPr>
              <w:pStyle w:val="0"/>
              <w:jc w:val="center"/>
            </w:pPr>
            <w:r>
              <w:rPr>
                <w:sz w:val="20"/>
              </w:rPr>
              <w:t xml:space="preserve">549,49</w:t>
            </w:r>
          </w:p>
        </w:tc>
        <w:tc>
          <w:tcPr>
            <w:tcW w:w="1134" w:type="dxa"/>
          </w:tcPr>
          <w:p>
            <w:pPr>
              <w:pStyle w:val="0"/>
              <w:jc w:val="center"/>
            </w:pPr>
            <w:r>
              <w:rPr>
                <w:sz w:val="20"/>
              </w:rPr>
              <w:t xml:space="preserve">-</w:t>
            </w:r>
          </w:p>
        </w:tc>
        <w:tc>
          <w:tcPr>
            <w:tcW w:w="1134" w:type="dxa"/>
          </w:tcPr>
          <w:p>
            <w:pPr>
              <w:pStyle w:val="0"/>
              <w:jc w:val="center"/>
            </w:pPr>
            <w:r>
              <w:rPr>
                <w:sz w:val="20"/>
              </w:rPr>
              <w:t xml:space="preserve">549,49</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МСиМП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1/100</w:t>
            </w:r>
          </w:p>
        </w:tc>
        <w:tc>
          <w:tcPr>
            <w:tcW w:w="1134" w:type="dxa"/>
          </w:tcPr>
          <w:p>
            <w:pPr>
              <w:pStyle w:val="0"/>
              <w:jc w:val="center"/>
            </w:pPr>
            <w:r>
              <w:rPr>
                <w:sz w:val="20"/>
              </w:rPr>
              <w:t xml:space="preserve">2024</w:t>
            </w:r>
          </w:p>
        </w:tc>
        <w:tc>
          <w:tcPr>
            <w:tcW w:w="1134" w:type="dxa"/>
          </w:tcPr>
          <w:p>
            <w:pPr>
              <w:pStyle w:val="0"/>
              <w:jc w:val="center"/>
            </w:pPr>
            <w:r>
              <w:rPr>
                <w:sz w:val="20"/>
              </w:rPr>
              <w:t xml:space="preserve">549,49</w:t>
            </w:r>
          </w:p>
        </w:tc>
        <w:tc>
          <w:tcPr>
            <w:tcW w:w="1134" w:type="dxa"/>
          </w:tcPr>
          <w:p>
            <w:pPr>
              <w:pStyle w:val="0"/>
              <w:jc w:val="center"/>
            </w:pPr>
            <w:r>
              <w:rPr>
                <w:sz w:val="20"/>
              </w:rPr>
              <w:t xml:space="preserve">-</w:t>
            </w:r>
          </w:p>
        </w:tc>
        <w:tc>
          <w:tcPr>
            <w:tcW w:w="1134" w:type="dxa"/>
          </w:tcPr>
          <w:p>
            <w:pPr>
              <w:pStyle w:val="0"/>
              <w:jc w:val="center"/>
            </w:pPr>
            <w:r>
              <w:rPr>
                <w:sz w:val="20"/>
              </w:rPr>
              <w:t xml:space="preserve">549,49</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2/200</w:t>
            </w:r>
          </w:p>
        </w:tc>
        <w:tc>
          <w:tcPr>
            <w:tcW w:w="1134" w:type="dxa"/>
          </w:tcPr>
          <w:p>
            <w:pPr>
              <w:pStyle w:val="0"/>
              <w:jc w:val="center"/>
            </w:pPr>
            <w:r>
              <w:rPr>
                <w:sz w:val="20"/>
              </w:rPr>
              <w:t xml:space="preserve">2025</w:t>
            </w:r>
          </w:p>
        </w:tc>
        <w:tc>
          <w:tcPr>
            <w:tcW w:w="1134" w:type="dxa"/>
          </w:tcPr>
          <w:p>
            <w:pPr>
              <w:pStyle w:val="0"/>
              <w:jc w:val="center"/>
            </w:pPr>
            <w:r>
              <w:rPr>
                <w:sz w:val="20"/>
              </w:rPr>
              <w:t xml:space="preserve">549,49</w:t>
            </w:r>
          </w:p>
        </w:tc>
        <w:tc>
          <w:tcPr>
            <w:tcW w:w="1134" w:type="dxa"/>
          </w:tcPr>
          <w:p>
            <w:pPr>
              <w:pStyle w:val="0"/>
              <w:jc w:val="center"/>
            </w:pPr>
            <w:r>
              <w:rPr>
                <w:sz w:val="20"/>
              </w:rPr>
              <w:t xml:space="preserve">-</w:t>
            </w:r>
          </w:p>
        </w:tc>
        <w:tc>
          <w:tcPr>
            <w:tcW w:w="1134" w:type="dxa"/>
          </w:tcPr>
          <w:p>
            <w:pPr>
              <w:pStyle w:val="0"/>
              <w:jc w:val="center"/>
            </w:pPr>
            <w:r>
              <w:rPr>
                <w:sz w:val="20"/>
              </w:rPr>
              <w:t xml:space="preserve">549,49</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1.5</w:t>
            </w:r>
          </w:p>
        </w:tc>
        <w:tc>
          <w:tcPr>
            <w:tcW w:w="2438" w:type="dxa"/>
            <w:vMerge w:val="restart"/>
          </w:tcPr>
          <w:p>
            <w:pPr>
              <w:pStyle w:val="0"/>
            </w:pPr>
            <w:r>
              <w:rPr>
                <w:sz w:val="20"/>
              </w:rPr>
              <w:t xml:space="preserve">Организация посещения молодежью городов-героев и городов воинской славы, объектов культурного наследия народов Российской Федерации</w:t>
            </w:r>
          </w:p>
        </w:tc>
        <w:tc>
          <w:tcPr>
            <w:tcW w:w="2211" w:type="dxa"/>
            <w:vMerge w:val="restart"/>
          </w:tcPr>
          <w:p>
            <w:pPr>
              <w:pStyle w:val="0"/>
            </w:pPr>
            <w:r>
              <w:rPr>
                <w:sz w:val="20"/>
              </w:rPr>
              <w:t xml:space="preserve">количество организованных поездок (ед.), не менее/количество участников (чел.), не менее</w:t>
            </w:r>
          </w:p>
        </w:tc>
        <w:tc>
          <w:tcPr>
            <w:tcW w:w="1191" w:type="dxa"/>
          </w:tcPr>
          <w:p>
            <w:pPr>
              <w:pStyle w:val="0"/>
              <w:jc w:val="center"/>
            </w:pPr>
            <w:r>
              <w:rPr>
                <w:sz w:val="20"/>
              </w:rPr>
              <w:t xml:space="preserve">1/10</w:t>
            </w:r>
          </w:p>
        </w:tc>
        <w:tc>
          <w:tcPr>
            <w:tcW w:w="1134" w:type="dxa"/>
          </w:tcPr>
          <w:p>
            <w:pPr>
              <w:pStyle w:val="0"/>
              <w:jc w:val="center"/>
            </w:pPr>
            <w:r>
              <w:rPr>
                <w:sz w:val="20"/>
              </w:rPr>
              <w:t xml:space="preserve">2022</w:t>
            </w:r>
          </w:p>
        </w:tc>
        <w:tc>
          <w:tcPr>
            <w:tcW w:w="1134" w:type="dxa"/>
          </w:tcPr>
          <w:p>
            <w:pPr>
              <w:pStyle w:val="0"/>
              <w:jc w:val="center"/>
            </w:pPr>
            <w:r>
              <w:rPr>
                <w:sz w:val="20"/>
              </w:rPr>
              <w:t xml:space="preserve">100,0</w:t>
            </w:r>
          </w:p>
        </w:tc>
        <w:tc>
          <w:tcPr>
            <w:tcW w:w="1134" w:type="dxa"/>
          </w:tcPr>
          <w:p>
            <w:pPr>
              <w:pStyle w:val="0"/>
              <w:jc w:val="center"/>
            </w:pPr>
            <w:r>
              <w:rPr>
                <w:sz w:val="20"/>
              </w:rPr>
              <w:t xml:space="preserve">-</w:t>
            </w:r>
          </w:p>
        </w:tc>
        <w:tc>
          <w:tcPr>
            <w:tcW w:w="1134" w:type="dxa"/>
          </w:tcPr>
          <w:p>
            <w:pPr>
              <w:pStyle w:val="0"/>
              <w:jc w:val="center"/>
            </w:pPr>
            <w:r>
              <w:rPr>
                <w:sz w:val="20"/>
              </w:rPr>
              <w:t xml:space="preserve">100,0</w:t>
            </w:r>
          </w:p>
        </w:tc>
        <w:tc>
          <w:tcPr>
            <w:tcW w:w="1134" w:type="dxa"/>
          </w:tcPr>
          <w:p>
            <w:pPr>
              <w:pStyle w:val="0"/>
              <w:jc w:val="center"/>
            </w:pPr>
            <w:r>
              <w:rPr>
                <w:sz w:val="20"/>
              </w:rPr>
              <w:t xml:space="preserve">-</w:t>
            </w:r>
          </w:p>
        </w:tc>
        <w:tc>
          <w:tcPr>
            <w:tcW w:w="1417" w:type="dxa"/>
          </w:tcPr>
          <w:p>
            <w:pPr>
              <w:pStyle w:val="0"/>
              <w:jc w:val="center"/>
            </w:pPr>
            <w:r>
              <w:rPr>
                <w:sz w:val="20"/>
              </w:rPr>
              <w:t xml:space="preserve">ДФКСиМП</w:t>
            </w:r>
          </w:p>
        </w:tc>
      </w:tr>
      <w:tr>
        <w:tc>
          <w:tcPr>
            <w:vMerge w:val="continue"/>
          </w:tcPr>
          <w:p/>
        </w:tc>
        <w:tc>
          <w:tcPr>
            <w:vMerge w:val="continue"/>
          </w:tcPr>
          <w:p/>
        </w:tc>
        <w:tc>
          <w:tcPr>
            <w:vMerge w:val="continue"/>
          </w:tcPr>
          <w:p/>
        </w:tc>
        <w:tc>
          <w:tcPr>
            <w:tcW w:w="1191" w:type="dxa"/>
          </w:tcPr>
          <w:p>
            <w:pPr>
              <w:pStyle w:val="0"/>
              <w:jc w:val="center"/>
            </w:pPr>
            <w:r>
              <w:rPr>
                <w:sz w:val="20"/>
              </w:rPr>
              <w:t xml:space="preserve">1/10</w:t>
            </w:r>
          </w:p>
        </w:tc>
        <w:tc>
          <w:tcPr>
            <w:tcW w:w="1134" w:type="dxa"/>
          </w:tcPr>
          <w:p>
            <w:pPr>
              <w:pStyle w:val="0"/>
              <w:jc w:val="center"/>
            </w:pPr>
            <w:r>
              <w:rPr>
                <w:sz w:val="20"/>
              </w:rPr>
              <w:t xml:space="preserve">2023</w:t>
            </w:r>
          </w:p>
        </w:tc>
        <w:tc>
          <w:tcPr>
            <w:tcW w:w="1134" w:type="dxa"/>
          </w:tcPr>
          <w:p>
            <w:pPr>
              <w:pStyle w:val="0"/>
              <w:jc w:val="center"/>
            </w:pPr>
            <w:r>
              <w:rPr>
                <w:sz w:val="20"/>
              </w:rPr>
              <w:t xml:space="preserve">100,0</w:t>
            </w:r>
          </w:p>
        </w:tc>
        <w:tc>
          <w:tcPr>
            <w:tcW w:w="1134" w:type="dxa"/>
          </w:tcPr>
          <w:p>
            <w:pPr>
              <w:pStyle w:val="0"/>
              <w:jc w:val="center"/>
            </w:pPr>
            <w:r>
              <w:rPr>
                <w:sz w:val="20"/>
              </w:rPr>
              <w:t xml:space="preserve">-</w:t>
            </w:r>
          </w:p>
        </w:tc>
        <w:tc>
          <w:tcPr>
            <w:tcW w:w="1134" w:type="dxa"/>
          </w:tcPr>
          <w:p>
            <w:pPr>
              <w:pStyle w:val="0"/>
              <w:jc w:val="center"/>
            </w:pPr>
            <w:r>
              <w:rPr>
                <w:sz w:val="20"/>
              </w:rPr>
              <w:t xml:space="preserve">100,0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МСиМП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1/10</w:t>
            </w:r>
          </w:p>
        </w:tc>
        <w:tc>
          <w:tcPr>
            <w:tcW w:w="1134" w:type="dxa"/>
          </w:tcPr>
          <w:p>
            <w:pPr>
              <w:pStyle w:val="0"/>
              <w:jc w:val="center"/>
            </w:pPr>
            <w:r>
              <w:rPr>
                <w:sz w:val="20"/>
              </w:rPr>
              <w:t xml:space="preserve">2024</w:t>
            </w:r>
          </w:p>
        </w:tc>
        <w:tc>
          <w:tcPr>
            <w:tcW w:w="1134" w:type="dxa"/>
          </w:tcPr>
          <w:p>
            <w:pPr>
              <w:pStyle w:val="0"/>
              <w:jc w:val="center"/>
            </w:pPr>
            <w:r>
              <w:rPr>
                <w:sz w:val="20"/>
              </w:rPr>
              <w:t xml:space="preserve">100,0</w:t>
            </w:r>
          </w:p>
        </w:tc>
        <w:tc>
          <w:tcPr>
            <w:tcW w:w="1134" w:type="dxa"/>
          </w:tcPr>
          <w:p>
            <w:pPr>
              <w:pStyle w:val="0"/>
              <w:jc w:val="center"/>
            </w:pPr>
            <w:r>
              <w:rPr>
                <w:sz w:val="20"/>
              </w:rPr>
              <w:t xml:space="preserve">-</w:t>
            </w:r>
          </w:p>
        </w:tc>
        <w:tc>
          <w:tcPr>
            <w:tcW w:w="1134" w:type="dxa"/>
          </w:tcPr>
          <w:p>
            <w:pPr>
              <w:pStyle w:val="0"/>
              <w:jc w:val="center"/>
            </w:pPr>
            <w:r>
              <w:rPr>
                <w:sz w:val="20"/>
              </w:rPr>
              <w:t xml:space="preserve">100,0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1/10</w:t>
            </w:r>
          </w:p>
        </w:tc>
        <w:tc>
          <w:tcPr>
            <w:tcW w:w="1134" w:type="dxa"/>
          </w:tcPr>
          <w:p>
            <w:pPr>
              <w:pStyle w:val="0"/>
              <w:jc w:val="center"/>
            </w:pPr>
            <w:r>
              <w:rPr>
                <w:sz w:val="20"/>
              </w:rPr>
              <w:t xml:space="preserve">2025</w:t>
            </w:r>
          </w:p>
        </w:tc>
        <w:tc>
          <w:tcPr>
            <w:tcW w:w="1134" w:type="dxa"/>
          </w:tcPr>
          <w:p>
            <w:pPr>
              <w:pStyle w:val="0"/>
              <w:jc w:val="center"/>
            </w:pPr>
            <w:r>
              <w:rPr>
                <w:sz w:val="20"/>
              </w:rPr>
              <w:t xml:space="preserve">100,0</w:t>
            </w:r>
          </w:p>
        </w:tc>
        <w:tc>
          <w:tcPr>
            <w:tcW w:w="1134" w:type="dxa"/>
          </w:tcPr>
          <w:p>
            <w:pPr>
              <w:pStyle w:val="0"/>
              <w:jc w:val="center"/>
            </w:pPr>
            <w:r>
              <w:rPr>
                <w:sz w:val="20"/>
              </w:rPr>
              <w:t xml:space="preserve">-</w:t>
            </w:r>
          </w:p>
        </w:tc>
        <w:tc>
          <w:tcPr>
            <w:tcW w:w="1134" w:type="dxa"/>
          </w:tcPr>
          <w:p>
            <w:pPr>
              <w:pStyle w:val="0"/>
              <w:jc w:val="center"/>
            </w:pPr>
            <w:r>
              <w:rPr>
                <w:sz w:val="20"/>
              </w:rPr>
              <w:t xml:space="preserve">100,0</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2</w:t>
            </w:r>
          </w:p>
        </w:tc>
        <w:tc>
          <w:tcPr>
            <w:tcW w:w="2438" w:type="dxa"/>
            <w:vMerge w:val="restart"/>
          </w:tcPr>
          <w:p>
            <w:pPr>
              <w:pStyle w:val="0"/>
              <w:outlineLvl w:val="3"/>
            </w:pPr>
            <w:r>
              <w:rPr>
                <w:sz w:val="20"/>
              </w:rPr>
              <w:t xml:space="preserve">Задача 2. Укрепление общероссийской гражданской идентичности и поддержка этнокультурного развития народов России в Ярославской области</w:t>
            </w:r>
          </w:p>
        </w:tc>
        <w:tc>
          <w:tcPr>
            <w:tcW w:w="2211" w:type="dxa"/>
            <w:vMerge w:val="restart"/>
          </w:tcPr>
          <w:p>
            <w:pPr>
              <w:pStyle w:val="0"/>
            </w:pPr>
            <w:r>
              <w:rPr>
                <w:sz w:val="20"/>
              </w:rPr>
              <w:t xml:space="preserve">количество участников мероприятий (чел.), не менее</w:t>
            </w:r>
          </w:p>
        </w:tc>
        <w:tc>
          <w:tcPr>
            <w:tcW w:w="1191" w:type="dxa"/>
          </w:tcPr>
          <w:p>
            <w:pPr>
              <w:pStyle w:val="0"/>
              <w:jc w:val="center"/>
            </w:pPr>
            <w:r>
              <w:rPr>
                <w:sz w:val="20"/>
              </w:rPr>
              <w:t xml:space="preserve">14650</w:t>
            </w:r>
          </w:p>
        </w:tc>
        <w:tc>
          <w:tcPr>
            <w:tcW w:w="1134" w:type="dxa"/>
          </w:tcPr>
          <w:p>
            <w:pPr>
              <w:pStyle w:val="0"/>
              <w:jc w:val="center"/>
            </w:pPr>
            <w:r>
              <w:rPr>
                <w:sz w:val="20"/>
              </w:rPr>
              <w:t xml:space="preserve">2021</w:t>
            </w:r>
          </w:p>
        </w:tc>
        <w:tc>
          <w:tcPr>
            <w:tcW w:w="1134" w:type="dxa"/>
          </w:tcPr>
          <w:p>
            <w:pPr>
              <w:pStyle w:val="0"/>
              <w:jc w:val="center"/>
            </w:pPr>
            <w:r>
              <w:rPr>
                <w:sz w:val="20"/>
              </w:rPr>
              <w:t xml:space="preserve">2140,13</w:t>
            </w:r>
          </w:p>
        </w:tc>
        <w:tc>
          <w:tcPr>
            <w:tcW w:w="1134" w:type="dxa"/>
          </w:tcPr>
          <w:p>
            <w:pPr>
              <w:pStyle w:val="0"/>
              <w:jc w:val="center"/>
            </w:pPr>
            <w:r>
              <w:rPr>
                <w:sz w:val="20"/>
              </w:rPr>
              <w:t xml:space="preserve">1079,2</w:t>
            </w:r>
          </w:p>
        </w:tc>
        <w:tc>
          <w:tcPr>
            <w:tcW w:w="1134" w:type="dxa"/>
          </w:tcPr>
          <w:p>
            <w:pPr>
              <w:pStyle w:val="0"/>
              <w:jc w:val="center"/>
            </w:pPr>
            <w:r>
              <w:rPr>
                <w:sz w:val="20"/>
              </w:rPr>
              <w:t xml:space="preserve">892,05</w:t>
            </w:r>
          </w:p>
        </w:tc>
        <w:tc>
          <w:tcPr>
            <w:tcW w:w="1134" w:type="dxa"/>
          </w:tcPr>
          <w:p>
            <w:pPr>
              <w:pStyle w:val="0"/>
              <w:jc w:val="center"/>
            </w:pPr>
            <w:r>
              <w:rPr>
                <w:sz w:val="20"/>
              </w:rPr>
              <w:t xml:space="preserve">168,88</w:t>
            </w:r>
          </w:p>
        </w:tc>
        <w:tc>
          <w:tcPr>
            <w:tcW w:w="1417" w:type="dxa"/>
            <w:vMerge w:val="restart"/>
          </w:tcPr>
          <w:p>
            <w:pPr>
              <w:pStyle w:val="0"/>
              <w:jc w:val="center"/>
            </w:pPr>
            <w:r>
              <w:rPr>
                <w:sz w:val="20"/>
              </w:rPr>
              <w:t xml:space="preserve">ДОС, УДА, ОМС, ДФКСиМП</w:t>
            </w:r>
          </w:p>
        </w:tc>
      </w:tr>
      <w:tr>
        <w:tc>
          <w:tcPr>
            <w:vMerge w:val="continue"/>
          </w:tcPr>
          <w:p/>
        </w:tc>
        <w:tc>
          <w:tcPr>
            <w:vMerge w:val="continue"/>
          </w:tcPr>
          <w:p/>
        </w:tc>
        <w:tc>
          <w:tcPr>
            <w:vMerge w:val="continue"/>
          </w:tcPr>
          <w:p/>
        </w:tc>
        <w:tc>
          <w:tcPr>
            <w:tcW w:w="1191" w:type="dxa"/>
          </w:tcPr>
          <w:p>
            <w:pPr>
              <w:pStyle w:val="0"/>
              <w:jc w:val="center"/>
            </w:pPr>
            <w:r>
              <w:rPr>
                <w:sz w:val="20"/>
              </w:rPr>
              <w:t xml:space="preserve">6950</w:t>
            </w:r>
          </w:p>
        </w:tc>
        <w:tc>
          <w:tcPr>
            <w:tcW w:w="1134" w:type="dxa"/>
          </w:tcPr>
          <w:p>
            <w:pPr>
              <w:pStyle w:val="0"/>
              <w:jc w:val="center"/>
            </w:pPr>
            <w:r>
              <w:rPr>
                <w:sz w:val="20"/>
              </w:rPr>
              <w:t xml:space="preserve">2022</w:t>
            </w:r>
          </w:p>
        </w:tc>
        <w:tc>
          <w:tcPr>
            <w:tcW w:w="1134" w:type="dxa"/>
          </w:tcPr>
          <w:p>
            <w:pPr>
              <w:pStyle w:val="0"/>
              <w:jc w:val="center"/>
            </w:pPr>
            <w:r>
              <w:rPr>
                <w:sz w:val="20"/>
              </w:rPr>
              <w:t xml:space="preserve">1909,05</w:t>
            </w:r>
          </w:p>
        </w:tc>
        <w:tc>
          <w:tcPr>
            <w:tcW w:w="1134" w:type="dxa"/>
          </w:tcPr>
          <w:p>
            <w:pPr>
              <w:pStyle w:val="0"/>
              <w:jc w:val="center"/>
            </w:pPr>
            <w:r>
              <w:rPr>
                <w:sz w:val="20"/>
              </w:rPr>
              <w:t xml:space="preserve">500,0</w:t>
            </w:r>
          </w:p>
        </w:tc>
        <w:tc>
          <w:tcPr>
            <w:tcW w:w="1134" w:type="dxa"/>
          </w:tcPr>
          <w:p>
            <w:pPr>
              <w:pStyle w:val="0"/>
              <w:jc w:val="center"/>
            </w:pPr>
            <w:r>
              <w:rPr>
                <w:sz w:val="20"/>
              </w:rPr>
              <w:t xml:space="preserve">1387,05</w:t>
            </w:r>
          </w:p>
        </w:tc>
        <w:tc>
          <w:tcPr>
            <w:tcW w:w="1134" w:type="dxa"/>
          </w:tcPr>
          <w:p>
            <w:pPr>
              <w:pStyle w:val="0"/>
              <w:jc w:val="center"/>
            </w:pPr>
            <w:r>
              <w:rPr>
                <w:sz w:val="20"/>
              </w:rPr>
              <w:t xml:space="preserve">22,00</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6950</w:t>
            </w:r>
          </w:p>
        </w:tc>
        <w:tc>
          <w:tcPr>
            <w:tcW w:w="1134" w:type="dxa"/>
          </w:tcPr>
          <w:p>
            <w:pPr>
              <w:pStyle w:val="0"/>
              <w:jc w:val="center"/>
            </w:pPr>
            <w:r>
              <w:rPr>
                <w:sz w:val="20"/>
              </w:rPr>
              <w:t xml:space="preserve">2023</w:t>
            </w:r>
          </w:p>
        </w:tc>
        <w:tc>
          <w:tcPr>
            <w:tcW w:w="1134" w:type="dxa"/>
          </w:tcPr>
          <w:p>
            <w:pPr>
              <w:pStyle w:val="0"/>
              <w:jc w:val="center"/>
            </w:pPr>
            <w:r>
              <w:rPr>
                <w:sz w:val="20"/>
              </w:rPr>
              <w:t xml:space="preserve">2691,05</w:t>
            </w:r>
          </w:p>
        </w:tc>
        <w:tc>
          <w:tcPr>
            <w:tcW w:w="1134" w:type="dxa"/>
          </w:tcPr>
          <w:p>
            <w:pPr>
              <w:pStyle w:val="0"/>
              <w:jc w:val="center"/>
            </w:pPr>
            <w:r>
              <w:rPr>
                <w:sz w:val="20"/>
              </w:rPr>
              <w:t xml:space="preserve">815,0</w:t>
            </w:r>
          </w:p>
        </w:tc>
        <w:tc>
          <w:tcPr>
            <w:tcW w:w="1134" w:type="dxa"/>
          </w:tcPr>
          <w:p>
            <w:pPr>
              <w:pStyle w:val="0"/>
              <w:jc w:val="center"/>
            </w:pPr>
            <w:r>
              <w:rPr>
                <w:sz w:val="20"/>
              </w:rPr>
              <w:t xml:space="preserve">1820,50</w:t>
            </w:r>
          </w:p>
        </w:tc>
        <w:tc>
          <w:tcPr>
            <w:tcW w:w="1134" w:type="dxa"/>
          </w:tcPr>
          <w:p>
            <w:pPr>
              <w:pStyle w:val="0"/>
              <w:jc w:val="center"/>
            </w:pPr>
            <w:r>
              <w:rPr>
                <w:sz w:val="20"/>
              </w:rPr>
              <w:t xml:space="preserve">55,55</w:t>
            </w:r>
          </w:p>
        </w:tc>
        <w:tc>
          <w:tcPr>
            <w:tcW w:w="1417" w:type="dxa"/>
            <w:vMerge w:val="restart"/>
          </w:tcPr>
          <w:p>
            <w:pPr>
              <w:pStyle w:val="0"/>
              <w:jc w:val="center"/>
            </w:pPr>
            <w:r>
              <w:rPr>
                <w:sz w:val="20"/>
              </w:rPr>
              <w:t xml:space="preserve">МСКиРНО ЯО, МСиМП ЯО, УДА, ОМС</w:t>
            </w:r>
          </w:p>
        </w:tc>
      </w:tr>
      <w:tr>
        <w:tc>
          <w:tcPr>
            <w:vMerge w:val="continue"/>
          </w:tcPr>
          <w:p/>
        </w:tc>
        <w:tc>
          <w:tcPr>
            <w:vMerge w:val="continue"/>
          </w:tcPr>
          <w:p/>
        </w:tc>
        <w:tc>
          <w:tcPr>
            <w:vMerge w:val="continue"/>
          </w:tcPr>
          <w:p/>
        </w:tc>
        <w:tc>
          <w:tcPr>
            <w:tcW w:w="1191" w:type="dxa"/>
          </w:tcPr>
          <w:p>
            <w:pPr>
              <w:pStyle w:val="0"/>
              <w:jc w:val="center"/>
            </w:pPr>
            <w:r>
              <w:rPr>
                <w:sz w:val="20"/>
              </w:rPr>
              <w:t xml:space="preserve">6950</w:t>
            </w:r>
          </w:p>
        </w:tc>
        <w:tc>
          <w:tcPr>
            <w:tcW w:w="1134" w:type="dxa"/>
          </w:tcPr>
          <w:p>
            <w:pPr>
              <w:pStyle w:val="0"/>
              <w:jc w:val="center"/>
            </w:pPr>
            <w:r>
              <w:rPr>
                <w:sz w:val="20"/>
              </w:rPr>
              <w:t xml:space="preserve">2024</w:t>
            </w:r>
          </w:p>
        </w:tc>
        <w:tc>
          <w:tcPr>
            <w:tcW w:w="1134" w:type="dxa"/>
          </w:tcPr>
          <w:p>
            <w:pPr>
              <w:pStyle w:val="0"/>
              <w:jc w:val="center"/>
            </w:pPr>
            <w:r>
              <w:rPr>
                <w:sz w:val="20"/>
              </w:rPr>
              <w:t xml:space="preserve">1955,50</w:t>
            </w:r>
          </w:p>
        </w:tc>
        <w:tc>
          <w:tcPr>
            <w:tcW w:w="1134" w:type="dxa"/>
          </w:tcPr>
          <w:p>
            <w:pPr>
              <w:pStyle w:val="0"/>
              <w:jc w:val="center"/>
            </w:pPr>
            <w:r>
              <w:rPr>
                <w:sz w:val="20"/>
              </w:rPr>
              <w:t xml:space="preserve">-</w:t>
            </w:r>
          </w:p>
        </w:tc>
        <w:tc>
          <w:tcPr>
            <w:tcW w:w="1134" w:type="dxa"/>
          </w:tcPr>
          <w:p>
            <w:pPr>
              <w:pStyle w:val="0"/>
              <w:jc w:val="center"/>
            </w:pPr>
            <w:r>
              <w:rPr>
                <w:sz w:val="20"/>
              </w:rPr>
              <w:t xml:space="preserve">1955,50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6950</w:t>
            </w:r>
          </w:p>
        </w:tc>
        <w:tc>
          <w:tcPr>
            <w:tcW w:w="1134" w:type="dxa"/>
          </w:tcPr>
          <w:p>
            <w:pPr>
              <w:pStyle w:val="0"/>
              <w:jc w:val="center"/>
            </w:pPr>
            <w:r>
              <w:rPr>
                <w:sz w:val="20"/>
              </w:rPr>
              <w:t xml:space="preserve">2025</w:t>
            </w:r>
          </w:p>
        </w:tc>
        <w:tc>
          <w:tcPr>
            <w:tcW w:w="1134" w:type="dxa"/>
          </w:tcPr>
          <w:p>
            <w:pPr>
              <w:pStyle w:val="0"/>
              <w:jc w:val="center"/>
            </w:pPr>
            <w:r>
              <w:rPr>
                <w:sz w:val="20"/>
              </w:rPr>
              <w:t xml:space="preserve">1955,50</w:t>
            </w:r>
          </w:p>
        </w:tc>
        <w:tc>
          <w:tcPr>
            <w:tcW w:w="1134" w:type="dxa"/>
          </w:tcPr>
          <w:p>
            <w:pPr>
              <w:pStyle w:val="0"/>
              <w:jc w:val="center"/>
            </w:pPr>
            <w:r>
              <w:rPr>
                <w:sz w:val="20"/>
              </w:rPr>
              <w:t xml:space="preserve">-</w:t>
            </w:r>
          </w:p>
        </w:tc>
        <w:tc>
          <w:tcPr>
            <w:tcW w:w="1134" w:type="dxa"/>
          </w:tcPr>
          <w:p>
            <w:pPr>
              <w:pStyle w:val="0"/>
              <w:jc w:val="center"/>
            </w:pPr>
            <w:r>
              <w:rPr>
                <w:sz w:val="20"/>
              </w:rPr>
              <w:t xml:space="preserve">1955,50</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2.1</w:t>
            </w:r>
          </w:p>
        </w:tc>
        <w:tc>
          <w:tcPr>
            <w:tcW w:w="2438" w:type="dxa"/>
            <w:vMerge w:val="restart"/>
          </w:tcPr>
          <w:p>
            <w:pPr>
              <w:pStyle w:val="0"/>
            </w:pPr>
            <w:r>
              <w:rPr>
                <w:sz w:val="20"/>
              </w:rPr>
              <w:t xml:space="preserve">Проведение конкурса проектов СОНКО в сфере общегражданского единства и гармонизации межнациональных отношений</w:t>
            </w:r>
          </w:p>
        </w:tc>
        <w:tc>
          <w:tcPr>
            <w:tcW w:w="2211" w:type="dxa"/>
            <w:vMerge w:val="restart"/>
          </w:tcPr>
          <w:p>
            <w:pPr>
              <w:pStyle w:val="0"/>
            </w:pPr>
            <w:r>
              <w:rPr>
                <w:sz w:val="20"/>
              </w:rPr>
              <w:t xml:space="preserve">количество проектов СОНКО, получивших поддержку (ед.), не менее/количество участников мероприятий (чел.), не менее</w:t>
            </w:r>
          </w:p>
        </w:tc>
        <w:tc>
          <w:tcPr>
            <w:tcW w:w="1191" w:type="dxa"/>
          </w:tcPr>
          <w:p>
            <w:pPr>
              <w:pStyle w:val="0"/>
              <w:jc w:val="center"/>
            </w:pPr>
            <w:r>
              <w:rPr>
                <w:sz w:val="20"/>
              </w:rPr>
              <w:t xml:space="preserve">1/4000</w:t>
            </w:r>
          </w:p>
        </w:tc>
        <w:tc>
          <w:tcPr>
            <w:tcW w:w="1134" w:type="dxa"/>
          </w:tcPr>
          <w:p>
            <w:pPr>
              <w:pStyle w:val="0"/>
              <w:jc w:val="center"/>
            </w:pPr>
            <w:r>
              <w:rPr>
                <w:sz w:val="20"/>
              </w:rPr>
              <w:t xml:space="preserve">2021</w:t>
            </w:r>
          </w:p>
        </w:tc>
        <w:tc>
          <w:tcPr>
            <w:tcW w:w="1134" w:type="dxa"/>
          </w:tcPr>
          <w:p>
            <w:pPr>
              <w:pStyle w:val="0"/>
              <w:jc w:val="center"/>
            </w:pPr>
            <w:r>
              <w:rPr>
                <w:sz w:val="20"/>
              </w:rPr>
              <w:t xml:space="preserve">555,55</w:t>
            </w:r>
          </w:p>
        </w:tc>
        <w:tc>
          <w:tcPr>
            <w:tcW w:w="1134" w:type="dxa"/>
          </w:tcPr>
          <w:p>
            <w:pPr>
              <w:pStyle w:val="0"/>
              <w:jc w:val="center"/>
            </w:pPr>
            <w:r>
              <w:rPr>
                <w:sz w:val="20"/>
              </w:rPr>
              <w:t xml:space="preserve">355,0</w:t>
            </w:r>
          </w:p>
        </w:tc>
        <w:tc>
          <w:tcPr>
            <w:tcW w:w="1134" w:type="dxa"/>
          </w:tcPr>
          <w:p>
            <w:pPr>
              <w:pStyle w:val="0"/>
              <w:jc w:val="center"/>
            </w:pPr>
            <w:r>
              <w:rPr>
                <w:sz w:val="20"/>
              </w:rPr>
              <w:t xml:space="preserve">145,0</w:t>
            </w:r>
          </w:p>
        </w:tc>
        <w:tc>
          <w:tcPr>
            <w:tcW w:w="1134" w:type="dxa"/>
          </w:tcPr>
          <w:p>
            <w:pPr>
              <w:pStyle w:val="0"/>
              <w:jc w:val="center"/>
            </w:pPr>
            <w:r>
              <w:rPr>
                <w:sz w:val="20"/>
              </w:rPr>
              <w:t xml:space="preserve">55,55</w:t>
            </w:r>
          </w:p>
        </w:tc>
        <w:tc>
          <w:tcPr>
            <w:tcW w:w="1417" w:type="dxa"/>
            <w:vMerge w:val="restart"/>
          </w:tcPr>
          <w:p>
            <w:pPr>
              <w:pStyle w:val="0"/>
              <w:jc w:val="center"/>
            </w:pPr>
            <w:r>
              <w:rPr>
                <w:sz w:val="20"/>
              </w:rPr>
              <w:t xml:space="preserve">ДОС</w:t>
            </w:r>
          </w:p>
        </w:tc>
      </w:tr>
      <w:tr>
        <w:tc>
          <w:tcPr>
            <w:vMerge w:val="continue"/>
          </w:tcPr>
          <w:p/>
        </w:tc>
        <w:tc>
          <w:tcPr>
            <w:vMerge w:val="continue"/>
          </w:tcPr>
          <w:p/>
        </w:tc>
        <w:tc>
          <w:tcPr>
            <w:vMerge w:val="continue"/>
          </w:tcPr>
          <w:p/>
        </w:tc>
        <w:tc>
          <w:tcPr>
            <w:tcW w:w="1191" w:type="dxa"/>
          </w:tcPr>
          <w:p>
            <w:pPr>
              <w:pStyle w:val="0"/>
              <w:jc w:val="center"/>
            </w:pPr>
            <w:r>
              <w:rPr>
                <w:sz w:val="20"/>
              </w:rPr>
              <w:t xml:space="preserve">1/3000</w:t>
            </w:r>
          </w:p>
        </w:tc>
        <w:tc>
          <w:tcPr>
            <w:tcW w:w="1134" w:type="dxa"/>
          </w:tcPr>
          <w:p>
            <w:pPr>
              <w:pStyle w:val="0"/>
              <w:jc w:val="center"/>
            </w:pPr>
            <w:r>
              <w:rPr>
                <w:sz w:val="20"/>
              </w:rPr>
              <w:t xml:space="preserve">2022</w:t>
            </w:r>
          </w:p>
        </w:tc>
        <w:tc>
          <w:tcPr>
            <w:tcW w:w="1134" w:type="dxa"/>
          </w:tcPr>
          <w:p>
            <w:pPr>
              <w:pStyle w:val="0"/>
              <w:jc w:val="center"/>
            </w:pPr>
            <w:r>
              <w:rPr>
                <w:sz w:val="20"/>
              </w:rPr>
              <w:t xml:space="preserve">139,05</w:t>
            </w:r>
          </w:p>
        </w:tc>
        <w:tc>
          <w:tcPr>
            <w:tcW w:w="1134" w:type="dxa"/>
          </w:tcPr>
          <w:p>
            <w:pPr>
              <w:pStyle w:val="0"/>
              <w:jc w:val="center"/>
            </w:pPr>
            <w:r>
              <w:rPr>
                <w:sz w:val="20"/>
              </w:rPr>
              <w:t xml:space="preserve">-</w:t>
            </w:r>
          </w:p>
        </w:tc>
        <w:tc>
          <w:tcPr>
            <w:tcW w:w="1134" w:type="dxa"/>
          </w:tcPr>
          <w:p>
            <w:pPr>
              <w:pStyle w:val="0"/>
              <w:jc w:val="center"/>
            </w:pPr>
            <w:r>
              <w:rPr>
                <w:sz w:val="20"/>
              </w:rPr>
              <w:t xml:space="preserve">117,05</w:t>
            </w:r>
          </w:p>
        </w:tc>
        <w:tc>
          <w:tcPr>
            <w:tcW w:w="1134" w:type="dxa"/>
          </w:tcPr>
          <w:p>
            <w:pPr>
              <w:pStyle w:val="0"/>
              <w:jc w:val="center"/>
            </w:pPr>
            <w:r>
              <w:rPr>
                <w:sz w:val="20"/>
              </w:rPr>
              <w:t xml:space="preserve">22,00</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1/3000</w:t>
            </w:r>
          </w:p>
        </w:tc>
        <w:tc>
          <w:tcPr>
            <w:tcW w:w="1134" w:type="dxa"/>
          </w:tcPr>
          <w:p>
            <w:pPr>
              <w:pStyle w:val="0"/>
              <w:jc w:val="center"/>
            </w:pPr>
            <w:r>
              <w:rPr>
                <w:sz w:val="20"/>
              </w:rPr>
              <w:t xml:space="preserve">2023</w:t>
            </w:r>
          </w:p>
        </w:tc>
        <w:tc>
          <w:tcPr>
            <w:tcW w:w="1134" w:type="dxa"/>
          </w:tcPr>
          <w:p>
            <w:pPr>
              <w:pStyle w:val="0"/>
              <w:jc w:val="center"/>
            </w:pPr>
            <w:r>
              <w:rPr>
                <w:sz w:val="20"/>
              </w:rPr>
              <w:t xml:space="preserve">555,55</w:t>
            </w:r>
          </w:p>
        </w:tc>
        <w:tc>
          <w:tcPr>
            <w:tcW w:w="1134" w:type="dxa"/>
          </w:tcPr>
          <w:p>
            <w:pPr>
              <w:pStyle w:val="0"/>
              <w:jc w:val="center"/>
            </w:pPr>
            <w:r>
              <w:rPr>
                <w:sz w:val="20"/>
              </w:rPr>
              <w:t xml:space="preserve">-</w:t>
            </w:r>
          </w:p>
        </w:tc>
        <w:tc>
          <w:tcPr>
            <w:tcW w:w="1134" w:type="dxa"/>
          </w:tcPr>
          <w:p>
            <w:pPr>
              <w:pStyle w:val="0"/>
              <w:jc w:val="center"/>
            </w:pPr>
            <w:r>
              <w:rPr>
                <w:sz w:val="20"/>
              </w:rPr>
              <w:t xml:space="preserve">500,0</w:t>
            </w:r>
          </w:p>
        </w:tc>
        <w:tc>
          <w:tcPr>
            <w:tcW w:w="1134" w:type="dxa"/>
          </w:tcPr>
          <w:p>
            <w:pPr>
              <w:pStyle w:val="0"/>
              <w:jc w:val="center"/>
            </w:pPr>
            <w:r>
              <w:rPr>
                <w:sz w:val="20"/>
              </w:rPr>
              <w:t xml:space="preserve">55,55</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1/3000</w:t>
            </w:r>
          </w:p>
        </w:tc>
        <w:tc>
          <w:tcPr>
            <w:tcW w:w="1134" w:type="dxa"/>
          </w:tcPr>
          <w:p>
            <w:pPr>
              <w:pStyle w:val="0"/>
              <w:jc w:val="center"/>
            </w:pPr>
            <w:r>
              <w:rPr>
                <w:sz w:val="20"/>
              </w:rPr>
              <w:t xml:space="preserve">2024</w:t>
            </w:r>
          </w:p>
        </w:tc>
        <w:tc>
          <w:tcPr>
            <w:tcW w:w="1134" w:type="dxa"/>
          </w:tcPr>
          <w:p>
            <w:pPr>
              <w:pStyle w:val="0"/>
              <w:jc w:val="center"/>
            </w:pPr>
            <w:r>
              <w:rPr>
                <w:sz w:val="20"/>
              </w:rPr>
              <w:t xml:space="preserve">500,0</w:t>
            </w:r>
          </w:p>
        </w:tc>
        <w:tc>
          <w:tcPr>
            <w:tcW w:w="1134" w:type="dxa"/>
          </w:tcPr>
          <w:p>
            <w:pPr>
              <w:pStyle w:val="0"/>
              <w:jc w:val="center"/>
            </w:pPr>
            <w:r>
              <w:rPr>
                <w:sz w:val="20"/>
              </w:rPr>
              <w:t xml:space="preserve">-</w:t>
            </w:r>
          </w:p>
        </w:tc>
        <w:tc>
          <w:tcPr>
            <w:tcW w:w="1134" w:type="dxa"/>
          </w:tcPr>
          <w:p>
            <w:pPr>
              <w:pStyle w:val="0"/>
              <w:jc w:val="center"/>
            </w:pPr>
            <w:r>
              <w:rPr>
                <w:sz w:val="20"/>
              </w:rPr>
              <w:t xml:space="preserve">500,0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1/3000</w:t>
            </w:r>
          </w:p>
        </w:tc>
        <w:tc>
          <w:tcPr>
            <w:tcW w:w="1134" w:type="dxa"/>
          </w:tcPr>
          <w:p>
            <w:pPr>
              <w:pStyle w:val="0"/>
              <w:jc w:val="center"/>
            </w:pPr>
            <w:r>
              <w:rPr>
                <w:sz w:val="20"/>
              </w:rPr>
              <w:t xml:space="preserve">2025</w:t>
            </w:r>
          </w:p>
        </w:tc>
        <w:tc>
          <w:tcPr>
            <w:tcW w:w="1134" w:type="dxa"/>
          </w:tcPr>
          <w:p>
            <w:pPr>
              <w:pStyle w:val="0"/>
              <w:jc w:val="center"/>
            </w:pPr>
            <w:r>
              <w:rPr>
                <w:sz w:val="20"/>
              </w:rPr>
              <w:t xml:space="preserve">500,0</w:t>
            </w:r>
          </w:p>
        </w:tc>
        <w:tc>
          <w:tcPr>
            <w:tcW w:w="1134" w:type="dxa"/>
          </w:tcPr>
          <w:p>
            <w:pPr>
              <w:pStyle w:val="0"/>
              <w:jc w:val="center"/>
            </w:pPr>
            <w:r>
              <w:rPr>
                <w:sz w:val="20"/>
              </w:rPr>
              <w:t xml:space="preserve">-</w:t>
            </w:r>
          </w:p>
        </w:tc>
        <w:tc>
          <w:tcPr>
            <w:tcW w:w="1134" w:type="dxa"/>
          </w:tcPr>
          <w:p>
            <w:pPr>
              <w:pStyle w:val="0"/>
              <w:jc w:val="center"/>
            </w:pPr>
            <w:r>
              <w:rPr>
                <w:sz w:val="20"/>
              </w:rPr>
              <w:t xml:space="preserve">500,0</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2.2</w:t>
            </w:r>
          </w:p>
        </w:tc>
        <w:tc>
          <w:tcPr>
            <w:tcW w:w="2438" w:type="dxa"/>
            <w:vMerge w:val="restart"/>
          </w:tcPr>
          <w:p>
            <w:pPr>
              <w:pStyle w:val="0"/>
            </w:pPr>
            <w:r>
              <w:rPr>
                <w:sz w:val="20"/>
              </w:rPr>
              <w:t xml:space="preserve">Организация проведения просветительской акции "Большой этнографический диктант" на территории Ярославской области</w:t>
            </w:r>
          </w:p>
        </w:tc>
        <w:tc>
          <w:tcPr>
            <w:tcW w:w="2211" w:type="dxa"/>
            <w:vMerge w:val="restart"/>
          </w:tcPr>
          <w:p>
            <w:pPr>
              <w:pStyle w:val="0"/>
            </w:pPr>
            <w:r>
              <w:rPr>
                <w:sz w:val="20"/>
              </w:rPr>
              <w:t xml:space="preserve">этнографический диктант проведен (ед.), не менее/количество участников мероприятия (чел.), не менее</w:t>
            </w:r>
          </w:p>
        </w:tc>
        <w:tc>
          <w:tcPr>
            <w:tcW w:w="1191" w:type="dxa"/>
          </w:tcPr>
          <w:p>
            <w:pPr>
              <w:pStyle w:val="0"/>
              <w:jc w:val="center"/>
            </w:pPr>
            <w:r>
              <w:rPr>
                <w:sz w:val="20"/>
              </w:rPr>
              <w:t xml:space="preserve">1/350</w:t>
            </w:r>
          </w:p>
        </w:tc>
        <w:tc>
          <w:tcPr>
            <w:tcW w:w="1134" w:type="dxa"/>
          </w:tcPr>
          <w:p>
            <w:pPr>
              <w:pStyle w:val="0"/>
              <w:jc w:val="center"/>
            </w:pPr>
            <w:r>
              <w:rPr>
                <w:sz w:val="20"/>
              </w:rPr>
              <w:t xml:space="preserve">2021</w:t>
            </w:r>
          </w:p>
        </w:tc>
        <w:tc>
          <w:tcPr>
            <w:tcW w:w="1134" w:type="dxa"/>
          </w:tcPr>
          <w:p>
            <w:pPr>
              <w:pStyle w:val="0"/>
              <w:jc w:val="center"/>
            </w:pPr>
            <w:r>
              <w:rPr>
                <w:sz w:val="20"/>
              </w:rPr>
              <w:t xml:space="preserve">23,75</w:t>
            </w:r>
          </w:p>
        </w:tc>
        <w:tc>
          <w:tcPr>
            <w:tcW w:w="1134" w:type="dxa"/>
          </w:tcPr>
          <w:p>
            <w:pPr>
              <w:pStyle w:val="0"/>
              <w:jc w:val="center"/>
            </w:pPr>
            <w:r>
              <w:rPr>
                <w:sz w:val="20"/>
              </w:rPr>
              <w:t xml:space="preserve">-</w:t>
            </w:r>
          </w:p>
        </w:tc>
        <w:tc>
          <w:tcPr>
            <w:tcW w:w="1134" w:type="dxa"/>
          </w:tcPr>
          <w:p>
            <w:pPr>
              <w:pStyle w:val="0"/>
              <w:jc w:val="center"/>
            </w:pPr>
            <w:r>
              <w:rPr>
                <w:sz w:val="20"/>
              </w:rPr>
              <w:t xml:space="preserve">23,75</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ДОС</w:t>
            </w:r>
          </w:p>
        </w:tc>
      </w:tr>
      <w:tr>
        <w:tc>
          <w:tcPr>
            <w:vMerge w:val="continue"/>
          </w:tcPr>
          <w:p/>
        </w:tc>
        <w:tc>
          <w:tcPr>
            <w:vMerge w:val="continue"/>
          </w:tcPr>
          <w:p/>
        </w:tc>
        <w:tc>
          <w:tcPr>
            <w:vMerge w:val="continue"/>
          </w:tcPr>
          <w:p/>
        </w:tc>
        <w:tc>
          <w:tcPr>
            <w:tcW w:w="1191" w:type="dxa"/>
          </w:tcPr>
          <w:p>
            <w:pPr>
              <w:pStyle w:val="0"/>
              <w:jc w:val="center"/>
            </w:pPr>
            <w:r>
              <w:rPr>
                <w:sz w:val="20"/>
              </w:rPr>
              <w:t xml:space="preserve">1/350</w:t>
            </w:r>
          </w:p>
        </w:tc>
        <w:tc>
          <w:tcPr>
            <w:tcW w:w="1134" w:type="dxa"/>
          </w:tcPr>
          <w:p>
            <w:pPr>
              <w:pStyle w:val="0"/>
              <w:jc w:val="center"/>
            </w:pPr>
            <w:r>
              <w:rPr>
                <w:sz w:val="20"/>
              </w:rPr>
              <w:t xml:space="preserve">2022</w:t>
            </w:r>
          </w:p>
        </w:tc>
        <w:tc>
          <w:tcPr>
            <w:tcW w:w="1134" w:type="dxa"/>
          </w:tcPr>
          <w:p>
            <w:pPr>
              <w:pStyle w:val="0"/>
              <w:jc w:val="center"/>
            </w:pPr>
            <w:r>
              <w:rPr>
                <w:sz w:val="20"/>
              </w:rPr>
              <w:t xml:space="preserve">15,0</w:t>
            </w:r>
          </w:p>
        </w:tc>
        <w:tc>
          <w:tcPr>
            <w:tcW w:w="1134" w:type="dxa"/>
          </w:tcPr>
          <w:p>
            <w:pPr>
              <w:pStyle w:val="0"/>
              <w:jc w:val="center"/>
            </w:pPr>
            <w:r>
              <w:rPr>
                <w:sz w:val="20"/>
              </w:rPr>
              <w:t xml:space="preserve">-</w:t>
            </w:r>
          </w:p>
        </w:tc>
        <w:tc>
          <w:tcPr>
            <w:tcW w:w="1134" w:type="dxa"/>
          </w:tcPr>
          <w:p>
            <w:pPr>
              <w:pStyle w:val="0"/>
              <w:jc w:val="center"/>
            </w:pPr>
            <w:r>
              <w:rPr>
                <w:sz w:val="20"/>
              </w:rPr>
              <w:t xml:space="preserve">15,0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1/350</w:t>
            </w:r>
          </w:p>
        </w:tc>
        <w:tc>
          <w:tcPr>
            <w:tcW w:w="1134" w:type="dxa"/>
          </w:tcPr>
          <w:p>
            <w:pPr>
              <w:pStyle w:val="0"/>
              <w:jc w:val="center"/>
            </w:pPr>
            <w:r>
              <w:rPr>
                <w:sz w:val="20"/>
              </w:rPr>
              <w:t xml:space="preserve">2023</w:t>
            </w:r>
          </w:p>
        </w:tc>
        <w:tc>
          <w:tcPr>
            <w:tcW w:w="1134" w:type="dxa"/>
          </w:tcPr>
          <w:p>
            <w:pPr>
              <w:pStyle w:val="0"/>
              <w:jc w:val="center"/>
            </w:pPr>
            <w:r>
              <w:rPr>
                <w:sz w:val="20"/>
              </w:rPr>
              <w:t xml:space="preserve">55,5</w:t>
            </w:r>
          </w:p>
        </w:tc>
        <w:tc>
          <w:tcPr>
            <w:tcW w:w="1134" w:type="dxa"/>
          </w:tcPr>
          <w:p>
            <w:pPr>
              <w:pStyle w:val="0"/>
              <w:jc w:val="center"/>
            </w:pPr>
            <w:r>
              <w:rPr>
                <w:sz w:val="20"/>
              </w:rPr>
              <w:t xml:space="preserve">-</w:t>
            </w:r>
          </w:p>
        </w:tc>
        <w:tc>
          <w:tcPr>
            <w:tcW w:w="1134" w:type="dxa"/>
          </w:tcPr>
          <w:p>
            <w:pPr>
              <w:pStyle w:val="0"/>
              <w:jc w:val="center"/>
            </w:pPr>
            <w:r>
              <w:rPr>
                <w:sz w:val="20"/>
              </w:rPr>
              <w:t xml:space="preserve">55,5</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1/350</w:t>
            </w:r>
          </w:p>
        </w:tc>
        <w:tc>
          <w:tcPr>
            <w:tcW w:w="1134" w:type="dxa"/>
          </w:tcPr>
          <w:p>
            <w:pPr>
              <w:pStyle w:val="0"/>
              <w:jc w:val="center"/>
            </w:pPr>
            <w:r>
              <w:rPr>
                <w:sz w:val="20"/>
              </w:rPr>
              <w:t xml:space="preserve">2024</w:t>
            </w:r>
          </w:p>
        </w:tc>
        <w:tc>
          <w:tcPr>
            <w:tcW w:w="1134" w:type="dxa"/>
          </w:tcPr>
          <w:p>
            <w:pPr>
              <w:pStyle w:val="0"/>
              <w:jc w:val="center"/>
            </w:pPr>
            <w:r>
              <w:rPr>
                <w:sz w:val="20"/>
              </w:rPr>
              <w:t xml:space="preserve">55,5</w:t>
            </w:r>
          </w:p>
        </w:tc>
        <w:tc>
          <w:tcPr>
            <w:tcW w:w="1134" w:type="dxa"/>
          </w:tcPr>
          <w:p>
            <w:pPr>
              <w:pStyle w:val="0"/>
              <w:jc w:val="center"/>
            </w:pPr>
            <w:r>
              <w:rPr>
                <w:sz w:val="20"/>
              </w:rPr>
              <w:t xml:space="preserve">-</w:t>
            </w:r>
          </w:p>
        </w:tc>
        <w:tc>
          <w:tcPr>
            <w:tcW w:w="1134" w:type="dxa"/>
          </w:tcPr>
          <w:p>
            <w:pPr>
              <w:pStyle w:val="0"/>
              <w:jc w:val="center"/>
            </w:pPr>
            <w:r>
              <w:rPr>
                <w:sz w:val="20"/>
              </w:rPr>
              <w:t xml:space="preserve">55,5</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1/350</w:t>
            </w:r>
          </w:p>
        </w:tc>
        <w:tc>
          <w:tcPr>
            <w:tcW w:w="1134" w:type="dxa"/>
          </w:tcPr>
          <w:p>
            <w:pPr>
              <w:pStyle w:val="0"/>
              <w:jc w:val="center"/>
            </w:pPr>
            <w:r>
              <w:rPr>
                <w:sz w:val="20"/>
              </w:rPr>
              <w:t xml:space="preserve">2025</w:t>
            </w:r>
          </w:p>
        </w:tc>
        <w:tc>
          <w:tcPr>
            <w:tcW w:w="1134" w:type="dxa"/>
          </w:tcPr>
          <w:p>
            <w:pPr>
              <w:pStyle w:val="0"/>
              <w:jc w:val="center"/>
            </w:pPr>
            <w:r>
              <w:rPr>
                <w:sz w:val="20"/>
              </w:rPr>
              <w:t xml:space="preserve">55,5</w:t>
            </w:r>
          </w:p>
        </w:tc>
        <w:tc>
          <w:tcPr>
            <w:tcW w:w="1134" w:type="dxa"/>
          </w:tcPr>
          <w:p>
            <w:pPr>
              <w:pStyle w:val="0"/>
              <w:jc w:val="center"/>
            </w:pPr>
            <w:r>
              <w:rPr>
                <w:sz w:val="20"/>
              </w:rPr>
              <w:t xml:space="preserve">-</w:t>
            </w:r>
          </w:p>
        </w:tc>
        <w:tc>
          <w:tcPr>
            <w:tcW w:w="1134" w:type="dxa"/>
          </w:tcPr>
          <w:p>
            <w:pPr>
              <w:pStyle w:val="0"/>
              <w:jc w:val="center"/>
            </w:pPr>
            <w:r>
              <w:rPr>
                <w:sz w:val="20"/>
              </w:rPr>
              <w:t xml:space="preserve">55,5</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2.3</w:t>
            </w:r>
          </w:p>
        </w:tc>
        <w:tc>
          <w:tcPr>
            <w:tcW w:w="2438" w:type="dxa"/>
            <w:vMerge w:val="restart"/>
          </w:tcPr>
          <w:p>
            <w:pPr>
              <w:pStyle w:val="0"/>
            </w:pPr>
            <w:r>
              <w:rPr>
                <w:sz w:val="20"/>
              </w:rPr>
              <w:t xml:space="preserve">Создание на интернет-портале архивной службы Ярославской области календаря памятных дат, связанных с историческими событиями и личностями Ярославской области, в целях популяризации таких событий и личностей</w:t>
            </w:r>
          </w:p>
        </w:tc>
        <w:tc>
          <w:tcPr>
            <w:tcW w:w="2211" w:type="dxa"/>
            <w:vMerge w:val="restart"/>
          </w:tcPr>
          <w:p>
            <w:pPr>
              <w:pStyle w:val="0"/>
            </w:pPr>
            <w:r>
              <w:rPr>
                <w:sz w:val="20"/>
              </w:rPr>
              <w:t xml:space="preserve">календарь памятных дат создан (да/нет)</w:t>
            </w:r>
          </w:p>
        </w:tc>
        <w:tc>
          <w:tcPr>
            <w:tcW w:w="1191" w:type="dxa"/>
          </w:tcPr>
          <w:p>
            <w:pPr>
              <w:pStyle w:val="0"/>
              <w:jc w:val="center"/>
            </w:pPr>
            <w:r>
              <w:rPr>
                <w:sz w:val="20"/>
              </w:rPr>
              <w:t xml:space="preserve">да</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УДА</w:t>
            </w:r>
          </w:p>
        </w:tc>
      </w:tr>
      <w:tr>
        <w:tc>
          <w:tcPr>
            <w:vMerge w:val="continue"/>
          </w:tcPr>
          <w:p/>
        </w:tc>
        <w:tc>
          <w:tcPr>
            <w:vMerge w:val="continue"/>
          </w:tcPr>
          <w:p/>
        </w:tc>
        <w:tc>
          <w:tcPr>
            <w:vMerge w:val="continue"/>
          </w:tcPr>
          <w:p/>
        </w:tc>
        <w:tc>
          <w:tcPr>
            <w:tcW w:w="1191" w:type="dxa"/>
          </w:tcPr>
          <w:p>
            <w:pPr>
              <w:pStyle w:val="0"/>
              <w:jc w:val="center"/>
            </w:pPr>
            <w:r>
              <w:rPr>
                <w:sz w:val="20"/>
              </w:rPr>
              <w:t xml:space="preserve">да</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да</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да</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да</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2.4</w:t>
            </w:r>
          </w:p>
        </w:tc>
        <w:tc>
          <w:tcPr>
            <w:tcW w:w="2438" w:type="dxa"/>
            <w:vMerge w:val="restart"/>
          </w:tcPr>
          <w:p>
            <w:pPr>
              <w:pStyle w:val="0"/>
            </w:pPr>
            <w:r>
              <w:rPr>
                <w:sz w:val="20"/>
              </w:rPr>
              <w:t xml:space="preserve">Удовлетворение интереса граждан к истории своего края, семьи путем предоставления удаленного доступа к электронным копиям архивных документов государственного архива Ярославской области</w:t>
            </w:r>
          </w:p>
        </w:tc>
        <w:tc>
          <w:tcPr>
            <w:tcW w:w="2211" w:type="dxa"/>
            <w:vMerge w:val="restart"/>
          </w:tcPr>
          <w:p>
            <w:pPr>
              <w:pStyle w:val="0"/>
            </w:pPr>
            <w:r>
              <w:rPr>
                <w:sz w:val="20"/>
              </w:rPr>
              <w:t xml:space="preserve">количество граждан, получивших доступ к электронным копиям архивных документов через информационно-телекоммуникационную сеть "Интернет" (чел.), не менее/количество дел, выданных гражданам через информационно-телекоммуникационную сеть "Интернет" (ед.), не менее</w:t>
            </w:r>
          </w:p>
        </w:tc>
        <w:tc>
          <w:tcPr>
            <w:tcW w:w="1191" w:type="dxa"/>
          </w:tcPr>
          <w:p>
            <w:pPr>
              <w:pStyle w:val="0"/>
              <w:jc w:val="center"/>
            </w:pPr>
            <w:r>
              <w:rPr>
                <w:sz w:val="20"/>
              </w:rPr>
              <w:t xml:space="preserve">500/10000</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УДА</w:t>
            </w:r>
          </w:p>
        </w:tc>
      </w:tr>
      <w:tr>
        <w:tc>
          <w:tcPr>
            <w:vMerge w:val="continue"/>
          </w:tcPr>
          <w:p/>
        </w:tc>
        <w:tc>
          <w:tcPr>
            <w:vMerge w:val="continue"/>
          </w:tcPr>
          <w:p/>
        </w:tc>
        <w:tc>
          <w:tcPr>
            <w:vMerge w:val="continue"/>
          </w:tcPr>
          <w:p/>
        </w:tc>
        <w:tc>
          <w:tcPr>
            <w:tcW w:w="1191" w:type="dxa"/>
          </w:tcPr>
          <w:p>
            <w:pPr>
              <w:pStyle w:val="0"/>
              <w:jc w:val="center"/>
            </w:pPr>
            <w:r>
              <w:rPr>
                <w:sz w:val="20"/>
              </w:rPr>
              <w:t xml:space="preserve">500/10000</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500/10000</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500/10000</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500/10000</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2.5</w:t>
            </w:r>
          </w:p>
        </w:tc>
        <w:tc>
          <w:tcPr>
            <w:tcW w:w="2438" w:type="dxa"/>
            <w:vMerge w:val="restart"/>
          </w:tcPr>
          <w:p>
            <w:pPr>
              <w:pStyle w:val="0"/>
            </w:pPr>
            <w:r>
              <w:rPr>
                <w:sz w:val="20"/>
              </w:rPr>
              <w:t xml:space="preserve">Проведение представительских, просветительских, благотворительных мероприятий, направленных на формирование положительного образа Ярославской области и Российской Федерации за рубежом</w:t>
            </w:r>
          </w:p>
        </w:tc>
        <w:tc>
          <w:tcPr>
            <w:tcW w:w="2211" w:type="dxa"/>
            <w:vMerge w:val="restart"/>
          </w:tcPr>
          <w:p>
            <w:pPr>
              <w:pStyle w:val="0"/>
            </w:pPr>
            <w:r>
              <w:rPr>
                <w:sz w:val="20"/>
              </w:rPr>
              <w:t xml:space="preserve">количество проведенных мероприятий (ед.), не менее/количество зарубежных стран, представители которых приняли участие в мероприятиях (ед.), не менее</w:t>
            </w:r>
          </w:p>
        </w:tc>
        <w:tc>
          <w:tcPr>
            <w:tcW w:w="1191" w:type="dxa"/>
          </w:tcPr>
          <w:p>
            <w:pPr>
              <w:pStyle w:val="0"/>
              <w:jc w:val="center"/>
            </w:pPr>
            <w:r>
              <w:rPr>
                <w:sz w:val="20"/>
              </w:rPr>
              <w:t xml:space="preserve">3/3</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ОМС</w:t>
            </w:r>
          </w:p>
        </w:tc>
      </w:tr>
      <w:tr>
        <w:tc>
          <w:tcPr>
            <w:vMerge w:val="continue"/>
          </w:tcPr>
          <w:p/>
        </w:tc>
        <w:tc>
          <w:tcPr>
            <w:vMerge w:val="continue"/>
          </w:tcPr>
          <w:p/>
        </w:tc>
        <w:tc>
          <w:tcPr>
            <w:vMerge w:val="continue"/>
          </w:tcPr>
          <w:p/>
        </w:tc>
        <w:tc>
          <w:tcPr>
            <w:tcW w:w="1191" w:type="dxa"/>
          </w:tcPr>
          <w:p>
            <w:pPr>
              <w:pStyle w:val="0"/>
              <w:jc w:val="center"/>
            </w:pPr>
            <w:r>
              <w:rPr>
                <w:sz w:val="20"/>
              </w:rPr>
              <w:t xml:space="preserve">3/3</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3/3</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3/3</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3/3</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2.6</w:t>
            </w:r>
          </w:p>
        </w:tc>
        <w:tc>
          <w:tcPr>
            <w:tcW w:w="2438" w:type="dxa"/>
            <w:vMerge w:val="restart"/>
          </w:tcPr>
          <w:p>
            <w:pPr>
              <w:pStyle w:val="0"/>
            </w:pPr>
            <w:r>
              <w:rPr>
                <w:sz w:val="20"/>
              </w:rPr>
              <w:t xml:space="preserve">Проведение конкурса проектов СОНКО в сфере этнокультурного развития народов России</w:t>
            </w:r>
          </w:p>
        </w:tc>
        <w:tc>
          <w:tcPr>
            <w:tcW w:w="2211" w:type="dxa"/>
            <w:vMerge w:val="restart"/>
          </w:tcPr>
          <w:p>
            <w:pPr>
              <w:pStyle w:val="0"/>
            </w:pPr>
            <w:r>
              <w:rPr>
                <w:sz w:val="20"/>
              </w:rPr>
              <w:t xml:space="preserve">количество проектов СОНКО, получивших поддержку (ед.), не менее/численность участников мероприятий (чел.), не менее</w:t>
            </w:r>
          </w:p>
        </w:tc>
        <w:tc>
          <w:tcPr>
            <w:tcW w:w="1191" w:type="dxa"/>
          </w:tcPr>
          <w:p>
            <w:pPr>
              <w:pStyle w:val="0"/>
              <w:jc w:val="center"/>
            </w:pPr>
            <w:r>
              <w:rPr>
                <w:sz w:val="20"/>
              </w:rPr>
              <w:t xml:space="preserve">3/6000</w:t>
            </w:r>
          </w:p>
        </w:tc>
        <w:tc>
          <w:tcPr>
            <w:tcW w:w="1134" w:type="dxa"/>
          </w:tcPr>
          <w:p>
            <w:pPr>
              <w:pStyle w:val="0"/>
              <w:jc w:val="center"/>
            </w:pPr>
            <w:r>
              <w:rPr>
                <w:sz w:val="20"/>
              </w:rPr>
              <w:t xml:space="preserve">2021</w:t>
            </w:r>
          </w:p>
        </w:tc>
        <w:tc>
          <w:tcPr>
            <w:tcW w:w="1134" w:type="dxa"/>
          </w:tcPr>
          <w:p>
            <w:pPr>
              <w:pStyle w:val="0"/>
              <w:jc w:val="center"/>
            </w:pPr>
            <w:r>
              <w:rPr>
                <w:sz w:val="20"/>
              </w:rPr>
              <w:t xml:space="preserve">633,33</w:t>
            </w:r>
          </w:p>
        </w:tc>
        <w:tc>
          <w:tcPr>
            <w:tcW w:w="1134" w:type="dxa"/>
          </w:tcPr>
          <w:p>
            <w:pPr>
              <w:pStyle w:val="0"/>
              <w:jc w:val="center"/>
            </w:pPr>
            <w:r>
              <w:rPr>
                <w:sz w:val="20"/>
              </w:rPr>
              <w:t xml:space="preserve">404,7</w:t>
            </w:r>
          </w:p>
        </w:tc>
        <w:tc>
          <w:tcPr>
            <w:tcW w:w="1134" w:type="dxa"/>
          </w:tcPr>
          <w:p>
            <w:pPr>
              <w:pStyle w:val="0"/>
              <w:jc w:val="center"/>
            </w:pPr>
            <w:r>
              <w:rPr>
                <w:sz w:val="20"/>
              </w:rPr>
              <w:t xml:space="preserve">165,3</w:t>
            </w:r>
          </w:p>
        </w:tc>
        <w:tc>
          <w:tcPr>
            <w:tcW w:w="1134" w:type="dxa"/>
          </w:tcPr>
          <w:p>
            <w:pPr>
              <w:pStyle w:val="0"/>
              <w:jc w:val="center"/>
            </w:pPr>
            <w:r>
              <w:rPr>
                <w:sz w:val="20"/>
              </w:rPr>
              <w:t xml:space="preserve">63,33</w:t>
            </w:r>
          </w:p>
        </w:tc>
        <w:tc>
          <w:tcPr>
            <w:tcW w:w="1417" w:type="dxa"/>
          </w:tcPr>
          <w:p>
            <w:pPr>
              <w:pStyle w:val="0"/>
              <w:jc w:val="center"/>
            </w:pPr>
            <w:r>
              <w:rPr>
                <w:sz w:val="20"/>
              </w:rPr>
              <w:t xml:space="preserve">ДОС</w:t>
            </w:r>
          </w:p>
        </w:tc>
      </w:tr>
      <w:tr>
        <w:tc>
          <w:tcPr>
            <w:vMerge w:val="continue"/>
          </w:tcPr>
          <w:p/>
        </w:tc>
        <w:tc>
          <w:tcPr>
            <w:vMerge w:val="continue"/>
          </w:tcPr>
          <w:p/>
        </w:tc>
        <w:tc>
          <w:tcPr>
            <w:vMerge w:val="continue"/>
          </w:tcPr>
          <w:p/>
        </w:tc>
        <w:tc>
          <w:tcPr>
            <w:tcW w:w="1191" w:type="dxa"/>
          </w:tcPr>
          <w:p>
            <w:pPr>
              <w:pStyle w:val="0"/>
              <w:jc w:val="center"/>
            </w:pPr>
            <w:r>
              <w:rPr>
                <w:sz w:val="20"/>
              </w:rPr>
              <w:t xml:space="preserve">3/6000</w:t>
            </w:r>
          </w:p>
        </w:tc>
        <w:tc>
          <w:tcPr>
            <w:tcW w:w="1134" w:type="dxa"/>
          </w:tcPr>
          <w:p>
            <w:pPr>
              <w:pStyle w:val="0"/>
              <w:jc w:val="center"/>
            </w:pPr>
            <w:r>
              <w:rPr>
                <w:sz w:val="20"/>
              </w:rPr>
              <w:t xml:space="preserve">2023</w:t>
            </w:r>
          </w:p>
        </w:tc>
        <w:tc>
          <w:tcPr>
            <w:tcW w:w="1134" w:type="dxa"/>
          </w:tcPr>
          <w:p>
            <w:pPr>
              <w:pStyle w:val="0"/>
              <w:jc w:val="center"/>
            </w:pPr>
            <w:r>
              <w:rPr>
                <w:sz w:val="20"/>
              </w:rPr>
              <w:t xml:space="preserve">1030,0</w:t>
            </w:r>
          </w:p>
        </w:tc>
        <w:tc>
          <w:tcPr>
            <w:tcW w:w="1134" w:type="dxa"/>
          </w:tcPr>
          <w:p>
            <w:pPr>
              <w:pStyle w:val="0"/>
              <w:jc w:val="center"/>
            </w:pPr>
            <w:r>
              <w:rPr>
                <w:sz w:val="20"/>
              </w:rPr>
              <w:t xml:space="preserve">515,0</w:t>
            </w:r>
          </w:p>
        </w:tc>
        <w:tc>
          <w:tcPr>
            <w:tcW w:w="1134" w:type="dxa"/>
          </w:tcPr>
          <w:p>
            <w:pPr>
              <w:pStyle w:val="0"/>
              <w:jc w:val="center"/>
            </w:pPr>
            <w:r>
              <w:rPr>
                <w:sz w:val="20"/>
              </w:rPr>
              <w:t xml:space="preserve">515,0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1/2000</w:t>
            </w:r>
          </w:p>
        </w:tc>
        <w:tc>
          <w:tcPr>
            <w:tcW w:w="1134" w:type="dxa"/>
          </w:tcPr>
          <w:p>
            <w:pPr>
              <w:pStyle w:val="0"/>
              <w:jc w:val="center"/>
            </w:pPr>
            <w:r>
              <w:rPr>
                <w:sz w:val="20"/>
              </w:rPr>
              <w:t xml:space="preserve">2024</w:t>
            </w:r>
          </w:p>
        </w:tc>
        <w:tc>
          <w:tcPr>
            <w:tcW w:w="1134" w:type="dxa"/>
          </w:tcPr>
          <w:p>
            <w:pPr>
              <w:pStyle w:val="0"/>
              <w:jc w:val="center"/>
            </w:pPr>
            <w:r>
              <w:rPr>
                <w:sz w:val="20"/>
              </w:rPr>
              <w:t xml:space="preserve">200,0</w:t>
            </w:r>
          </w:p>
        </w:tc>
        <w:tc>
          <w:tcPr>
            <w:tcW w:w="1134" w:type="dxa"/>
          </w:tcPr>
          <w:p>
            <w:pPr>
              <w:pStyle w:val="0"/>
              <w:jc w:val="center"/>
            </w:pPr>
            <w:r>
              <w:rPr>
                <w:sz w:val="20"/>
              </w:rPr>
              <w:t xml:space="preserve">-</w:t>
            </w:r>
          </w:p>
        </w:tc>
        <w:tc>
          <w:tcPr>
            <w:tcW w:w="1134" w:type="dxa"/>
          </w:tcPr>
          <w:p>
            <w:pPr>
              <w:pStyle w:val="0"/>
              <w:jc w:val="center"/>
            </w:pPr>
            <w:r>
              <w:rPr>
                <w:sz w:val="20"/>
              </w:rPr>
              <w:t xml:space="preserve">200,0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1/2000</w:t>
            </w:r>
          </w:p>
        </w:tc>
        <w:tc>
          <w:tcPr>
            <w:tcW w:w="1134" w:type="dxa"/>
          </w:tcPr>
          <w:p>
            <w:pPr>
              <w:pStyle w:val="0"/>
              <w:jc w:val="center"/>
            </w:pPr>
            <w:r>
              <w:rPr>
                <w:sz w:val="20"/>
              </w:rPr>
              <w:t xml:space="preserve">2025</w:t>
            </w:r>
          </w:p>
        </w:tc>
        <w:tc>
          <w:tcPr>
            <w:tcW w:w="1134" w:type="dxa"/>
          </w:tcPr>
          <w:p>
            <w:pPr>
              <w:pStyle w:val="0"/>
              <w:jc w:val="center"/>
            </w:pPr>
            <w:r>
              <w:rPr>
                <w:sz w:val="20"/>
              </w:rPr>
              <w:t xml:space="preserve">200,0</w:t>
            </w:r>
          </w:p>
        </w:tc>
        <w:tc>
          <w:tcPr>
            <w:tcW w:w="1134" w:type="dxa"/>
          </w:tcPr>
          <w:p>
            <w:pPr>
              <w:pStyle w:val="0"/>
              <w:jc w:val="center"/>
            </w:pPr>
            <w:r>
              <w:rPr>
                <w:sz w:val="20"/>
              </w:rPr>
              <w:t xml:space="preserve">-</w:t>
            </w:r>
          </w:p>
        </w:tc>
        <w:tc>
          <w:tcPr>
            <w:tcW w:w="1134" w:type="dxa"/>
          </w:tcPr>
          <w:p>
            <w:pPr>
              <w:pStyle w:val="0"/>
              <w:jc w:val="center"/>
            </w:pPr>
            <w:r>
              <w:rPr>
                <w:sz w:val="20"/>
              </w:rPr>
              <w:t xml:space="preserve">200,0</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2.7</w:t>
            </w:r>
          </w:p>
        </w:tc>
        <w:tc>
          <w:tcPr>
            <w:tcW w:w="2438" w:type="dxa"/>
            <w:vMerge w:val="restart"/>
          </w:tcPr>
          <w:p>
            <w:pPr>
              <w:pStyle w:val="0"/>
            </w:pPr>
            <w:r>
              <w:rPr>
                <w:sz w:val="20"/>
              </w:rPr>
              <w:t xml:space="preserve">Проведение фестиваля народного спорта и исконных забав Ярославской области</w:t>
            </w:r>
          </w:p>
        </w:tc>
        <w:tc>
          <w:tcPr>
            <w:tcW w:w="2211" w:type="dxa"/>
            <w:vMerge w:val="restart"/>
          </w:tcPr>
          <w:p>
            <w:pPr>
              <w:pStyle w:val="0"/>
            </w:pPr>
            <w:r>
              <w:rPr>
                <w:sz w:val="20"/>
              </w:rPr>
              <w:t xml:space="preserve">количество человек, принявших участие в фестивале (чел.), не менее</w:t>
            </w:r>
          </w:p>
        </w:tc>
        <w:tc>
          <w:tcPr>
            <w:tcW w:w="1191" w:type="dxa"/>
          </w:tcPr>
          <w:p>
            <w:pPr>
              <w:pStyle w:val="0"/>
              <w:jc w:val="center"/>
            </w:pPr>
            <w:r>
              <w:rPr>
                <w:sz w:val="20"/>
              </w:rPr>
              <w:t xml:space="preserve">1100</w:t>
            </w:r>
          </w:p>
        </w:tc>
        <w:tc>
          <w:tcPr>
            <w:tcW w:w="1134" w:type="dxa"/>
          </w:tcPr>
          <w:p>
            <w:pPr>
              <w:pStyle w:val="0"/>
              <w:jc w:val="center"/>
            </w:pPr>
            <w:r>
              <w:rPr>
                <w:sz w:val="20"/>
              </w:rPr>
              <w:t xml:space="preserve">2022</w:t>
            </w:r>
          </w:p>
        </w:tc>
        <w:tc>
          <w:tcPr>
            <w:tcW w:w="1134" w:type="dxa"/>
          </w:tcPr>
          <w:p>
            <w:pPr>
              <w:pStyle w:val="0"/>
              <w:jc w:val="center"/>
            </w:pPr>
            <w:r>
              <w:rPr>
                <w:sz w:val="20"/>
              </w:rPr>
              <w:t xml:space="preserve">305,0</w:t>
            </w:r>
          </w:p>
        </w:tc>
        <w:tc>
          <w:tcPr>
            <w:tcW w:w="1134" w:type="dxa"/>
          </w:tcPr>
          <w:p>
            <w:pPr>
              <w:pStyle w:val="0"/>
              <w:jc w:val="center"/>
            </w:pPr>
            <w:r>
              <w:rPr>
                <w:sz w:val="20"/>
              </w:rPr>
              <w:t xml:space="preserve">-</w:t>
            </w:r>
          </w:p>
        </w:tc>
        <w:tc>
          <w:tcPr>
            <w:tcW w:w="1134" w:type="dxa"/>
          </w:tcPr>
          <w:p>
            <w:pPr>
              <w:pStyle w:val="0"/>
              <w:jc w:val="center"/>
            </w:pPr>
            <w:r>
              <w:rPr>
                <w:sz w:val="20"/>
              </w:rPr>
              <w:t xml:space="preserve">305,0</w:t>
            </w:r>
          </w:p>
        </w:tc>
        <w:tc>
          <w:tcPr>
            <w:tcW w:w="1134" w:type="dxa"/>
          </w:tcPr>
          <w:p>
            <w:pPr>
              <w:pStyle w:val="0"/>
              <w:jc w:val="center"/>
            </w:pPr>
            <w:r>
              <w:rPr>
                <w:sz w:val="20"/>
              </w:rPr>
              <w:t xml:space="preserve">-</w:t>
            </w:r>
          </w:p>
        </w:tc>
        <w:tc>
          <w:tcPr>
            <w:tcW w:w="1417" w:type="dxa"/>
          </w:tcPr>
          <w:p>
            <w:pPr>
              <w:pStyle w:val="0"/>
              <w:jc w:val="center"/>
            </w:pPr>
            <w:r>
              <w:rPr>
                <w:sz w:val="20"/>
              </w:rPr>
              <w:t xml:space="preserve">ДФКСиМП</w:t>
            </w:r>
          </w:p>
        </w:tc>
      </w:tr>
      <w:tr>
        <w:tc>
          <w:tcPr>
            <w:vMerge w:val="continue"/>
          </w:tcPr>
          <w:p/>
        </w:tc>
        <w:tc>
          <w:tcPr>
            <w:vMerge w:val="continue"/>
          </w:tcPr>
          <w:p/>
        </w:tc>
        <w:tc>
          <w:tcPr>
            <w:vMerge w:val="continue"/>
          </w:tcPr>
          <w:p/>
        </w:tc>
        <w:tc>
          <w:tcPr>
            <w:tcW w:w="1191" w:type="dxa"/>
          </w:tcPr>
          <w:p>
            <w:pPr>
              <w:pStyle w:val="0"/>
              <w:jc w:val="center"/>
            </w:pPr>
            <w:r>
              <w:rPr>
                <w:sz w:val="20"/>
              </w:rPr>
              <w:t xml:space="preserve">1100</w:t>
            </w:r>
          </w:p>
        </w:tc>
        <w:tc>
          <w:tcPr>
            <w:tcW w:w="1134" w:type="dxa"/>
          </w:tcPr>
          <w:p>
            <w:pPr>
              <w:pStyle w:val="0"/>
              <w:jc w:val="center"/>
            </w:pPr>
            <w:r>
              <w:rPr>
                <w:sz w:val="20"/>
              </w:rPr>
              <w:t xml:space="preserve">2024</w:t>
            </w:r>
          </w:p>
        </w:tc>
        <w:tc>
          <w:tcPr>
            <w:tcW w:w="1134" w:type="dxa"/>
          </w:tcPr>
          <w:p>
            <w:pPr>
              <w:pStyle w:val="0"/>
              <w:jc w:val="center"/>
            </w:pPr>
            <w:r>
              <w:rPr>
                <w:sz w:val="20"/>
              </w:rPr>
              <w:t xml:space="preserve">450,0</w:t>
            </w:r>
          </w:p>
        </w:tc>
        <w:tc>
          <w:tcPr>
            <w:tcW w:w="1134" w:type="dxa"/>
          </w:tcPr>
          <w:p>
            <w:pPr>
              <w:pStyle w:val="0"/>
              <w:jc w:val="center"/>
            </w:pPr>
            <w:r>
              <w:rPr>
                <w:sz w:val="20"/>
              </w:rPr>
              <w:t xml:space="preserve">-</w:t>
            </w:r>
          </w:p>
        </w:tc>
        <w:tc>
          <w:tcPr>
            <w:tcW w:w="1134" w:type="dxa"/>
          </w:tcPr>
          <w:p>
            <w:pPr>
              <w:pStyle w:val="0"/>
              <w:jc w:val="center"/>
            </w:pPr>
            <w:r>
              <w:rPr>
                <w:sz w:val="20"/>
              </w:rPr>
              <w:t xml:space="preserve">450,0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МСиМП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1200</w:t>
            </w:r>
          </w:p>
        </w:tc>
        <w:tc>
          <w:tcPr>
            <w:tcW w:w="1134" w:type="dxa"/>
          </w:tcPr>
          <w:p>
            <w:pPr>
              <w:pStyle w:val="0"/>
              <w:jc w:val="center"/>
            </w:pPr>
            <w:r>
              <w:rPr>
                <w:sz w:val="20"/>
              </w:rPr>
              <w:t xml:space="preserve">2025</w:t>
            </w:r>
          </w:p>
        </w:tc>
        <w:tc>
          <w:tcPr>
            <w:tcW w:w="1134" w:type="dxa"/>
          </w:tcPr>
          <w:p>
            <w:pPr>
              <w:pStyle w:val="0"/>
              <w:jc w:val="center"/>
            </w:pPr>
            <w:r>
              <w:rPr>
                <w:sz w:val="20"/>
              </w:rPr>
              <w:t xml:space="preserve">450,0</w:t>
            </w:r>
          </w:p>
        </w:tc>
        <w:tc>
          <w:tcPr>
            <w:tcW w:w="1134" w:type="dxa"/>
          </w:tcPr>
          <w:p>
            <w:pPr>
              <w:pStyle w:val="0"/>
              <w:jc w:val="center"/>
            </w:pPr>
            <w:r>
              <w:rPr>
                <w:sz w:val="20"/>
              </w:rPr>
              <w:t xml:space="preserve">-</w:t>
            </w:r>
          </w:p>
        </w:tc>
        <w:tc>
          <w:tcPr>
            <w:tcW w:w="1134" w:type="dxa"/>
          </w:tcPr>
          <w:p>
            <w:pPr>
              <w:pStyle w:val="0"/>
              <w:jc w:val="center"/>
            </w:pPr>
            <w:r>
              <w:rPr>
                <w:sz w:val="20"/>
              </w:rPr>
              <w:t xml:space="preserve">450,0</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2.8</w:t>
            </w:r>
          </w:p>
        </w:tc>
        <w:tc>
          <w:tcPr>
            <w:tcW w:w="2438" w:type="dxa"/>
            <w:vMerge w:val="restart"/>
          </w:tcPr>
          <w:p>
            <w:pPr>
              <w:pStyle w:val="0"/>
            </w:pPr>
            <w:r>
              <w:rPr>
                <w:sz w:val="20"/>
              </w:rPr>
              <w:t xml:space="preserve">Реализация проекта "Ярославия - земля согласия", предусматривающего информационное сопровождение хода реализации Стратегии государственной национальной политики Российской Федерации на территории Ярославской области</w:t>
            </w:r>
          </w:p>
        </w:tc>
        <w:tc>
          <w:tcPr>
            <w:tcW w:w="2211" w:type="dxa"/>
            <w:vMerge w:val="restart"/>
          </w:tcPr>
          <w:p>
            <w:pPr>
              <w:pStyle w:val="0"/>
            </w:pPr>
            <w:r>
              <w:rPr>
                <w:sz w:val="20"/>
              </w:rPr>
              <w:t xml:space="preserve">количество информационных материалов, размещенных в электронных и печатных СМИ, на государственных информационных ресурсах Ярославской области (ед.), не менее</w:t>
            </w:r>
          </w:p>
        </w:tc>
        <w:tc>
          <w:tcPr>
            <w:tcW w:w="1191" w:type="dxa"/>
          </w:tcPr>
          <w:p>
            <w:pPr>
              <w:pStyle w:val="0"/>
              <w:jc w:val="center"/>
            </w:pPr>
            <w:r>
              <w:rPr>
                <w:sz w:val="20"/>
              </w:rPr>
              <w:t xml:space="preserve">72</w:t>
            </w:r>
          </w:p>
        </w:tc>
        <w:tc>
          <w:tcPr>
            <w:tcW w:w="1134" w:type="dxa"/>
          </w:tcPr>
          <w:p>
            <w:pPr>
              <w:pStyle w:val="0"/>
              <w:jc w:val="center"/>
            </w:pPr>
            <w:r>
              <w:rPr>
                <w:sz w:val="20"/>
              </w:rPr>
              <w:t xml:space="preserve">2021</w:t>
            </w:r>
          </w:p>
        </w:tc>
        <w:tc>
          <w:tcPr>
            <w:tcW w:w="1134" w:type="dxa"/>
          </w:tcPr>
          <w:p>
            <w:pPr>
              <w:pStyle w:val="0"/>
              <w:jc w:val="center"/>
            </w:pPr>
            <w:r>
              <w:rPr>
                <w:sz w:val="20"/>
              </w:rPr>
              <w:t xml:space="preserve">427,5</w:t>
            </w:r>
          </w:p>
        </w:tc>
        <w:tc>
          <w:tcPr>
            <w:tcW w:w="1134" w:type="dxa"/>
          </w:tcPr>
          <w:p>
            <w:pPr>
              <w:pStyle w:val="0"/>
              <w:jc w:val="center"/>
            </w:pPr>
            <w:r>
              <w:rPr>
                <w:sz w:val="20"/>
              </w:rPr>
              <w:t xml:space="preserve">-</w:t>
            </w:r>
          </w:p>
        </w:tc>
        <w:tc>
          <w:tcPr>
            <w:tcW w:w="1134" w:type="dxa"/>
          </w:tcPr>
          <w:p>
            <w:pPr>
              <w:pStyle w:val="0"/>
              <w:jc w:val="center"/>
            </w:pPr>
            <w:r>
              <w:rPr>
                <w:sz w:val="20"/>
              </w:rPr>
              <w:t xml:space="preserve">427,5</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ДОС</w:t>
            </w:r>
          </w:p>
        </w:tc>
      </w:tr>
      <w:tr>
        <w:tc>
          <w:tcPr>
            <w:vMerge w:val="continue"/>
          </w:tcPr>
          <w:p/>
        </w:tc>
        <w:tc>
          <w:tcPr>
            <w:vMerge w:val="continue"/>
          </w:tcPr>
          <w:p/>
        </w:tc>
        <w:tc>
          <w:tcPr>
            <w:vMerge w:val="continue"/>
          </w:tcPr>
          <w:p/>
        </w:tc>
        <w:tc>
          <w:tcPr>
            <w:tcW w:w="1191" w:type="dxa"/>
          </w:tcPr>
          <w:p>
            <w:pPr>
              <w:pStyle w:val="0"/>
              <w:jc w:val="center"/>
            </w:pPr>
            <w:r>
              <w:rPr>
                <w:sz w:val="20"/>
              </w:rPr>
              <w:t xml:space="preserve">72</w:t>
            </w:r>
          </w:p>
        </w:tc>
        <w:tc>
          <w:tcPr>
            <w:tcW w:w="1134" w:type="dxa"/>
          </w:tcPr>
          <w:p>
            <w:pPr>
              <w:pStyle w:val="0"/>
              <w:jc w:val="center"/>
            </w:pPr>
            <w:r>
              <w:rPr>
                <w:sz w:val="20"/>
              </w:rPr>
              <w:t xml:space="preserve">2022</w:t>
            </w:r>
          </w:p>
        </w:tc>
        <w:tc>
          <w:tcPr>
            <w:tcW w:w="1134" w:type="dxa"/>
          </w:tcPr>
          <w:p>
            <w:pPr>
              <w:pStyle w:val="0"/>
              <w:jc w:val="center"/>
            </w:pPr>
            <w:r>
              <w:rPr>
                <w:sz w:val="20"/>
              </w:rPr>
              <w:t xml:space="preserve">450,0</w:t>
            </w:r>
          </w:p>
        </w:tc>
        <w:tc>
          <w:tcPr>
            <w:tcW w:w="1134" w:type="dxa"/>
          </w:tcPr>
          <w:p>
            <w:pPr>
              <w:pStyle w:val="0"/>
              <w:jc w:val="center"/>
            </w:pPr>
            <w:r>
              <w:rPr>
                <w:sz w:val="20"/>
              </w:rPr>
              <w:t xml:space="preserve">-</w:t>
            </w:r>
          </w:p>
        </w:tc>
        <w:tc>
          <w:tcPr>
            <w:tcW w:w="1134" w:type="dxa"/>
          </w:tcPr>
          <w:p>
            <w:pPr>
              <w:pStyle w:val="0"/>
              <w:jc w:val="center"/>
            </w:pPr>
            <w:r>
              <w:rPr>
                <w:sz w:val="20"/>
              </w:rPr>
              <w:t xml:space="preserve">450,0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72</w:t>
            </w:r>
          </w:p>
        </w:tc>
        <w:tc>
          <w:tcPr>
            <w:tcW w:w="1134" w:type="dxa"/>
          </w:tcPr>
          <w:p>
            <w:pPr>
              <w:pStyle w:val="0"/>
              <w:jc w:val="center"/>
            </w:pPr>
            <w:r>
              <w:rPr>
                <w:sz w:val="20"/>
              </w:rPr>
              <w:t xml:space="preserve">2023</w:t>
            </w:r>
          </w:p>
        </w:tc>
        <w:tc>
          <w:tcPr>
            <w:tcW w:w="1134" w:type="dxa"/>
          </w:tcPr>
          <w:p>
            <w:pPr>
              <w:pStyle w:val="0"/>
              <w:jc w:val="center"/>
            </w:pPr>
            <w:r>
              <w:rPr>
                <w:sz w:val="20"/>
              </w:rPr>
              <w:t xml:space="preserve">450,0</w:t>
            </w:r>
          </w:p>
        </w:tc>
        <w:tc>
          <w:tcPr>
            <w:tcW w:w="1134" w:type="dxa"/>
          </w:tcPr>
          <w:p>
            <w:pPr>
              <w:pStyle w:val="0"/>
              <w:jc w:val="center"/>
            </w:pPr>
            <w:r>
              <w:rPr>
                <w:sz w:val="20"/>
              </w:rPr>
              <w:t xml:space="preserve">-</w:t>
            </w:r>
          </w:p>
        </w:tc>
        <w:tc>
          <w:tcPr>
            <w:tcW w:w="1134" w:type="dxa"/>
          </w:tcPr>
          <w:p>
            <w:pPr>
              <w:pStyle w:val="0"/>
              <w:jc w:val="center"/>
            </w:pPr>
            <w:r>
              <w:rPr>
                <w:sz w:val="20"/>
              </w:rPr>
              <w:t xml:space="preserve">450,0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72</w:t>
            </w:r>
          </w:p>
        </w:tc>
        <w:tc>
          <w:tcPr>
            <w:tcW w:w="1134" w:type="dxa"/>
          </w:tcPr>
          <w:p>
            <w:pPr>
              <w:pStyle w:val="0"/>
              <w:jc w:val="center"/>
            </w:pPr>
            <w:r>
              <w:rPr>
                <w:sz w:val="20"/>
              </w:rPr>
              <w:t xml:space="preserve">2024</w:t>
            </w:r>
          </w:p>
        </w:tc>
        <w:tc>
          <w:tcPr>
            <w:tcW w:w="1134" w:type="dxa"/>
          </w:tcPr>
          <w:p>
            <w:pPr>
              <w:pStyle w:val="0"/>
              <w:jc w:val="center"/>
            </w:pPr>
            <w:r>
              <w:rPr>
                <w:sz w:val="20"/>
              </w:rPr>
              <w:t xml:space="preserve">450,0</w:t>
            </w:r>
          </w:p>
        </w:tc>
        <w:tc>
          <w:tcPr>
            <w:tcW w:w="1134" w:type="dxa"/>
          </w:tcPr>
          <w:p>
            <w:pPr>
              <w:pStyle w:val="0"/>
              <w:jc w:val="center"/>
            </w:pPr>
            <w:r>
              <w:rPr>
                <w:sz w:val="20"/>
              </w:rPr>
              <w:t xml:space="preserve">-</w:t>
            </w:r>
          </w:p>
        </w:tc>
        <w:tc>
          <w:tcPr>
            <w:tcW w:w="1134" w:type="dxa"/>
          </w:tcPr>
          <w:p>
            <w:pPr>
              <w:pStyle w:val="0"/>
              <w:jc w:val="center"/>
            </w:pPr>
            <w:r>
              <w:rPr>
                <w:sz w:val="20"/>
              </w:rPr>
              <w:t xml:space="preserve">450,0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72</w:t>
            </w:r>
          </w:p>
        </w:tc>
        <w:tc>
          <w:tcPr>
            <w:tcW w:w="1134" w:type="dxa"/>
          </w:tcPr>
          <w:p>
            <w:pPr>
              <w:pStyle w:val="0"/>
              <w:jc w:val="center"/>
            </w:pPr>
            <w:r>
              <w:rPr>
                <w:sz w:val="20"/>
              </w:rPr>
              <w:t xml:space="preserve">2025</w:t>
            </w:r>
          </w:p>
        </w:tc>
        <w:tc>
          <w:tcPr>
            <w:tcW w:w="1134" w:type="dxa"/>
          </w:tcPr>
          <w:p>
            <w:pPr>
              <w:pStyle w:val="0"/>
              <w:jc w:val="center"/>
            </w:pPr>
            <w:r>
              <w:rPr>
                <w:sz w:val="20"/>
              </w:rPr>
              <w:t xml:space="preserve">450,0</w:t>
            </w:r>
          </w:p>
        </w:tc>
        <w:tc>
          <w:tcPr>
            <w:tcW w:w="1134" w:type="dxa"/>
          </w:tcPr>
          <w:p>
            <w:pPr>
              <w:pStyle w:val="0"/>
              <w:jc w:val="center"/>
            </w:pPr>
            <w:r>
              <w:rPr>
                <w:sz w:val="20"/>
              </w:rPr>
              <w:t xml:space="preserve">-</w:t>
            </w:r>
          </w:p>
        </w:tc>
        <w:tc>
          <w:tcPr>
            <w:tcW w:w="1134" w:type="dxa"/>
          </w:tcPr>
          <w:p>
            <w:pPr>
              <w:pStyle w:val="0"/>
              <w:jc w:val="center"/>
            </w:pPr>
            <w:r>
              <w:rPr>
                <w:sz w:val="20"/>
              </w:rPr>
              <w:t xml:space="preserve">450,0</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2.9</w:t>
            </w:r>
          </w:p>
        </w:tc>
        <w:tc>
          <w:tcPr>
            <w:tcW w:w="2438" w:type="dxa"/>
            <w:vMerge w:val="restart"/>
          </w:tcPr>
          <w:p>
            <w:pPr>
              <w:pStyle w:val="0"/>
            </w:pPr>
            <w:r>
              <w:rPr>
                <w:sz w:val="20"/>
              </w:rPr>
              <w:t xml:space="preserve">Проведение конкурса проектов СОНКО на выпуск бесплатного регионального информационного издания, освещающего вопросы реализации государственной национальной политики в Ярославской области, межнационального сотрудничества и межкультурного диалога</w:t>
            </w:r>
          </w:p>
        </w:tc>
        <w:tc>
          <w:tcPr>
            <w:tcW w:w="2211" w:type="dxa"/>
            <w:vMerge w:val="restart"/>
          </w:tcPr>
          <w:p>
            <w:pPr>
              <w:pStyle w:val="0"/>
            </w:pPr>
            <w:r>
              <w:rPr>
                <w:sz w:val="20"/>
              </w:rPr>
              <w:t xml:space="preserve">количество проектов СОНКО, получивших поддержку (ед.), не менее/количество участников мероприятий (чел.), не менее</w:t>
            </w:r>
          </w:p>
        </w:tc>
        <w:tc>
          <w:tcPr>
            <w:tcW w:w="1191" w:type="dxa"/>
          </w:tcPr>
          <w:p>
            <w:pPr>
              <w:pStyle w:val="0"/>
              <w:jc w:val="center"/>
            </w:pPr>
            <w:r>
              <w:rPr>
                <w:sz w:val="20"/>
              </w:rPr>
              <w:t xml:space="preserve">1/3000</w:t>
            </w:r>
          </w:p>
        </w:tc>
        <w:tc>
          <w:tcPr>
            <w:tcW w:w="1134" w:type="dxa"/>
          </w:tcPr>
          <w:p>
            <w:pPr>
              <w:pStyle w:val="0"/>
              <w:jc w:val="center"/>
            </w:pPr>
            <w:r>
              <w:rPr>
                <w:sz w:val="20"/>
              </w:rPr>
              <w:t xml:space="preserve">2021</w:t>
            </w:r>
          </w:p>
        </w:tc>
        <w:tc>
          <w:tcPr>
            <w:tcW w:w="1134" w:type="dxa"/>
          </w:tcPr>
          <w:p>
            <w:pPr>
              <w:pStyle w:val="0"/>
              <w:jc w:val="center"/>
            </w:pPr>
            <w:r>
              <w:rPr>
                <w:sz w:val="20"/>
              </w:rPr>
              <w:t xml:space="preserve">500,0</w:t>
            </w:r>
          </w:p>
        </w:tc>
        <w:tc>
          <w:tcPr>
            <w:tcW w:w="1134" w:type="dxa"/>
          </w:tcPr>
          <w:p>
            <w:pPr>
              <w:pStyle w:val="0"/>
              <w:jc w:val="center"/>
            </w:pPr>
            <w:r>
              <w:rPr>
                <w:sz w:val="20"/>
              </w:rPr>
              <w:t xml:space="preserve">319,5</w:t>
            </w:r>
          </w:p>
        </w:tc>
        <w:tc>
          <w:tcPr>
            <w:tcW w:w="1134" w:type="dxa"/>
          </w:tcPr>
          <w:p>
            <w:pPr>
              <w:pStyle w:val="0"/>
              <w:jc w:val="center"/>
            </w:pPr>
            <w:r>
              <w:rPr>
                <w:sz w:val="20"/>
              </w:rPr>
              <w:t xml:space="preserve">130,5</w:t>
            </w:r>
          </w:p>
        </w:tc>
        <w:tc>
          <w:tcPr>
            <w:tcW w:w="1134" w:type="dxa"/>
          </w:tcPr>
          <w:p>
            <w:pPr>
              <w:pStyle w:val="0"/>
              <w:jc w:val="center"/>
            </w:pPr>
            <w:r>
              <w:rPr>
                <w:sz w:val="20"/>
              </w:rPr>
              <w:t xml:space="preserve">50,0</w:t>
            </w:r>
          </w:p>
        </w:tc>
        <w:tc>
          <w:tcPr>
            <w:tcW w:w="1417" w:type="dxa"/>
            <w:vMerge w:val="restart"/>
          </w:tcPr>
          <w:p>
            <w:pPr>
              <w:pStyle w:val="0"/>
              <w:jc w:val="center"/>
            </w:pPr>
            <w:r>
              <w:rPr>
                <w:sz w:val="20"/>
              </w:rPr>
              <w:t xml:space="preserve">ДОС</w:t>
            </w:r>
          </w:p>
        </w:tc>
      </w:tr>
      <w:tr>
        <w:tc>
          <w:tcPr>
            <w:vMerge w:val="continue"/>
          </w:tcPr>
          <w:p/>
        </w:tc>
        <w:tc>
          <w:tcPr>
            <w:vMerge w:val="continue"/>
          </w:tcPr>
          <w:p/>
        </w:tc>
        <w:tc>
          <w:tcPr>
            <w:vMerge w:val="continue"/>
          </w:tcPr>
          <w:p/>
        </w:tc>
        <w:tc>
          <w:tcPr>
            <w:tcW w:w="1191" w:type="dxa"/>
          </w:tcPr>
          <w:p>
            <w:pPr>
              <w:pStyle w:val="0"/>
              <w:jc w:val="center"/>
            </w:pPr>
            <w:r>
              <w:rPr>
                <w:sz w:val="20"/>
              </w:rPr>
              <w:t xml:space="preserve">1/3000</w:t>
            </w:r>
          </w:p>
        </w:tc>
        <w:tc>
          <w:tcPr>
            <w:tcW w:w="1134" w:type="dxa"/>
          </w:tcPr>
          <w:p>
            <w:pPr>
              <w:pStyle w:val="0"/>
              <w:jc w:val="center"/>
            </w:pPr>
            <w:r>
              <w:rPr>
                <w:sz w:val="20"/>
              </w:rPr>
              <w:t xml:space="preserve">2022</w:t>
            </w:r>
          </w:p>
        </w:tc>
        <w:tc>
          <w:tcPr>
            <w:tcW w:w="1134" w:type="dxa"/>
          </w:tcPr>
          <w:p>
            <w:pPr>
              <w:pStyle w:val="0"/>
              <w:jc w:val="center"/>
            </w:pPr>
            <w:r>
              <w:rPr>
                <w:sz w:val="20"/>
              </w:rPr>
              <w:t xml:space="preserve">450,0</w:t>
            </w:r>
          </w:p>
        </w:tc>
        <w:tc>
          <w:tcPr>
            <w:tcW w:w="1134" w:type="dxa"/>
          </w:tcPr>
          <w:p>
            <w:pPr>
              <w:pStyle w:val="0"/>
              <w:jc w:val="center"/>
            </w:pPr>
            <w:r>
              <w:rPr>
                <w:sz w:val="20"/>
              </w:rPr>
              <w:t xml:space="preserve">225,0</w:t>
            </w:r>
          </w:p>
        </w:tc>
        <w:tc>
          <w:tcPr>
            <w:tcW w:w="1134" w:type="dxa"/>
          </w:tcPr>
          <w:p>
            <w:pPr>
              <w:pStyle w:val="0"/>
              <w:jc w:val="center"/>
            </w:pPr>
            <w:r>
              <w:rPr>
                <w:sz w:val="20"/>
              </w:rPr>
              <w:t xml:space="preserve">225,0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1/3000</w:t>
            </w:r>
          </w:p>
        </w:tc>
        <w:tc>
          <w:tcPr>
            <w:tcW w:w="1134" w:type="dxa"/>
          </w:tcPr>
          <w:p>
            <w:pPr>
              <w:pStyle w:val="0"/>
              <w:jc w:val="center"/>
            </w:pPr>
            <w:r>
              <w:rPr>
                <w:sz w:val="20"/>
              </w:rPr>
              <w:t xml:space="preserve">2023</w:t>
            </w:r>
          </w:p>
        </w:tc>
        <w:tc>
          <w:tcPr>
            <w:tcW w:w="1134" w:type="dxa"/>
          </w:tcPr>
          <w:p>
            <w:pPr>
              <w:pStyle w:val="0"/>
              <w:jc w:val="center"/>
            </w:pPr>
            <w:r>
              <w:rPr>
                <w:sz w:val="20"/>
              </w:rPr>
              <w:t xml:space="preserve">600,0</w:t>
            </w:r>
          </w:p>
        </w:tc>
        <w:tc>
          <w:tcPr>
            <w:tcW w:w="1134" w:type="dxa"/>
          </w:tcPr>
          <w:p>
            <w:pPr>
              <w:pStyle w:val="0"/>
              <w:jc w:val="center"/>
            </w:pPr>
            <w:r>
              <w:rPr>
                <w:sz w:val="20"/>
              </w:rPr>
              <w:t xml:space="preserve">300,0</w:t>
            </w:r>
          </w:p>
        </w:tc>
        <w:tc>
          <w:tcPr>
            <w:tcW w:w="1134" w:type="dxa"/>
          </w:tcPr>
          <w:p>
            <w:pPr>
              <w:pStyle w:val="0"/>
              <w:jc w:val="center"/>
            </w:pPr>
            <w:r>
              <w:rPr>
                <w:sz w:val="20"/>
              </w:rPr>
              <w:t xml:space="preserve">300,0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1/3000</w:t>
            </w:r>
          </w:p>
        </w:tc>
        <w:tc>
          <w:tcPr>
            <w:tcW w:w="1134" w:type="dxa"/>
          </w:tcPr>
          <w:p>
            <w:pPr>
              <w:pStyle w:val="0"/>
              <w:jc w:val="center"/>
            </w:pPr>
            <w:r>
              <w:rPr>
                <w:sz w:val="20"/>
              </w:rPr>
              <w:t xml:space="preserve">2024</w:t>
            </w:r>
          </w:p>
        </w:tc>
        <w:tc>
          <w:tcPr>
            <w:tcW w:w="1134" w:type="dxa"/>
          </w:tcPr>
          <w:p>
            <w:pPr>
              <w:pStyle w:val="0"/>
              <w:jc w:val="center"/>
            </w:pPr>
            <w:r>
              <w:rPr>
                <w:sz w:val="20"/>
              </w:rPr>
              <w:t xml:space="preserve">300,0</w:t>
            </w:r>
          </w:p>
        </w:tc>
        <w:tc>
          <w:tcPr>
            <w:tcW w:w="1134" w:type="dxa"/>
          </w:tcPr>
          <w:p>
            <w:pPr>
              <w:pStyle w:val="0"/>
              <w:jc w:val="center"/>
            </w:pPr>
            <w:r>
              <w:rPr>
                <w:sz w:val="20"/>
              </w:rPr>
              <w:t xml:space="preserve">-</w:t>
            </w:r>
          </w:p>
        </w:tc>
        <w:tc>
          <w:tcPr>
            <w:tcW w:w="1134" w:type="dxa"/>
          </w:tcPr>
          <w:p>
            <w:pPr>
              <w:pStyle w:val="0"/>
              <w:jc w:val="center"/>
            </w:pPr>
            <w:r>
              <w:rPr>
                <w:sz w:val="20"/>
              </w:rPr>
              <w:t xml:space="preserve">300,0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1/3000</w:t>
            </w:r>
          </w:p>
        </w:tc>
        <w:tc>
          <w:tcPr>
            <w:tcW w:w="1134" w:type="dxa"/>
          </w:tcPr>
          <w:p>
            <w:pPr>
              <w:pStyle w:val="0"/>
              <w:jc w:val="center"/>
            </w:pPr>
            <w:r>
              <w:rPr>
                <w:sz w:val="20"/>
              </w:rPr>
              <w:t xml:space="preserve">2025</w:t>
            </w:r>
          </w:p>
        </w:tc>
        <w:tc>
          <w:tcPr>
            <w:tcW w:w="1134" w:type="dxa"/>
          </w:tcPr>
          <w:p>
            <w:pPr>
              <w:pStyle w:val="0"/>
              <w:jc w:val="center"/>
            </w:pPr>
            <w:r>
              <w:rPr>
                <w:sz w:val="20"/>
              </w:rPr>
              <w:t xml:space="preserve">300,0</w:t>
            </w:r>
          </w:p>
        </w:tc>
        <w:tc>
          <w:tcPr>
            <w:tcW w:w="1134" w:type="dxa"/>
          </w:tcPr>
          <w:p>
            <w:pPr>
              <w:pStyle w:val="0"/>
              <w:jc w:val="center"/>
            </w:pPr>
            <w:r>
              <w:rPr>
                <w:sz w:val="20"/>
              </w:rPr>
              <w:t xml:space="preserve">-</w:t>
            </w:r>
          </w:p>
        </w:tc>
        <w:tc>
          <w:tcPr>
            <w:tcW w:w="1134" w:type="dxa"/>
          </w:tcPr>
          <w:p>
            <w:pPr>
              <w:pStyle w:val="0"/>
              <w:jc w:val="center"/>
            </w:pPr>
            <w:r>
              <w:rPr>
                <w:sz w:val="20"/>
              </w:rPr>
              <w:t xml:space="preserve">300,0</w:t>
            </w:r>
          </w:p>
        </w:tc>
        <w:tc>
          <w:tcPr>
            <w:tcW w:w="1134" w:type="dxa"/>
          </w:tcPr>
          <w:p>
            <w:pPr>
              <w:pStyle w:val="0"/>
              <w:jc w:val="center"/>
            </w:pPr>
            <w:r>
              <w:rPr>
                <w:sz w:val="20"/>
              </w:rPr>
              <w:t xml:space="preserve">-</w:t>
            </w:r>
          </w:p>
        </w:tc>
        <w:tc>
          <w:tcPr>
            <w:vMerge w:val="continue"/>
          </w:tcPr>
          <w:p/>
        </w:tc>
      </w:tr>
      <w:tr>
        <w:tc>
          <w:tcPr>
            <w:tcW w:w="680" w:type="dxa"/>
          </w:tcPr>
          <w:p>
            <w:pPr>
              <w:pStyle w:val="0"/>
              <w:jc w:val="center"/>
            </w:pPr>
            <w:r>
              <w:rPr>
                <w:sz w:val="20"/>
              </w:rPr>
              <w:t xml:space="preserve">2.10</w:t>
            </w:r>
          </w:p>
        </w:tc>
        <w:tc>
          <w:tcPr>
            <w:tcW w:w="2438" w:type="dxa"/>
          </w:tcPr>
          <w:p>
            <w:pPr>
              <w:pStyle w:val="0"/>
            </w:pPr>
            <w:r>
              <w:rPr>
                <w:sz w:val="20"/>
              </w:rPr>
              <w:t xml:space="preserve">Проведение конкурса проектов СОНКО в сфере развития межнационального сотрудничества, укрепления межнациональных и межконфессиональных отношений, сохранения и защиты самобытности, культуры, языков и традиций народов Российской Федерации, профилактики националистического и религиозного экстремизма и ксенофобии, социальной и культурной адаптации и интеграции иностранных граждан, прибывающих в регион</w:t>
            </w:r>
          </w:p>
        </w:tc>
        <w:tc>
          <w:tcPr>
            <w:tcW w:w="2211" w:type="dxa"/>
          </w:tcPr>
          <w:p>
            <w:pPr>
              <w:pStyle w:val="0"/>
            </w:pPr>
            <w:r>
              <w:rPr>
                <w:sz w:val="20"/>
              </w:rPr>
              <w:t xml:space="preserve">количество проектов СОНКО, получивших поддержку (ед.), не менее/количество участников мероприятий (чел.), не менее</w:t>
            </w:r>
          </w:p>
        </w:tc>
        <w:tc>
          <w:tcPr>
            <w:tcW w:w="1191" w:type="dxa"/>
          </w:tcPr>
          <w:p>
            <w:pPr>
              <w:pStyle w:val="0"/>
              <w:jc w:val="center"/>
            </w:pPr>
            <w:r>
              <w:rPr>
                <w:sz w:val="20"/>
              </w:rPr>
              <w:t xml:space="preserve">3/2100</w:t>
            </w:r>
          </w:p>
        </w:tc>
        <w:tc>
          <w:tcPr>
            <w:tcW w:w="1134" w:type="dxa"/>
          </w:tcPr>
          <w:p>
            <w:pPr>
              <w:pStyle w:val="0"/>
              <w:jc w:val="center"/>
            </w:pPr>
            <w:r>
              <w:rPr>
                <w:sz w:val="20"/>
              </w:rPr>
              <w:t xml:space="preserve">2022</w:t>
            </w:r>
          </w:p>
        </w:tc>
        <w:tc>
          <w:tcPr>
            <w:tcW w:w="1134" w:type="dxa"/>
          </w:tcPr>
          <w:p>
            <w:pPr>
              <w:pStyle w:val="0"/>
              <w:jc w:val="center"/>
            </w:pPr>
            <w:r>
              <w:rPr>
                <w:sz w:val="20"/>
              </w:rPr>
              <w:t xml:space="preserve">550,0</w:t>
            </w:r>
          </w:p>
        </w:tc>
        <w:tc>
          <w:tcPr>
            <w:tcW w:w="1134" w:type="dxa"/>
          </w:tcPr>
          <w:p>
            <w:pPr>
              <w:pStyle w:val="0"/>
              <w:jc w:val="center"/>
            </w:pPr>
            <w:r>
              <w:rPr>
                <w:sz w:val="20"/>
              </w:rPr>
              <w:t xml:space="preserve">275,0</w:t>
            </w:r>
          </w:p>
        </w:tc>
        <w:tc>
          <w:tcPr>
            <w:tcW w:w="1134" w:type="dxa"/>
          </w:tcPr>
          <w:p>
            <w:pPr>
              <w:pStyle w:val="0"/>
              <w:jc w:val="center"/>
            </w:pPr>
            <w:r>
              <w:rPr>
                <w:sz w:val="20"/>
              </w:rPr>
              <w:t xml:space="preserve">275,0</w:t>
            </w:r>
          </w:p>
        </w:tc>
        <w:tc>
          <w:tcPr>
            <w:tcW w:w="1134" w:type="dxa"/>
          </w:tcPr>
          <w:p>
            <w:pPr>
              <w:pStyle w:val="0"/>
              <w:jc w:val="center"/>
            </w:pPr>
            <w:r>
              <w:rPr>
                <w:sz w:val="20"/>
              </w:rPr>
              <w:t xml:space="preserve">-</w:t>
            </w:r>
          </w:p>
        </w:tc>
        <w:tc>
          <w:tcPr>
            <w:tcW w:w="1417" w:type="dxa"/>
          </w:tcPr>
          <w:p>
            <w:pPr>
              <w:pStyle w:val="0"/>
              <w:jc w:val="center"/>
            </w:pPr>
            <w:r>
              <w:rPr>
                <w:sz w:val="20"/>
              </w:rPr>
              <w:t xml:space="preserve">ДОС</w:t>
            </w:r>
          </w:p>
        </w:tc>
      </w:tr>
      <w:tr>
        <w:tc>
          <w:tcPr>
            <w:tcW w:w="680" w:type="dxa"/>
            <w:vMerge w:val="restart"/>
          </w:tcPr>
          <w:p>
            <w:pPr>
              <w:pStyle w:val="0"/>
              <w:jc w:val="center"/>
            </w:pPr>
            <w:r>
              <w:rPr>
                <w:sz w:val="20"/>
              </w:rPr>
              <w:t xml:space="preserve">3</w:t>
            </w:r>
          </w:p>
        </w:tc>
        <w:tc>
          <w:tcPr>
            <w:tcW w:w="2438" w:type="dxa"/>
            <w:vMerge w:val="restart"/>
          </w:tcPr>
          <w:p>
            <w:pPr>
              <w:pStyle w:val="0"/>
              <w:outlineLvl w:val="3"/>
            </w:pPr>
            <w:r>
              <w:rPr>
                <w:sz w:val="20"/>
              </w:rPr>
              <w:t xml:space="preserve">Задача 3. Сохранение и развитие русского языка и языков народов России, проживающих на территории Ярославской области</w:t>
            </w:r>
          </w:p>
        </w:tc>
        <w:tc>
          <w:tcPr>
            <w:tcW w:w="2211" w:type="dxa"/>
            <w:vMerge w:val="restart"/>
          </w:tcPr>
          <w:p>
            <w:pPr>
              <w:pStyle w:val="0"/>
            </w:pPr>
            <w:r>
              <w:rPr>
                <w:sz w:val="20"/>
              </w:rPr>
              <w:t xml:space="preserve">количество участников мероприятий (чел.), не менее</w:t>
            </w:r>
          </w:p>
        </w:tc>
        <w:tc>
          <w:tcPr>
            <w:tcW w:w="1191" w:type="dxa"/>
          </w:tcPr>
          <w:p>
            <w:pPr>
              <w:pStyle w:val="0"/>
              <w:jc w:val="center"/>
            </w:pPr>
            <w:r>
              <w:rPr>
                <w:sz w:val="20"/>
              </w:rPr>
              <w:t xml:space="preserve">10100</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ДК, ДО, ОМС</w:t>
            </w:r>
          </w:p>
        </w:tc>
      </w:tr>
      <w:tr>
        <w:tc>
          <w:tcPr>
            <w:vMerge w:val="continue"/>
          </w:tcPr>
          <w:p/>
        </w:tc>
        <w:tc>
          <w:tcPr>
            <w:vMerge w:val="continue"/>
          </w:tcPr>
          <w:p/>
        </w:tc>
        <w:tc>
          <w:tcPr>
            <w:vMerge w:val="continue"/>
          </w:tcPr>
          <w:p/>
        </w:tc>
        <w:tc>
          <w:tcPr>
            <w:tcW w:w="1191" w:type="dxa"/>
          </w:tcPr>
          <w:p>
            <w:pPr>
              <w:pStyle w:val="0"/>
              <w:jc w:val="center"/>
            </w:pPr>
            <w:r>
              <w:rPr>
                <w:sz w:val="20"/>
              </w:rPr>
              <w:t xml:space="preserve">10100</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10100</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МК ЯО, МО ЯО ОМС</w:t>
            </w:r>
          </w:p>
        </w:tc>
      </w:tr>
      <w:tr>
        <w:tc>
          <w:tcPr>
            <w:vMerge w:val="continue"/>
          </w:tcPr>
          <w:p/>
        </w:tc>
        <w:tc>
          <w:tcPr>
            <w:vMerge w:val="continue"/>
          </w:tcPr>
          <w:p/>
        </w:tc>
        <w:tc>
          <w:tcPr>
            <w:vMerge w:val="continue"/>
          </w:tcPr>
          <w:p/>
        </w:tc>
        <w:tc>
          <w:tcPr>
            <w:tcW w:w="1191" w:type="dxa"/>
          </w:tcPr>
          <w:p>
            <w:pPr>
              <w:pStyle w:val="0"/>
              <w:jc w:val="center"/>
            </w:pPr>
            <w:r>
              <w:rPr>
                <w:sz w:val="20"/>
              </w:rPr>
              <w:t xml:space="preserve">10100</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10100</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3.1</w:t>
            </w:r>
          </w:p>
        </w:tc>
        <w:tc>
          <w:tcPr>
            <w:tcW w:w="2438" w:type="dxa"/>
            <w:vMerge w:val="restart"/>
          </w:tcPr>
          <w:p>
            <w:pPr>
              <w:pStyle w:val="0"/>
            </w:pPr>
            <w:r>
              <w:rPr>
                <w:sz w:val="20"/>
              </w:rPr>
              <w:t xml:space="preserve">Проведение мероприятий ко Дню славянской письменности и культуры</w:t>
            </w:r>
          </w:p>
        </w:tc>
        <w:tc>
          <w:tcPr>
            <w:tcW w:w="2211" w:type="dxa"/>
            <w:vMerge w:val="restart"/>
          </w:tcPr>
          <w:p>
            <w:pPr>
              <w:pStyle w:val="0"/>
            </w:pPr>
            <w:r>
              <w:rPr>
                <w:sz w:val="20"/>
              </w:rPr>
              <w:t xml:space="preserve">количество проведенных мероприятий (ед.), не менее/количество участников мероприятий (чел.), не менее</w:t>
            </w:r>
          </w:p>
        </w:tc>
        <w:tc>
          <w:tcPr>
            <w:tcW w:w="1191" w:type="dxa"/>
          </w:tcPr>
          <w:p>
            <w:pPr>
              <w:pStyle w:val="0"/>
              <w:jc w:val="center"/>
            </w:pPr>
            <w:r>
              <w:rPr>
                <w:sz w:val="20"/>
              </w:rPr>
              <w:t xml:space="preserve">50/5000</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ДК</w:t>
            </w:r>
          </w:p>
        </w:tc>
      </w:tr>
      <w:tr>
        <w:tc>
          <w:tcPr>
            <w:vMerge w:val="continue"/>
          </w:tcPr>
          <w:p/>
        </w:tc>
        <w:tc>
          <w:tcPr>
            <w:vMerge w:val="continue"/>
          </w:tcPr>
          <w:p/>
        </w:tc>
        <w:tc>
          <w:tcPr>
            <w:vMerge w:val="continue"/>
          </w:tcPr>
          <w:p/>
        </w:tc>
        <w:tc>
          <w:tcPr>
            <w:tcW w:w="1191" w:type="dxa"/>
          </w:tcPr>
          <w:p>
            <w:pPr>
              <w:pStyle w:val="0"/>
              <w:jc w:val="center"/>
            </w:pPr>
            <w:r>
              <w:rPr>
                <w:sz w:val="20"/>
              </w:rPr>
              <w:t xml:space="preserve">50/5000</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50/5000</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МК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50/5000</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50/5000</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3.2</w:t>
            </w:r>
          </w:p>
        </w:tc>
        <w:tc>
          <w:tcPr>
            <w:tcW w:w="2438" w:type="dxa"/>
            <w:vMerge w:val="restart"/>
          </w:tcPr>
          <w:p>
            <w:pPr>
              <w:pStyle w:val="0"/>
            </w:pPr>
            <w:r>
              <w:rPr>
                <w:sz w:val="20"/>
              </w:rPr>
              <w:t xml:space="preserve">Проведение в образовательных организациях Ярославской области тематических мероприятий по поддержке и развитию русского языка</w:t>
            </w:r>
          </w:p>
        </w:tc>
        <w:tc>
          <w:tcPr>
            <w:tcW w:w="2211" w:type="dxa"/>
            <w:vMerge w:val="restart"/>
          </w:tcPr>
          <w:p>
            <w:pPr>
              <w:pStyle w:val="0"/>
            </w:pPr>
            <w:r>
              <w:rPr>
                <w:sz w:val="20"/>
              </w:rPr>
              <w:t xml:space="preserve">количество участников мероприятий (чел.), не менее</w:t>
            </w:r>
          </w:p>
        </w:tc>
        <w:tc>
          <w:tcPr>
            <w:tcW w:w="1191" w:type="dxa"/>
          </w:tcPr>
          <w:p>
            <w:pPr>
              <w:pStyle w:val="0"/>
              <w:jc w:val="center"/>
            </w:pPr>
            <w:r>
              <w:rPr>
                <w:sz w:val="20"/>
              </w:rPr>
              <w:t xml:space="preserve">5000</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ДО</w:t>
            </w:r>
          </w:p>
        </w:tc>
      </w:tr>
      <w:tr>
        <w:tc>
          <w:tcPr>
            <w:vMerge w:val="continue"/>
          </w:tcPr>
          <w:p/>
        </w:tc>
        <w:tc>
          <w:tcPr>
            <w:vMerge w:val="continue"/>
          </w:tcPr>
          <w:p/>
        </w:tc>
        <w:tc>
          <w:tcPr>
            <w:vMerge w:val="continue"/>
          </w:tcPr>
          <w:p/>
        </w:tc>
        <w:tc>
          <w:tcPr>
            <w:tcW w:w="1191" w:type="dxa"/>
          </w:tcPr>
          <w:p>
            <w:pPr>
              <w:pStyle w:val="0"/>
              <w:jc w:val="center"/>
            </w:pPr>
            <w:r>
              <w:rPr>
                <w:sz w:val="20"/>
              </w:rPr>
              <w:t xml:space="preserve">5000</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5000</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5000</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5000</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3.3</w:t>
            </w:r>
          </w:p>
        </w:tc>
        <w:tc>
          <w:tcPr>
            <w:tcW w:w="2438" w:type="dxa"/>
            <w:vMerge w:val="restart"/>
          </w:tcPr>
          <w:p>
            <w:pPr>
              <w:pStyle w:val="0"/>
            </w:pPr>
            <w:r>
              <w:rPr>
                <w:sz w:val="20"/>
              </w:rPr>
              <w:t xml:space="preserve">Оказание поддержки соотечественникам, проживающим за рубежом, в удовлетворении национально-культурных потребностей посредством получения информационных, художественно-публицистических материалов о Ярославской области, Российской Федерации, проведения мероприятий, направленных на поддержание связей с исторической родиной</w:t>
            </w:r>
          </w:p>
        </w:tc>
        <w:tc>
          <w:tcPr>
            <w:tcW w:w="2211" w:type="dxa"/>
            <w:vMerge w:val="restart"/>
          </w:tcPr>
          <w:p>
            <w:pPr>
              <w:pStyle w:val="0"/>
            </w:pPr>
            <w:r>
              <w:rPr>
                <w:sz w:val="20"/>
              </w:rPr>
              <w:t xml:space="preserve">количество соотечественников, получивших поддержку (чел.), не менее</w:t>
            </w:r>
          </w:p>
        </w:tc>
        <w:tc>
          <w:tcPr>
            <w:tcW w:w="1191" w:type="dxa"/>
          </w:tcPr>
          <w:p>
            <w:pPr>
              <w:pStyle w:val="0"/>
              <w:jc w:val="center"/>
            </w:pPr>
            <w:r>
              <w:rPr>
                <w:sz w:val="20"/>
              </w:rPr>
              <w:t xml:space="preserve">100</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ОМС</w:t>
            </w:r>
          </w:p>
        </w:tc>
      </w:tr>
      <w:tr>
        <w:tc>
          <w:tcPr>
            <w:vMerge w:val="continue"/>
          </w:tcPr>
          <w:p/>
        </w:tc>
        <w:tc>
          <w:tcPr>
            <w:vMerge w:val="continue"/>
          </w:tcPr>
          <w:p/>
        </w:tc>
        <w:tc>
          <w:tcPr>
            <w:vMerge w:val="continue"/>
          </w:tcPr>
          <w:p/>
        </w:tc>
        <w:tc>
          <w:tcPr>
            <w:tcW w:w="1191" w:type="dxa"/>
          </w:tcPr>
          <w:p>
            <w:pPr>
              <w:pStyle w:val="0"/>
              <w:jc w:val="center"/>
            </w:pPr>
            <w:r>
              <w:rPr>
                <w:sz w:val="20"/>
              </w:rPr>
              <w:t xml:space="preserve">100</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100</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100</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100</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4</w:t>
            </w:r>
          </w:p>
        </w:tc>
        <w:tc>
          <w:tcPr>
            <w:tcW w:w="2438" w:type="dxa"/>
            <w:vMerge w:val="restart"/>
          </w:tcPr>
          <w:p>
            <w:pPr>
              <w:pStyle w:val="0"/>
              <w:outlineLvl w:val="3"/>
            </w:pPr>
            <w:r>
              <w:rPr>
                <w:sz w:val="20"/>
              </w:rPr>
              <w:t xml:space="preserve">Задача 4. Создание условий для социально-культурной адаптации иностранных граждан (иностранных трудовых мигрантов), прибывающих в Ярославскую область, и их интеграции в российское общество</w:t>
            </w:r>
          </w:p>
        </w:tc>
        <w:tc>
          <w:tcPr>
            <w:tcW w:w="2211" w:type="dxa"/>
            <w:vMerge w:val="restart"/>
          </w:tcPr>
          <w:p>
            <w:pPr>
              <w:pStyle w:val="0"/>
            </w:pPr>
            <w:r>
              <w:rPr>
                <w:sz w:val="20"/>
              </w:rPr>
              <w:t xml:space="preserve">количество участников мероприятий, направленных на социальную и культурную адаптацию и интеграцию иностранных граждан (иностранных трудовых мигрантов) в Ярославской области (чел.), не менее</w:t>
            </w:r>
          </w:p>
        </w:tc>
        <w:tc>
          <w:tcPr>
            <w:tcW w:w="1191" w:type="dxa"/>
          </w:tcPr>
          <w:p>
            <w:pPr>
              <w:pStyle w:val="0"/>
              <w:jc w:val="center"/>
            </w:pPr>
            <w:r>
              <w:rPr>
                <w:sz w:val="20"/>
              </w:rPr>
              <w:t xml:space="preserve">400</w:t>
            </w:r>
          </w:p>
        </w:tc>
        <w:tc>
          <w:tcPr>
            <w:tcW w:w="1134" w:type="dxa"/>
          </w:tcPr>
          <w:p>
            <w:pPr>
              <w:pStyle w:val="0"/>
              <w:jc w:val="center"/>
            </w:pPr>
            <w:r>
              <w:rPr>
                <w:sz w:val="20"/>
              </w:rPr>
              <w:t xml:space="preserve">2021</w:t>
            </w:r>
          </w:p>
        </w:tc>
        <w:tc>
          <w:tcPr>
            <w:tcW w:w="1134" w:type="dxa"/>
          </w:tcPr>
          <w:p>
            <w:pPr>
              <w:pStyle w:val="0"/>
              <w:jc w:val="center"/>
            </w:pPr>
            <w:r>
              <w:rPr>
                <w:sz w:val="20"/>
              </w:rPr>
              <w:t xml:space="preserve">512,24</w:t>
            </w:r>
          </w:p>
        </w:tc>
        <w:tc>
          <w:tcPr>
            <w:tcW w:w="1134" w:type="dxa"/>
          </w:tcPr>
          <w:p>
            <w:pPr>
              <w:pStyle w:val="0"/>
              <w:jc w:val="center"/>
            </w:pPr>
            <w:r>
              <w:rPr>
                <w:sz w:val="20"/>
              </w:rPr>
              <w:t xml:space="preserve">84,5</w:t>
            </w:r>
          </w:p>
        </w:tc>
        <w:tc>
          <w:tcPr>
            <w:tcW w:w="1134" w:type="dxa"/>
          </w:tcPr>
          <w:p>
            <w:pPr>
              <w:pStyle w:val="0"/>
              <w:jc w:val="center"/>
            </w:pPr>
            <w:r>
              <w:rPr>
                <w:sz w:val="20"/>
              </w:rPr>
              <w:t xml:space="preserve">414,52</w:t>
            </w:r>
          </w:p>
        </w:tc>
        <w:tc>
          <w:tcPr>
            <w:tcW w:w="1134" w:type="dxa"/>
          </w:tcPr>
          <w:p>
            <w:pPr>
              <w:pStyle w:val="0"/>
              <w:jc w:val="center"/>
            </w:pPr>
            <w:r>
              <w:rPr>
                <w:sz w:val="20"/>
              </w:rPr>
              <w:t xml:space="preserve">13,22</w:t>
            </w:r>
          </w:p>
        </w:tc>
        <w:tc>
          <w:tcPr>
            <w:tcW w:w="1417" w:type="dxa"/>
            <w:vMerge w:val="restart"/>
          </w:tcPr>
          <w:p>
            <w:pPr>
              <w:pStyle w:val="0"/>
              <w:jc w:val="center"/>
            </w:pPr>
            <w:r>
              <w:rPr>
                <w:sz w:val="20"/>
              </w:rPr>
              <w:t xml:space="preserve">ДГСЗН, ДОС, ДФКСиМП</w:t>
            </w:r>
          </w:p>
        </w:tc>
      </w:tr>
      <w:tr>
        <w:tc>
          <w:tcPr>
            <w:vMerge w:val="continue"/>
          </w:tcPr>
          <w:p/>
        </w:tc>
        <w:tc>
          <w:tcPr>
            <w:vMerge w:val="continue"/>
          </w:tcPr>
          <w:p/>
        </w:tc>
        <w:tc>
          <w:tcPr>
            <w:vMerge w:val="continue"/>
          </w:tcPr>
          <w:p/>
        </w:tc>
        <w:tc>
          <w:tcPr>
            <w:tcW w:w="1191" w:type="dxa"/>
          </w:tcPr>
          <w:p>
            <w:pPr>
              <w:pStyle w:val="0"/>
              <w:jc w:val="center"/>
            </w:pPr>
            <w:r>
              <w:rPr>
                <w:sz w:val="20"/>
              </w:rPr>
              <w:t xml:space="preserve">250</w:t>
            </w:r>
          </w:p>
        </w:tc>
        <w:tc>
          <w:tcPr>
            <w:tcW w:w="1134" w:type="dxa"/>
          </w:tcPr>
          <w:p>
            <w:pPr>
              <w:pStyle w:val="0"/>
              <w:jc w:val="center"/>
            </w:pPr>
            <w:r>
              <w:rPr>
                <w:sz w:val="20"/>
              </w:rPr>
              <w:t xml:space="preserve">2022</w:t>
            </w:r>
          </w:p>
        </w:tc>
        <w:tc>
          <w:tcPr>
            <w:tcW w:w="1134" w:type="dxa"/>
          </w:tcPr>
          <w:p>
            <w:pPr>
              <w:pStyle w:val="0"/>
              <w:jc w:val="center"/>
            </w:pPr>
            <w:r>
              <w:rPr>
                <w:sz w:val="20"/>
              </w:rPr>
              <w:t xml:space="preserve">545,0</w:t>
            </w:r>
          </w:p>
        </w:tc>
        <w:tc>
          <w:tcPr>
            <w:tcW w:w="1134" w:type="dxa"/>
          </w:tcPr>
          <w:p>
            <w:pPr>
              <w:pStyle w:val="0"/>
              <w:jc w:val="center"/>
            </w:pPr>
            <w:r>
              <w:rPr>
                <w:sz w:val="20"/>
              </w:rPr>
              <w:t xml:space="preserve">-</w:t>
            </w:r>
          </w:p>
        </w:tc>
        <w:tc>
          <w:tcPr>
            <w:tcW w:w="1134" w:type="dxa"/>
          </w:tcPr>
          <w:p>
            <w:pPr>
              <w:pStyle w:val="0"/>
              <w:jc w:val="center"/>
            </w:pPr>
            <w:r>
              <w:rPr>
                <w:sz w:val="20"/>
              </w:rPr>
              <w:t xml:space="preserve">545,0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250</w:t>
            </w:r>
          </w:p>
        </w:tc>
        <w:tc>
          <w:tcPr>
            <w:tcW w:w="1134" w:type="dxa"/>
          </w:tcPr>
          <w:p>
            <w:pPr>
              <w:pStyle w:val="0"/>
              <w:jc w:val="center"/>
            </w:pPr>
            <w:r>
              <w:rPr>
                <w:sz w:val="20"/>
              </w:rPr>
              <w:t xml:space="preserve">2023</w:t>
            </w:r>
          </w:p>
        </w:tc>
        <w:tc>
          <w:tcPr>
            <w:tcW w:w="1134" w:type="dxa"/>
          </w:tcPr>
          <w:p>
            <w:pPr>
              <w:pStyle w:val="0"/>
              <w:jc w:val="center"/>
            </w:pPr>
            <w:r>
              <w:rPr>
                <w:sz w:val="20"/>
              </w:rPr>
              <w:t xml:space="preserve">400,0</w:t>
            </w:r>
          </w:p>
        </w:tc>
        <w:tc>
          <w:tcPr>
            <w:tcW w:w="1134" w:type="dxa"/>
          </w:tcPr>
          <w:p>
            <w:pPr>
              <w:pStyle w:val="0"/>
              <w:jc w:val="center"/>
            </w:pPr>
            <w:r>
              <w:rPr>
                <w:sz w:val="20"/>
              </w:rPr>
              <w:t xml:space="preserve">-</w:t>
            </w:r>
          </w:p>
        </w:tc>
        <w:tc>
          <w:tcPr>
            <w:tcW w:w="1134" w:type="dxa"/>
          </w:tcPr>
          <w:p>
            <w:pPr>
              <w:pStyle w:val="0"/>
              <w:jc w:val="center"/>
            </w:pPr>
            <w:r>
              <w:rPr>
                <w:sz w:val="20"/>
              </w:rPr>
              <w:t xml:space="preserve">400,0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ГСЗН ЯО, МСКиРНО ЯО, МСиМП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250</w:t>
            </w:r>
          </w:p>
        </w:tc>
        <w:tc>
          <w:tcPr>
            <w:tcW w:w="1134" w:type="dxa"/>
          </w:tcPr>
          <w:p>
            <w:pPr>
              <w:pStyle w:val="0"/>
              <w:jc w:val="center"/>
            </w:pPr>
            <w:r>
              <w:rPr>
                <w:sz w:val="20"/>
              </w:rPr>
              <w:t xml:space="preserve">2024</w:t>
            </w:r>
          </w:p>
        </w:tc>
        <w:tc>
          <w:tcPr>
            <w:tcW w:w="1134" w:type="dxa"/>
          </w:tcPr>
          <w:p>
            <w:pPr>
              <w:pStyle w:val="0"/>
              <w:jc w:val="center"/>
            </w:pPr>
            <w:r>
              <w:rPr>
                <w:sz w:val="20"/>
              </w:rPr>
              <w:t xml:space="preserve">400,0</w:t>
            </w:r>
          </w:p>
        </w:tc>
        <w:tc>
          <w:tcPr>
            <w:tcW w:w="1134" w:type="dxa"/>
          </w:tcPr>
          <w:p>
            <w:pPr>
              <w:pStyle w:val="0"/>
              <w:jc w:val="center"/>
            </w:pPr>
            <w:r>
              <w:rPr>
                <w:sz w:val="20"/>
              </w:rPr>
              <w:t xml:space="preserve">-</w:t>
            </w:r>
          </w:p>
        </w:tc>
        <w:tc>
          <w:tcPr>
            <w:tcW w:w="1134" w:type="dxa"/>
          </w:tcPr>
          <w:p>
            <w:pPr>
              <w:pStyle w:val="0"/>
              <w:jc w:val="center"/>
            </w:pPr>
            <w:r>
              <w:rPr>
                <w:sz w:val="20"/>
              </w:rPr>
              <w:t xml:space="preserve">400,0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300</w:t>
            </w:r>
          </w:p>
        </w:tc>
        <w:tc>
          <w:tcPr>
            <w:tcW w:w="1134" w:type="dxa"/>
          </w:tcPr>
          <w:p>
            <w:pPr>
              <w:pStyle w:val="0"/>
              <w:jc w:val="center"/>
            </w:pPr>
            <w:r>
              <w:rPr>
                <w:sz w:val="20"/>
              </w:rPr>
              <w:t xml:space="preserve">2025</w:t>
            </w:r>
          </w:p>
        </w:tc>
        <w:tc>
          <w:tcPr>
            <w:tcW w:w="1134" w:type="dxa"/>
          </w:tcPr>
          <w:p>
            <w:pPr>
              <w:pStyle w:val="0"/>
              <w:jc w:val="center"/>
            </w:pPr>
            <w:r>
              <w:rPr>
                <w:sz w:val="20"/>
              </w:rPr>
              <w:t xml:space="preserve">400,0</w:t>
            </w:r>
          </w:p>
        </w:tc>
        <w:tc>
          <w:tcPr>
            <w:tcW w:w="1134" w:type="dxa"/>
          </w:tcPr>
          <w:p>
            <w:pPr>
              <w:pStyle w:val="0"/>
              <w:jc w:val="center"/>
            </w:pPr>
            <w:r>
              <w:rPr>
                <w:sz w:val="20"/>
              </w:rPr>
              <w:t xml:space="preserve">-</w:t>
            </w:r>
          </w:p>
        </w:tc>
        <w:tc>
          <w:tcPr>
            <w:tcW w:w="1134" w:type="dxa"/>
          </w:tcPr>
          <w:p>
            <w:pPr>
              <w:pStyle w:val="0"/>
              <w:jc w:val="center"/>
            </w:pPr>
            <w:r>
              <w:rPr>
                <w:sz w:val="20"/>
              </w:rPr>
              <w:t xml:space="preserve">400,0</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4.1</w:t>
            </w:r>
          </w:p>
        </w:tc>
        <w:tc>
          <w:tcPr>
            <w:tcW w:w="2438" w:type="dxa"/>
            <w:vMerge w:val="restart"/>
          </w:tcPr>
          <w:p>
            <w:pPr>
              <w:pStyle w:val="0"/>
            </w:pPr>
            <w:r>
              <w:rPr>
                <w:sz w:val="20"/>
              </w:rPr>
              <w:t xml:space="preserve">Оказание иностранным гражданам государственных услуг в сфере содействия занятости населения</w:t>
            </w:r>
          </w:p>
        </w:tc>
        <w:tc>
          <w:tcPr>
            <w:tcW w:w="2211" w:type="dxa"/>
            <w:vMerge w:val="restart"/>
          </w:tcPr>
          <w:p>
            <w:pPr>
              <w:pStyle w:val="0"/>
            </w:pPr>
            <w:r>
              <w:rPr>
                <w:sz w:val="20"/>
              </w:rPr>
              <w:t xml:space="preserve">количество иностранных граждан, получивших государственные услуги (чел.), не менее</w:t>
            </w:r>
          </w:p>
        </w:tc>
        <w:tc>
          <w:tcPr>
            <w:tcW w:w="1191" w:type="dxa"/>
          </w:tcPr>
          <w:p>
            <w:pPr>
              <w:pStyle w:val="0"/>
              <w:jc w:val="center"/>
            </w:pPr>
            <w:r>
              <w:rPr>
                <w:sz w:val="20"/>
              </w:rPr>
              <w:t xml:space="preserve">50</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ДГСЗН</w:t>
            </w:r>
          </w:p>
        </w:tc>
      </w:tr>
      <w:tr>
        <w:tc>
          <w:tcPr>
            <w:vMerge w:val="continue"/>
          </w:tcPr>
          <w:p/>
        </w:tc>
        <w:tc>
          <w:tcPr>
            <w:vMerge w:val="continue"/>
          </w:tcPr>
          <w:p/>
        </w:tc>
        <w:tc>
          <w:tcPr>
            <w:vMerge w:val="continue"/>
          </w:tcPr>
          <w:p/>
        </w:tc>
        <w:tc>
          <w:tcPr>
            <w:tcW w:w="1191" w:type="dxa"/>
          </w:tcPr>
          <w:p>
            <w:pPr>
              <w:pStyle w:val="0"/>
              <w:jc w:val="center"/>
            </w:pPr>
            <w:r>
              <w:rPr>
                <w:sz w:val="20"/>
              </w:rPr>
              <w:t xml:space="preserve">50</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50</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ГСЗН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50</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50</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680" w:type="dxa"/>
          </w:tcPr>
          <w:p>
            <w:pPr>
              <w:pStyle w:val="0"/>
              <w:jc w:val="center"/>
            </w:pPr>
            <w:r>
              <w:rPr>
                <w:sz w:val="20"/>
              </w:rPr>
              <w:t xml:space="preserve">4.2</w:t>
            </w:r>
          </w:p>
        </w:tc>
        <w:tc>
          <w:tcPr>
            <w:tcW w:w="2438" w:type="dxa"/>
          </w:tcPr>
          <w:p>
            <w:pPr>
              <w:pStyle w:val="0"/>
            </w:pPr>
            <w:r>
              <w:rPr>
                <w:sz w:val="20"/>
              </w:rPr>
              <w:t xml:space="preserve">Проведение конкурса проектов СОНКО по социокультурной адаптации и интеграции иностранных граждан, прибывающих в Ярославскую область</w:t>
            </w:r>
          </w:p>
        </w:tc>
        <w:tc>
          <w:tcPr>
            <w:tcW w:w="2211" w:type="dxa"/>
          </w:tcPr>
          <w:p>
            <w:pPr>
              <w:pStyle w:val="0"/>
            </w:pPr>
            <w:r>
              <w:rPr>
                <w:sz w:val="20"/>
              </w:rPr>
              <w:t xml:space="preserve">количество проектов СОНКО, получивших поддержку (ед.), не менее/численность участников мероприятий (чел.), не менее</w:t>
            </w:r>
          </w:p>
        </w:tc>
        <w:tc>
          <w:tcPr>
            <w:tcW w:w="1191" w:type="dxa"/>
          </w:tcPr>
          <w:p>
            <w:pPr>
              <w:pStyle w:val="0"/>
              <w:jc w:val="center"/>
            </w:pPr>
            <w:r>
              <w:rPr>
                <w:sz w:val="20"/>
              </w:rPr>
              <w:t xml:space="preserve">1/150</w:t>
            </w:r>
          </w:p>
        </w:tc>
        <w:tc>
          <w:tcPr>
            <w:tcW w:w="1134" w:type="dxa"/>
          </w:tcPr>
          <w:p>
            <w:pPr>
              <w:pStyle w:val="0"/>
              <w:jc w:val="center"/>
            </w:pPr>
            <w:r>
              <w:rPr>
                <w:sz w:val="20"/>
              </w:rPr>
              <w:t xml:space="preserve">2021</w:t>
            </w:r>
          </w:p>
        </w:tc>
        <w:tc>
          <w:tcPr>
            <w:tcW w:w="1134" w:type="dxa"/>
          </w:tcPr>
          <w:p>
            <w:pPr>
              <w:pStyle w:val="0"/>
              <w:jc w:val="center"/>
            </w:pPr>
            <w:r>
              <w:rPr>
                <w:sz w:val="20"/>
              </w:rPr>
              <w:t xml:space="preserve">132,24</w:t>
            </w:r>
          </w:p>
        </w:tc>
        <w:tc>
          <w:tcPr>
            <w:tcW w:w="1134" w:type="dxa"/>
          </w:tcPr>
          <w:p>
            <w:pPr>
              <w:pStyle w:val="0"/>
              <w:jc w:val="center"/>
            </w:pPr>
            <w:r>
              <w:rPr>
                <w:sz w:val="20"/>
              </w:rPr>
              <w:t xml:space="preserve">84,5</w:t>
            </w:r>
          </w:p>
        </w:tc>
        <w:tc>
          <w:tcPr>
            <w:tcW w:w="1134" w:type="dxa"/>
          </w:tcPr>
          <w:p>
            <w:pPr>
              <w:pStyle w:val="0"/>
              <w:jc w:val="center"/>
            </w:pPr>
            <w:r>
              <w:rPr>
                <w:sz w:val="20"/>
              </w:rPr>
              <w:t xml:space="preserve">34,52</w:t>
            </w:r>
          </w:p>
        </w:tc>
        <w:tc>
          <w:tcPr>
            <w:tcW w:w="1134" w:type="dxa"/>
          </w:tcPr>
          <w:p>
            <w:pPr>
              <w:pStyle w:val="0"/>
              <w:jc w:val="center"/>
            </w:pPr>
            <w:r>
              <w:rPr>
                <w:sz w:val="20"/>
              </w:rPr>
              <w:t xml:space="preserve">13,22</w:t>
            </w:r>
          </w:p>
        </w:tc>
        <w:tc>
          <w:tcPr>
            <w:tcW w:w="1417" w:type="dxa"/>
          </w:tcPr>
          <w:p>
            <w:pPr>
              <w:pStyle w:val="0"/>
              <w:jc w:val="center"/>
            </w:pPr>
            <w:r>
              <w:rPr>
                <w:sz w:val="20"/>
              </w:rPr>
              <w:t xml:space="preserve">ДОС</w:t>
            </w:r>
          </w:p>
        </w:tc>
      </w:tr>
      <w:tr>
        <w:tc>
          <w:tcPr>
            <w:tcW w:w="680" w:type="dxa"/>
            <w:vMerge w:val="restart"/>
          </w:tcPr>
          <w:p>
            <w:pPr>
              <w:pStyle w:val="0"/>
              <w:jc w:val="center"/>
            </w:pPr>
            <w:r>
              <w:rPr>
                <w:sz w:val="20"/>
              </w:rPr>
              <w:t xml:space="preserve">4.3</w:t>
            </w:r>
          </w:p>
        </w:tc>
        <w:tc>
          <w:tcPr>
            <w:tcW w:w="2438" w:type="dxa"/>
            <w:vMerge w:val="restart"/>
          </w:tcPr>
          <w:p>
            <w:pPr>
              <w:pStyle w:val="0"/>
            </w:pPr>
            <w:r>
              <w:rPr>
                <w:sz w:val="20"/>
              </w:rPr>
              <w:t xml:space="preserve">Проведение профилактических бесед, встреч с лидерами национальных диаспор с целью повышения их роли в социально-культурной адаптации иностранных граждан, прибывающих в Ярославскую область, и их интеграции в российское общество</w:t>
            </w:r>
          </w:p>
        </w:tc>
        <w:tc>
          <w:tcPr>
            <w:tcW w:w="2211" w:type="dxa"/>
            <w:vMerge w:val="restart"/>
          </w:tcPr>
          <w:p>
            <w:pPr>
              <w:pStyle w:val="0"/>
            </w:pPr>
            <w:r>
              <w:rPr>
                <w:sz w:val="20"/>
              </w:rPr>
              <w:t xml:space="preserve">количество проведенных мероприятий (ед.), не менее</w:t>
            </w:r>
          </w:p>
        </w:tc>
        <w:tc>
          <w:tcPr>
            <w:tcW w:w="1191" w:type="dxa"/>
          </w:tcPr>
          <w:p>
            <w:pPr>
              <w:pStyle w:val="0"/>
              <w:jc w:val="center"/>
            </w:pPr>
            <w:r>
              <w:rPr>
                <w:sz w:val="20"/>
              </w:rPr>
              <w:t xml:space="preserve">3</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ДОС</w:t>
            </w:r>
          </w:p>
        </w:tc>
      </w:tr>
      <w:tr>
        <w:tc>
          <w:tcPr>
            <w:vMerge w:val="continue"/>
          </w:tcPr>
          <w:p/>
        </w:tc>
        <w:tc>
          <w:tcPr>
            <w:vMerge w:val="continue"/>
          </w:tcPr>
          <w:p/>
        </w:tc>
        <w:tc>
          <w:tcPr>
            <w:vMerge w:val="continue"/>
          </w:tcPr>
          <w:p/>
        </w:tc>
        <w:tc>
          <w:tcPr>
            <w:tcW w:w="1191" w:type="dxa"/>
          </w:tcPr>
          <w:p>
            <w:pPr>
              <w:pStyle w:val="0"/>
              <w:jc w:val="center"/>
            </w:pPr>
            <w:r>
              <w:rPr>
                <w:sz w:val="20"/>
              </w:rPr>
              <w:t xml:space="preserve">3</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3</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3</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3</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4.4</w:t>
            </w:r>
          </w:p>
        </w:tc>
        <w:tc>
          <w:tcPr>
            <w:tcW w:w="2438" w:type="dxa"/>
            <w:vMerge w:val="restart"/>
          </w:tcPr>
          <w:p>
            <w:pPr>
              <w:pStyle w:val="0"/>
            </w:pPr>
            <w:r>
              <w:rPr>
                <w:sz w:val="20"/>
              </w:rPr>
              <w:t xml:space="preserve">Проведение областного фестиваля межнационального сотрудничества "На одной земле"</w:t>
            </w:r>
          </w:p>
        </w:tc>
        <w:tc>
          <w:tcPr>
            <w:tcW w:w="2211" w:type="dxa"/>
            <w:vMerge w:val="restart"/>
          </w:tcPr>
          <w:p>
            <w:pPr>
              <w:pStyle w:val="0"/>
            </w:pPr>
            <w:r>
              <w:rPr>
                <w:sz w:val="20"/>
              </w:rPr>
              <w:t xml:space="preserve">численность участников мероприятий (чел.), не менее</w:t>
            </w:r>
          </w:p>
        </w:tc>
        <w:tc>
          <w:tcPr>
            <w:tcW w:w="1191" w:type="dxa"/>
          </w:tcPr>
          <w:p>
            <w:pPr>
              <w:pStyle w:val="0"/>
              <w:jc w:val="center"/>
            </w:pPr>
            <w:r>
              <w:rPr>
                <w:sz w:val="20"/>
              </w:rPr>
              <w:t xml:space="preserve">200</w:t>
            </w:r>
          </w:p>
        </w:tc>
        <w:tc>
          <w:tcPr>
            <w:tcW w:w="1134" w:type="dxa"/>
          </w:tcPr>
          <w:p>
            <w:pPr>
              <w:pStyle w:val="0"/>
              <w:jc w:val="center"/>
            </w:pPr>
            <w:r>
              <w:rPr>
                <w:sz w:val="20"/>
              </w:rPr>
              <w:t xml:space="preserve">2021</w:t>
            </w:r>
          </w:p>
        </w:tc>
        <w:tc>
          <w:tcPr>
            <w:tcW w:w="1134" w:type="dxa"/>
          </w:tcPr>
          <w:p>
            <w:pPr>
              <w:pStyle w:val="0"/>
              <w:jc w:val="center"/>
            </w:pPr>
            <w:r>
              <w:rPr>
                <w:sz w:val="20"/>
              </w:rPr>
              <w:t xml:space="preserve">400,0</w:t>
            </w:r>
          </w:p>
        </w:tc>
        <w:tc>
          <w:tcPr>
            <w:tcW w:w="1134" w:type="dxa"/>
          </w:tcPr>
          <w:p>
            <w:pPr>
              <w:pStyle w:val="0"/>
              <w:jc w:val="center"/>
            </w:pPr>
            <w:r>
              <w:rPr>
                <w:sz w:val="20"/>
              </w:rPr>
              <w:t xml:space="preserve">-</w:t>
            </w:r>
          </w:p>
        </w:tc>
        <w:tc>
          <w:tcPr>
            <w:tcW w:w="1134" w:type="dxa"/>
          </w:tcPr>
          <w:p>
            <w:pPr>
              <w:pStyle w:val="0"/>
              <w:jc w:val="center"/>
            </w:pPr>
            <w:r>
              <w:rPr>
                <w:sz w:val="20"/>
              </w:rPr>
              <w:t xml:space="preserve">400,0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ДФКСиМП</w:t>
            </w:r>
          </w:p>
        </w:tc>
      </w:tr>
      <w:tr>
        <w:tc>
          <w:tcPr>
            <w:vMerge w:val="continue"/>
          </w:tcPr>
          <w:p/>
        </w:tc>
        <w:tc>
          <w:tcPr>
            <w:vMerge w:val="continue"/>
          </w:tcPr>
          <w:p/>
        </w:tc>
        <w:tc>
          <w:tcPr>
            <w:vMerge w:val="continue"/>
          </w:tcPr>
          <w:p/>
        </w:tc>
        <w:tc>
          <w:tcPr>
            <w:tcW w:w="1191" w:type="dxa"/>
          </w:tcPr>
          <w:p>
            <w:pPr>
              <w:pStyle w:val="0"/>
              <w:jc w:val="center"/>
            </w:pPr>
            <w:r>
              <w:rPr>
                <w:sz w:val="20"/>
              </w:rPr>
              <w:t xml:space="preserve">200</w:t>
            </w:r>
          </w:p>
        </w:tc>
        <w:tc>
          <w:tcPr>
            <w:tcW w:w="1134" w:type="dxa"/>
          </w:tcPr>
          <w:p>
            <w:pPr>
              <w:pStyle w:val="0"/>
              <w:jc w:val="center"/>
            </w:pPr>
            <w:r>
              <w:rPr>
                <w:sz w:val="20"/>
              </w:rPr>
              <w:t xml:space="preserve">2022</w:t>
            </w:r>
          </w:p>
        </w:tc>
        <w:tc>
          <w:tcPr>
            <w:tcW w:w="1134" w:type="dxa"/>
          </w:tcPr>
          <w:p>
            <w:pPr>
              <w:pStyle w:val="0"/>
              <w:jc w:val="center"/>
            </w:pPr>
            <w:r>
              <w:rPr>
                <w:sz w:val="20"/>
              </w:rPr>
              <w:t xml:space="preserve">545,0</w:t>
            </w:r>
          </w:p>
        </w:tc>
        <w:tc>
          <w:tcPr>
            <w:tcW w:w="1134" w:type="dxa"/>
          </w:tcPr>
          <w:p>
            <w:pPr>
              <w:pStyle w:val="0"/>
              <w:jc w:val="center"/>
            </w:pPr>
            <w:r>
              <w:rPr>
                <w:sz w:val="20"/>
              </w:rPr>
              <w:t xml:space="preserve">-</w:t>
            </w:r>
          </w:p>
        </w:tc>
        <w:tc>
          <w:tcPr>
            <w:tcW w:w="1134" w:type="dxa"/>
          </w:tcPr>
          <w:p>
            <w:pPr>
              <w:pStyle w:val="0"/>
              <w:jc w:val="center"/>
            </w:pPr>
            <w:r>
              <w:rPr>
                <w:sz w:val="20"/>
              </w:rPr>
              <w:t xml:space="preserve">545,0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200</w:t>
            </w:r>
          </w:p>
        </w:tc>
        <w:tc>
          <w:tcPr>
            <w:tcW w:w="1134" w:type="dxa"/>
          </w:tcPr>
          <w:p>
            <w:pPr>
              <w:pStyle w:val="0"/>
              <w:jc w:val="center"/>
            </w:pPr>
            <w:r>
              <w:rPr>
                <w:sz w:val="20"/>
              </w:rPr>
              <w:t xml:space="preserve">2023</w:t>
            </w:r>
          </w:p>
        </w:tc>
        <w:tc>
          <w:tcPr>
            <w:tcW w:w="1134" w:type="dxa"/>
          </w:tcPr>
          <w:p>
            <w:pPr>
              <w:pStyle w:val="0"/>
              <w:jc w:val="center"/>
            </w:pPr>
            <w:r>
              <w:rPr>
                <w:sz w:val="20"/>
              </w:rPr>
              <w:t xml:space="preserve">400,0</w:t>
            </w:r>
          </w:p>
        </w:tc>
        <w:tc>
          <w:tcPr>
            <w:tcW w:w="1134" w:type="dxa"/>
          </w:tcPr>
          <w:p>
            <w:pPr>
              <w:pStyle w:val="0"/>
              <w:jc w:val="center"/>
            </w:pPr>
            <w:r>
              <w:rPr>
                <w:sz w:val="20"/>
              </w:rPr>
              <w:t xml:space="preserve">-</w:t>
            </w:r>
          </w:p>
        </w:tc>
        <w:tc>
          <w:tcPr>
            <w:tcW w:w="1134" w:type="dxa"/>
          </w:tcPr>
          <w:p>
            <w:pPr>
              <w:pStyle w:val="0"/>
              <w:jc w:val="center"/>
            </w:pPr>
            <w:r>
              <w:rPr>
                <w:sz w:val="20"/>
              </w:rPr>
              <w:t xml:space="preserve">400,0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МСиМП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200</w:t>
            </w:r>
          </w:p>
        </w:tc>
        <w:tc>
          <w:tcPr>
            <w:tcW w:w="1134" w:type="dxa"/>
          </w:tcPr>
          <w:p>
            <w:pPr>
              <w:pStyle w:val="0"/>
              <w:jc w:val="center"/>
            </w:pPr>
            <w:r>
              <w:rPr>
                <w:sz w:val="20"/>
              </w:rPr>
              <w:t xml:space="preserve">2024</w:t>
            </w:r>
          </w:p>
        </w:tc>
        <w:tc>
          <w:tcPr>
            <w:tcW w:w="1134" w:type="dxa"/>
          </w:tcPr>
          <w:p>
            <w:pPr>
              <w:pStyle w:val="0"/>
              <w:jc w:val="center"/>
            </w:pPr>
            <w:r>
              <w:rPr>
                <w:sz w:val="20"/>
              </w:rPr>
              <w:t xml:space="preserve">400,0</w:t>
            </w:r>
          </w:p>
        </w:tc>
        <w:tc>
          <w:tcPr>
            <w:tcW w:w="1134" w:type="dxa"/>
          </w:tcPr>
          <w:p>
            <w:pPr>
              <w:pStyle w:val="0"/>
              <w:jc w:val="center"/>
            </w:pPr>
            <w:r>
              <w:rPr>
                <w:sz w:val="20"/>
              </w:rPr>
              <w:t xml:space="preserve">-</w:t>
            </w:r>
          </w:p>
        </w:tc>
        <w:tc>
          <w:tcPr>
            <w:tcW w:w="1134" w:type="dxa"/>
          </w:tcPr>
          <w:p>
            <w:pPr>
              <w:pStyle w:val="0"/>
              <w:jc w:val="center"/>
            </w:pPr>
            <w:r>
              <w:rPr>
                <w:sz w:val="20"/>
              </w:rPr>
              <w:t xml:space="preserve">400,0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250</w:t>
            </w:r>
          </w:p>
        </w:tc>
        <w:tc>
          <w:tcPr>
            <w:tcW w:w="1134" w:type="dxa"/>
          </w:tcPr>
          <w:p>
            <w:pPr>
              <w:pStyle w:val="0"/>
              <w:jc w:val="center"/>
            </w:pPr>
            <w:r>
              <w:rPr>
                <w:sz w:val="20"/>
              </w:rPr>
              <w:t xml:space="preserve">2025</w:t>
            </w:r>
          </w:p>
        </w:tc>
        <w:tc>
          <w:tcPr>
            <w:tcW w:w="1134" w:type="dxa"/>
          </w:tcPr>
          <w:p>
            <w:pPr>
              <w:pStyle w:val="0"/>
              <w:jc w:val="center"/>
            </w:pPr>
            <w:r>
              <w:rPr>
                <w:sz w:val="20"/>
              </w:rPr>
              <w:t xml:space="preserve">400,0</w:t>
            </w:r>
          </w:p>
        </w:tc>
        <w:tc>
          <w:tcPr>
            <w:tcW w:w="1134" w:type="dxa"/>
          </w:tcPr>
          <w:p>
            <w:pPr>
              <w:pStyle w:val="0"/>
              <w:jc w:val="center"/>
            </w:pPr>
            <w:r>
              <w:rPr>
                <w:sz w:val="20"/>
              </w:rPr>
              <w:t xml:space="preserve">-</w:t>
            </w:r>
          </w:p>
        </w:tc>
        <w:tc>
          <w:tcPr>
            <w:tcW w:w="1134" w:type="dxa"/>
          </w:tcPr>
          <w:p>
            <w:pPr>
              <w:pStyle w:val="0"/>
              <w:jc w:val="center"/>
            </w:pPr>
            <w:r>
              <w:rPr>
                <w:sz w:val="20"/>
              </w:rPr>
              <w:t xml:space="preserve">400,0</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5</w:t>
            </w:r>
          </w:p>
        </w:tc>
        <w:tc>
          <w:tcPr>
            <w:tcW w:w="2438" w:type="dxa"/>
            <w:vMerge w:val="restart"/>
          </w:tcPr>
          <w:p>
            <w:pPr>
              <w:pStyle w:val="0"/>
              <w:outlineLvl w:val="3"/>
            </w:pPr>
            <w:r>
              <w:rPr>
                <w:sz w:val="20"/>
              </w:rPr>
              <w:t xml:space="preserve">Задача 5. Содействие профилактике экстремизма на национальной и религиозной почве в Ярославской области</w:t>
            </w:r>
          </w:p>
        </w:tc>
        <w:tc>
          <w:tcPr>
            <w:tcW w:w="2211" w:type="dxa"/>
            <w:vMerge w:val="restart"/>
          </w:tcPr>
          <w:p>
            <w:pPr>
              <w:pStyle w:val="0"/>
            </w:pPr>
            <w:r>
              <w:rPr>
                <w:sz w:val="20"/>
              </w:rPr>
              <w:t xml:space="preserve">ведение системного мониторинга состояния межнациональных (межконфессиональных) отношений в Ярославской области (да/нет)</w:t>
            </w:r>
          </w:p>
        </w:tc>
        <w:tc>
          <w:tcPr>
            <w:tcW w:w="1191" w:type="dxa"/>
          </w:tcPr>
          <w:p>
            <w:pPr>
              <w:pStyle w:val="0"/>
              <w:jc w:val="center"/>
            </w:pPr>
            <w:r>
              <w:rPr>
                <w:sz w:val="20"/>
              </w:rPr>
              <w:t xml:space="preserve">да</w:t>
            </w:r>
          </w:p>
        </w:tc>
        <w:tc>
          <w:tcPr>
            <w:tcW w:w="1134" w:type="dxa"/>
          </w:tcPr>
          <w:p>
            <w:pPr>
              <w:pStyle w:val="0"/>
              <w:jc w:val="center"/>
            </w:pPr>
            <w:r>
              <w:rPr>
                <w:sz w:val="20"/>
              </w:rPr>
              <w:t xml:space="preserve">2021</w:t>
            </w:r>
          </w:p>
        </w:tc>
        <w:tc>
          <w:tcPr>
            <w:tcW w:w="1134" w:type="dxa"/>
          </w:tcPr>
          <w:p>
            <w:pPr>
              <w:pStyle w:val="0"/>
              <w:jc w:val="center"/>
            </w:pPr>
            <w:r>
              <w:rPr>
                <w:sz w:val="20"/>
              </w:rPr>
              <w:t xml:space="preserve">2335,0</w:t>
            </w:r>
          </w:p>
        </w:tc>
        <w:tc>
          <w:tcPr>
            <w:tcW w:w="1134" w:type="dxa"/>
          </w:tcPr>
          <w:p>
            <w:pPr>
              <w:pStyle w:val="0"/>
              <w:jc w:val="center"/>
            </w:pPr>
            <w:r>
              <w:rPr>
                <w:sz w:val="20"/>
              </w:rPr>
              <w:t xml:space="preserve">-</w:t>
            </w:r>
          </w:p>
        </w:tc>
        <w:tc>
          <w:tcPr>
            <w:tcW w:w="1134" w:type="dxa"/>
          </w:tcPr>
          <w:p>
            <w:pPr>
              <w:pStyle w:val="0"/>
              <w:jc w:val="center"/>
            </w:pPr>
            <w:r>
              <w:rPr>
                <w:sz w:val="20"/>
              </w:rPr>
              <w:t xml:space="preserve">2335,0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ДОС</w:t>
            </w:r>
          </w:p>
        </w:tc>
      </w:tr>
      <w:tr>
        <w:tc>
          <w:tcPr>
            <w:vMerge w:val="continue"/>
          </w:tcPr>
          <w:p/>
        </w:tc>
        <w:tc>
          <w:tcPr>
            <w:vMerge w:val="continue"/>
          </w:tcPr>
          <w:p/>
        </w:tc>
        <w:tc>
          <w:tcPr>
            <w:vMerge w:val="continue"/>
          </w:tcPr>
          <w:p/>
        </w:tc>
        <w:tc>
          <w:tcPr>
            <w:tcW w:w="1191" w:type="dxa"/>
          </w:tcPr>
          <w:p>
            <w:pPr>
              <w:pStyle w:val="0"/>
              <w:jc w:val="center"/>
            </w:pPr>
            <w:r>
              <w:rPr>
                <w:sz w:val="20"/>
              </w:rPr>
              <w:t xml:space="preserve">да</w:t>
            </w:r>
          </w:p>
        </w:tc>
        <w:tc>
          <w:tcPr>
            <w:tcW w:w="1134" w:type="dxa"/>
          </w:tcPr>
          <w:p>
            <w:pPr>
              <w:pStyle w:val="0"/>
              <w:jc w:val="center"/>
            </w:pPr>
            <w:r>
              <w:rPr>
                <w:sz w:val="20"/>
              </w:rPr>
              <w:t xml:space="preserve">2022</w:t>
            </w:r>
          </w:p>
        </w:tc>
        <w:tc>
          <w:tcPr>
            <w:tcW w:w="1134" w:type="dxa"/>
          </w:tcPr>
          <w:p>
            <w:pPr>
              <w:pStyle w:val="0"/>
              <w:jc w:val="center"/>
            </w:pPr>
            <w:r>
              <w:rPr>
                <w:sz w:val="20"/>
              </w:rPr>
              <w:t xml:space="preserve">198,0</w:t>
            </w:r>
          </w:p>
        </w:tc>
        <w:tc>
          <w:tcPr>
            <w:tcW w:w="1134" w:type="dxa"/>
          </w:tcPr>
          <w:p>
            <w:pPr>
              <w:pStyle w:val="0"/>
              <w:jc w:val="center"/>
            </w:pPr>
            <w:r>
              <w:rPr>
                <w:sz w:val="20"/>
              </w:rPr>
              <w:t xml:space="preserve">-</w:t>
            </w:r>
          </w:p>
        </w:tc>
        <w:tc>
          <w:tcPr>
            <w:tcW w:w="1134" w:type="dxa"/>
          </w:tcPr>
          <w:p>
            <w:pPr>
              <w:pStyle w:val="0"/>
              <w:jc w:val="center"/>
            </w:pPr>
            <w:r>
              <w:rPr>
                <w:sz w:val="20"/>
              </w:rPr>
              <w:t xml:space="preserve">198,0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да</w:t>
            </w:r>
          </w:p>
        </w:tc>
        <w:tc>
          <w:tcPr>
            <w:tcW w:w="1134" w:type="dxa"/>
          </w:tcPr>
          <w:p>
            <w:pPr>
              <w:pStyle w:val="0"/>
              <w:jc w:val="center"/>
            </w:pPr>
            <w:r>
              <w:rPr>
                <w:sz w:val="20"/>
              </w:rPr>
              <w:t xml:space="preserve">2023</w:t>
            </w:r>
          </w:p>
        </w:tc>
        <w:tc>
          <w:tcPr>
            <w:tcW w:w="1134" w:type="dxa"/>
          </w:tcPr>
          <w:p>
            <w:pPr>
              <w:pStyle w:val="0"/>
              <w:jc w:val="center"/>
            </w:pPr>
            <w:r>
              <w:rPr>
                <w:sz w:val="20"/>
              </w:rPr>
              <w:t xml:space="preserve">250,0</w:t>
            </w:r>
          </w:p>
        </w:tc>
        <w:tc>
          <w:tcPr>
            <w:tcW w:w="1134" w:type="dxa"/>
          </w:tcPr>
          <w:p>
            <w:pPr>
              <w:pStyle w:val="0"/>
              <w:jc w:val="center"/>
            </w:pPr>
            <w:r>
              <w:rPr>
                <w:sz w:val="20"/>
              </w:rPr>
              <w:t xml:space="preserve">-</w:t>
            </w:r>
          </w:p>
        </w:tc>
        <w:tc>
          <w:tcPr>
            <w:tcW w:w="1134" w:type="dxa"/>
          </w:tcPr>
          <w:p>
            <w:pPr>
              <w:pStyle w:val="0"/>
              <w:jc w:val="center"/>
            </w:pPr>
            <w:r>
              <w:rPr>
                <w:sz w:val="20"/>
              </w:rPr>
              <w:t xml:space="preserve">250,0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да</w:t>
            </w:r>
          </w:p>
        </w:tc>
        <w:tc>
          <w:tcPr>
            <w:tcW w:w="1134" w:type="dxa"/>
          </w:tcPr>
          <w:p>
            <w:pPr>
              <w:pStyle w:val="0"/>
              <w:jc w:val="center"/>
            </w:pPr>
            <w:r>
              <w:rPr>
                <w:sz w:val="20"/>
              </w:rPr>
              <w:t xml:space="preserve">2024</w:t>
            </w:r>
          </w:p>
        </w:tc>
        <w:tc>
          <w:tcPr>
            <w:tcW w:w="1134" w:type="dxa"/>
          </w:tcPr>
          <w:p>
            <w:pPr>
              <w:pStyle w:val="0"/>
              <w:jc w:val="center"/>
            </w:pPr>
            <w:r>
              <w:rPr>
                <w:sz w:val="20"/>
              </w:rPr>
              <w:t xml:space="preserve">250,0</w:t>
            </w:r>
          </w:p>
        </w:tc>
        <w:tc>
          <w:tcPr>
            <w:tcW w:w="1134" w:type="dxa"/>
          </w:tcPr>
          <w:p>
            <w:pPr>
              <w:pStyle w:val="0"/>
              <w:jc w:val="center"/>
            </w:pPr>
            <w:r>
              <w:rPr>
                <w:sz w:val="20"/>
              </w:rPr>
              <w:t xml:space="preserve">-</w:t>
            </w:r>
          </w:p>
        </w:tc>
        <w:tc>
          <w:tcPr>
            <w:tcW w:w="1134" w:type="dxa"/>
          </w:tcPr>
          <w:p>
            <w:pPr>
              <w:pStyle w:val="0"/>
              <w:jc w:val="center"/>
            </w:pPr>
            <w:r>
              <w:rPr>
                <w:sz w:val="20"/>
              </w:rPr>
              <w:t xml:space="preserve">250,0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да</w:t>
            </w:r>
          </w:p>
        </w:tc>
        <w:tc>
          <w:tcPr>
            <w:tcW w:w="1134" w:type="dxa"/>
          </w:tcPr>
          <w:p>
            <w:pPr>
              <w:pStyle w:val="0"/>
              <w:jc w:val="center"/>
            </w:pPr>
            <w:r>
              <w:rPr>
                <w:sz w:val="20"/>
              </w:rPr>
              <w:t xml:space="preserve">2025</w:t>
            </w:r>
          </w:p>
        </w:tc>
        <w:tc>
          <w:tcPr>
            <w:tcW w:w="1134" w:type="dxa"/>
          </w:tcPr>
          <w:p>
            <w:pPr>
              <w:pStyle w:val="0"/>
              <w:jc w:val="center"/>
            </w:pPr>
            <w:r>
              <w:rPr>
                <w:sz w:val="20"/>
              </w:rPr>
              <w:t xml:space="preserve">250,0</w:t>
            </w:r>
          </w:p>
        </w:tc>
        <w:tc>
          <w:tcPr>
            <w:tcW w:w="1134" w:type="dxa"/>
          </w:tcPr>
          <w:p>
            <w:pPr>
              <w:pStyle w:val="0"/>
              <w:jc w:val="center"/>
            </w:pPr>
            <w:r>
              <w:rPr>
                <w:sz w:val="20"/>
              </w:rPr>
              <w:t xml:space="preserve">-</w:t>
            </w:r>
          </w:p>
        </w:tc>
        <w:tc>
          <w:tcPr>
            <w:tcW w:w="1134" w:type="dxa"/>
          </w:tcPr>
          <w:p>
            <w:pPr>
              <w:pStyle w:val="0"/>
              <w:jc w:val="center"/>
            </w:pPr>
            <w:r>
              <w:rPr>
                <w:sz w:val="20"/>
              </w:rPr>
              <w:t xml:space="preserve">250,0</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5.1</w:t>
            </w:r>
          </w:p>
        </w:tc>
        <w:tc>
          <w:tcPr>
            <w:tcW w:w="2438" w:type="dxa"/>
            <w:vMerge w:val="restart"/>
          </w:tcPr>
          <w:p>
            <w:pPr>
              <w:pStyle w:val="0"/>
            </w:pPr>
            <w:r>
              <w:rPr>
                <w:sz w:val="20"/>
              </w:rPr>
              <w:t xml:space="preserve">Изучение общественного мнения и мониторинг в сфере межнациональных отношений</w:t>
            </w:r>
          </w:p>
        </w:tc>
        <w:tc>
          <w:tcPr>
            <w:tcW w:w="2211" w:type="dxa"/>
            <w:vMerge w:val="restart"/>
          </w:tcPr>
          <w:p>
            <w:pPr>
              <w:pStyle w:val="0"/>
            </w:pPr>
            <w:r>
              <w:rPr>
                <w:sz w:val="20"/>
              </w:rPr>
              <w:t xml:space="preserve">количество подготовленных аналитических отчетов о результатах социологических исследований (ед.), не менее</w:t>
            </w:r>
          </w:p>
        </w:tc>
        <w:tc>
          <w:tcPr>
            <w:tcW w:w="1191" w:type="dxa"/>
          </w:tcPr>
          <w:p>
            <w:pPr>
              <w:pStyle w:val="0"/>
              <w:jc w:val="center"/>
            </w:pPr>
            <w:r>
              <w:rPr>
                <w:sz w:val="20"/>
              </w:rPr>
              <w:t xml:space="preserve">1</w:t>
            </w:r>
          </w:p>
        </w:tc>
        <w:tc>
          <w:tcPr>
            <w:tcW w:w="1134" w:type="dxa"/>
          </w:tcPr>
          <w:p>
            <w:pPr>
              <w:pStyle w:val="0"/>
              <w:jc w:val="center"/>
            </w:pPr>
            <w:r>
              <w:rPr>
                <w:sz w:val="20"/>
              </w:rPr>
              <w:t xml:space="preserve">2021</w:t>
            </w:r>
          </w:p>
        </w:tc>
        <w:tc>
          <w:tcPr>
            <w:tcW w:w="1134" w:type="dxa"/>
          </w:tcPr>
          <w:p>
            <w:pPr>
              <w:pStyle w:val="0"/>
              <w:jc w:val="center"/>
            </w:pPr>
            <w:r>
              <w:rPr>
                <w:sz w:val="20"/>
              </w:rPr>
              <w:t xml:space="preserve">207,0</w:t>
            </w:r>
          </w:p>
        </w:tc>
        <w:tc>
          <w:tcPr>
            <w:tcW w:w="1134" w:type="dxa"/>
          </w:tcPr>
          <w:p>
            <w:pPr>
              <w:pStyle w:val="0"/>
              <w:jc w:val="center"/>
            </w:pPr>
            <w:r>
              <w:rPr>
                <w:sz w:val="20"/>
              </w:rPr>
              <w:t xml:space="preserve">-</w:t>
            </w:r>
          </w:p>
        </w:tc>
        <w:tc>
          <w:tcPr>
            <w:tcW w:w="1134" w:type="dxa"/>
          </w:tcPr>
          <w:p>
            <w:pPr>
              <w:pStyle w:val="0"/>
              <w:jc w:val="center"/>
            </w:pPr>
            <w:r>
              <w:rPr>
                <w:sz w:val="20"/>
              </w:rPr>
              <w:t xml:space="preserve">207,0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ДОС</w:t>
            </w:r>
          </w:p>
        </w:tc>
      </w:tr>
      <w:tr>
        <w:tc>
          <w:tcPr>
            <w:vMerge w:val="continue"/>
          </w:tcPr>
          <w:p/>
        </w:tc>
        <w:tc>
          <w:tcPr>
            <w:vMerge w:val="continue"/>
          </w:tcPr>
          <w:p/>
        </w:tc>
        <w:tc>
          <w:tcPr>
            <w:vMerge w:val="continue"/>
          </w:tcPr>
          <w:p/>
        </w:tc>
        <w:tc>
          <w:tcPr>
            <w:tcW w:w="1191" w:type="dxa"/>
          </w:tcPr>
          <w:p>
            <w:pPr>
              <w:pStyle w:val="0"/>
              <w:jc w:val="center"/>
            </w:pPr>
            <w:r>
              <w:rPr>
                <w:sz w:val="20"/>
              </w:rPr>
              <w:t xml:space="preserve">1</w:t>
            </w:r>
          </w:p>
        </w:tc>
        <w:tc>
          <w:tcPr>
            <w:tcW w:w="1134" w:type="dxa"/>
          </w:tcPr>
          <w:p>
            <w:pPr>
              <w:pStyle w:val="0"/>
              <w:jc w:val="center"/>
            </w:pPr>
            <w:r>
              <w:rPr>
                <w:sz w:val="20"/>
              </w:rPr>
              <w:t xml:space="preserve">2022</w:t>
            </w:r>
          </w:p>
        </w:tc>
        <w:tc>
          <w:tcPr>
            <w:tcW w:w="1134" w:type="dxa"/>
          </w:tcPr>
          <w:p>
            <w:pPr>
              <w:pStyle w:val="0"/>
              <w:jc w:val="center"/>
            </w:pPr>
            <w:r>
              <w:rPr>
                <w:sz w:val="20"/>
              </w:rPr>
              <w:t xml:space="preserve">198,0</w:t>
            </w:r>
          </w:p>
        </w:tc>
        <w:tc>
          <w:tcPr>
            <w:tcW w:w="1134" w:type="dxa"/>
          </w:tcPr>
          <w:p>
            <w:pPr>
              <w:pStyle w:val="0"/>
              <w:jc w:val="center"/>
            </w:pPr>
            <w:r>
              <w:rPr>
                <w:sz w:val="20"/>
              </w:rPr>
              <w:t xml:space="preserve">-</w:t>
            </w:r>
          </w:p>
        </w:tc>
        <w:tc>
          <w:tcPr>
            <w:tcW w:w="1134" w:type="dxa"/>
          </w:tcPr>
          <w:p>
            <w:pPr>
              <w:pStyle w:val="0"/>
              <w:jc w:val="center"/>
            </w:pPr>
            <w:r>
              <w:rPr>
                <w:sz w:val="20"/>
              </w:rPr>
              <w:t xml:space="preserve">198,0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w:t>
            </w:r>
          </w:p>
        </w:tc>
        <w:tc>
          <w:tcPr>
            <w:tcW w:w="1134" w:type="dxa"/>
          </w:tcPr>
          <w:p>
            <w:pPr>
              <w:pStyle w:val="0"/>
              <w:jc w:val="center"/>
            </w:pPr>
            <w:r>
              <w:rPr>
                <w:sz w:val="20"/>
              </w:rPr>
              <w:t xml:space="preserve">2023</w:t>
            </w:r>
          </w:p>
        </w:tc>
        <w:tc>
          <w:tcPr>
            <w:tcW w:w="1134" w:type="dxa"/>
          </w:tcPr>
          <w:p>
            <w:pPr>
              <w:pStyle w:val="0"/>
              <w:jc w:val="center"/>
            </w:pPr>
            <w:r>
              <w:rPr>
                <w:sz w:val="20"/>
              </w:rPr>
              <w:t xml:space="preserve">250,0</w:t>
            </w:r>
          </w:p>
        </w:tc>
        <w:tc>
          <w:tcPr>
            <w:tcW w:w="1134" w:type="dxa"/>
          </w:tcPr>
          <w:p>
            <w:pPr>
              <w:pStyle w:val="0"/>
              <w:jc w:val="center"/>
            </w:pPr>
            <w:r>
              <w:rPr>
                <w:sz w:val="20"/>
              </w:rPr>
              <w:t xml:space="preserve">-</w:t>
            </w:r>
          </w:p>
        </w:tc>
        <w:tc>
          <w:tcPr>
            <w:tcW w:w="1134" w:type="dxa"/>
          </w:tcPr>
          <w:p>
            <w:pPr>
              <w:pStyle w:val="0"/>
              <w:jc w:val="center"/>
            </w:pPr>
            <w:r>
              <w:rPr>
                <w:sz w:val="20"/>
              </w:rPr>
              <w:t xml:space="preserve">250,0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1</w:t>
            </w:r>
          </w:p>
        </w:tc>
        <w:tc>
          <w:tcPr>
            <w:tcW w:w="1134" w:type="dxa"/>
          </w:tcPr>
          <w:p>
            <w:pPr>
              <w:pStyle w:val="0"/>
              <w:jc w:val="center"/>
            </w:pPr>
            <w:r>
              <w:rPr>
                <w:sz w:val="20"/>
              </w:rPr>
              <w:t xml:space="preserve">2024</w:t>
            </w:r>
          </w:p>
        </w:tc>
        <w:tc>
          <w:tcPr>
            <w:tcW w:w="1134" w:type="dxa"/>
          </w:tcPr>
          <w:p>
            <w:pPr>
              <w:pStyle w:val="0"/>
              <w:jc w:val="center"/>
            </w:pPr>
            <w:r>
              <w:rPr>
                <w:sz w:val="20"/>
              </w:rPr>
              <w:t xml:space="preserve">250,0</w:t>
            </w:r>
          </w:p>
        </w:tc>
        <w:tc>
          <w:tcPr>
            <w:tcW w:w="1134" w:type="dxa"/>
          </w:tcPr>
          <w:p>
            <w:pPr>
              <w:pStyle w:val="0"/>
              <w:jc w:val="center"/>
            </w:pPr>
            <w:r>
              <w:rPr>
                <w:sz w:val="20"/>
              </w:rPr>
              <w:t xml:space="preserve">-</w:t>
            </w:r>
          </w:p>
        </w:tc>
        <w:tc>
          <w:tcPr>
            <w:tcW w:w="1134" w:type="dxa"/>
          </w:tcPr>
          <w:p>
            <w:pPr>
              <w:pStyle w:val="0"/>
              <w:jc w:val="center"/>
            </w:pPr>
            <w:r>
              <w:rPr>
                <w:sz w:val="20"/>
              </w:rPr>
              <w:t xml:space="preserve">250,0</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w:t>
            </w:r>
          </w:p>
        </w:tc>
        <w:tc>
          <w:tcPr>
            <w:tcW w:w="1134" w:type="dxa"/>
          </w:tcPr>
          <w:p>
            <w:pPr>
              <w:pStyle w:val="0"/>
              <w:jc w:val="center"/>
            </w:pPr>
            <w:r>
              <w:rPr>
                <w:sz w:val="20"/>
              </w:rPr>
              <w:t xml:space="preserve">2025</w:t>
            </w:r>
          </w:p>
        </w:tc>
        <w:tc>
          <w:tcPr>
            <w:tcW w:w="1134" w:type="dxa"/>
          </w:tcPr>
          <w:p>
            <w:pPr>
              <w:pStyle w:val="0"/>
              <w:jc w:val="center"/>
            </w:pPr>
            <w:r>
              <w:rPr>
                <w:sz w:val="20"/>
              </w:rPr>
              <w:t xml:space="preserve">250,0</w:t>
            </w:r>
          </w:p>
        </w:tc>
        <w:tc>
          <w:tcPr>
            <w:tcW w:w="1134" w:type="dxa"/>
          </w:tcPr>
          <w:p>
            <w:pPr>
              <w:pStyle w:val="0"/>
              <w:jc w:val="center"/>
            </w:pPr>
            <w:r>
              <w:rPr>
                <w:sz w:val="20"/>
              </w:rPr>
              <w:t xml:space="preserve">-</w:t>
            </w:r>
          </w:p>
        </w:tc>
        <w:tc>
          <w:tcPr>
            <w:tcW w:w="1134" w:type="dxa"/>
          </w:tcPr>
          <w:p>
            <w:pPr>
              <w:pStyle w:val="0"/>
              <w:jc w:val="center"/>
            </w:pPr>
            <w:r>
              <w:rPr>
                <w:sz w:val="20"/>
              </w:rPr>
              <w:t xml:space="preserve">250,0</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5.2</w:t>
            </w:r>
          </w:p>
        </w:tc>
        <w:tc>
          <w:tcPr>
            <w:tcW w:w="2438" w:type="dxa"/>
            <w:vMerge w:val="restart"/>
          </w:tcPr>
          <w:p>
            <w:pPr>
              <w:pStyle w:val="0"/>
            </w:pPr>
            <w:r>
              <w:rPr>
                <w:sz w:val="20"/>
              </w:rPr>
              <w:t xml:space="preserve">Мониторинг публикаций на темы межэтнических и межконфессиональных отношений в печатных и электронных, региональных и местных СМИ</w:t>
            </w:r>
          </w:p>
        </w:tc>
        <w:tc>
          <w:tcPr>
            <w:tcW w:w="2211" w:type="dxa"/>
            <w:vMerge w:val="restart"/>
          </w:tcPr>
          <w:p>
            <w:pPr>
              <w:pStyle w:val="0"/>
            </w:pPr>
            <w:r>
              <w:rPr>
                <w:sz w:val="20"/>
              </w:rPr>
              <w:t xml:space="preserve">количество СМИ, включенных в мониторинг (ед.), не менее</w:t>
            </w:r>
          </w:p>
        </w:tc>
        <w:tc>
          <w:tcPr>
            <w:tcW w:w="1191" w:type="dxa"/>
          </w:tcPr>
          <w:p>
            <w:pPr>
              <w:pStyle w:val="0"/>
              <w:jc w:val="center"/>
            </w:pPr>
            <w:r>
              <w:rPr>
                <w:sz w:val="20"/>
              </w:rPr>
              <w:t xml:space="preserve">100</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ДОС</w:t>
            </w:r>
          </w:p>
        </w:tc>
      </w:tr>
      <w:tr>
        <w:tc>
          <w:tcPr>
            <w:vMerge w:val="continue"/>
          </w:tcPr>
          <w:p/>
        </w:tc>
        <w:tc>
          <w:tcPr>
            <w:vMerge w:val="continue"/>
          </w:tcPr>
          <w:p/>
        </w:tc>
        <w:tc>
          <w:tcPr>
            <w:vMerge w:val="continue"/>
          </w:tcPr>
          <w:p/>
        </w:tc>
        <w:tc>
          <w:tcPr>
            <w:tcW w:w="1191" w:type="dxa"/>
          </w:tcPr>
          <w:p>
            <w:pPr>
              <w:pStyle w:val="0"/>
              <w:jc w:val="center"/>
            </w:pPr>
            <w:r>
              <w:rPr>
                <w:sz w:val="20"/>
              </w:rPr>
              <w:t xml:space="preserve">100</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100</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100</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100</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680" w:type="dxa"/>
          </w:tcPr>
          <w:p>
            <w:pPr>
              <w:pStyle w:val="0"/>
              <w:jc w:val="center"/>
            </w:pPr>
            <w:r>
              <w:rPr>
                <w:sz w:val="20"/>
              </w:rPr>
              <w:t xml:space="preserve">5.3</w:t>
            </w:r>
          </w:p>
        </w:tc>
        <w:tc>
          <w:tcPr>
            <w:tcW w:w="2438" w:type="dxa"/>
          </w:tcPr>
          <w:p>
            <w:pPr>
              <w:pStyle w:val="0"/>
            </w:pPr>
            <w:r>
              <w:rPr>
                <w:sz w:val="20"/>
              </w:rPr>
              <w:t xml:space="preserve">Создание и обеспечение функционирования Ярославского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w:t>
            </w:r>
          </w:p>
        </w:tc>
        <w:tc>
          <w:tcPr>
            <w:tcW w:w="2211" w:type="dxa"/>
          </w:tcPr>
          <w:p>
            <w:pPr>
              <w:pStyle w:val="0"/>
            </w:pPr>
            <w:r>
              <w:rPr>
                <w:sz w:val="20"/>
              </w:rPr>
              <w:t xml:space="preserve">настройка регионального сегмента государственной информационной системы мониторинга (ед.), не менее/количество оборудованных автоматизированных рабочих мест в органах исполнительной власти Ярославской области (ед.), не менее</w:t>
            </w:r>
          </w:p>
        </w:tc>
        <w:tc>
          <w:tcPr>
            <w:tcW w:w="1191" w:type="dxa"/>
          </w:tcPr>
          <w:p>
            <w:pPr>
              <w:pStyle w:val="0"/>
              <w:jc w:val="center"/>
            </w:pPr>
            <w:r>
              <w:rPr>
                <w:sz w:val="20"/>
              </w:rPr>
              <w:t xml:space="preserve">1/3</w:t>
            </w:r>
          </w:p>
        </w:tc>
        <w:tc>
          <w:tcPr>
            <w:tcW w:w="1134" w:type="dxa"/>
          </w:tcPr>
          <w:p>
            <w:pPr>
              <w:pStyle w:val="0"/>
              <w:jc w:val="center"/>
            </w:pPr>
            <w:r>
              <w:rPr>
                <w:sz w:val="20"/>
              </w:rPr>
              <w:t xml:space="preserve">2021</w:t>
            </w:r>
          </w:p>
        </w:tc>
        <w:tc>
          <w:tcPr>
            <w:tcW w:w="1134" w:type="dxa"/>
          </w:tcPr>
          <w:p>
            <w:pPr>
              <w:pStyle w:val="0"/>
              <w:jc w:val="center"/>
            </w:pPr>
            <w:r>
              <w:rPr>
                <w:sz w:val="20"/>
              </w:rPr>
              <w:t xml:space="preserve">2128,0</w:t>
            </w:r>
          </w:p>
        </w:tc>
        <w:tc>
          <w:tcPr>
            <w:tcW w:w="1134" w:type="dxa"/>
          </w:tcPr>
          <w:p>
            <w:pPr>
              <w:pStyle w:val="0"/>
              <w:jc w:val="center"/>
            </w:pPr>
            <w:r>
              <w:rPr>
                <w:sz w:val="20"/>
              </w:rPr>
              <w:t xml:space="preserve">-</w:t>
            </w:r>
          </w:p>
        </w:tc>
        <w:tc>
          <w:tcPr>
            <w:tcW w:w="1134" w:type="dxa"/>
          </w:tcPr>
          <w:p>
            <w:pPr>
              <w:pStyle w:val="0"/>
              <w:jc w:val="center"/>
            </w:pPr>
            <w:r>
              <w:rPr>
                <w:sz w:val="20"/>
              </w:rPr>
              <w:t xml:space="preserve">2128,0</w:t>
            </w:r>
          </w:p>
        </w:tc>
        <w:tc>
          <w:tcPr>
            <w:tcW w:w="1134" w:type="dxa"/>
          </w:tcPr>
          <w:p>
            <w:pPr>
              <w:pStyle w:val="0"/>
              <w:jc w:val="center"/>
            </w:pPr>
            <w:r>
              <w:rPr>
                <w:sz w:val="20"/>
              </w:rPr>
              <w:t xml:space="preserve">-</w:t>
            </w:r>
          </w:p>
        </w:tc>
        <w:tc>
          <w:tcPr>
            <w:tcW w:w="1417" w:type="dxa"/>
          </w:tcPr>
          <w:p>
            <w:pPr>
              <w:pStyle w:val="0"/>
              <w:jc w:val="center"/>
            </w:pPr>
            <w:r>
              <w:rPr>
                <w:sz w:val="20"/>
              </w:rPr>
              <w:t xml:space="preserve">ДОС</w:t>
            </w:r>
          </w:p>
        </w:tc>
      </w:tr>
      <w:tr>
        <w:tc>
          <w:tcPr>
            <w:tcW w:w="680" w:type="dxa"/>
            <w:vMerge w:val="restart"/>
          </w:tcPr>
          <w:p>
            <w:pPr>
              <w:pStyle w:val="0"/>
              <w:jc w:val="center"/>
            </w:pPr>
            <w:r>
              <w:rPr>
                <w:sz w:val="20"/>
              </w:rPr>
              <w:t xml:space="preserve">6</w:t>
            </w:r>
          </w:p>
        </w:tc>
        <w:tc>
          <w:tcPr>
            <w:tcW w:w="2438" w:type="dxa"/>
            <w:vMerge w:val="restart"/>
          </w:tcPr>
          <w:p>
            <w:pPr>
              <w:pStyle w:val="0"/>
              <w:outlineLvl w:val="3"/>
            </w:pPr>
            <w:r>
              <w:rPr>
                <w:sz w:val="20"/>
              </w:rPr>
              <w:t xml:space="preserve">Задача 6. Совершенствование кадрового, аналитического и методического обеспечения реализации государственной национальной политики в Ярославской области</w:t>
            </w:r>
          </w:p>
        </w:tc>
        <w:tc>
          <w:tcPr>
            <w:tcW w:w="2211" w:type="dxa"/>
            <w:vMerge w:val="restart"/>
          </w:tcPr>
          <w:p>
            <w:pPr>
              <w:pStyle w:val="0"/>
            </w:pPr>
            <w:r>
              <w:rPr>
                <w:sz w:val="20"/>
              </w:rPr>
              <w:t xml:space="preserve">наличие необходимой региональной нормативной правовой базы в сфере государственной национальной политики (да/нет)</w:t>
            </w:r>
          </w:p>
        </w:tc>
        <w:tc>
          <w:tcPr>
            <w:tcW w:w="1191" w:type="dxa"/>
          </w:tcPr>
          <w:p>
            <w:pPr>
              <w:pStyle w:val="0"/>
              <w:jc w:val="center"/>
            </w:pPr>
            <w:r>
              <w:rPr>
                <w:sz w:val="20"/>
              </w:rPr>
              <w:t xml:space="preserve">да</w:t>
            </w:r>
          </w:p>
        </w:tc>
        <w:tc>
          <w:tcPr>
            <w:tcW w:w="1134" w:type="dxa"/>
          </w:tcPr>
          <w:p>
            <w:pPr>
              <w:pStyle w:val="0"/>
              <w:jc w:val="center"/>
            </w:pPr>
            <w:r>
              <w:rPr>
                <w:sz w:val="20"/>
              </w:rPr>
              <w:t xml:space="preserve">2021</w:t>
            </w:r>
          </w:p>
        </w:tc>
        <w:tc>
          <w:tcPr>
            <w:tcW w:w="1134" w:type="dxa"/>
          </w:tcPr>
          <w:p>
            <w:pPr>
              <w:pStyle w:val="0"/>
              <w:jc w:val="center"/>
            </w:pPr>
            <w:r>
              <w:rPr>
                <w:sz w:val="20"/>
              </w:rPr>
              <w:t xml:space="preserve">213,43</w:t>
            </w:r>
          </w:p>
        </w:tc>
        <w:tc>
          <w:tcPr>
            <w:tcW w:w="1134" w:type="dxa"/>
          </w:tcPr>
          <w:p>
            <w:pPr>
              <w:pStyle w:val="0"/>
              <w:jc w:val="center"/>
            </w:pPr>
            <w:r>
              <w:rPr>
                <w:sz w:val="20"/>
              </w:rPr>
              <w:t xml:space="preserve">-</w:t>
            </w:r>
          </w:p>
        </w:tc>
        <w:tc>
          <w:tcPr>
            <w:tcW w:w="1134" w:type="dxa"/>
          </w:tcPr>
          <w:p>
            <w:pPr>
              <w:pStyle w:val="0"/>
              <w:jc w:val="center"/>
            </w:pPr>
            <w:r>
              <w:rPr>
                <w:sz w:val="20"/>
              </w:rPr>
              <w:t xml:space="preserve">213,43</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ДОС, ДО</w:t>
            </w:r>
          </w:p>
        </w:tc>
      </w:tr>
      <w:tr>
        <w:tc>
          <w:tcPr>
            <w:vMerge w:val="continue"/>
          </w:tcPr>
          <w:p/>
        </w:tc>
        <w:tc>
          <w:tcPr>
            <w:vMerge w:val="continue"/>
          </w:tcPr>
          <w:p/>
        </w:tc>
        <w:tc>
          <w:tcPr>
            <w:vMerge w:val="continue"/>
          </w:tcPr>
          <w:p/>
        </w:tc>
        <w:tc>
          <w:tcPr>
            <w:tcW w:w="1191" w:type="dxa"/>
          </w:tcPr>
          <w:p>
            <w:pPr>
              <w:pStyle w:val="0"/>
              <w:jc w:val="center"/>
            </w:pPr>
            <w:r>
              <w:rPr>
                <w:sz w:val="20"/>
              </w:rPr>
              <w:t xml:space="preserve">да</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да</w:t>
            </w:r>
          </w:p>
        </w:tc>
        <w:tc>
          <w:tcPr>
            <w:tcW w:w="1134" w:type="dxa"/>
          </w:tcPr>
          <w:p>
            <w:pPr>
              <w:pStyle w:val="0"/>
              <w:jc w:val="center"/>
            </w:pPr>
            <w:r>
              <w:rPr>
                <w:sz w:val="20"/>
              </w:rPr>
              <w:t xml:space="preserve">2023</w:t>
            </w:r>
          </w:p>
        </w:tc>
        <w:tc>
          <w:tcPr>
            <w:tcW w:w="1134" w:type="dxa"/>
          </w:tcPr>
          <w:p>
            <w:pPr>
              <w:pStyle w:val="0"/>
              <w:jc w:val="center"/>
            </w:pPr>
            <w:r>
              <w:rPr>
                <w:sz w:val="20"/>
              </w:rPr>
              <w:t xml:space="preserve">263,25</w:t>
            </w:r>
          </w:p>
        </w:tc>
        <w:tc>
          <w:tcPr>
            <w:tcW w:w="1134" w:type="dxa"/>
          </w:tcPr>
          <w:p>
            <w:pPr>
              <w:pStyle w:val="0"/>
              <w:jc w:val="center"/>
            </w:pPr>
            <w:r>
              <w:rPr>
                <w:sz w:val="20"/>
              </w:rPr>
              <w:t xml:space="preserve">-</w:t>
            </w:r>
          </w:p>
        </w:tc>
        <w:tc>
          <w:tcPr>
            <w:tcW w:w="1134" w:type="dxa"/>
          </w:tcPr>
          <w:p>
            <w:pPr>
              <w:pStyle w:val="0"/>
              <w:jc w:val="center"/>
            </w:pPr>
            <w:r>
              <w:rPr>
                <w:sz w:val="20"/>
              </w:rPr>
              <w:t xml:space="preserve">263,25</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 МО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да</w:t>
            </w:r>
          </w:p>
        </w:tc>
        <w:tc>
          <w:tcPr>
            <w:tcW w:w="1134" w:type="dxa"/>
          </w:tcPr>
          <w:p>
            <w:pPr>
              <w:pStyle w:val="0"/>
              <w:jc w:val="center"/>
            </w:pPr>
            <w:r>
              <w:rPr>
                <w:sz w:val="20"/>
              </w:rPr>
              <w:t xml:space="preserve">2024</w:t>
            </w:r>
          </w:p>
        </w:tc>
        <w:tc>
          <w:tcPr>
            <w:tcW w:w="1134" w:type="dxa"/>
          </w:tcPr>
          <w:p>
            <w:pPr>
              <w:pStyle w:val="0"/>
              <w:jc w:val="center"/>
            </w:pPr>
            <w:r>
              <w:rPr>
                <w:sz w:val="20"/>
              </w:rPr>
              <w:t xml:space="preserve">263,25</w:t>
            </w:r>
          </w:p>
        </w:tc>
        <w:tc>
          <w:tcPr>
            <w:tcW w:w="1134" w:type="dxa"/>
          </w:tcPr>
          <w:p>
            <w:pPr>
              <w:pStyle w:val="0"/>
              <w:jc w:val="center"/>
            </w:pPr>
            <w:r>
              <w:rPr>
                <w:sz w:val="20"/>
              </w:rPr>
              <w:t xml:space="preserve">-</w:t>
            </w:r>
          </w:p>
        </w:tc>
        <w:tc>
          <w:tcPr>
            <w:tcW w:w="1134" w:type="dxa"/>
          </w:tcPr>
          <w:p>
            <w:pPr>
              <w:pStyle w:val="0"/>
              <w:jc w:val="center"/>
            </w:pPr>
            <w:r>
              <w:rPr>
                <w:sz w:val="20"/>
              </w:rPr>
              <w:t xml:space="preserve">263,25</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да</w:t>
            </w:r>
          </w:p>
        </w:tc>
        <w:tc>
          <w:tcPr>
            <w:tcW w:w="1134" w:type="dxa"/>
          </w:tcPr>
          <w:p>
            <w:pPr>
              <w:pStyle w:val="0"/>
              <w:jc w:val="center"/>
            </w:pPr>
            <w:r>
              <w:rPr>
                <w:sz w:val="20"/>
              </w:rPr>
              <w:t xml:space="preserve">2025</w:t>
            </w:r>
          </w:p>
        </w:tc>
        <w:tc>
          <w:tcPr>
            <w:tcW w:w="1134" w:type="dxa"/>
          </w:tcPr>
          <w:p>
            <w:pPr>
              <w:pStyle w:val="0"/>
              <w:jc w:val="center"/>
            </w:pPr>
            <w:r>
              <w:rPr>
                <w:sz w:val="20"/>
              </w:rPr>
              <w:t xml:space="preserve">263,25</w:t>
            </w:r>
          </w:p>
        </w:tc>
        <w:tc>
          <w:tcPr>
            <w:tcW w:w="1134" w:type="dxa"/>
          </w:tcPr>
          <w:p>
            <w:pPr>
              <w:pStyle w:val="0"/>
              <w:jc w:val="center"/>
            </w:pPr>
            <w:r>
              <w:rPr>
                <w:sz w:val="20"/>
              </w:rPr>
              <w:t xml:space="preserve">-</w:t>
            </w:r>
          </w:p>
        </w:tc>
        <w:tc>
          <w:tcPr>
            <w:tcW w:w="1134" w:type="dxa"/>
          </w:tcPr>
          <w:p>
            <w:pPr>
              <w:pStyle w:val="0"/>
              <w:jc w:val="center"/>
            </w:pPr>
            <w:r>
              <w:rPr>
                <w:sz w:val="20"/>
              </w:rPr>
              <w:t xml:space="preserve">263,25</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6.1</w:t>
            </w:r>
          </w:p>
        </w:tc>
        <w:tc>
          <w:tcPr>
            <w:tcW w:w="2438" w:type="dxa"/>
            <w:vMerge w:val="restart"/>
          </w:tcPr>
          <w:p>
            <w:pPr>
              <w:pStyle w:val="0"/>
            </w:pPr>
            <w:r>
              <w:rPr>
                <w:sz w:val="20"/>
              </w:rPr>
              <w:t xml:space="preserve">Анализ и актуализация региональной нормативной правовой базы в сфере государственной национальной политики</w:t>
            </w:r>
          </w:p>
        </w:tc>
        <w:tc>
          <w:tcPr>
            <w:tcW w:w="2211" w:type="dxa"/>
            <w:vMerge w:val="restart"/>
          </w:tcPr>
          <w:p>
            <w:pPr>
              <w:pStyle w:val="0"/>
            </w:pPr>
            <w:r>
              <w:rPr>
                <w:sz w:val="20"/>
              </w:rPr>
              <w:t xml:space="preserve">количество разработанных (уточненных) нормативных документов (ед.), не менее</w:t>
            </w:r>
          </w:p>
        </w:tc>
        <w:tc>
          <w:tcPr>
            <w:tcW w:w="1191" w:type="dxa"/>
          </w:tcPr>
          <w:p>
            <w:pPr>
              <w:pStyle w:val="0"/>
              <w:jc w:val="center"/>
            </w:pPr>
            <w:r>
              <w:rPr>
                <w:sz w:val="20"/>
              </w:rPr>
              <w:t xml:space="preserve">3</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ДОС</w:t>
            </w:r>
          </w:p>
        </w:tc>
      </w:tr>
      <w:tr>
        <w:tc>
          <w:tcPr>
            <w:vMerge w:val="continue"/>
          </w:tcPr>
          <w:p/>
        </w:tc>
        <w:tc>
          <w:tcPr>
            <w:vMerge w:val="continue"/>
          </w:tcPr>
          <w:p/>
        </w:tc>
        <w:tc>
          <w:tcPr>
            <w:vMerge w:val="continue"/>
          </w:tcPr>
          <w:p/>
        </w:tc>
        <w:tc>
          <w:tcPr>
            <w:tcW w:w="1191" w:type="dxa"/>
          </w:tcPr>
          <w:p>
            <w:pPr>
              <w:pStyle w:val="0"/>
              <w:jc w:val="center"/>
            </w:pPr>
            <w:r>
              <w:rPr>
                <w:sz w:val="20"/>
              </w:rPr>
              <w:t xml:space="preserve">3</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3</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3</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3</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6.2</w:t>
            </w:r>
          </w:p>
        </w:tc>
        <w:tc>
          <w:tcPr>
            <w:tcW w:w="2438" w:type="dxa"/>
            <w:vMerge w:val="restart"/>
          </w:tcPr>
          <w:p>
            <w:pPr>
              <w:pStyle w:val="0"/>
            </w:pPr>
            <w:r>
              <w:rPr>
                <w:sz w:val="20"/>
              </w:rPr>
              <w:t xml:space="preserve">Подготовка информационно-методических материалов в сфере гармонизации межнациональных отношений</w:t>
            </w:r>
          </w:p>
        </w:tc>
        <w:tc>
          <w:tcPr>
            <w:tcW w:w="2211" w:type="dxa"/>
            <w:vMerge w:val="restart"/>
          </w:tcPr>
          <w:p>
            <w:pPr>
              <w:pStyle w:val="0"/>
            </w:pPr>
            <w:r>
              <w:rPr>
                <w:sz w:val="20"/>
              </w:rPr>
              <w:t xml:space="preserve">количество подготовленных материалов (ед.), не менее</w:t>
            </w:r>
          </w:p>
        </w:tc>
        <w:tc>
          <w:tcPr>
            <w:tcW w:w="1191" w:type="dxa"/>
          </w:tcPr>
          <w:p>
            <w:pPr>
              <w:pStyle w:val="0"/>
              <w:jc w:val="center"/>
            </w:pPr>
            <w:r>
              <w:rPr>
                <w:sz w:val="20"/>
              </w:rPr>
              <w:t xml:space="preserve">1</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ДОС</w:t>
            </w:r>
          </w:p>
        </w:tc>
      </w:tr>
      <w:tr>
        <w:tc>
          <w:tcPr>
            <w:vMerge w:val="continue"/>
          </w:tcPr>
          <w:p/>
        </w:tc>
        <w:tc>
          <w:tcPr>
            <w:vMerge w:val="continue"/>
          </w:tcPr>
          <w:p/>
        </w:tc>
        <w:tc>
          <w:tcPr>
            <w:vMerge w:val="continue"/>
          </w:tcPr>
          <w:p/>
        </w:tc>
        <w:tc>
          <w:tcPr>
            <w:tcW w:w="1191" w:type="dxa"/>
          </w:tcPr>
          <w:p>
            <w:pPr>
              <w:pStyle w:val="0"/>
              <w:jc w:val="center"/>
            </w:pPr>
            <w:r>
              <w:rPr>
                <w:sz w:val="20"/>
              </w:rPr>
              <w:t xml:space="preserve">1</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1</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6.3</w:t>
            </w:r>
          </w:p>
        </w:tc>
        <w:tc>
          <w:tcPr>
            <w:tcW w:w="2438" w:type="dxa"/>
            <w:vMerge w:val="restart"/>
          </w:tcPr>
          <w:p>
            <w:pPr>
              <w:pStyle w:val="0"/>
            </w:pPr>
            <w:r>
              <w:rPr>
                <w:sz w:val="20"/>
              </w:rPr>
              <w:t xml:space="preserve">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w:t>
            </w:r>
          </w:p>
        </w:tc>
        <w:tc>
          <w:tcPr>
            <w:tcW w:w="2211" w:type="dxa"/>
            <w:vMerge w:val="restart"/>
          </w:tcPr>
          <w:p>
            <w:pPr>
              <w:pStyle w:val="0"/>
            </w:pPr>
            <w:r>
              <w:rPr>
                <w:sz w:val="20"/>
              </w:rPr>
              <w:t xml:space="preserve">количество человек, повысивших квалификацию (чел.), не менее</w:t>
            </w:r>
          </w:p>
        </w:tc>
        <w:tc>
          <w:tcPr>
            <w:tcW w:w="1191" w:type="dxa"/>
          </w:tcPr>
          <w:p>
            <w:pPr>
              <w:pStyle w:val="0"/>
              <w:jc w:val="center"/>
            </w:pPr>
            <w:r>
              <w:rPr>
                <w:sz w:val="20"/>
              </w:rPr>
              <w:t xml:space="preserve">75</w:t>
            </w:r>
          </w:p>
        </w:tc>
        <w:tc>
          <w:tcPr>
            <w:tcW w:w="1134" w:type="dxa"/>
          </w:tcPr>
          <w:p>
            <w:pPr>
              <w:pStyle w:val="0"/>
              <w:jc w:val="center"/>
            </w:pPr>
            <w:r>
              <w:rPr>
                <w:sz w:val="20"/>
              </w:rPr>
              <w:t xml:space="preserve">2021</w:t>
            </w:r>
          </w:p>
        </w:tc>
        <w:tc>
          <w:tcPr>
            <w:tcW w:w="1134" w:type="dxa"/>
          </w:tcPr>
          <w:p>
            <w:pPr>
              <w:pStyle w:val="0"/>
              <w:jc w:val="center"/>
            </w:pPr>
            <w:r>
              <w:rPr>
                <w:sz w:val="20"/>
              </w:rPr>
              <w:t xml:space="preserve">213,43</w:t>
            </w:r>
          </w:p>
        </w:tc>
        <w:tc>
          <w:tcPr>
            <w:tcW w:w="1134" w:type="dxa"/>
          </w:tcPr>
          <w:p>
            <w:pPr>
              <w:pStyle w:val="0"/>
              <w:jc w:val="center"/>
            </w:pPr>
            <w:r>
              <w:rPr>
                <w:sz w:val="20"/>
              </w:rPr>
              <w:t xml:space="preserve">-</w:t>
            </w:r>
          </w:p>
        </w:tc>
        <w:tc>
          <w:tcPr>
            <w:tcW w:w="1134" w:type="dxa"/>
          </w:tcPr>
          <w:p>
            <w:pPr>
              <w:pStyle w:val="0"/>
              <w:jc w:val="center"/>
            </w:pPr>
            <w:r>
              <w:rPr>
                <w:sz w:val="20"/>
              </w:rPr>
              <w:t xml:space="preserve">213,43</w:t>
            </w:r>
          </w:p>
        </w:tc>
        <w:tc>
          <w:tcPr>
            <w:tcW w:w="1134" w:type="dxa"/>
          </w:tcPr>
          <w:p>
            <w:pPr>
              <w:pStyle w:val="0"/>
              <w:jc w:val="center"/>
            </w:pPr>
            <w:r>
              <w:rPr>
                <w:sz w:val="20"/>
              </w:rPr>
              <w:t xml:space="preserve">-</w:t>
            </w:r>
          </w:p>
        </w:tc>
        <w:tc>
          <w:tcPr>
            <w:tcW w:w="1417" w:type="dxa"/>
          </w:tcPr>
          <w:p>
            <w:pPr>
              <w:pStyle w:val="0"/>
              <w:jc w:val="center"/>
            </w:pPr>
            <w:r>
              <w:rPr>
                <w:sz w:val="20"/>
              </w:rPr>
              <w:t xml:space="preserve">ДО</w:t>
            </w:r>
          </w:p>
        </w:tc>
      </w:tr>
      <w:tr>
        <w:tc>
          <w:tcPr>
            <w:vMerge w:val="continue"/>
          </w:tcPr>
          <w:p/>
        </w:tc>
        <w:tc>
          <w:tcPr>
            <w:vMerge w:val="continue"/>
          </w:tcPr>
          <w:p/>
        </w:tc>
        <w:tc>
          <w:tcPr>
            <w:vMerge w:val="continue"/>
          </w:tcPr>
          <w:p/>
        </w:tc>
        <w:tc>
          <w:tcPr>
            <w:tcW w:w="1191" w:type="dxa"/>
          </w:tcPr>
          <w:p>
            <w:pPr>
              <w:pStyle w:val="0"/>
              <w:jc w:val="center"/>
            </w:pPr>
            <w:r>
              <w:rPr>
                <w:sz w:val="20"/>
              </w:rPr>
              <w:t xml:space="preserve">75</w:t>
            </w:r>
          </w:p>
        </w:tc>
        <w:tc>
          <w:tcPr>
            <w:tcW w:w="1134" w:type="dxa"/>
          </w:tcPr>
          <w:p>
            <w:pPr>
              <w:pStyle w:val="0"/>
              <w:jc w:val="center"/>
            </w:pPr>
            <w:r>
              <w:rPr>
                <w:sz w:val="20"/>
              </w:rPr>
              <w:t xml:space="preserve">2023</w:t>
            </w:r>
          </w:p>
        </w:tc>
        <w:tc>
          <w:tcPr>
            <w:tcW w:w="1134" w:type="dxa"/>
          </w:tcPr>
          <w:p>
            <w:pPr>
              <w:pStyle w:val="0"/>
              <w:jc w:val="center"/>
            </w:pPr>
            <w:r>
              <w:rPr>
                <w:sz w:val="20"/>
              </w:rPr>
              <w:t xml:space="preserve">263,25</w:t>
            </w:r>
          </w:p>
        </w:tc>
        <w:tc>
          <w:tcPr>
            <w:tcW w:w="1134" w:type="dxa"/>
          </w:tcPr>
          <w:p>
            <w:pPr>
              <w:pStyle w:val="0"/>
              <w:jc w:val="center"/>
            </w:pPr>
            <w:r>
              <w:rPr>
                <w:sz w:val="20"/>
              </w:rPr>
              <w:t xml:space="preserve">-</w:t>
            </w:r>
          </w:p>
        </w:tc>
        <w:tc>
          <w:tcPr>
            <w:tcW w:w="1134" w:type="dxa"/>
          </w:tcPr>
          <w:p>
            <w:pPr>
              <w:pStyle w:val="0"/>
              <w:jc w:val="center"/>
            </w:pPr>
            <w:r>
              <w:rPr>
                <w:sz w:val="20"/>
              </w:rPr>
              <w:t xml:space="preserve">263,25</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75</w:t>
            </w:r>
          </w:p>
        </w:tc>
        <w:tc>
          <w:tcPr>
            <w:tcW w:w="1134" w:type="dxa"/>
          </w:tcPr>
          <w:p>
            <w:pPr>
              <w:pStyle w:val="0"/>
              <w:jc w:val="center"/>
            </w:pPr>
            <w:r>
              <w:rPr>
                <w:sz w:val="20"/>
              </w:rPr>
              <w:t xml:space="preserve">2024</w:t>
            </w:r>
          </w:p>
        </w:tc>
        <w:tc>
          <w:tcPr>
            <w:tcW w:w="1134" w:type="dxa"/>
          </w:tcPr>
          <w:p>
            <w:pPr>
              <w:pStyle w:val="0"/>
              <w:jc w:val="center"/>
            </w:pPr>
            <w:r>
              <w:rPr>
                <w:sz w:val="20"/>
              </w:rPr>
              <w:t xml:space="preserve">263,25</w:t>
            </w:r>
          </w:p>
        </w:tc>
        <w:tc>
          <w:tcPr>
            <w:tcW w:w="1134" w:type="dxa"/>
          </w:tcPr>
          <w:p>
            <w:pPr>
              <w:pStyle w:val="0"/>
              <w:jc w:val="center"/>
            </w:pPr>
            <w:r>
              <w:rPr>
                <w:sz w:val="20"/>
              </w:rPr>
              <w:t xml:space="preserve">-</w:t>
            </w:r>
          </w:p>
        </w:tc>
        <w:tc>
          <w:tcPr>
            <w:tcW w:w="1134" w:type="dxa"/>
          </w:tcPr>
          <w:p>
            <w:pPr>
              <w:pStyle w:val="0"/>
              <w:jc w:val="center"/>
            </w:pPr>
            <w:r>
              <w:rPr>
                <w:sz w:val="20"/>
              </w:rPr>
              <w:t xml:space="preserve">263,25</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75</w:t>
            </w:r>
          </w:p>
        </w:tc>
        <w:tc>
          <w:tcPr>
            <w:tcW w:w="1134" w:type="dxa"/>
          </w:tcPr>
          <w:p>
            <w:pPr>
              <w:pStyle w:val="0"/>
              <w:jc w:val="center"/>
            </w:pPr>
            <w:r>
              <w:rPr>
                <w:sz w:val="20"/>
              </w:rPr>
              <w:t xml:space="preserve">2025</w:t>
            </w:r>
          </w:p>
        </w:tc>
        <w:tc>
          <w:tcPr>
            <w:tcW w:w="1134" w:type="dxa"/>
          </w:tcPr>
          <w:p>
            <w:pPr>
              <w:pStyle w:val="0"/>
              <w:jc w:val="center"/>
            </w:pPr>
            <w:r>
              <w:rPr>
                <w:sz w:val="20"/>
              </w:rPr>
              <w:t xml:space="preserve">263,25</w:t>
            </w:r>
          </w:p>
        </w:tc>
        <w:tc>
          <w:tcPr>
            <w:tcW w:w="1134" w:type="dxa"/>
          </w:tcPr>
          <w:p>
            <w:pPr>
              <w:pStyle w:val="0"/>
              <w:jc w:val="center"/>
            </w:pPr>
            <w:r>
              <w:rPr>
                <w:sz w:val="20"/>
              </w:rPr>
              <w:t xml:space="preserve">-</w:t>
            </w:r>
          </w:p>
        </w:tc>
        <w:tc>
          <w:tcPr>
            <w:tcW w:w="1134" w:type="dxa"/>
          </w:tcPr>
          <w:p>
            <w:pPr>
              <w:pStyle w:val="0"/>
              <w:jc w:val="center"/>
            </w:pPr>
            <w:r>
              <w:rPr>
                <w:sz w:val="20"/>
              </w:rPr>
              <w:t xml:space="preserve">263,25</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6.4</w:t>
            </w:r>
          </w:p>
        </w:tc>
        <w:tc>
          <w:tcPr>
            <w:tcW w:w="2438" w:type="dxa"/>
            <w:vMerge w:val="restart"/>
          </w:tcPr>
          <w:p>
            <w:pPr>
              <w:pStyle w:val="0"/>
            </w:pPr>
            <w:r>
              <w:rPr>
                <w:sz w:val="20"/>
              </w:rPr>
              <w:t xml:space="preserve">Привлечение к организации и проведению мероприятий СОНКО добровольцев (волонтеров)</w:t>
            </w:r>
          </w:p>
        </w:tc>
        <w:tc>
          <w:tcPr>
            <w:tcW w:w="2211" w:type="dxa"/>
            <w:vMerge w:val="restart"/>
          </w:tcPr>
          <w:p>
            <w:pPr>
              <w:pStyle w:val="0"/>
            </w:pPr>
            <w:r>
              <w:rPr>
                <w:sz w:val="20"/>
              </w:rPr>
              <w:t xml:space="preserve">численность добровольцев (волонтеров), привлекаемых к организации и проведению мероприятий СОНКО (чел.), не менее</w:t>
            </w:r>
          </w:p>
        </w:tc>
        <w:tc>
          <w:tcPr>
            <w:tcW w:w="1191" w:type="dxa"/>
          </w:tcPr>
          <w:p>
            <w:pPr>
              <w:pStyle w:val="0"/>
              <w:jc w:val="center"/>
            </w:pPr>
            <w:r>
              <w:rPr>
                <w:sz w:val="20"/>
              </w:rPr>
              <w:t xml:space="preserve">30</w:t>
            </w:r>
          </w:p>
        </w:tc>
        <w:tc>
          <w:tcPr>
            <w:tcW w:w="1134" w:type="dxa"/>
          </w:tcPr>
          <w:p>
            <w:pPr>
              <w:pStyle w:val="0"/>
              <w:jc w:val="center"/>
            </w:pPr>
            <w:r>
              <w:rPr>
                <w:sz w:val="20"/>
              </w:rPr>
              <w:t xml:space="preserve">2021</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ДОС</w:t>
            </w:r>
          </w:p>
        </w:tc>
      </w:tr>
      <w:tr>
        <w:tc>
          <w:tcPr>
            <w:vMerge w:val="continue"/>
          </w:tcPr>
          <w:p/>
        </w:tc>
        <w:tc>
          <w:tcPr>
            <w:vMerge w:val="continue"/>
          </w:tcPr>
          <w:p/>
        </w:tc>
        <w:tc>
          <w:tcPr>
            <w:vMerge w:val="continue"/>
          </w:tcPr>
          <w:p/>
        </w:tc>
        <w:tc>
          <w:tcPr>
            <w:tcW w:w="1191" w:type="dxa"/>
          </w:tcPr>
          <w:p>
            <w:pPr>
              <w:pStyle w:val="0"/>
              <w:jc w:val="center"/>
            </w:pPr>
            <w:r>
              <w:rPr>
                <w:sz w:val="20"/>
              </w:rPr>
              <w:t xml:space="preserve">10</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10</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10</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10</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gridSpan w:val="4"/>
            <w:tcW w:w="6520" w:type="dxa"/>
            <w:vMerge w:val="restart"/>
          </w:tcPr>
          <w:p>
            <w:pPr>
              <w:pStyle w:val="0"/>
              <w:outlineLvl w:val="3"/>
            </w:pPr>
            <w:r>
              <w:rPr>
                <w:sz w:val="20"/>
              </w:rPr>
              <w:t xml:space="preserve">Итого по подпрограмме</w:t>
            </w:r>
          </w:p>
        </w:tc>
        <w:tc>
          <w:tcPr>
            <w:tcW w:w="1134" w:type="dxa"/>
          </w:tcPr>
          <w:p>
            <w:pPr>
              <w:pStyle w:val="0"/>
              <w:jc w:val="center"/>
            </w:pPr>
            <w:r>
              <w:rPr>
                <w:sz w:val="20"/>
              </w:rPr>
              <w:t xml:space="preserve">2021</w:t>
            </w:r>
          </w:p>
        </w:tc>
        <w:tc>
          <w:tcPr>
            <w:tcW w:w="1134" w:type="dxa"/>
          </w:tcPr>
          <w:p>
            <w:pPr>
              <w:pStyle w:val="0"/>
              <w:jc w:val="center"/>
            </w:pPr>
            <w:r>
              <w:rPr>
                <w:sz w:val="20"/>
              </w:rPr>
              <w:t xml:space="preserve">5268,88</w:t>
            </w:r>
          </w:p>
        </w:tc>
        <w:tc>
          <w:tcPr>
            <w:tcW w:w="1134" w:type="dxa"/>
          </w:tcPr>
          <w:p>
            <w:pPr>
              <w:pStyle w:val="0"/>
              <w:jc w:val="center"/>
            </w:pPr>
            <w:r>
              <w:rPr>
                <w:sz w:val="20"/>
              </w:rPr>
              <w:t xml:space="preserve">1163,7</w:t>
            </w:r>
          </w:p>
        </w:tc>
        <w:tc>
          <w:tcPr>
            <w:tcW w:w="1134" w:type="dxa"/>
          </w:tcPr>
          <w:p>
            <w:pPr>
              <w:pStyle w:val="0"/>
              <w:jc w:val="center"/>
            </w:pPr>
            <w:r>
              <w:rPr>
                <w:sz w:val="20"/>
              </w:rPr>
              <w:t xml:space="preserve">3923,07</w:t>
            </w:r>
          </w:p>
        </w:tc>
        <w:tc>
          <w:tcPr>
            <w:tcW w:w="1134" w:type="dxa"/>
          </w:tcPr>
          <w:p>
            <w:pPr>
              <w:pStyle w:val="0"/>
              <w:jc w:val="center"/>
            </w:pPr>
            <w:r>
              <w:rPr>
                <w:sz w:val="20"/>
              </w:rPr>
              <w:t xml:space="preserve">182,11</w:t>
            </w:r>
          </w:p>
        </w:tc>
        <w:tc>
          <w:tcPr>
            <w:tcW w:w="1417" w:type="dxa"/>
            <w:vMerge w:val="restart"/>
          </w:tcPr>
          <w:p>
            <w:pPr>
              <w:pStyle w:val="0"/>
            </w:pPr>
            <w:r>
              <w:rPr>
                <w:sz w:val="20"/>
              </w:rPr>
            </w:r>
          </w:p>
        </w:tc>
      </w:tr>
      <w:tr>
        <w:tc>
          <w:tcPr>
            <w:gridSpan w:val="4"/>
            <w:vMerge w:val="continue"/>
          </w:tcPr>
          <w:p/>
        </w:tc>
        <w:tc>
          <w:tcPr>
            <w:tcW w:w="1134" w:type="dxa"/>
          </w:tcPr>
          <w:p>
            <w:pPr>
              <w:pStyle w:val="0"/>
              <w:jc w:val="center"/>
            </w:pPr>
            <w:r>
              <w:rPr>
                <w:sz w:val="20"/>
              </w:rPr>
              <w:t xml:space="preserve">2022</w:t>
            </w:r>
          </w:p>
        </w:tc>
        <w:tc>
          <w:tcPr>
            <w:tcW w:w="1134" w:type="dxa"/>
          </w:tcPr>
          <w:p>
            <w:pPr>
              <w:pStyle w:val="0"/>
              <w:jc w:val="center"/>
            </w:pPr>
            <w:r>
              <w:rPr>
                <w:sz w:val="20"/>
              </w:rPr>
              <w:t xml:space="preserve">3412,49</w:t>
            </w:r>
          </w:p>
        </w:tc>
        <w:tc>
          <w:tcPr>
            <w:tcW w:w="1134" w:type="dxa"/>
          </w:tcPr>
          <w:p>
            <w:pPr>
              <w:pStyle w:val="0"/>
              <w:jc w:val="center"/>
            </w:pPr>
            <w:r>
              <w:rPr>
                <w:sz w:val="20"/>
              </w:rPr>
              <w:t xml:space="preserve">500,0</w:t>
            </w:r>
          </w:p>
        </w:tc>
        <w:tc>
          <w:tcPr>
            <w:tcW w:w="1134" w:type="dxa"/>
          </w:tcPr>
          <w:p>
            <w:pPr>
              <w:pStyle w:val="0"/>
              <w:jc w:val="center"/>
            </w:pPr>
            <w:r>
              <w:rPr>
                <w:sz w:val="20"/>
              </w:rPr>
              <w:t xml:space="preserve">2890,49</w:t>
            </w:r>
          </w:p>
        </w:tc>
        <w:tc>
          <w:tcPr>
            <w:tcW w:w="1134" w:type="dxa"/>
          </w:tcPr>
          <w:p>
            <w:pPr>
              <w:pStyle w:val="0"/>
              <w:jc w:val="center"/>
            </w:pPr>
            <w:r>
              <w:rPr>
                <w:sz w:val="20"/>
              </w:rPr>
              <w:t xml:space="preserve">22,0</w:t>
            </w:r>
          </w:p>
        </w:tc>
        <w:tc>
          <w:tcPr>
            <w:vMerge w:val="continue"/>
          </w:tcPr>
          <w:p/>
        </w:tc>
      </w:tr>
      <w:tr>
        <w:tc>
          <w:tcPr>
            <w:gridSpan w:val="4"/>
            <w:vMerge w:val="continue"/>
          </w:tcPr>
          <w:p/>
        </w:tc>
        <w:tc>
          <w:tcPr>
            <w:tcW w:w="1134" w:type="dxa"/>
          </w:tcPr>
          <w:p>
            <w:pPr>
              <w:pStyle w:val="0"/>
              <w:jc w:val="center"/>
            </w:pPr>
            <w:r>
              <w:rPr>
                <w:sz w:val="20"/>
              </w:rPr>
              <w:t xml:space="preserve">2023</w:t>
            </w:r>
          </w:p>
        </w:tc>
        <w:tc>
          <w:tcPr>
            <w:tcW w:w="1134" w:type="dxa"/>
          </w:tcPr>
          <w:p>
            <w:pPr>
              <w:pStyle w:val="0"/>
              <w:jc w:val="center"/>
            </w:pPr>
            <w:r>
              <w:rPr>
                <w:sz w:val="20"/>
              </w:rPr>
              <w:t xml:space="preserve">4453,79</w:t>
            </w:r>
          </w:p>
        </w:tc>
        <w:tc>
          <w:tcPr>
            <w:tcW w:w="1134" w:type="dxa"/>
          </w:tcPr>
          <w:p>
            <w:pPr>
              <w:pStyle w:val="0"/>
              <w:jc w:val="center"/>
            </w:pPr>
            <w:r>
              <w:rPr>
                <w:sz w:val="20"/>
              </w:rPr>
              <w:t xml:space="preserve">815,0</w:t>
            </w:r>
          </w:p>
        </w:tc>
        <w:tc>
          <w:tcPr>
            <w:tcW w:w="1134" w:type="dxa"/>
          </w:tcPr>
          <w:p>
            <w:pPr>
              <w:pStyle w:val="0"/>
              <w:jc w:val="center"/>
            </w:pPr>
            <w:r>
              <w:rPr>
                <w:sz w:val="20"/>
              </w:rPr>
              <w:t xml:space="preserve">3583,24</w:t>
            </w:r>
          </w:p>
        </w:tc>
        <w:tc>
          <w:tcPr>
            <w:tcW w:w="1134" w:type="dxa"/>
          </w:tcPr>
          <w:p>
            <w:pPr>
              <w:pStyle w:val="0"/>
              <w:jc w:val="center"/>
            </w:pPr>
            <w:r>
              <w:rPr>
                <w:sz w:val="20"/>
              </w:rPr>
              <w:t xml:space="preserve">55,55</w:t>
            </w:r>
          </w:p>
        </w:tc>
        <w:tc>
          <w:tcPr>
            <w:vMerge w:val="continue"/>
          </w:tcPr>
          <w:p/>
        </w:tc>
      </w:tr>
      <w:tr>
        <w:tc>
          <w:tcPr>
            <w:gridSpan w:val="4"/>
            <w:vMerge w:val="continue"/>
          </w:tcPr>
          <w:p/>
        </w:tc>
        <w:tc>
          <w:tcPr>
            <w:tcW w:w="1134" w:type="dxa"/>
          </w:tcPr>
          <w:p>
            <w:pPr>
              <w:pStyle w:val="0"/>
              <w:jc w:val="center"/>
            </w:pPr>
            <w:r>
              <w:rPr>
                <w:sz w:val="20"/>
              </w:rPr>
              <w:t xml:space="preserve">2024</w:t>
            </w:r>
          </w:p>
        </w:tc>
        <w:tc>
          <w:tcPr>
            <w:tcW w:w="1134" w:type="dxa"/>
          </w:tcPr>
          <w:p>
            <w:pPr>
              <w:pStyle w:val="0"/>
              <w:jc w:val="center"/>
            </w:pPr>
            <w:r>
              <w:rPr>
                <w:sz w:val="20"/>
              </w:rPr>
              <w:t xml:space="preserve">3768,24</w:t>
            </w:r>
          </w:p>
        </w:tc>
        <w:tc>
          <w:tcPr>
            <w:tcW w:w="1134" w:type="dxa"/>
          </w:tcPr>
          <w:p>
            <w:pPr>
              <w:pStyle w:val="0"/>
              <w:jc w:val="center"/>
            </w:pPr>
            <w:r>
              <w:rPr>
                <w:sz w:val="20"/>
              </w:rPr>
              <w:t xml:space="preserve">-</w:t>
            </w:r>
          </w:p>
        </w:tc>
        <w:tc>
          <w:tcPr>
            <w:tcW w:w="1134" w:type="dxa"/>
          </w:tcPr>
          <w:p>
            <w:pPr>
              <w:pStyle w:val="0"/>
              <w:jc w:val="center"/>
            </w:pPr>
            <w:r>
              <w:rPr>
                <w:sz w:val="20"/>
              </w:rPr>
              <w:t xml:space="preserve">3768,24</w:t>
            </w:r>
          </w:p>
        </w:tc>
        <w:tc>
          <w:tcPr>
            <w:tcW w:w="1134" w:type="dxa"/>
          </w:tcPr>
          <w:p>
            <w:pPr>
              <w:pStyle w:val="0"/>
              <w:jc w:val="center"/>
            </w:pPr>
            <w:r>
              <w:rPr>
                <w:sz w:val="20"/>
              </w:rPr>
              <w:t xml:space="preserve">-</w:t>
            </w:r>
          </w:p>
        </w:tc>
        <w:tc>
          <w:tcPr>
            <w:vMerge w:val="continue"/>
          </w:tcPr>
          <w:p/>
        </w:tc>
      </w:tr>
      <w:tr>
        <w:tc>
          <w:tcPr>
            <w:gridSpan w:val="4"/>
            <w:vMerge w:val="continue"/>
          </w:tcPr>
          <w:p/>
        </w:tc>
        <w:tc>
          <w:tcPr>
            <w:tcW w:w="1134" w:type="dxa"/>
          </w:tcPr>
          <w:p>
            <w:pPr>
              <w:pStyle w:val="0"/>
              <w:jc w:val="center"/>
            </w:pPr>
            <w:r>
              <w:rPr>
                <w:sz w:val="20"/>
              </w:rPr>
              <w:t xml:space="preserve">2025</w:t>
            </w:r>
          </w:p>
        </w:tc>
        <w:tc>
          <w:tcPr>
            <w:tcW w:w="1134" w:type="dxa"/>
          </w:tcPr>
          <w:p>
            <w:pPr>
              <w:pStyle w:val="0"/>
              <w:jc w:val="center"/>
            </w:pPr>
            <w:r>
              <w:rPr>
                <w:sz w:val="20"/>
              </w:rPr>
              <w:t xml:space="preserve">3768,24</w:t>
            </w:r>
          </w:p>
        </w:tc>
        <w:tc>
          <w:tcPr>
            <w:tcW w:w="1134" w:type="dxa"/>
          </w:tcPr>
          <w:p>
            <w:pPr>
              <w:pStyle w:val="0"/>
              <w:jc w:val="center"/>
            </w:pPr>
            <w:r>
              <w:rPr>
                <w:sz w:val="20"/>
              </w:rPr>
              <w:t xml:space="preserve">-</w:t>
            </w:r>
          </w:p>
        </w:tc>
        <w:tc>
          <w:tcPr>
            <w:tcW w:w="1134" w:type="dxa"/>
          </w:tcPr>
          <w:p>
            <w:pPr>
              <w:pStyle w:val="0"/>
              <w:jc w:val="center"/>
            </w:pPr>
            <w:r>
              <w:rPr>
                <w:sz w:val="20"/>
              </w:rPr>
              <w:t xml:space="preserve">3768,24</w:t>
            </w:r>
          </w:p>
        </w:tc>
        <w:tc>
          <w:tcPr>
            <w:tcW w:w="1134" w:type="dxa"/>
          </w:tcPr>
          <w:p>
            <w:pPr>
              <w:pStyle w:val="0"/>
              <w:jc w:val="center"/>
            </w:pPr>
            <w:r>
              <w:rPr>
                <w:sz w:val="20"/>
              </w:rPr>
              <w:t xml:space="preserve">-</w:t>
            </w:r>
          </w:p>
        </w:tc>
        <w:tc>
          <w:tcPr>
            <w:vMerge w:val="continue"/>
          </w:tcPr>
          <w:p/>
        </w:tc>
      </w:tr>
    </w:tbl>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jc w:val="both"/>
      </w:pPr>
      <w:r>
        <w:rPr>
          <w:sz w:val="20"/>
        </w:rPr>
      </w:r>
    </w:p>
    <w:p>
      <w:pPr>
        <w:pStyle w:val="0"/>
        <w:outlineLvl w:val="3"/>
        <w:jc w:val="center"/>
      </w:pPr>
      <w:r>
        <w:rPr>
          <w:sz w:val="20"/>
        </w:rPr>
        <w:t xml:space="preserve">Список используемых сокращений</w:t>
      </w:r>
    </w:p>
    <w:p>
      <w:pPr>
        <w:pStyle w:val="0"/>
        <w:jc w:val="both"/>
      </w:pPr>
      <w:r>
        <w:rPr>
          <w:sz w:val="20"/>
        </w:rPr>
      </w:r>
    </w:p>
    <w:p>
      <w:pPr>
        <w:pStyle w:val="0"/>
        <w:ind w:firstLine="540"/>
        <w:jc w:val="both"/>
      </w:pPr>
      <w:r>
        <w:rPr>
          <w:sz w:val="20"/>
        </w:rPr>
        <w:t xml:space="preserve">ДГСЗН - департамент государственной службы занятости населения Ярославской области</w:t>
      </w:r>
    </w:p>
    <w:p>
      <w:pPr>
        <w:pStyle w:val="0"/>
        <w:spacing w:before="200" w:line-rule="auto"/>
        <w:ind w:firstLine="540"/>
        <w:jc w:val="both"/>
      </w:pPr>
      <w:r>
        <w:rPr>
          <w:sz w:val="20"/>
        </w:rPr>
        <w:t xml:space="preserve">ДК - департамент культуры Ярославской области</w:t>
      </w:r>
    </w:p>
    <w:p>
      <w:pPr>
        <w:pStyle w:val="0"/>
        <w:spacing w:before="200" w:line-rule="auto"/>
        <w:ind w:firstLine="540"/>
        <w:jc w:val="both"/>
      </w:pPr>
      <w:r>
        <w:rPr>
          <w:sz w:val="20"/>
        </w:rPr>
        <w:t xml:space="preserve">ДО - департамент образования Ярославской области</w:t>
      </w:r>
    </w:p>
    <w:p>
      <w:pPr>
        <w:pStyle w:val="0"/>
        <w:spacing w:before="200" w:line-rule="auto"/>
        <w:ind w:firstLine="540"/>
        <w:jc w:val="both"/>
      </w:pPr>
      <w:r>
        <w:rPr>
          <w:sz w:val="20"/>
        </w:rPr>
        <w:t xml:space="preserve">ДОС - департамент общественных связей Ярославской области</w:t>
      </w:r>
    </w:p>
    <w:p>
      <w:pPr>
        <w:pStyle w:val="0"/>
        <w:spacing w:before="200" w:line-rule="auto"/>
        <w:ind w:firstLine="540"/>
        <w:jc w:val="both"/>
      </w:pPr>
      <w:r>
        <w:rPr>
          <w:sz w:val="20"/>
        </w:rPr>
        <w:t xml:space="preserve">ДФКСиМП - департамент по физической культуре, спорту и молодежной политике Ярославской области</w:t>
      </w:r>
    </w:p>
    <w:p>
      <w:pPr>
        <w:pStyle w:val="0"/>
        <w:jc w:val="both"/>
      </w:pPr>
      <w:r>
        <w:rPr>
          <w:sz w:val="20"/>
        </w:rPr>
      </w:r>
    </w:p>
    <w:p>
      <w:pPr>
        <w:pStyle w:val="0"/>
        <w:ind w:firstLine="540"/>
        <w:jc w:val="both"/>
      </w:pPr>
      <w:hyperlink w:history="0" w:anchor="P8285" w:tooltip="ПОРЯДОК">
        <w:r>
          <w:rPr>
            <w:sz w:val="20"/>
            <w:color w:val="0000ff"/>
          </w:rPr>
          <w:t xml:space="preserve">Порядок</w:t>
        </w:r>
      </w:hyperlink>
      <w:r>
        <w:rPr>
          <w:sz w:val="20"/>
        </w:rPr>
        <w:t xml:space="preserve"> предоставления и использования субсидий из областного бюджета СОНКО на реализацию проектов приведен в приложении 1 к настоящей подпрограмме.</w:t>
      </w:r>
    </w:p>
    <w:p>
      <w:pPr>
        <w:pStyle w:val="0"/>
        <w:spacing w:before="200" w:line-rule="auto"/>
        <w:ind w:firstLine="540"/>
        <w:jc w:val="both"/>
      </w:pPr>
      <w:hyperlink w:history="0" w:anchor="P9189" w:tooltip="ПОРЯДОК">
        <w:r>
          <w:rPr>
            <w:sz w:val="20"/>
            <w:color w:val="0000ff"/>
          </w:rPr>
          <w:t xml:space="preserve">Порядок</w:t>
        </w:r>
      </w:hyperlink>
      <w:r>
        <w:rPr>
          <w:sz w:val="20"/>
        </w:rPr>
        <w:t xml:space="preserve"> предоставления субсидий из областного бюджета СОНКО на реализацию проектов с использованием электронной площадки проведения конкурсного отбора приведен в приложении 1&lt;1&gt; к настоящей подпрограмме.</w:t>
      </w:r>
    </w:p>
    <w:p>
      <w:pPr>
        <w:pStyle w:val="0"/>
        <w:spacing w:before="200" w:line-rule="auto"/>
        <w:ind w:firstLine="540"/>
        <w:jc w:val="both"/>
      </w:pPr>
      <w:hyperlink w:history="0" w:anchor="P10211" w:tooltip="ПОРЯДОК">
        <w:r>
          <w:rPr>
            <w:sz w:val="20"/>
            <w:color w:val="0000ff"/>
          </w:rPr>
          <w:t xml:space="preserve">Порядок</w:t>
        </w:r>
      </w:hyperlink>
      <w:r>
        <w:rPr>
          <w:sz w:val="20"/>
        </w:rPr>
        <w:t xml:space="preserve"> формирования и организации работы конкурсных комиссий по отбору проектов СОНКО приведен в приложении 2 к настоящей подпрограмме.</w:t>
      </w:r>
    </w:p>
    <w:p>
      <w:pPr>
        <w:pStyle w:val="0"/>
        <w:spacing w:before="200" w:line-rule="auto"/>
        <w:ind w:firstLine="540"/>
        <w:jc w:val="both"/>
      </w:pPr>
      <w:hyperlink w:history="0" w:anchor="P10288" w:tooltip="СОСТАВ">
        <w:r>
          <w:rPr>
            <w:sz w:val="20"/>
            <w:color w:val="0000ff"/>
          </w:rPr>
          <w:t xml:space="preserve">Состав</w:t>
        </w:r>
      </w:hyperlink>
      <w:r>
        <w:rPr>
          <w:sz w:val="20"/>
        </w:rPr>
        <w:t xml:space="preserve"> конкурсной комиссии по отбору проектов СОНКО приведен в приложении 3 к настоящей подпрограмме.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w:t>
      </w:r>
      <w:hyperlink w:history="0" w:anchor="P7040" w:tooltip="ПОДПРОГРАММА">
        <w:r>
          <w:rPr>
            <w:sz w:val="20"/>
            <w:color w:val="0000ff"/>
          </w:rPr>
          <w:t xml:space="preserve">подпрограмме</w:t>
        </w:r>
      </w:hyperlink>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right"/>
      </w:pPr>
      <w:r>
        <w:rPr>
          <w:sz w:val="20"/>
        </w:rPr>
        <w:t xml:space="preserve">в Ярославской области"</w:t>
      </w:r>
    </w:p>
    <w:p>
      <w:pPr>
        <w:pStyle w:val="0"/>
        <w:jc w:val="right"/>
      </w:pPr>
      <w:r>
        <w:rPr>
          <w:sz w:val="20"/>
        </w:rPr>
        <w:t xml:space="preserve">на 2021 - 2025 годы</w:t>
      </w:r>
    </w:p>
    <w:p>
      <w:pPr>
        <w:pStyle w:val="0"/>
        <w:jc w:val="both"/>
      </w:pPr>
      <w:r>
        <w:rPr>
          <w:sz w:val="20"/>
        </w:rPr>
      </w:r>
    </w:p>
    <w:bookmarkStart w:id="8285" w:name="P8285"/>
    <w:bookmarkEnd w:id="8285"/>
    <w:p>
      <w:pPr>
        <w:pStyle w:val="2"/>
        <w:jc w:val="center"/>
      </w:pPr>
      <w:r>
        <w:rPr>
          <w:sz w:val="20"/>
        </w:rPr>
        <w:t xml:space="preserve">ПОРЯДОК</w:t>
      </w:r>
    </w:p>
    <w:p>
      <w:pPr>
        <w:pStyle w:val="2"/>
        <w:jc w:val="center"/>
      </w:pPr>
      <w:r>
        <w:rPr>
          <w:sz w:val="20"/>
        </w:rPr>
        <w:t xml:space="preserve">предоставления и использования субсидий из областного</w:t>
      </w:r>
    </w:p>
    <w:p>
      <w:pPr>
        <w:pStyle w:val="2"/>
        <w:jc w:val="center"/>
      </w:pPr>
      <w:r>
        <w:rPr>
          <w:sz w:val="20"/>
        </w:rPr>
        <w:t xml:space="preserve">бюджета социально ориентированным некоммерческим</w:t>
      </w:r>
    </w:p>
    <w:p>
      <w:pPr>
        <w:pStyle w:val="2"/>
        <w:jc w:val="center"/>
      </w:pPr>
      <w:r>
        <w:rPr>
          <w:sz w:val="20"/>
        </w:rPr>
        <w:t xml:space="preserve">организациям на реализацию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28.04.2022 </w:t>
            </w:r>
            <w:hyperlink w:history="0" r:id="rId405" w:tooltip="Постановление Правительства ЯО от 28.04.2022 N 309-п &quot;О внесении изменений в постановление Правительства области от 31.03.2021 N 173-п&quot; {КонсультантПлюс}">
              <w:r>
                <w:rPr>
                  <w:sz w:val="20"/>
                  <w:color w:val="0000ff"/>
                </w:rPr>
                <w:t xml:space="preserve">N 309-п</w:t>
              </w:r>
            </w:hyperlink>
            <w:r>
              <w:rPr>
                <w:sz w:val="20"/>
                <w:color w:val="392c69"/>
              </w:rPr>
              <w:t xml:space="preserve">,</w:t>
            </w:r>
          </w:p>
          <w:p>
            <w:pPr>
              <w:pStyle w:val="0"/>
              <w:jc w:val="center"/>
            </w:pPr>
            <w:r>
              <w:rPr>
                <w:sz w:val="20"/>
                <w:color w:val="392c69"/>
              </w:rPr>
              <w:t xml:space="preserve">от 30.05.2022 </w:t>
            </w:r>
            <w:hyperlink w:history="0" r:id="rId406"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N 405-п</w:t>
              </w:r>
            </w:hyperlink>
            <w:r>
              <w:rPr>
                <w:sz w:val="20"/>
                <w:color w:val="392c69"/>
              </w:rPr>
              <w:t xml:space="preserve">, от 26.04.2023 </w:t>
            </w:r>
            <w:hyperlink w:history="0" r:id="rId407"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N 408-п</w:t>
              </w:r>
            </w:hyperlink>
            <w:r>
              <w:rPr>
                <w:sz w:val="20"/>
                <w:color w:val="392c69"/>
              </w:rPr>
              <w:t xml:space="preserve">, от 29.05.2023 </w:t>
            </w:r>
            <w:hyperlink w:history="0" r:id="rId408" w:tooltip="Постановление Правительства ЯО от 29.05.2023 N 506-п &quot;О внесении изменений в постановление Правительства области от 31.03.2021 N 173-п&quot; {КонсультантПлюс}">
              <w:r>
                <w:rPr>
                  <w:sz w:val="20"/>
                  <w:color w:val="0000ff"/>
                </w:rPr>
                <w:t xml:space="preserve">N 506-п</w:t>
              </w:r>
            </w:hyperlink>
            <w:r>
              <w:rPr>
                <w:sz w:val="20"/>
                <w:color w:val="392c69"/>
              </w:rPr>
              <w:t xml:space="preserve">,</w:t>
            </w:r>
          </w:p>
          <w:p>
            <w:pPr>
              <w:pStyle w:val="0"/>
              <w:jc w:val="center"/>
            </w:pPr>
            <w:r>
              <w:rPr>
                <w:sz w:val="20"/>
                <w:color w:val="392c69"/>
              </w:rPr>
              <w:t xml:space="preserve">от 04.10.2023 </w:t>
            </w:r>
            <w:hyperlink w:history="0" r:id="rId409"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N 994-п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предоставления и использования субсидий из областного бюджета социально ориентированным некоммерческим организациям на реализацию проектов (далее - Порядок) разработан в соответствии с Бюджетным </w:t>
      </w:r>
      <w:hyperlink w:history="0" r:id="rId410"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иными нормативными правовыми актами Российской Федерации и Ярославской области и устанавливает цели, направления, условия и порядок предоставления субсидий из областного бюджета социально ориентированным некоммерческим организациям на реализацию проектов (далее - субсидии) в рамках исполнения подпрограммы "Реализация государственной национальной политики в Ярославской области" на 2021 - 2025 годы государственной программы Ярославской области "Развитие институтов гражданского общества в Ярославской области" на 2021 - 2025 годы (далее - подпрограмма), порядок возврата субсидий в случаях нарушения условий предоставления субсидий, установленных Порядком.</w:t>
      </w:r>
    </w:p>
    <w:p>
      <w:pPr>
        <w:pStyle w:val="0"/>
        <w:spacing w:before="200" w:line-rule="auto"/>
        <w:ind w:firstLine="540"/>
        <w:jc w:val="both"/>
      </w:pPr>
      <w:r>
        <w:rPr>
          <w:sz w:val="20"/>
        </w:rPr>
        <w:t xml:space="preserve">1.2. Целью предоставления субсидий является вовлечение социально ориентированных некоммерческих организаций (далее - СОНКО) в решение задач в сфере реализации государственной национальной политики Российской Федерации на территории Ярославской области.</w:t>
      </w:r>
    </w:p>
    <w:p>
      <w:pPr>
        <w:pStyle w:val="0"/>
        <w:spacing w:before="200" w:line-rule="auto"/>
        <w:ind w:firstLine="540"/>
        <w:jc w:val="both"/>
      </w:pPr>
      <w:r>
        <w:rPr>
          <w:sz w:val="20"/>
        </w:rPr>
        <w:t xml:space="preserve">1.3. Субсидии предоставляются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утвержденных соответствующему исполнителю подпрограммы по направлению "Реализация социально значимых проектов СОНКО в сфере государственной национальной политики".</w:t>
      </w:r>
    </w:p>
    <w:p>
      <w:pPr>
        <w:pStyle w:val="0"/>
        <w:spacing w:before="200" w:line-rule="auto"/>
        <w:ind w:firstLine="540"/>
        <w:jc w:val="both"/>
      </w:pPr>
      <w:r>
        <w:rPr>
          <w:sz w:val="20"/>
        </w:rPr>
        <w:t xml:space="preserve">При наличии в текущем финансовом году у исполнителя подпрограммы неисполненных обязательств по предоставлению субсидий (неперечисление или неполное перечисление субсидий в рамках заключенных соглашений о предоставлении субсидий) погашение задолженности по неисполненным обязательствам предыдущего финансового года осуществляется из средств, предусмотренных в подпрограмме на указанные цели в текущем финансовом году.</w:t>
      </w:r>
    </w:p>
    <w:p>
      <w:pPr>
        <w:pStyle w:val="0"/>
        <w:spacing w:before="200" w:line-rule="auto"/>
        <w:ind w:firstLine="540"/>
        <w:jc w:val="both"/>
      </w:pPr>
      <w:r>
        <w:rPr>
          <w:sz w:val="20"/>
        </w:rPr>
        <w:t xml:space="preserve">1.4. Для целей Порядка используются следующие основные понятия:</w:t>
      </w:r>
    </w:p>
    <w:p>
      <w:pPr>
        <w:pStyle w:val="0"/>
        <w:spacing w:before="200" w:line-rule="auto"/>
        <w:ind w:firstLine="540"/>
        <w:jc w:val="both"/>
      </w:pPr>
      <w:r>
        <w:rPr>
          <w:sz w:val="20"/>
        </w:rPr>
        <w:t xml:space="preserve">- исполнители подпрограммы - исполнители мероприятий подпрограммы;</w:t>
      </w:r>
    </w:p>
    <w:p>
      <w:pPr>
        <w:pStyle w:val="0"/>
        <w:spacing w:before="200" w:line-rule="auto"/>
        <w:ind w:firstLine="540"/>
        <w:jc w:val="both"/>
      </w:pPr>
      <w:r>
        <w:rPr>
          <w:sz w:val="20"/>
        </w:rPr>
        <w:t xml:space="preserve">- конкурсная комиссия - коллегиальный орган, созданный правовым актом исполнителя подпрограммы для рассмотрения и оценки заявок на участие в конкурсном отборе (далее - заявка). В состав конкурсной комиссии включаются в том числе члены общественных советов при органах исполнительной власти Ярославской области, являющихся исполнителями подпрограммы;</w:t>
      </w:r>
    </w:p>
    <w:p>
      <w:pPr>
        <w:pStyle w:val="0"/>
        <w:spacing w:before="200" w:line-rule="auto"/>
        <w:ind w:firstLine="540"/>
        <w:jc w:val="both"/>
      </w:pPr>
      <w:r>
        <w:rPr>
          <w:sz w:val="20"/>
        </w:rPr>
        <w:t xml:space="preserve">- конкурсный отбор проектов СОНКО для предоставления субсидий (далее - конкурсный отбор) - способ определения СОНКО - получателей субсидии исходя из наилучших условий достижения результатов, в целях достижения которых предоставляется субсидия;</w:t>
      </w:r>
    </w:p>
    <w:p>
      <w:pPr>
        <w:pStyle w:val="0"/>
        <w:spacing w:before="200" w:line-rule="auto"/>
        <w:ind w:firstLine="540"/>
        <w:jc w:val="both"/>
      </w:pPr>
      <w:r>
        <w:rPr>
          <w:sz w:val="20"/>
        </w:rPr>
        <w:t xml:space="preserve">- получатель - победитель конкурсного отбора, с которым заключено соглашение о предоставлении субсидии (далее - соглашение);</w:t>
      </w:r>
    </w:p>
    <w:p>
      <w:pPr>
        <w:pStyle w:val="0"/>
        <w:spacing w:before="200" w:line-rule="auto"/>
        <w:ind w:firstLine="540"/>
        <w:jc w:val="both"/>
      </w:pPr>
      <w:r>
        <w:rPr>
          <w:sz w:val="20"/>
        </w:rPr>
        <w:t xml:space="preserve">- проект СОНКО (далее - проект) - комплекс взаимосвязанных мероприятий, направленных на решение конкретных задач, соответствующих учредительным документам СОНКО;</w:t>
      </w:r>
    </w:p>
    <w:p>
      <w:pPr>
        <w:pStyle w:val="0"/>
        <w:spacing w:before="200" w:line-rule="auto"/>
        <w:ind w:firstLine="540"/>
        <w:jc w:val="both"/>
      </w:pPr>
      <w:r>
        <w:rPr>
          <w:sz w:val="20"/>
        </w:rPr>
        <w:t xml:space="preserve">- рабочая группа - коллегиальный орган, созданный правовым актом исполнителя подпрограммы для обеспечения проведения конкурсных процедур;</w:t>
      </w:r>
    </w:p>
    <w:p>
      <w:pPr>
        <w:pStyle w:val="0"/>
        <w:spacing w:before="200" w:line-rule="auto"/>
        <w:ind w:firstLine="540"/>
        <w:jc w:val="both"/>
      </w:pPr>
      <w:r>
        <w:rPr>
          <w:sz w:val="20"/>
        </w:rPr>
        <w:t xml:space="preserve">- участник конкурсного отбора - СОНКО, представившая заявку.</w:t>
      </w:r>
    </w:p>
    <w:p>
      <w:pPr>
        <w:pStyle w:val="0"/>
        <w:spacing w:before="200" w:line-rule="auto"/>
        <w:ind w:firstLine="540"/>
        <w:jc w:val="both"/>
      </w:pPr>
      <w:r>
        <w:rPr>
          <w:sz w:val="20"/>
        </w:rPr>
        <w:t xml:space="preserve">1.5. Главными распорядителями бюджетных средств являются исполнители подпрограммы.</w:t>
      </w:r>
    </w:p>
    <w:p>
      <w:pPr>
        <w:pStyle w:val="0"/>
        <w:spacing w:before="200" w:line-rule="auto"/>
        <w:ind w:firstLine="540"/>
        <w:jc w:val="both"/>
      </w:pPr>
      <w:r>
        <w:rPr>
          <w:sz w:val="20"/>
        </w:rPr>
        <w:t xml:space="preserve">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о бюджете (закона о внесении изменений в закон о бюджете).</w:t>
      </w:r>
    </w:p>
    <w:p>
      <w:pPr>
        <w:pStyle w:val="0"/>
        <w:jc w:val="both"/>
      </w:pPr>
      <w:r>
        <w:rPr>
          <w:sz w:val="20"/>
        </w:rPr>
        <w:t xml:space="preserve">(п. 1.6 в ред. </w:t>
      </w:r>
      <w:hyperlink w:history="0" r:id="rId411"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jc w:val="both"/>
      </w:pPr>
      <w:r>
        <w:rPr>
          <w:sz w:val="20"/>
        </w:rPr>
      </w:r>
    </w:p>
    <w:p>
      <w:pPr>
        <w:pStyle w:val="2"/>
        <w:outlineLvl w:val="3"/>
        <w:jc w:val="center"/>
      </w:pPr>
      <w:r>
        <w:rPr>
          <w:sz w:val="20"/>
        </w:rPr>
        <w:t xml:space="preserve">2. Условия предоставления субсидий</w:t>
      </w:r>
    </w:p>
    <w:p>
      <w:pPr>
        <w:pStyle w:val="0"/>
        <w:jc w:val="both"/>
      </w:pPr>
      <w:r>
        <w:rPr>
          <w:sz w:val="20"/>
        </w:rPr>
      </w:r>
    </w:p>
    <w:bookmarkStart w:id="8314" w:name="P8314"/>
    <w:bookmarkEnd w:id="8314"/>
    <w:p>
      <w:pPr>
        <w:pStyle w:val="0"/>
        <w:ind w:firstLine="540"/>
        <w:jc w:val="both"/>
      </w:pPr>
      <w:r>
        <w:rPr>
          <w:sz w:val="20"/>
        </w:rPr>
        <w:t xml:space="preserve">2.1.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 предшествующего месяцу заключения соглашения между исполнителем подпрограммы и СОНКО, следующим требованиям:</w:t>
      </w:r>
    </w:p>
    <w:p>
      <w:pPr>
        <w:pStyle w:val="0"/>
        <w:spacing w:before="200" w:line-rule="auto"/>
        <w:ind w:firstLine="540"/>
        <w:jc w:val="both"/>
      </w:pPr>
      <w:r>
        <w:rPr>
          <w:sz w:val="20"/>
        </w:rPr>
        <w:t xml:space="preserve">- СОНКО осуществляет не менее одного вида деятельности из видов деятельности, указанных в </w:t>
      </w:r>
      <w:hyperlink w:history="0" r:id="rId412" w:tooltip="Федеральный закон от 12.01.1996 N 7-ФЗ (ред. от 31.07.2023) &quot;О некоммерческих организациях&quot; {КонсультантПлюс}">
        <w:r>
          <w:rPr>
            <w:sz w:val="20"/>
            <w:color w:val="0000ff"/>
          </w:rPr>
          <w:t xml:space="preserve">подпунктах 11</w:t>
        </w:r>
      </w:hyperlink>
      <w:r>
        <w:rPr>
          <w:sz w:val="20"/>
        </w:rPr>
        <w:t xml:space="preserve"> и </w:t>
      </w:r>
      <w:hyperlink w:history="0" r:id="rId413" w:tooltip="Федеральный закон от 12.01.1996 N 7-ФЗ (ред. от 31.07.2023) &quot;О некоммерческих организациях&quot; {КонсультантПлюс}">
        <w:r>
          <w:rPr>
            <w:sz w:val="20"/>
            <w:color w:val="0000ff"/>
          </w:rPr>
          <w:t xml:space="preserve">15 статьи 31.1</w:t>
        </w:r>
      </w:hyperlink>
      <w:r>
        <w:rPr>
          <w:sz w:val="20"/>
        </w:rPr>
        <w:t xml:space="preserve"> Федерального закона от 12 января 1996 года N 7-ФЗ "О некоммерческих организациях" и в </w:t>
      </w:r>
      <w:hyperlink w:history="0" r:id="rId414" w:tooltip="Закон ЯО от 06.12.2012 N 56-з (ред. от 26.12.2022) &quot;О государственной поддержке социально ориентированных некоммерческих организаций в Ярославской области&quot; (принят Ярославской областной Думой 27.11.2012) {КонсультантПлюс}">
        <w:r>
          <w:rPr>
            <w:sz w:val="20"/>
            <w:color w:val="0000ff"/>
          </w:rPr>
          <w:t xml:space="preserve">пункте 15 статьи 4</w:t>
        </w:r>
      </w:hyperlink>
      <w:r>
        <w:rPr>
          <w:sz w:val="20"/>
        </w:rPr>
        <w:t xml:space="preserve"> Закона Ярославской области от 6 декабря 2012 г. N 56-з "О государственной поддержке социально ориентированных некоммерческих организаций в Ярославской области", на территории Ярославской области;</w:t>
      </w:r>
    </w:p>
    <w:p>
      <w:pPr>
        <w:pStyle w:val="0"/>
        <w:spacing w:before="200" w:line-rule="auto"/>
        <w:ind w:firstLine="540"/>
        <w:jc w:val="both"/>
      </w:pPr>
      <w:r>
        <w:rPr>
          <w:sz w:val="20"/>
        </w:rPr>
        <w:t xml:space="preserve">- абзац утратил силу с 29 мая 2023 года. - </w:t>
      </w:r>
      <w:hyperlink w:history="0" r:id="rId415" w:tooltip="Постановление Правительства ЯО от 29.05.2023 N 506-п &quot;О внесении изменений в постановление Правительства области от 31.03.2021 N 173-п&quot; {КонсультантПлюс}">
        <w:r>
          <w:rPr>
            <w:sz w:val="20"/>
            <w:color w:val="0000ff"/>
          </w:rPr>
          <w:t xml:space="preserve">Постановление</w:t>
        </w:r>
      </w:hyperlink>
      <w:r>
        <w:rPr>
          <w:sz w:val="20"/>
        </w:rPr>
        <w:t xml:space="preserve"> Правительства ЯО от 29.05.2023 N 506-п;</w:t>
      </w:r>
    </w:p>
    <w:p>
      <w:pPr>
        <w:pStyle w:val="0"/>
        <w:spacing w:before="200" w:line-rule="auto"/>
        <w:ind w:firstLine="540"/>
        <w:jc w:val="both"/>
      </w:pPr>
      <w:r>
        <w:rPr>
          <w:sz w:val="20"/>
        </w:rPr>
        <w:t xml:space="preserve">- СОНКО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СОНКО не имеет просроченной задолженности по возврату в областной бюджет субсидий, иной просроченной задолженности перед областным бюджетом;</w:t>
      </w:r>
    </w:p>
    <w:p>
      <w:pPr>
        <w:pStyle w:val="0"/>
        <w:spacing w:before="200" w:line-rule="auto"/>
        <w:ind w:firstLine="540"/>
        <w:jc w:val="both"/>
      </w:pPr>
      <w:r>
        <w:rPr>
          <w:sz w:val="20"/>
        </w:rPr>
        <w:t xml:space="preserve">- СОНКО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нее не введена процедура банкротства, деятельность СОНКО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СОНКО;</w:t>
      </w:r>
    </w:p>
    <w:p>
      <w:pPr>
        <w:pStyle w:val="0"/>
        <w:spacing w:before="200" w:line-rule="auto"/>
        <w:ind w:firstLine="540"/>
        <w:jc w:val="both"/>
      </w:pPr>
      <w:r>
        <w:rPr>
          <w:sz w:val="20"/>
        </w:rPr>
        <w:t xml:space="preserve">- СОНКО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(в ред. </w:t>
      </w:r>
      <w:hyperlink w:history="0" r:id="rId416"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 СОНКО не получает средства из областного бюджета на реализацию проекта (отдельных мероприятий проекта), представленного для участия в конкурсном отборе с целью участия в решении задач социального развития Ярославской области;</w:t>
      </w:r>
    </w:p>
    <w:p>
      <w:pPr>
        <w:pStyle w:val="0"/>
        <w:jc w:val="both"/>
      </w:pPr>
      <w:r>
        <w:rPr>
          <w:sz w:val="20"/>
        </w:rPr>
        <w:t xml:space="preserve">(в ред. </w:t>
      </w:r>
      <w:hyperlink w:history="0" r:id="rId417" w:tooltip="Постановление Правительства ЯО от 28.04.2022 N 309-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28.04.2022 N 309-п)</w:t>
      </w:r>
    </w:p>
    <w:p>
      <w:pPr>
        <w:pStyle w:val="0"/>
        <w:spacing w:before="200" w:line-rule="auto"/>
        <w:ind w:firstLine="540"/>
        <w:jc w:val="both"/>
      </w:pPr>
      <w:r>
        <w:rPr>
          <w:sz w:val="20"/>
        </w:rPr>
        <w:t xml:space="preserve">- у СОНКО отсутствуют нарушения обязательств по ранее заключенным соглашениям о предоставлении субсидий из областного бюджета, включая обязательство по представлению отчетности, в течение последних 3 лет, предшествующих году объявления конкурсного отбора;</w:t>
      </w:r>
    </w:p>
    <w:p>
      <w:pPr>
        <w:pStyle w:val="0"/>
        <w:spacing w:before="200" w:line-rule="auto"/>
        <w:ind w:firstLine="540"/>
        <w:jc w:val="both"/>
      </w:pPr>
      <w:r>
        <w:rPr>
          <w:sz w:val="20"/>
        </w:rPr>
        <w:t xml:space="preserve">- у СОНКО отсутствуют ограничения прав на распоряжение денежными средствами, находящимися на счете (счетах) СОНКО в кредитной организации (кредитных организациях);</w:t>
      </w:r>
    </w:p>
    <w:p>
      <w:pPr>
        <w:pStyle w:val="0"/>
        <w:spacing w:before="200" w:line-rule="auto"/>
        <w:ind w:firstLine="540"/>
        <w:jc w:val="both"/>
      </w:pPr>
      <w:r>
        <w:rPr>
          <w:sz w:val="20"/>
        </w:rPr>
        <w:t xml:space="preserve">- СОНКО принимает на себя обязательство по финансированию не менее 10 процентов сметы расходов на реализацию проекта (далее - смета расходов) за счет средств из внебюджетных источников;</w:t>
      </w:r>
    </w:p>
    <w:p>
      <w:pPr>
        <w:pStyle w:val="0"/>
        <w:spacing w:before="200" w:line-rule="auto"/>
        <w:ind w:firstLine="540"/>
        <w:jc w:val="both"/>
      </w:pPr>
      <w:r>
        <w:rPr>
          <w:sz w:val="20"/>
        </w:rPr>
        <w:t xml:space="preserve">- СОНКО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418"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rPr>
        <w:t xml:space="preserve"> Правительства ЯО от 26.04.2023 N 408-п)</w:t>
      </w:r>
    </w:p>
    <w:p>
      <w:pPr>
        <w:pStyle w:val="0"/>
        <w:spacing w:before="200" w:line-rule="auto"/>
        <w:ind w:firstLine="540"/>
        <w:jc w:val="both"/>
      </w:pPr>
      <w:r>
        <w:rPr>
          <w:sz w:val="20"/>
        </w:rPr>
        <w:t xml:space="preserve">2.2. К участию в конкурсном отборе не допускаются:</w:t>
      </w:r>
    </w:p>
    <w:p>
      <w:pPr>
        <w:pStyle w:val="0"/>
        <w:spacing w:before="200" w:line-rule="auto"/>
        <w:ind w:firstLine="540"/>
        <w:jc w:val="both"/>
      </w:pPr>
      <w:r>
        <w:rPr>
          <w:sz w:val="20"/>
        </w:rPr>
        <w:t xml:space="preserve">- государственные учреждения;</w:t>
      </w:r>
    </w:p>
    <w:p>
      <w:pPr>
        <w:pStyle w:val="0"/>
        <w:spacing w:before="200" w:line-rule="auto"/>
        <w:ind w:firstLine="540"/>
        <w:jc w:val="both"/>
      </w:pPr>
      <w:r>
        <w:rPr>
          <w:sz w:val="20"/>
        </w:rPr>
        <w:t xml:space="preserve">- муниципальные учреждения.</w:t>
      </w:r>
    </w:p>
    <w:p>
      <w:pPr>
        <w:pStyle w:val="0"/>
        <w:spacing w:before="200" w:line-rule="auto"/>
        <w:ind w:firstLine="540"/>
        <w:jc w:val="both"/>
      </w:pPr>
      <w:r>
        <w:rPr>
          <w:sz w:val="20"/>
        </w:rPr>
        <w:t xml:space="preserve">2.3. Объем предоставляемой СОНКО субсидии определяется исходя из объема средств, предусмотренного исполнителю подпрограммы на предоставление субсидии, количества победителей конкурсного отбора и размеров субсидий, запрашиваемых победителями конкурсного отбора.</w:t>
      </w:r>
    </w:p>
    <w:p>
      <w:pPr>
        <w:pStyle w:val="0"/>
        <w:spacing w:before="200" w:line-rule="auto"/>
        <w:ind w:firstLine="540"/>
        <w:jc w:val="both"/>
      </w:pPr>
      <w:r>
        <w:rPr>
          <w:sz w:val="20"/>
        </w:rPr>
        <w:t xml:space="preserve">2.4. За счет субсидии СОНКО вправе планировать и осуществлять следующие расходы:</w:t>
      </w:r>
    </w:p>
    <w:p>
      <w:pPr>
        <w:pStyle w:val="0"/>
        <w:spacing w:before="200" w:line-rule="auto"/>
        <w:ind w:firstLine="540"/>
        <w:jc w:val="both"/>
      </w:pPr>
      <w:r>
        <w:rPr>
          <w:sz w:val="20"/>
        </w:rPr>
        <w:t xml:space="preserve">- заработная плата штатных сотрудников (физических лиц, работающих по трудовому договору);</w:t>
      </w:r>
    </w:p>
    <w:p>
      <w:pPr>
        <w:pStyle w:val="0"/>
        <w:spacing w:before="200" w:line-rule="auto"/>
        <w:ind w:firstLine="540"/>
        <w:jc w:val="both"/>
      </w:pPr>
      <w:r>
        <w:rPr>
          <w:sz w:val="20"/>
        </w:rPr>
        <w:t xml:space="preserve">- вознаграждение специалистов (физических лиц, работающих по гражданско-правовому договору);</w:t>
      </w:r>
    </w:p>
    <w:p>
      <w:pPr>
        <w:pStyle w:val="0"/>
        <w:spacing w:before="200" w:line-rule="auto"/>
        <w:ind w:firstLine="540"/>
        <w:jc w:val="both"/>
      </w:pPr>
      <w:r>
        <w:rPr>
          <w:sz w:val="20"/>
        </w:rPr>
        <w:t xml:space="preserve">- страховые взносы;</w:t>
      </w:r>
    </w:p>
    <w:p>
      <w:pPr>
        <w:pStyle w:val="0"/>
        <w:spacing w:before="200" w:line-rule="auto"/>
        <w:ind w:firstLine="540"/>
        <w:jc w:val="both"/>
      </w:pPr>
      <w:r>
        <w:rPr>
          <w:sz w:val="20"/>
        </w:rPr>
        <w:t xml:space="preserve">- издательско-полиграфические услуги (в том числе изготовление макета, разработка дизайна издательско-полиграфической продукции);</w:t>
      </w:r>
    </w:p>
    <w:p>
      <w:pPr>
        <w:pStyle w:val="0"/>
        <w:spacing w:before="200" w:line-rule="auto"/>
        <w:ind w:firstLine="540"/>
        <w:jc w:val="both"/>
      </w:pPr>
      <w:r>
        <w:rPr>
          <w:sz w:val="20"/>
        </w:rPr>
        <w:t xml:space="preserve">- подарки, сувенирная продукция;</w:t>
      </w:r>
    </w:p>
    <w:p>
      <w:pPr>
        <w:pStyle w:val="0"/>
        <w:spacing w:before="200" w:line-rule="auto"/>
        <w:ind w:firstLine="540"/>
        <w:jc w:val="both"/>
      </w:pPr>
      <w:r>
        <w:rPr>
          <w:sz w:val="20"/>
        </w:rPr>
        <w:t xml:space="preserve">- проживание, проезд;</w:t>
      </w:r>
    </w:p>
    <w:p>
      <w:pPr>
        <w:pStyle w:val="0"/>
        <w:spacing w:before="200" w:line-rule="auto"/>
        <w:ind w:firstLine="540"/>
        <w:jc w:val="both"/>
      </w:pPr>
      <w:r>
        <w:rPr>
          <w:sz w:val="20"/>
        </w:rPr>
        <w:t xml:space="preserve">- коммунальные платежи;</w:t>
      </w:r>
    </w:p>
    <w:p>
      <w:pPr>
        <w:pStyle w:val="0"/>
        <w:spacing w:before="200" w:line-rule="auto"/>
        <w:ind w:firstLine="540"/>
        <w:jc w:val="both"/>
      </w:pPr>
      <w:r>
        <w:rPr>
          <w:sz w:val="20"/>
        </w:rPr>
        <w:t xml:space="preserve">- аренда помещения;</w:t>
      </w:r>
    </w:p>
    <w:p>
      <w:pPr>
        <w:pStyle w:val="0"/>
        <w:spacing w:before="200" w:line-rule="auto"/>
        <w:ind w:firstLine="540"/>
        <w:jc w:val="both"/>
      </w:pPr>
      <w:r>
        <w:rPr>
          <w:sz w:val="20"/>
        </w:rPr>
        <w:t xml:space="preserve">- аренда оборудования;</w:t>
      </w:r>
    </w:p>
    <w:p>
      <w:pPr>
        <w:pStyle w:val="0"/>
        <w:spacing w:before="200" w:line-rule="auto"/>
        <w:ind w:firstLine="540"/>
        <w:jc w:val="both"/>
      </w:pPr>
      <w:r>
        <w:rPr>
          <w:sz w:val="20"/>
        </w:rPr>
        <w:t xml:space="preserve">- информационные услуги (в том числе размещение информации о проекте в средствах массовой информации);</w:t>
      </w:r>
    </w:p>
    <w:p>
      <w:pPr>
        <w:pStyle w:val="0"/>
        <w:spacing w:before="200" w:line-rule="auto"/>
        <w:ind w:firstLine="540"/>
        <w:jc w:val="both"/>
      </w:pPr>
      <w:r>
        <w:rPr>
          <w:sz w:val="20"/>
        </w:rPr>
        <w:t xml:space="preserve">- приобретение оборудования;</w:t>
      </w:r>
    </w:p>
    <w:p>
      <w:pPr>
        <w:pStyle w:val="0"/>
        <w:spacing w:before="200" w:line-rule="auto"/>
        <w:ind w:firstLine="540"/>
        <w:jc w:val="both"/>
      </w:pPr>
      <w:r>
        <w:rPr>
          <w:sz w:val="20"/>
        </w:rPr>
        <w:t xml:space="preserve">- расходные материалы и комплектующие изделия, инвентарь;</w:t>
      </w:r>
    </w:p>
    <w:p>
      <w:pPr>
        <w:pStyle w:val="0"/>
        <w:spacing w:before="200" w:line-rule="auto"/>
        <w:ind w:firstLine="540"/>
        <w:jc w:val="both"/>
      </w:pPr>
      <w:r>
        <w:rPr>
          <w:sz w:val="20"/>
        </w:rPr>
        <w:t xml:space="preserve">- покупка и/или создание программного обеспечения;</w:t>
      </w:r>
    </w:p>
    <w:p>
      <w:pPr>
        <w:pStyle w:val="0"/>
        <w:spacing w:before="200" w:line-rule="auto"/>
        <w:ind w:firstLine="540"/>
        <w:jc w:val="both"/>
      </w:pPr>
      <w:r>
        <w:rPr>
          <w:sz w:val="20"/>
        </w:rPr>
        <w:t xml:space="preserve">- создание и/или техническая поддержка сайта СОНКО в информационно-телекоммуникационной сети "Интернет" (далее - сеть "Интернет");</w:t>
      </w:r>
    </w:p>
    <w:p>
      <w:pPr>
        <w:pStyle w:val="0"/>
        <w:spacing w:before="200" w:line-rule="auto"/>
        <w:ind w:firstLine="540"/>
        <w:jc w:val="both"/>
      </w:pPr>
      <w:r>
        <w:rPr>
          <w:sz w:val="20"/>
        </w:rPr>
        <w:t xml:space="preserve">- телефонная связь (мобильная и стационарная), обеспечение доступа сотрудников СОНКО к сети "Интернет", почтовые расходы;</w:t>
      </w:r>
    </w:p>
    <w:p>
      <w:pPr>
        <w:pStyle w:val="0"/>
        <w:spacing w:before="200" w:line-rule="auto"/>
        <w:ind w:firstLine="540"/>
        <w:jc w:val="both"/>
      </w:pPr>
      <w:r>
        <w:rPr>
          <w:sz w:val="20"/>
        </w:rPr>
        <w:t xml:space="preserve">- канцелярские принадлежности;</w:t>
      </w:r>
    </w:p>
    <w:p>
      <w:pPr>
        <w:pStyle w:val="0"/>
        <w:spacing w:before="200" w:line-rule="auto"/>
        <w:ind w:firstLine="540"/>
        <w:jc w:val="both"/>
      </w:pPr>
      <w:r>
        <w:rPr>
          <w:sz w:val="20"/>
        </w:rPr>
        <w:t xml:space="preserve">- банковское обслуживание;</w:t>
      </w:r>
    </w:p>
    <w:p>
      <w:pPr>
        <w:pStyle w:val="0"/>
        <w:spacing w:before="200" w:line-rule="auto"/>
        <w:ind w:firstLine="540"/>
        <w:jc w:val="both"/>
      </w:pPr>
      <w:r>
        <w:rPr>
          <w:sz w:val="20"/>
        </w:rPr>
        <w:t xml:space="preserve">- проведение мероприятий, реализуемых в рамках проекта;</w:t>
      </w:r>
    </w:p>
    <w:p>
      <w:pPr>
        <w:pStyle w:val="0"/>
        <w:spacing w:before="200" w:line-rule="auto"/>
        <w:ind w:firstLine="540"/>
        <w:jc w:val="both"/>
      </w:pPr>
      <w:r>
        <w:rPr>
          <w:sz w:val="20"/>
        </w:rPr>
        <w:t xml:space="preserve">- прочие расходы, направленные на достижение значений результатов предоставления субсидии, за исключением расходов, указанных в пункте 2.5 данного раздела.</w:t>
      </w:r>
    </w:p>
    <w:p>
      <w:pPr>
        <w:pStyle w:val="0"/>
        <w:spacing w:before="200" w:line-rule="auto"/>
        <w:ind w:firstLine="540"/>
        <w:jc w:val="both"/>
      </w:pPr>
      <w:r>
        <w:rPr>
          <w:sz w:val="20"/>
        </w:rPr>
        <w:t xml:space="preserve">2.5. За счет субсидии запрещается осуществлять:</w:t>
      </w:r>
    </w:p>
    <w:p>
      <w:pPr>
        <w:pStyle w:val="0"/>
        <w:spacing w:before="200" w:line-rule="auto"/>
        <w:ind w:firstLine="540"/>
        <w:jc w:val="both"/>
      </w:pPr>
      <w:r>
        <w:rPr>
          <w:sz w:val="20"/>
        </w:rPr>
        <w:t xml:space="preserve">- расходы, напрямую не связанные с реализацией проекта в рамках реализации подпрограммы;</w:t>
      </w:r>
    </w:p>
    <w:p>
      <w:pPr>
        <w:pStyle w:val="0"/>
        <w:spacing w:before="200" w:line-rule="auto"/>
        <w:ind w:firstLine="540"/>
        <w:jc w:val="both"/>
      </w:pPr>
      <w:r>
        <w:rPr>
          <w:sz w:val="20"/>
        </w:rPr>
        <w:t xml:space="preserve">- расходы,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 расходы на поддержку политических партий и осуществление политической деятельности;</w:t>
      </w:r>
    </w:p>
    <w:p>
      <w:pPr>
        <w:pStyle w:val="0"/>
        <w:spacing w:before="200" w:line-rule="auto"/>
        <w:ind w:firstLine="540"/>
        <w:jc w:val="both"/>
      </w:pPr>
      <w:r>
        <w:rPr>
          <w:sz w:val="20"/>
        </w:rPr>
        <w:t xml:space="preserve">- расходы на проведение митингов, демонстраций, пикетирований;</w:t>
      </w:r>
    </w:p>
    <w:p>
      <w:pPr>
        <w:pStyle w:val="0"/>
        <w:spacing w:before="200" w:line-rule="auto"/>
        <w:ind w:firstLine="540"/>
        <w:jc w:val="both"/>
      </w:pPr>
      <w:r>
        <w:rPr>
          <w:sz w:val="20"/>
        </w:rPr>
        <w:t xml:space="preserve">- расходы на фундаментальные научные исследования;</w:t>
      </w:r>
    </w:p>
    <w:p>
      <w:pPr>
        <w:pStyle w:val="0"/>
        <w:spacing w:before="200" w:line-rule="auto"/>
        <w:ind w:firstLine="540"/>
        <w:jc w:val="both"/>
      </w:pPr>
      <w:r>
        <w:rPr>
          <w:sz w:val="20"/>
        </w:rPr>
        <w:t xml:space="preserve">- расходы на приобретение алкогольных напитков и табачной продукции;</w:t>
      </w:r>
    </w:p>
    <w:p>
      <w:pPr>
        <w:pStyle w:val="0"/>
        <w:spacing w:before="200" w:line-rule="auto"/>
        <w:ind w:firstLine="540"/>
        <w:jc w:val="both"/>
      </w:pPr>
      <w:r>
        <w:rPr>
          <w:sz w:val="20"/>
        </w:rPr>
        <w:t xml:space="preserve">- 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Указанные расходы запрещается осуществлять иным юридическим лицам, получающим средства на основании договоров, заключенных с получателем;</w:t>
      </w:r>
    </w:p>
    <w:p>
      <w:pPr>
        <w:pStyle w:val="0"/>
        <w:jc w:val="both"/>
      </w:pPr>
      <w:r>
        <w:rPr>
          <w:sz w:val="20"/>
        </w:rPr>
        <w:t xml:space="preserve">(в ред. </w:t>
      </w:r>
      <w:hyperlink w:history="0" r:id="rId419"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30.05.2022 N 405-п)</w:t>
      </w:r>
    </w:p>
    <w:p>
      <w:pPr>
        <w:pStyle w:val="0"/>
        <w:spacing w:before="200" w:line-rule="auto"/>
        <w:ind w:firstLine="540"/>
        <w:jc w:val="both"/>
      </w:pPr>
      <w:r>
        <w:rPr>
          <w:sz w:val="20"/>
        </w:rPr>
        <w:t xml:space="preserve">- расходы на уплату штрафов.</w:t>
      </w:r>
    </w:p>
    <w:p>
      <w:pPr>
        <w:pStyle w:val="0"/>
        <w:spacing w:before="200" w:line-rule="auto"/>
        <w:ind w:firstLine="540"/>
        <w:jc w:val="both"/>
      </w:pPr>
      <w:r>
        <w:rPr>
          <w:sz w:val="20"/>
        </w:rPr>
        <w:t xml:space="preserve">2.6. Средствами из внебюджетных источников, за счет которых СОНКО обязуется софинансировать не менее 10 процентов сметы расходов, считаются использованные на соответствующие цели денежные средства, иное имущество, имущественные права, а также безвозмездно полученные СОНКО товары, работы и услуги (по их стоимостной оценке), труд привлеченных СОНКО к реализации проекта добровольцев (по его стоимостной оценке исходя из среднего тарифа).</w:t>
      </w:r>
    </w:p>
    <w:p>
      <w:pPr>
        <w:pStyle w:val="0"/>
        <w:spacing w:before="200" w:line-rule="auto"/>
        <w:ind w:firstLine="540"/>
        <w:jc w:val="both"/>
      </w:pPr>
      <w:r>
        <w:rPr>
          <w:sz w:val="20"/>
        </w:rPr>
        <w:t xml:space="preserve">2.7. Субсидия носит целевой характер и должна быть израсходована на достижение значений результатов предоставления субсидии в соответствии со сметой расходов. Получатели несут ответственность за нецелевое расходование субсидии в соответствии с федеральным и областным законодательством.</w:t>
      </w:r>
    </w:p>
    <w:p>
      <w:pPr>
        <w:pStyle w:val="0"/>
        <w:jc w:val="both"/>
      </w:pPr>
      <w:r>
        <w:rPr>
          <w:sz w:val="20"/>
        </w:rPr>
      </w:r>
    </w:p>
    <w:p>
      <w:pPr>
        <w:pStyle w:val="2"/>
        <w:outlineLvl w:val="3"/>
        <w:jc w:val="center"/>
      </w:pPr>
      <w:r>
        <w:rPr>
          <w:sz w:val="20"/>
        </w:rPr>
        <w:t xml:space="preserve">3. Порядок проведения конкурсного отбора</w:t>
      </w:r>
    </w:p>
    <w:p>
      <w:pPr>
        <w:pStyle w:val="0"/>
        <w:jc w:val="both"/>
      </w:pPr>
      <w:r>
        <w:rPr>
          <w:sz w:val="20"/>
        </w:rPr>
      </w:r>
    </w:p>
    <w:p>
      <w:pPr>
        <w:pStyle w:val="0"/>
        <w:ind w:firstLine="540"/>
        <w:jc w:val="both"/>
      </w:pPr>
      <w:r>
        <w:rPr>
          <w:sz w:val="20"/>
        </w:rPr>
        <w:t xml:space="preserve">3.1. Решение о проведении конкурсного отбора оформляется правовым актом организатора конкурсного отбора - исполнителя подпрограммы.</w:t>
      </w:r>
    </w:p>
    <w:p>
      <w:pPr>
        <w:pStyle w:val="0"/>
        <w:spacing w:before="200" w:line-rule="auto"/>
        <w:ind w:firstLine="540"/>
        <w:jc w:val="both"/>
      </w:pPr>
      <w:r>
        <w:rPr>
          <w:sz w:val="20"/>
        </w:rPr>
        <w:t xml:space="preserve">3.2. Объявление о проведении конкурсного отбора размещается на едином портале и на официальном сайте исполнителя подпрограммы на портале органов государственной власти Ярославской области в сети "Интернет" (далее - официальный сайт исполнителя подпрограммы) в течение 5 рабочих дней со дня принятия правового акта исполнителя подпрограммы о проведении конкурсного отбора.</w:t>
      </w:r>
    </w:p>
    <w:p>
      <w:pPr>
        <w:pStyle w:val="0"/>
        <w:spacing w:before="200" w:line-rule="auto"/>
        <w:ind w:firstLine="540"/>
        <w:jc w:val="both"/>
      </w:pPr>
      <w:r>
        <w:rPr>
          <w:sz w:val="20"/>
        </w:rPr>
        <w:t xml:space="preserve">Прием заявок осуществляется в сроки, установленные правовым актом исполнителя подпрограммы о проведении конкурсного отбора, и начинается не ранее дня, следующего за днем размещения объявления о проведении конкурсного отбора на официальном сайте исполнителя подпрограммы.</w:t>
      </w:r>
    </w:p>
    <w:p>
      <w:pPr>
        <w:pStyle w:val="0"/>
        <w:spacing w:before="200" w:line-rule="auto"/>
        <w:ind w:firstLine="540"/>
        <w:jc w:val="both"/>
      </w:pPr>
      <w:r>
        <w:rPr>
          <w:sz w:val="20"/>
        </w:rPr>
        <w:t xml:space="preserve">Продолжительность срока приема заявок составляет не менее 30 календарных дней.</w:t>
      </w:r>
    </w:p>
    <w:p>
      <w:pPr>
        <w:pStyle w:val="0"/>
        <w:spacing w:before="200" w:line-rule="auto"/>
        <w:ind w:firstLine="540"/>
        <w:jc w:val="both"/>
      </w:pPr>
      <w:r>
        <w:rPr>
          <w:sz w:val="20"/>
        </w:rPr>
        <w:t xml:space="preserve">Объявление о проведении конкурсного отбора должно содержать информацию, указанную в </w:t>
      </w:r>
      <w:hyperlink w:history="0" r:id="rId42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подпункте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 также следующую информацию:</w:t>
      </w:r>
    </w:p>
    <w:p>
      <w:pPr>
        <w:pStyle w:val="0"/>
        <w:spacing w:before="200" w:line-rule="auto"/>
        <w:ind w:firstLine="540"/>
        <w:jc w:val="both"/>
      </w:pPr>
      <w:r>
        <w:rPr>
          <w:sz w:val="20"/>
        </w:rPr>
        <w:t xml:space="preserve">- общий объем средств областного бюджета, которые могут быть предоставлены победителям конкурсного отбора;</w:t>
      </w:r>
    </w:p>
    <w:p>
      <w:pPr>
        <w:pStyle w:val="0"/>
        <w:spacing w:before="200" w:line-rule="auto"/>
        <w:ind w:firstLine="540"/>
        <w:jc w:val="both"/>
      </w:pPr>
      <w:r>
        <w:rPr>
          <w:sz w:val="20"/>
        </w:rPr>
        <w:t xml:space="preserve">- максимальный объем запрашиваемой субсидии;</w:t>
      </w:r>
    </w:p>
    <w:p>
      <w:pPr>
        <w:pStyle w:val="0"/>
        <w:spacing w:before="200" w:line-rule="auto"/>
        <w:ind w:firstLine="540"/>
        <w:jc w:val="both"/>
      </w:pPr>
      <w:r>
        <w:rPr>
          <w:sz w:val="20"/>
        </w:rPr>
        <w:t xml:space="preserve">- объем необходимого софинансирования проекта со стороны СОНКО;</w:t>
      </w:r>
    </w:p>
    <w:p>
      <w:pPr>
        <w:pStyle w:val="0"/>
        <w:spacing w:before="200" w:line-rule="auto"/>
        <w:ind w:firstLine="540"/>
        <w:jc w:val="both"/>
      </w:pPr>
      <w:r>
        <w:rPr>
          <w:sz w:val="20"/>
        </w:rPr>
        <w:t xml:space="preserve">- сроки реализации проекта;</w:t>
      </w:r>
    </w:p>
    <w:p>
      <w:pPr>
        <w:pStyle w:val="0"/>
        <w:spacing w:before="200" w:line-rule="auto"/>
        <w:ind w:firstLine="540"/>
        <w:jc w:val="both"/>
      </w:pPr>
      <w:r>
        <w:rPr>
          <w:sz w:val="20"/>
        </w:rPr>
        <w:t xml:space="preserve">- календарный план проведения конкурсного отбора, содержащий информацию об этапах конкурсного отбора с указанием сроков их проведения, а также порядок и сроки заключения соглашений с победителями конкурсного отбора;</w:t>
      </w:r>
    </w:p>
    <w:p>
      <w:pPr>
        <w:pStyle w:val="0"/>
        <w:spacing w:before="200" w:line-rule="auto"/>
        <w:ind w:firstLine="540"/>
        <w:jc w:val="both"/>
      </w:pPr>
      <w:r>
        <w:rPr>
          <w:sz w:val="20"/>
        </w:rPr>
        <w:t xml:space="preserve">- время и место вскрытия конвертов с заявками;</w:t>
      </w:r>
    </w:p>
    <w:p>
      <w:pPr>
        <w:pStyle w:val="0"/>
        <w:spacing w:before="200" w:line-rule="auto"/>
        <w:ind w:firstLine="540"/>
        <w:jc w:val="both"/>
      </w:pPr>
      <w:r>
        <w:rPr>
          <w:sz w:val="20"/>
        </w:rPr>
        <w:t xml:space="preserve">- иные условия и требования исполнителя подпрограммы.</w:t>
      </w:r>
    </w:p>
    <w:p>
      <w:pPr>
        <w:pStyle w:val="0"/>
        <w:spacing w:before="200" w:line-rule="auto"/>
        <w:ind w:firstLine="540"/>
        <w:jc w:val="both"/>
      </w:pPr>
      <w:r>
        <w:rPr>
          <w:sz w:val="20"/>
        </w:rPr>
        <w:t xml:space="preserve">3.3. Участниками конкурсного отбора могут быть СОНКО, соответствующие требованиям, указанным в </w:t>
      </w:r>
      <w:hyperlink w:history="0" w:anchor="P8314" w:tooltip="2.1.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 предшествующего месяцу заключения соглашения между исполнителем подпрограммы и СОНКО, следующим требованиям:">
        <w:r>
          <w:rPr>
            <w:sz w:val="20"/>
            <w:color w:val="0000ff"/>
          </w:rPr>
          <w:t xml:space="preserve">пункте 2.1 раздела 2</w:t>
        </w:r>
      </w:hyperlink>
      <w:r>
        <w:rPr>
          <w:sz w:val="20"/>
        </w:rPr>
        <w:t xml:space="preserve"> Порядка, на дату подачи заявки.</w:t>
      </w:r>
    </w:p>
    <w:p>
      <w:pPr>
        <w:pStyle w:val="0"/>
        <w:spacing w:before="200" w:line-rule="auto"/>
        <w:ind w:firstLine="540"/>
        <w:jc w:val="both"/>
      </w:pPr>
      <w:r>
        <w:rPr>
          <w:sz w:val="20"/>
        </w:rPr>
        <w:t xml:space="preserve">3.4. Исполнитель подпрограммы в течение срока приема заявок организует устное консультирование по вопросам участия в конкурсном отборе. Консультации предоставляются в момент обращения.</w:t>
      </w:r>
    </w:p>
    <w:bookmarkStart w:id="8383" w:name="P8383"/>
    <w:bookmarkEnd w:id="8383"/>
    <w:p>
      <w:pPr>
        <w:pStyle w:val="0"/>
        <w:spacing w:before="200" w:line-rule="auto"/>
        <w:ind w:firstLine="540"/>
        <w:jc w:val="both"/>
      </w:pPr>
      <w:r>
        <w:rPr>
          <w:sz w:val="20"/>
        </w:rPr>
        <w:t xml:space="preserve">3.5. Для участия в конкурсном отборе СОНКО необходимо представить исполнителю подпрограммы заявку, которая должна включать следующие документы:</w:t>
      </w:r>
    </w:p>
    <w:bookmarkStart w:id="8384" w:name="P8384"/>
    <w:bookmarkEnd w:id="8384"/>
    <w:p>
      <w:pPr>
        <w:pStyle w:val="0"/>
        <w:spacing w:before="200" w:line-rule="auto"/>
        <w:ind w:firstLine="540"/>
        <w:jc w:val="both"/>
      </w:pPr>
      <w:r>
        <w:rPr>
          <w:sz w:val="20"/>
        </w:rPr>
        <w:t xml:space="preserve">3.5.1. Заявление об участии в конкурсном отборе, заполненное по форме, утверждаемой правовым актом исполнителя подпрограммы.</w:t>
      </w:r>
    </w:p>
    <w:p>
      <w:pPr>
        <w:pStyle w:val="0"/>
        <w:spacing w:before="200" w:line-rule="auto"/>
        <w:ind w:firstLine="540"/>
        <w:jc w:val="both"/>
      </w:pPr>
      <w:r>
        <w:rPr>
          <w:sz w:val="20"/>
        </w:rPr>
        <w:t xml:space="preserve">3.5.2. Копия устава СОНКО, заверенная печатью СОНКО (при наличии) и подписью уполномоченного лица СОНКО.</w:t>
      </w:r>
    </w:p>
    <w:bookmarkStart w:id="8386" w:name="P8386"/>
    <w:bookmarkEnd w:id="8386"/>
    <w:p>
      <w:pPr>
        <w:pStyle w:val="0"/>
        <w:spacing w:before="200" w:line-rule="auto"/>
        <w:ind w:firstLine="540"/>
        <w:jc w:val="both"/>
      </w:pPr>
      <w:r>
        <w:rPr>
          <w:sz w:val="20"/>
        </w:rPr>
        <w:t xml:space="preserve">3.5.3. Проект, составленный по форме, утверждаемой правовым актом исполнителя подпрограммы.</w:t>
      </w:r>
    </w:p>
    <w:bookmarkStart w:id="8387" w:name="P8387"/>
    <w:bookmarkEnd w:id="8387"/>
    <w:p>
      <w:pPr>
        <w:pStyle w:val="0"/>
        <w:spacing w:before="200" w:line-rule="auto"/>
        <w:ind w:firstLine="540"/>
        <w:jc w:val="both"/>
      </w:pPr>
      <w:r>
        <w:rPr>
          <w:sz w:val="20"/>
        </w:rPr>
        <w:t xml:space="preserve">3.5.4. Смета расходов по форме, утверждаемой правовым актом исполнителя подпрограммы.</w:t>
      </w:r>
    </w:p>
    <w:bookmarkStart w:id="8388" w:name="P8388"/>
    <w:bookmarkEnd w:id="8388"/>
    <w:p>
      <w:pPr>
        <w:pStyle w:val="0"/>
        <w:spacing w:before="200" w:line-rule="auto"/>
        <w:ind w:firstLine="540"/>
        <w:jc w:val="both"/>
      </w:pPr>
      <w:r>
        <w:rPr>
          <w:sz w:val="20"/>
        </w:rPr>
        <w:t xml:space="preserve">3.5.5. Пояснительная записка к смете расходов на реализацию проекта, содержащая экономическое обоснование затрат (детализированный расчет затрат) с указанием цен и пояснением расчетов. Обоснование и расчет затрат представляются по каждой статье сметы расходов.</w:t>
      </w:r>
    </w:p>
    <w:bookmarkStart w:id="8389" w:name="P8389"/>
    <w:bookmarkEnd w:id="8389"/>
    <w:p>
      <w:pPr>
        <w:pStyle w:val="0"/>
        <w:spacing w:before="200" w:line-rule="auto"/>
        <w:ind w:firstLine="540"/>
        <w:jc w:val="both"/>
      </w:pPr>
      <w:r>
        <w:rPr>
          <w:sz w:val="20"/>
        </w:rPr>
        <w:t xml:space="preserve">3.5.6. Согласие на обработку персональных данных физических лиц, данные которых содержатся в заявке.</w:t>
      </w:r>
    </w:p>
    <w:p>
      <w:pPr>
        <w:pStyle w:val="0"/>
        <w:spacing w:before="200" w:line-rule="auto"/>
        <w:ind w:firstLine="540"/>
        <w:jc w:val="both"/>
      </w:pPr>
      <w:r>
        <w:rPr>
          <w:sz w:val="20"/>
        </w:rPr>
        <w:t xml:space="preserve">3.5.7. Согласие на размещение исполнителем подпрограммы в открытом доступе в сети "Интернет" сведений об участнике конкурсного отбора (без указания персональных данных).</w:t>
      </w:r>
    </w:p>
    <w:p>
      <w:pPr>
        <w:pStyle w:val="0"/>
        <w:spacing w:before="200" w:line-rule="auto"/>
        <w:ind w:firstLine="540"/>
        <w:jc w:val="both"/>
      </w:pPr>
      <w:r>
        <w:rPr>
          <w:sz w:val="20"/>
        </w:rPr>
        <w:t xml:space="preserve">3.5.8. Заверенная печатью СОНКО (при наличии) и подписью уполномоченного лица СОНКО копия решения исполнительного органа СОНКО об участии СОНКО в конкурсном отборе.</w:t>
      </w:r>
    </w:p>
    <w:p>
      <w:pPr>
        <w:pStyle w:val="0"/>
        <w:spacing w:before="200" w:line-rule="auto"/>
        <w:ind w:firstLine="540"/>
        <w:jc w:val="both"/>
      </w:pPr>
      <w:r>
        <w:rPr>
          <w:sz w:val="20"/>
        </w:rPr>
        <w:t xml:space="preserve">3.5.9. Информационное письмо об отсутствии ограничений прав СОНКО на распоряжение денежными средствами, находящимися на счете (счетах) СОНКО.</w:t>
      </w:r>
    </w:p>
    <w:p>
      <w:pPr>
        <w:pStyle w:val="0"/>
        <w:spacing w:before="200" w:line-rule="auto"/>
        <w:ind w:firstLine="540"/>
        <w:jc w:val="both"/>
      </w:pPr>
      <w:r>
        <w:rPr>
          <w:sz w:val="20"/>
        </w:rPr>
        <w:t xml:space="preserve">3.5.10. Информационное письмо, подтверждающее, что СОНКО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нее не введена процедура банкротства, деятельность СОНКО не приостановлена в порядке, предусмотренном законодательством Российской Федерации, СОНКО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не имеет просроченной задолженности по возврату в областной бюджет субсидий, иной просроченной задолженности перед областным бюджетом.</w:t>
      </w:r>
    </w:p>
    <w:p>
      <w:pPr>
        <w:pStyle w:val="0"/>
        <w:spacing w:before="200" w:line-rule="auto"/>
        <w:ind w:firstLine="540"/>
        <w:jc w:val="both"/>
      </w:pPr>
      <w:r>
        <w:rPr>
          <w:sz w:val="20"/>
        </w:rPr>
        <w:t xml:space="preserve">3.5.11. Информационное письмо, подтверждающее,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СОНКО.</w:t>
      </w:r>
    </w:p>
    <w:p>
      <w:pPr>
        <w:pStyle w:val="0"/>
        <w:spacing w:before="200" w:line-rule="auto"/>
        <w:ind w:firstLine="540"/>
        <w:jc w:val="both"/>
      </w:pPr>
      <w:r>
        <w:rPr>
          <w:sz w:val="20"/>
        </w:rPr>
        <w:t xml:space="preserve">3.5.12. Информационное письмо, подтверждающее, что СОНКО не является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(пп. 3.5.12 в ред. </w:t>
      </w:r>
      <w:hyperlink w:history="0" r:id="rId421"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bookmarkStart w:id="8397" w:name="P8397"/>
    <w:bookmarkEnd w:id="8397"/>
    <w:p>
      <w:pPr>
        <w:pStyle w:val="0"/>
        <w:spacing w:before="200" w:line-rule="auto"/>
        <w:ind w:firstLine="540"/>
        <w:jc w:val="both"/>
      </w:pPr>
      <w:r>
        <w:rPr>
          <w:sz w:val="20"/>
        </w:rPr>
        <w:t xml:space="preserve">3.5.13. Информационное письмо, подтверждающее, что СОНКО не получает средства из областного бюджета на реализацию проекта, представленного для участия в конкурсном отборе, а также не имеет нарушений обязательств по ранее заключенным соглашениям о предоставлении субсидий из областного бюджета, включая обязательство по представлению отчетности, в течение последних 3 лет, предшествующих году объявления конкурсного отбора.</w:t>
      </w:r>
    </w:p>
    <w:p>
      <w:pPr>
        <w:pStyle w:val="0"/>
        <w:spacing w:before="200" w:line-rule="auto"/>
        <w:ind w:firstLine="540"/>
        <w:jc w:val="both"/>
      </w:pPr>
      <w:r>
        <w:rPr>
          <w:sz w:val="20"/>
        </w:rPr>
        <w:t xml:space="preserve">3.5.14. Рекомендации и письма (при наличии - их копии в электронном виде) в поддержку проекта, подтверждающие наличие у участника конкурсного отбора соответствующей квалификации и опыта осуществления деятельности, предполагаемой проектом (при наличии).</w:t>
      </w:r>
    </w:p>
    <w:bookmarkStart w:id="8399" w:name="P8399"/>
    <w:bookmarkEnd w:id="8399"/>
    <w:p>
      <w:pPr>
        <w:pStyle w:val="0"/>
        <w:spacing w:before="200" w:line-rule="auto"/>
        <w:ind w:firstLine="540"/>
        <w:jc w:val="both"/>
      </w:pPr>
      <w:r>
        <w:rPr>
          <w:sz w:val="20"/>
        </w:rPr>
        <w:t xml:space="preserve">3.5.15. Информационное письмо, подтверждающее, что СОНКО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3.5.15 введен </w:t>
      </w:r>
      <w:hyperlink w:history="0" r:id="rId422"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rPr>
        <w:t xml:space="preserve"> Правительства ЯО от 26.04.2023 N 408-п)</w:t>
      </w:r>
    </w:p>
    <w:bookmarkStart w:id="8401" w:name="P8401"/>
    <w:bookmarkEnd w:id="8401"/>
    <w:p>
      <w:pPr>
        <w:pStyle w:val="0"/>
        <w:spacing w:before="200" w:line-rule="auto"/>
        <w:ind w:firstLine="540"/>
        <w:jc w:val="both"/>
      </w:pPr>
      <w:r>
        <w:rPr>
          <w:sz w:val="20"/>
        </w:rPr>
        <w:t xml:space="preserve">3.6. Представленные в составе заявки документы должны быть пронумерованы и сброшюрованы в последовательности, указанной в </w:t>
      </w:r>
      <w:hyperlink w:history="0" w:anchor="P8383" w:tooltip="3.5. Для участия в конкурсном отборе СОНКО необходимо представить исполнителю подпрограммы заявку, которая должна включать следующие документы:">
        <w:r>
          <w:rPr>
            <w:sz w:val="20"/>
            <w:color w:val="0000ff"/>
          </w:rPr>
          <w:t xml:space="preserve">пункте 3.5</w:t>
        </w:r>
      </w:hyperlink>
      <w:r>
        <w:rPr>
          <w:sz w:val="20"/>
        </w:rPr>
        <w:t xml:space="preserve"> данного раздела, скреплены печатью (при наличии) и заверены подписью уполномоченного лица СОНКО.</w:t>
      </w:r>
    </w:p>
    <w:p>
      <w:pPr>
        <w:pStyle w:val="0"/>
        <w:spacing w:before="200" w:line-rule="auto"/>
        <w:ind w:firstLine="540"/>
        <w:jc w:val="both"/>
      </w:pPr>
      <w:r>
        <w:rPr>
          <w:sz w:val="20"/>
        </w:rPr>
        <w:t xml:space="preserve">3.7. Соблюдение СОНКО требований, указанных в </w:t>
      </w:r>
      <w:hyperlink w:history="0" w:anchor="P8401" w:tooltip="3.6. Представленные в составе заявки документы должны быть пронумерованы и сброшюрованы в последовательности, указанной в пункте 3.5 данного раздела, скреплены печатью (при наличии) и заверены подписью уполномоченного лица СОНКО.">
        <w:r>
          <w:rPr>
            <w:sz w:val="20"/>
            <w:color w:val="0000ff"/>
          </w:rPr>
          <w:t xml:space="preserve">пункте 3.6</w:t>
        </w:r>
      </w:hyperlink>
      <w:r>
        <w:rPr>
          <w:sz w:val="20"/>
        </w:rPr>
        <w:t xml:space="preserve"> данного раздела, означает, что все документы, входящие в состав заявки, поданы от имени СОНКО, а также подтверждает подлинность и достоверность сведений, содержащихся в документах.</w:t>
      </w:r>
    </w:p>
    <w:p>
      <w:pPr>
        <w:pStyle w:val="0"/>
        <w:spacing w:before="200" w:line-rule="auto"/>
        <w:ind w:firstLine="540"/>
        <w:jc w:val="both"/>
      </w:pPr>
      <w:r>
        <w:rPr>
          <w:sz w:val="20"/>
        </w:rPr>
        <w:t xml:space="preserve">3.8. Заявка может быть отозвана до окончания срока приема заявок путем направления исполнителю подпрограммы соответствующего решения исполнительного органа СОНКО.</w:t>
      </w:r>
    </w:p>
    <w:p>
      <w:pPr>
        <w:pStyle w:val="0"/>
        <w:spacing w:before="200" w:line-rule="auto"/>
        <w:ind w:firstLine="540"/>
        <w:jc w:val="both"/>
      </w:pPr>
      <w:r>
        <w:rPr>
          <w:sz w:val="20"/>
        </w:rPr>
        <w:t xml:space="preserve">3.9. Документы и материалы, представленные СОНКО для участия в конкурсном отборе, не возвращаются.</w:t>
      </w:r>
    </w:p>
    <w:p>
      <w:pPr>
        <w:pStyle w:val="0"/>
        <w:spacing w:before="200" w:line-rule="auto"/>
        <w:ind w:firstLine="540"/>
        <w:jc w:val="both"/>
      </w:pPr>
      <w:r>
        <w:rPr>
          <w:sz w:val="20"/>
        </w:rPr>
        <w:t xml:space="preserve">3.10. СОНКО вправе направить одну заявку в рамках одного конкурсного отбора.</w:t>
      </w:r>
    </w:p>
    <w:bookmarkStart w:id="8406" w:name="P8406"/>
    <w:bookmarkEnd w:id="8406"/>
    <w:p>
      <w:pPr>
        <w:pStyle w:val="0"/>
        <w:spacing w:before="200" w:line-rule="auto"/>
        <w:ind w:firstLine="540"/>
        <w:jc w:val="both"/>
      </w:pPr>
      <w:r>
        <w:rPr>
          <w:sz w:val="20"/>
        </w:rPr>
        <w:t xml:space="preserve">3.11. Заявка запечатывается в конверт с надписью "Заявка на участие в конкурсном отборе проектов СОНКО" и указанием наименования конкурсного отбора, наименования СОНКО, направившей заявку, и наименования проекта, направленного для участия в конкурсном отборе.</w:t>
      </w:r>
    </w:p>
    <w:bookmarkStart w:id="8407" w:name="P8407"/>
    <w:bookmarkEnd w:id="8407"/>
    <w:p>
      <w:pPr>
        <w:pStyle w:val="0"/>
        <w:spacing w:before="200" w:line-rule="auto"/>
        <w:ind w:firstLine="540"/>
        <w:jc w:val="both"/>
      </w:pPr>
      <w:r>
        <w:rPr>
          <w:sz w:val="20"/>
        </w:rPr>
        <w:t xml:space="preserve">3.12. Прием заявок осуществляется в сроки, установленные объявлением о проведении конкурсного отбора. Заявка представляется исполнителю подпрограммы непосредственно или направляется почтовым отправлением.</w:t>
      </w:r>
    </w:p>
    <w:p>
      <w:pPr>
        <w:pStyle w:val="0"/>
        <w:spacing w:before="200" w:line-rule="auto"/>
        <w:ind w:firstLine="540"/>
        <w:jc w:val="both"/>
      </w:pPr>
      <w:r>
        <w:rPr>
          <w:sz w:val="20"/>
        </w:rPr>
        <w:t xml:space="preserve">Экземпляры заявления об участии в конкурсном отборе, проекта, сметы расходов, пояснительной записки к смете расходов в электронном виде, идентичные оригиналу на бумажном носителе (в форматах doc, docx, xls, xlsx), направляются по адресу электронной почты, указанному в объявлении о проведении конкурсного отбора, до окончания срока приема заявок.</w:t>
      </w:r>
    </w:p>
    <w:p>
      <w:pPr>
        <w:pStyle w:val="0"/>
        <w:spacing w:before="200" w:line-rule="auto"/>
        <w:ind w:firstLine="540"/>
        <w:jc w:val="both"/>
      </w:pPr>
      <w:r>
        <w:rPr>
          <w:sz w:val="20"/>
        </w:rPr>
        <w:t xml:space="preserve">3.13. Заявки, поступившие исполнителю подпрограммы в течение срока приема заявок, регистрируются в журнале учета заявок в день их поступления. При регистрации заявки в журнале учета заявок и на конверте с заявкой указываются время поступления заявки и ее порядковый номер.</w:t>
      </w:r>
    </w:p>
    <w:p>
      <w:pPr>
        <w:pStyle w:val="0"/>
        <w:spacing w:before="200" w:line-rule="auto"/>
        <w:ind w:firstLine="540"/>
        <w:jc w:val="both"/>
      </w:pPr>
      <w:r>
        <w:rPr>
          <w:sz w:val="20"/>
        </w:rPr>
        <w:t xml:space="preserve">3.14. Заявка, поступившая исполнителю подпрограммы после окончания срока приема заявок, не регистрируется и не рассматривается.</w:t>
      </w:r>
    </w:p>
    <w:p>
      <w:pPr>
        <w:pStyle w:val="0"/>
        <w:spacing w:before="200" w:line-rule="auto"/>
        <w:ind w:firstLine="540"/>
        <w:jc w:val="both"/>
      </w:pPr>
      <w:r>
        <w:rPr>
          <w:sz w:val="20"/>
        </w:rPr>
        <w:t xml:space="preserve">3.15. СОНКО несет ответственность за достоверность представляемых сведений в соответствии с действующим законодательством Российской Федерации.</w:t>
      </w:r>
    </w:p>
    <w:p>
      <w:pPr>
        <w:pStyle w:val="0"/>
        <w:spacing w:before="200" w:line-rule="auto"/>
        <w:ind w:firstLine="540"/>
        <w:jc w:val="both"/>
      </w:pPr>
      <w:r>
        <w:rPr>
          <w:sz w:val="20"/>
        </w:rPr>
        <w:t xml:space="preserve">3.16. В течение срока приема заявок внесение изменений в заявку допускается только путем представления для включения в ее состав дополнительной информации (в том числе документов) на условиях, определенных </w:t>
      </w:r>
      <w:hyperlink w:history="0" w:anchor="P8406" w:tooltip="3.11. Заявка запечатывается в конверт с надписью &quot;Заявка на участие в конкурсном отборе проектов СОНКО&quot; и указанием наименования конкурсного отбора, наименования СОНКО, направившей заявку, и наименования проекта, направленного для участия в конкурсном отборе.">
        <w:r>
          <w:rPr>
            <w:sz w:val="20"/>
            <w:color w:val="0000ff"/>
          </w:rPr>
          <w:t xml:space="preserve">пунктами 3.11</w:t>
        </w:r>
      </w:hyperlink>
      <w:r>
        <w:rPr>
          <w:sz w:val="20"/>
        </w:rPr>
        <w:t xml:space="preserve">, </w:t>
      </w:r>
      <w:hyperlink w:history="0" w:anchor="P8407" w:tooltip="3.12. Прием заявок осуществляется в сроки, установленные объявлением о проведении конкурсного отбора. Заявка представляется исполнителю подпрограммы непосредственно или направляется почтовым отправлением.">
        <w:r>
          <w:rPr>
            <w:sz w:val="20"/>
            <w:color w:val="0000ff"/>
          </w:rPr>
          <w:t xml:space="preserve">3.12</w:t>
        </w:r>
      </w:hyperlink>
      <w:r>
        <w:rPr>
          <w:sz w:val="20"/>
        </w:rPr>
        <w:t xml:space="preserve"> данного раздела.</w:t>
      </w:r>
    </w:p>
    <w:p>
      <w:pPr>
        <w:pStyle w:val="0"/>
        <w:spacing w:before="200" w:line-rule="auto"/>
        <w:ind w:firstLine="540"/>
        <w:jc w:val="both"/>
      </w:pPr>
      <w:r>
        <w:rPr>
          <w:sz w:val="20"/>
        </w:rPr>
        <w:t xml:space="preserve">3.17. В срок, указанный в объявлении о проведении конкурсного отбора, но не позднее 5 рабочих дней со дня окончания срока приема заявок рабочая группа вскрывает конверты с заявками, проводит предварительную экспертизу документов заявителя, предусматривающую проверку комплектности документов и их соответствия требованиям Порядка. Результаты проверки фиксируются в листах соответствия заявок установленным требованиям.</w:t>
      </w:r>
    </w:p>
    <w:p>
      <w:pPr>
        <w:pStyle w:val="0"/>
        <w:spacing w:before="200" w:line-rule="auto"/>
        <w:ind w:firstLine="540"/>
        <w:jc w:val="both"/>
      </w:pPr>
      <w:r>
        <w:rPr>
          <w:sz w:val="20"/>
        </w:rPr>
        <w:t xml:space="preserve">Представители участников конкурсного отбора вправе присутствовать при вскрытии конвертов с заявками.</w:t>
      </w:r>
    </w:p>
    <w:bookmarkStart w:id="8415" w:name="P8415"/>
    <w:bookmarkEnd w:id="8415"/>
    <w:p>
      <w:pPr>
        <w:pStyle w:val="0"/>
        <w:spacing w:before="200" w:line-rule="auto"/>
        <w:ind w:firstLine="540"/>
        <w:jc w:val="both"/>
      </w:pPr>
      <w:r>
        <w:rPr>
          <w:sz w:val="20"/>
        </w:rPr>
        <w:t xml:space="preserve">3.18. В случае отсутствия в заявке документов, указанных в </w:t>
      </w:r>
      <w:hyperlink w:history="0" w:anchor="P8389" w:tooltip="3.5.6. Согласие на обработку персональных данных физических лиц, данные которых содержатся в заявке.">
        <w:r>
          <w:rPr>
            <w:sz w:val="20"/>
            <w:color w:val="0000ff"/>
          </w:rPr>
          <w:t xml:space="preserve">подпунктах 3.5.6</w:t>
        </w:r>
      </w:hyperlink>
      <w:r>
        <w:rPr>
          <w:sz w:val="20"/>
        </w:rPr>
        <w:t xml:space="preserve"> - </w:t>
      </w:r>
      <w:hyperlink w:history="0" w:anchor="P8397" w:tooltip="3.5.13. Информационное письмо, подтверждающее, что СОНКО не получает средства из областного бюджета на реализацию проекта, представленного для участия в конкурсном отборе, а также не имеет нарушений обязательств по ранее заключенным соглашениям о предоставлении субсидий из областного бюджета, включая обязательство по представлению отчетности, в течение последних 3 лет, предшествующих году объявления конкурсного отбора.">
        <w:r>
          <w:rPr>
            <w:sz w:val="20"/>
            <w:color w:val="0000ff"/>
          </w:rPr>
          <w:t xml:space="preserve">3.5.13</w:t>
        </w:r>
      </w:hyperlink>
      <w:r>
        <w:rPr>
          <w:sz w:val="20"/>
        </w:rPr>
        <w:t xml:space="preserve">, </w:t>
      </w:r>
      <w:hyperlink w:history="0" w:anchor="P8399" w:tooltip="3.5.15. Информационное письмо, подтверждающее, что СОНКО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3.5.15 пункта 3.5</w:t>
        </w:r>
      </w:hyperlink>
      <w:r>
        <w:rPr>
          <w:sz w:val="20"/>
        </w:rPr>
        <w:t xml:space="preserve"> данного раздела, исполнитель подпрограммы в срок не позднее рабочего дня, следующего за днем вскрытия конверта с заявкой, направляет участнику конкурсного отбора запрос о представлении недостающих документов, указанных в </w:t>
      </w:r>
      <w:hyperlink w:history="0" w:anchor="P8389" w:tooltip="3.5.6. Согласие на обработку персональных данных физических лиц, данные которых содержатся в заявке.">
        <w:r>
          <w:rPr>
            <w:sz w:val="20"/>
            <w:color w:val="0000ff"/>
          </w:rPr>
          <w:t xml:space="preserve">подпунктах 3.5.6</w:t>
        </w:r>
      </w:hyperlink>
      <w:r>
        <w:rPr>
          <w:sz w:val="20"/>
        </w:rPr>
        <w:t xml:space="preserve"> - </w:t>
      </w:r>
      <w:hyperlink w:history="0" w:anchor="P8397" w:tooltip="3.5.13. Информационное письмо, подтверждающее, что СОНКО не получает средства из областного бюджета на реализацию проекта, представленного для участия в конкурсном отборе, а также не имеет нарушений обязательств по ранее заключенным соглашениям о предоставлении субсидий из областного бюджета, включая обязательство по представлению отчетности, в течение последних 3 лет, предшествующих году объявления конкурсного отбора.">
        <w:r>
          <w:rPr>
            <w:sz w:val="20"/>
            <w:color w:val="0000ff"/>
          </w:rPr>
          <w:t xml:space="preserve">3.5.13</w:t>
        </w:r>
      </w:hyperlink>
      <w:r>
        <w:rPr>
          <w:sz w:val="20"/>
        </w:rPr>
        <w:t xml:space="preserve">, </w:t>
      </w:r>
      <w:hyperlink w:history="0" w:anchor="P8399" w:tooltip="3.5.15. Информационное письмо, подтверждающее, что СОНКО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3.5.15 пункта 3.5</w:t>
        </w:r>
      </w:hyperlink>
      <w:r>
        <w:rPr>
          <w:sz w:val="20"/>
        </w:rPr>
        <w:t xml:space="preserve"> данного раздела. Участник конкурсного отбора на основании запроса исполнителя подпрограммы о представлении недостающих документов, указанных в </w:t>
      </w:r>
      <w:hyperlink w:history="0" w:anchor="P8389" w:tooltip="3.5.6. Согласие на обработку персональных данных физических лиц, данные которых содержатся в заявке.">
        <w:r>
          <w:rPr>
            <w:sz w:val="20"/>
            <w:color w:val="0000ff"/>
          </w:rPr>
          <w:t xml:space="preserve">подпунктах 3.5.6</w:t>
        </w:r>
      </w:hyperlink>
      <w:r>
        <w:rPr>
          <w:sz w:val="20"/>
        </w:rPr>
        <w:t xml:space="preserve"> - </w:t>
      </w:r>
      <w:hyperlink w:history="0" w:anchor="P8397" w:tooltip="3.5.13. Информационное письмо, подтверждающее, что СОНКО не получает средства из областного бюджета на реализацию проекта, представленного для участия в конкурсном отборе, а также не имеет нарушений обязательств по ранее заключенным соглашениям о предоставлении субсидий из областного бюджета, включая обязательство по представлению отчетности, в течение последних 3 лет, предшествующих году объявления конкурсного отбора.">
        <w:r>
          <w:rPr>
            <w:sz w:val="20"/>
            <w:color w:val="0000ff"/>
          </w:rPr>
          <w:t xml:space="preserve">3.5.13</w:t>
        </w:r>
      </w:hyperlink>
      <w:r>
        <w:rPr>
          <w:sz w:val="20"/>
        </w:rPr>
        <w:t xml:space="preserve">, </w:t>
      </w:r>
      <w:hyperlink w:history="0" w:anchor="P8399" w:tooltip="3.5.15. Информационное письмо, подтверждающее, что СОНКО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3.5.15 пункта 3.5</w:t>
        </w:r>
      </w:hyperlink>
      <w:r>
        <w:rPr>
          <w:sz w:val="20"/>
        </w:rPr>
        <w:t xml:space="preserve"> данного раздела, должен представить отсутствующие в заявке документы в течение 3 рабочих дней с момента получения такого запроса.</w:t>
      </w:r>
    </w:p>
    <w:p>
      <w:pPr>
        <w:pStyle w:val="0"/>
        <w:jc w:val="both"/>
      </w:pPr>
      <w:r>
        <w:rPr>
          <w:sz w:val="20"/>
        </w:rPr>
        <w:t xml:space="preserve">(в ред. </w:t>
      </w:r>
      <w:hyperlink w:history="0" r:id="rId423"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3.19. Основаниями для отказа в допуске к участию в конкурсном отборе являются:</w:t>
      </w:r>
    </w:p>
    <w:p>
      <w:pPr>
        <w:pStyle w:val="0"/>
        <w:spacing w:before="200" w:line-rule="auto"/>
        <w:ind w:firstLine="540"/>
        <w:jc w:val="both"/>
      </w:pPr>
      <w:r>
        <w:rPr>
          <w:sz w:val="20"/>
        </w:rPr>
        <w:t xml:space="preserve">- несоответствие участника конкурсного отбора требованиям, указанным в </w:t>
      </w:r>
      <w:hyperlink w:history="0" w:anchor="P8314" w:tooltip="2.1.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 предшествующего месяцу заключения соглашения между исполнителем подпрограммы и СОНКО, следующим требованиям:">
        <w:r>
          <w:rPr>
            <w:sz w:val="20"/>
            <w:color w:val="0000ff"/>
          </w:rPr>
          <w:t xml:space="preserve">пункте 2.1 раздела 2</w:t>
        </w:r>
      </w:hyperlink>
      <w:r>
        <w:rPr>
          <w:sz w:val="20"/>
        </w:rPr>
        <w:t xml:space="preserve"> Порядка;</w:t>
      </w:r>
    </w:p>
    <w:p>
      <w:pPr>
        <w:pStyle w:val="0"/>
        <w:spacing w:before="200" w:line-rule="auto"/>
        <w:ind w:firstLine="540"/>
        <w:jc w:val="both"/>
      </w:pPr>
      <w:r>
        <w:rPr>
          <w:sz w:val="20"/>
        </w:rPr>
        <w:t xml:space="preserve">- представление участником конкурсного отбора более одной заявки;</w:t>
      </w:r>
    </w:p>
    <w:p>
      <w:pPr>
        <w:pStyle w:val="0"/>
        <w:spacing w:before="200" w:line-rule="auto"/>
        <w:ind w:firstLine="540"/>
        <w:jc w:val="both"/>
      </w:pPr>
      <w:r>
        <w:rPr>
          <w:sz w:val="20"/>
        </w:rPr>
        <w:t xml:space="preserve">- отсутствие в составе заявки документов, предусмотренных </w:t>
      </w:r>
      <w:hyperlink w:history="0" w:anchor="P8384" w:tooltip="3.5.1. Заявление об участии в конкурсном отборе, заполненное по форме, утверждаемой правовым актом исполнителя подпрограммы.">
        <w:r>
          <w:rPr>
            <w:sz w:val="20"/>
            <w:color w:val="0000ff"/>
          </w:rPr>
          <w:t xml:space="preserve">подпунктами 3.5.1</w:t>
        </w:r>
      </w:hyperlink>
      <w:r>
        <w:rPr>
          <w:sz w:val="20"/>
        </w:rPr>
        <w:t xml:space="preserve"> - </w:t>
      </w:r>
      <w:hyperlink w:history="0" w:anchor="P8388" w:tooltip="3.5.5. Пояснительная записка к смете расходов на реализацию проекта, содержащая экономическое обоснование затрат (детализированный расчет затрат) с указанием цен и пояснением расчетов. Обоснование и расчет затрат представляются по каждой статье сметы расходов.">
        <w:r>
          <w:rPr>
            <w:sz w:val="20"/>
            <w:color w:val="0000ff"/>
          </w:rPr>
          <w:t xml:space="preserve">3.5.5 пункта 3.5</w:t>
        </w:r>
      </w:hyperlink>
      <w:r>
        <w:rPr>
          <w:sz w:val="20"/>
        </w:rPr>
        <w:t xml:space="preserve"> данного раздела;</w:t>
      </w:r>
    </w:p>
    <w:p>
      <w:pPr>
        <w:pStyle w:val="0"/>
        <w:spacing w:before="200" w:line-rule="auto"/>
        <w:ind w:firstLine="540"/>
        <w:jc w:val="both"/>
      </w:pPr>
      <w:r>
        <w:rPr>
          <w:sz w:val="20"/>
        </w:rPr>
        <w:t xml:space="preserve">- непредставление (в случае отсутствия в составе заявки) документов, предусмотренных </w:t>
      </w:r>
      <w:hyperlink w:history="0" w:anchor="P8389" w:tooltip="3.5.6. Согласие на обработку персональных данных физических лиц, данные которых содержатся в заявке.">
        <w:r>
          <w:rPr>
            <w:sz w:val="20"/>
            <w:color w:val="0000ff"/>
          </w:rPr>
          <w:t xml:space="preserve">подпунктами 3.5.6</w:t>
        </w:r>
      </w:hyperlink>
      <w:r>
        <w:rPr>
          <w:sz w:val="20"/>
        </w:rPr>
        <w:t xml:space="preserve"> - </w:t>
      </w:r>
      <w:hyperlink w:history="0" w:anchor="P8397" w:tooltip="3.5.13. Информационное письмо, подтверждающее, что СОНКО не получает средства из областного бюджета на реализацию проекта, представленного для участия в конкурсном отборе, а также не имеет нарушений обязательств по ранее заключенным соглашениям о предоставлении субсидий из областного бюджета, включая обязательство по представлению отчетности, в течение последних 3 лет, предшествующих году объявления конкурсного отбора.">
        <w:r>
          <w:rPr>
            <w:sz w:val="20"/>
            <w:color w:val="0000ff"/>
          </w:rPr>
          <w:t xml:space="preserve">3.5.13</w:t>
        </w:r>
      </w:hyperlink>
      <w:r>
        <w:rPr>
          <w:sz w:val="20"/>
        </w:rPr>
        <w:t xml:space="preserve">, </w:t>
      </w:r>
      <w:hyperlink w:history="0" w:anchor="P8399" w:tooltip="3.5.15. Информационное письмо, подтверждающее, что СОНКО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3.5.15 пункта 3.5</w:t>
        </w:r>
      </w:hyperlink>
      <w:r>
        <w:rPr>
          <w:sz w:val="20"/>
        </w:rPr>
        <w:t xml:space="preserve"> данного раздела, в срок, указанный в </w:t>
      </w:r>
      <w:hyperlink w:history="0" w:anchor="P8415" w:tooltip="3.18. В случае отсутствия в заявке документов, указанных в подпунктах 3.5.6 - 3.5.13, 3.5.15 пункта 3.5 данного раздела, исполнитель подпрограммы в срок не позднее рабочего дня, следующего за днем вскрытия конверта с заявкой, направляет участнику конкурсного отбора запрос о представлении недостающих документов, указанных в подпунктах 3.5.6 - 3.5.13, 3.5.15 пункта 3.5 данного раздела. Участник конкурсного отбора на основании запроса исполнителя подпрограммы о представлении недостающих документов, указанны...">
        <w:r>
          <w:rPr>
            <w:sz w:val="20"/>
            <w:color w:val="0000ff"/>
          </w:rPr>
          <w:t xml:space="preserve">пункте 3.18</w:t>
        </w:r>
      </w:hyperlink>
      <w:r>
        <w:rPr>
          <w:sz w:val="20"/>
        </w:rPr>
        <w:t xml:space="preserve"> данного раздела;</w:t>
      </w:r>
    </w:p>
    <w:p>
      <w:pPr>
        <w:pStyle w:val="0"/>
        <w:jc w:val="both"/>
      </w:pPr>
      <w:r>
        <w:rPr>
          <w:sz w:val="20"/>
        </w:rPr>
        <w:t xml:space="preserve">(в ред. </w:t>
      </w:r>
      <w:hyperlink w:history="0" r:id="rId424"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 несоответствие документов, предусмотренных </w:t>
      </w:r>
      <w:hyperlink w:history="0" w:anchor="P8384" w:tooltip="3.5.1. Заявление об участии в конкурсном отборе, заполненное по форме, утверждаемой правовым актом исполнителя подпрограммы.">
        <w:r>
          <w:rPr>
            <w:sz w:val="20"/>
            <w:color w:val="0000ff"/>
          </w:rPr>
          <w:t xml:space="preserve">подпунктами 3.5.1</w:t>
        </w:r>
      </w:hyperlink>
      <w:r>
        <w:rPr>
          <w:sz w:val="20"/>
        </w:rPr>
        <w:t xml:space="preserve">, </w:t>
      </w:r>
      <w:hyperlink w:history="0" w:anchor="P8386" w:tooltip="3.5.3. Проект, составленный по форме, утверждаемой правовым актом исполнителя подпрограммы.">
        <w:r>
          <w:rPr>
            <w:sz w:val="20"/>
            <w:color w:val="0000ff"/>
          </w:rPr>
          <w:t xml:space="preserve">3.5.3</w:t>
        </w:r>
      </w:hyperlink>
      <w:r>
        <w:rPr>
          <w:sz w:val="20"/>
        </w:rPr>
        <w:t xml:space="preserve">, </w:t>
      </w:r>
      <w:hyperlink w:history="0" w:anchor="P8387" w:tooltip="3.5.4. Смета расходов по форме, утверждаемой правовым актом исполнителя подпрограммы.">
        <w:r>
          <w:rPr>
            <w:sz w:val="20"/>
            <w:color w:val="0000ff"/>
          </w:rPr>
          <w:t xml:space="preserve">3.5.4 пункта 3.5</w:t>
        </w:r>
      </w:hyperlink>
      <w:r>
        <w:rPr>
          <w:sz w:val="20"/>
        </w:rPr>
        <w:t xml:space="preserve"> данного раздела, установленным формам;</w:t>
      </w:r>
    </w:p>
    <w:p>
      <w:pPr>
        <w:pStyle w:val="0"/>
        <w:spacing w:before="200" w:line-rule="auto"/>
        <w:ind w:firstLine="540"/>
        <w:jc w:val="both"/>
      </w:pPr>
      <w:r>
        <w:rPr>
          <w:sz w:val="20"/>
        </w:rPr>
        <w:t xml:space="preserve">- несоответствие представленного на конкурсный отбор проекта уставным целям СОНКО;</w:t>
      </w:r>
    </w:p>
    <w:p>
      <w:pPr>
        <w:pStyle w:val="0"/>
        <w:spacing w:before="200" w:line-rule="auto"/>
        <w:ind w:firstLine="540"/>
        <w:jc w:val="both"/>
      </w:pPr>
      <w:r>
        <w:rPr>
          <w:sz w:val="20"/>
        </w:rPr>
        <w:t xml:space="preserve">- несоответствие сроков реализации проекта, объема субсидии, испрашиваемого в заявке, минимальных значений результатов предоставления субсидии, которые СОНКО планирует достичь в ходе реализации мероприятий проекта, условиям конкурсного отбора, устанавливаемым правовым актом исполнителя подпрограммы;</w:t>
      </w:r>
    </w:p>
    <w:p>
      <w:pPr>
        <w:pStyle w:val="0"/>
        <w:spacing w:before="200" w:line-rule="auto"/>
        <w:ind w:firstLine="540"/>
        <w:jc w:val="both"/>
      </w:pPr>
      <w:r>
        <w:rPr>
          <w:sz w:val="20"/>
        </w:rPr>
        <w:t xml:space="preserve">- отсутствие в смете расходов информации о наличии обязательств со стороны СОНКО по софинансированию проекта из внебюджетных источников в размере не менее 10 процентов сметы расходов;</w:t>
      </w:r>
    </w:p>
    <w:p>
      <w:pPr>
        <w:pStyle w:val="0"/>
        <w:spacing w:before="200" w:line-rule="auto"/>
        <w:ind w:firstLine="540"/>
        <w:jc w:val="both"/>
      </w:pPr>
      <w:r>
        <w:rPr>
          <w:sz w:val="20"/>
        </w:rPr>
        <w:t xml:space="preserve">- информация, представленная в проекте, в смете расходов, носит противоречивый характер и не позволяет определить сроки или длительность реализации проекта;</w:t>
      </w:r>
    </w:p>
    <w:p>
      <w:pPr>
        <w:pStyle w:val="0"/>
        <w:spacing w:before="200" w:line-rule="auto"/>
        <w:ind w:firstLine="540"/>
        <w:jc w:val="both"/>
      </w:pPr>
      <w:r>
        <w:rPr>
          <w:sz w:val="20"/>
        </w:rPr>
        <w:t xml:space="preserve">- участник конкурсного отбора представил в заявке недостоверную информацию, в том числе о месте нахождения и адресе юридического лица;</w:t>
      </w:r>
    </w:p>
    <w:p>
      <w:pPr>
        <w:pStyle w:val="0"/>
        <w:spacing w:before="200" w:line-rule="auto"/>
        <w:ind w:firstLine="540"/>
        <w:jc w:val="both"/>
      </w:pPr>
      <w:r>
        <w:rPr>
          <w:sz w:val="20"/>
        </w:rPr>
        <w:t xml:space="preserve">- непредставление участником конкурсного отбора предусмотренных </w:t>
      </w:r>
      <w:hyperlink w:history="0" w:anchor="P8384" w:tooltip="3.5.1. Заявление об участии в конкурсном отборе, заполненное по форме, утверждаемой правовым актом исполнителя подпрограммы.">
        <w:r>
          <w:rPr>
            <w:sz w:val="20"/>
            <w:color w:val="0000ff"/>
          </w:rPr>
          <w:t xml:space="preserve">подпунктами 3.5.1</w:t>
        </w:r>
      </w:hyperlink>
      <w:r>
        <w:rPr>
          <w:sz w:val="20"/>
        </w:rPr>
        <w:t xml:space="preserve">, </w:t>
      </w:r>
      <w:hyperlink w:history="0" w:anchor="P8386" w:tooltip="3.5.3. Проект, составленный по форме, утверждаемой правовым актом исполнителя подпрограммы.">
        <w:r>
          <w:rPr>
            <w:sz w:val="20"/>
            <w:color w:val="0000ff"/>
          </w:rPr>
          <w:t xml:space="preserve">3.5.3</w:t>
        </w:r>
      </w:hyperlink>
      <w:r>
        <w:rPr>
          <w:sz w:val="20"/>
        </w:rPr>
        <w:t xml:space="preserve"> - </w:t>
      </w:r>
      <w:hyperlink w:history="0" w:anchor="P8388" w:tooltip="3.5.5. Пояснительная записка к смете расходов на реализацию проекта, содержащая экономическое обоснование затрат (детализированный расчет затрат) с указанием цен и пояснением расчетов. Обоснование и расчет затрат представляются по каждой статье сметы расходов.">
        <w:r>
          <w:rPr>
            <w:sz w:val="20"/>
            <w:color w:val="0000ff"/>
          </w:rPr>
          <w:t xml:space="preserve">3.5.5 пункта 3.5</w:t>
        </w:r>
      </w:hyperlink>
      <w:r>
        <w:rPr>
          <w:sz w:val="20"/>
        </w:rPr>
        <w:t xml:space="preserve"> данного раздела документов, идентичных оригиналу на бумажном носителе, в электронном виде по адресу электронной почты, указанному в объявлении о проведении конкурсного отбора, до окончания срока приема заявок.</w:t>
      </w:r>
    </w:p>
    <w:bookmarkStart w:id="8430" w:name="P8430"/>
    <w:bookmarkEnd w:id="8430"/>
    <w:p>
      <w:pPr>
        <w:pStyle w:val="0"/>
        <w:spacing w:before="200" w:line-rule="auto"/>
        <w:ind w:firstLine="540"/>
        <w:jc w:val="both"/>
      </w:pPr>
      <w:r>
        <w:rPr>
          <w:sz w:val="20"/>
        </w:rPr>
        <w:t xml:space="preserve">3.20. Конкурсный отбор признается несостоявшимся в следующих случаях:</w:t>
      </w:r>
    </w:p>
    <w:p>
      <w:pPr>
        <w:pStyle w:val="0"/>
        <w:spacing w:before="200" w:line-rule="auto"/>
        <w:ind w:firstLine="540"/>
        <w:jc w:val="both"/>
      </w:pPr>
      <w:r>
        <w:rPr>
          <w:sz w:val="20"/>
        </w:rPr>
        <w:t xml:space="preserve">- не поступило ни одной заявки;</w:t>
      </w:r>
    </w:p>
    <w:bookmarkStart w:id="8432" w:name="P8432"/>
    <w:bookmarkEnd w:id="8432"/>
    <w:p>
      <w:pPr>
        <w:pStyle w:val="0"/>
        <w:spacing w:before="200" w:line-rule="auto"/>
        <w:ind w:firstLine="540"/>
        <w:jc w:val="both"/>
      </w:pPr>
      <w:r>
        <w:rPr>
          <w:sz w:val="20"/>
        </w:rPr>
        <w:t xml:space="preserve">- в конкурсном отборе участвовала одна СОНКО, но представленный ею проект не набрал необходимого количества баллов, указанного в </w:t>
      </w:r>
      <w:hyperlink w:history="0" w:anchor="P8554" w:tooltip="3.33. В случае если в конкурсном отборе участвует одна заявка, рассмотрение конкурсной комиссией проекта проводится в соответствии с условиями Порядка. СОНКО считается победителем конкурсного отбора, если общий балл оценки проекта составляет не менее 70 процентов от максимально возможной величины общего балла.">
        <w:r>
          <w:rPr>
            <w:sz w:val="20"/>
            <w:color w:val="0000ff"/>
          </w:rPr>
          <w:t xml:space="preserve">пункте 3.33</w:t>
        </w:r>
      </w:hyperlink>
      <w:r>
        <w:rPr>
          <w:sz w:val="20"/>
        </w:rPr>
        <w:t xml:space="preserve"> данного раздела;</w:t>
      </w:r>
    </w:p>
    <w:p>
      <w:pPr>
        <w:pStyle w:val="0"/>
        <w:spacing w:before="200" w:line-rule="auto"/>
        <w:ind w:firstLine="540"/>
        <w:jc w:val="both"/>
      </w:pPr>
      <w:r>
        <w:rPr>
          <w:sz w:val="20"/>
        </w:rPr>
        <w:t xml:space="preserve">- ни один из проектов, участвующих в конкурсном отборе, не получил минимального количества баллов, установленного </w:t>
      </w:r>
      <w:hyperlink w:history="0" w:anchor="P8554" w:tooltip="3.33. В случае если в конкурсном отборе участвует одна заявка, рассмотрение конкурсной комиссией проекта проводится в соответствии с условиями Порядка. СОНКО считается победителем конкурсного отбора, если общий балл оценки проекта составляет не менее 70 процентов от максимально возможной величины общего балла.">
        <w:r>
          <w:rPr>
            <w:sz w:val="20"/>
            <w:color w:val="0000ff"/>
          </w:rPr>
          <w:t xml:space="preserve">пунктом 3.33</w:t>
        </w:r>
      </w:hyperlink>
      <w:r>
        <w:rPr>
          <w:sz w:val="20"/>
        </w:rPr>
        <w:t xml:space="preserve"> данного раздела;</w:t>
      </w:r>
    </w:p>
    <w:p>
      <w:pPr>
        <w:pStyle w:val="0"/>
        <w:spacing w:before="200" w:line-rule="auto"/>
        <w:ind w:firstLine="540"/>
        <w:jc w:val="both"/>
      </w:pPr>
      <w:r>
        <w:rPr>
          <w:sz w:val="20"/>
        </w:rPr>
        <w:t xml:space="preserve">- ни одна СОНКО не была допущена к участию в конкурсном отборе.</w:t>
      </w:r>
    </w:p>
    <w:p>
      <w:pPr>
        <w:pStyle w:val="0"/>
        <w:spacing w:before="200" w:line-rule="auto"/>
        <w:ind w:firstLine="540"/>
        <w:jc w:val="both"/>
      </w:pPr>
      <w:r>
        <w:rPr>
          <w:sz w:val="20"/>
        </w:rPr>
        <w:t xml:space="preserve">Признание конкурсного отбора несостоявшимся оформляется приказом исполнителя подпрограммы, который принимается в течение 5 рабочих дней с даты выявления рабочей группой или конкурсной комиссией случаев, определенных </w:t>
      </w:r>
      <w:hyperlink w:history="0" w:anchor="P8430" w:tooltip="3.20. Конкурсный отбор признается несостоявшимся в следующих случаях:">
        <w:r>
          <w:rPr>
            <w:sz w:val="20"/>
            <w:color w:val="0000ff"/>
          </w:rPr>
          <w:t xml:space="preserve">абзацами первым</w:t>
        </w:r>
      </w:hyperlink>
      <w:r>
        <w:rPr>
          <w:sz w:val="20"/>
        </w:rPr>
        <w:t xml:space="preserve"> - </w:t>
      </w:r>
      <w:hyperlink w:history="0" w:anchor="P8432" w:tooltip="- в конкурсном отборе участвовала одна СОНКО, но представленный ею проект не набрал необходимого количества баллов, указанного в пункте 3.33 данного раздела;">
        <w:r>
          <w:rPr>
            <w:sz w:val="20"/>
            <w:color w:val="0000ff"/>
          </w:rPr>
          <w:t xml:space="preserve">третьим</w:t>
        </w:r>
      </w:hyperlink>
      <w:r>
        <w:rPr>
          <w:sz w:val="20"/>
        </w:rPr>
        <w:t xml:space="preserve"> данного пункта.</w:t>
      </w:r>
    </w:p>
    <w:p>
      <w:pPr>
        <w:pStyle w:val="0"/>
        <w:spacing w:before="200" w:line-rule="auto"/>
        <w:ind w:firstLine="540"/>
        <w:jc w:val="both"/>
      </w:pPr>
      <w:r>
        <w:rPr>
          <w:sz w:val="20"/>
        </w:rPr>
        <w:t xml:space="preserve">В случае признания конкурсного отбора несостоявшимся исполнитель подпрограммы объявляет новый конкурсный отбор в соответствии с Порядком в срок не более 2 месяцев со дня признания конкурсного отбора несостоявшимся, но не позднее 01 октября текущего финансового года.</w:t>
      </w:r>
    </w:p>
    <w:p>
      <w:pPr>
        <w:pStyle w:val="0"/>
        <w:spacing w:before="200" w:line-rule="auto"/>
        <w:ind w:firstLine="540"/>
        <w:jc w:val="both"/>
      </w:pPr>
      <w:r>
        <w:rPr>
          <w:sz w:val="20"/>
        </w:rPr>
        <w:t xml:space="preserve">3.21. По результатам проверки заявок в соответствии с требованиями Порядка рабочая группа в срок не более 10 рабочих дней со дня окончания срока приема заявок:</w:t>
      </w:r>
    </w:p>
    <w:p>
      <w:pPr>
        <w:pStyle w:val="0"/>
        <w:spacing w:before="200" w:line-rule="auto"/>
        <w:ind w:firstLine="540"/>
        <w:jc w:val="both"/>
      </w:pPr>
      <w:r>
        <w:rPr>
          <w:sz w:val="20"/>
        </w:rPr>
        <w:t xml:space="preserve">- оформляет протокол, в котором указывается список участников конкурсного отбора, проекты которых подлежат оценке членами конкурсной комиссии, и список СОНКО, не допущенных к участию в конкурсном отборе;</w:t>
      </w:r>
    </w:p>
    <w:p>
      <w:pPr>
        <w:pStyle w:val="0"/>
        <w:spacing w:before="200" w:line-rule="auto"/>
        <w:ind w:firstLine="540"/>
        <w:jc w:val="both"/>
      </w:pPr>
      <w:r>
        <w:rPr>
          <w:sz w:val="20"/>
        </w:rPr>
        <w:t xml:space="preserve">- определяет численный и персональный состав членов конкурсной комиссии для оценки каждого проекта.</w:t>
      </w:r>
    </w:p>
    <w:p>
      <w:pPr>
        <w:pStyle w:val="0"/>
        <w:spacing w:before="200" w:line-rule="auto"/>
        <w:ind w:firstLine="540"/>
        <w:jc w:val="both"/>
      </w:pPr>
      <w:r>
        <w:rPr>
          <w:sz w:val="20"/>
        </w:rPr>
        <w:t xml:space="preserve">Персональный состав членов конкурсной комиссии для оценки каждого проекта определяется жеребьевкой. При проведении жеребьевки необходимо присутствие не менее двух членов конкурсной комиссии.</w:t>
      </w:r>
    </w:p>
    <w:p>
      <w:pPr>
        <w:pStyle w:val="0"/>
        <w:spacing w:before="200" w:line-rule="auto"/>
        <w:ind w:firstLine="540"/>
        <w:jc w:val="both"/>
      </w:pPr>
      <w:r>
        <w:rPr>
          <w:sz w:val="20"/>
        </w:rPr>
        <w:t xml:space="preserve">Проекты распределяются между членами конкурсной комиссии таким образом, чтобы каждый проект был рассмотрен не менее чем тремя членами конкурсной комиссии.</w:t>
      </w:r>
    </w:p>
    <w:p>
      <w:pPr>
        <w:pStyle w:val="0"/>
        <w:spacing w:before="200" w:line-rule="auto"/>
        <w:ind w:firstLine="540"/>
        <w:jc w:val="both"/>
      </w:pPr>
      <w:r>
        <w:rPr>
          <w:sz w:val="20"/>
        </w:rPr>
        <w:t xml:space="preserve">3.22. Выписка из протокола с указанием списка участников конкурсного отбора, проекты которых подлежат оценке членами конкурсной комиссии, и списка СОНКО, не допущенных к участию в конкурсном отборе, с указанием причин отклонения заявок размещается на едином портале и на официальном сайте исполнителя подпрограммы в течение 5 рабочих дней с даты принятия соответствующего решения.</w:t>
      </w:r>
    </w:p>
    <w:p>
      <w:pPr>
        <w:pStyle w:val="0"/>
        <w:spacing w:before="200" w:line-rule="auto"/>
        <w:ind w:firstLine="540"/>
        <w:jc w:val="both"/>
      </w:pPr>
      <w:r>
        <w:rPr>
          <w:sz w:val="20"/>
        </w:rPr>
        <w:t xml:space="preserve">3.23. В течение 40 рабочих дней с даты окончания срока приема заявок рабочая группа проводит анализ и оценку смет расходов на предмет обоснованности расходов, соотношения затрат на реализацию проекта и планируемого результата его реализации. Анализ и оценка смет расходов проводятся путем сопоставления цен на товары и услуги, аналогичные товарам и услугам, включенным в смету расходов.</w:t>
      </w:r>
    </w:p>
    <w:p>
      <w:pPr>
        <w:pStyle w:val="0"/>
        <w:spacing w:before="200" w:line-rule="auto"/>
        <w:ind w:firstLine="540"/>
        <w:jc w:val="both"/>
      </w:pPr>
      <w:r>
        <w:rPr>
          <w:sz w:val="20"/>
        </w:rPr>
        <w:t xml:space="preserve">3.24. По итогам анализа и оценки смет расходов с участниками конкурсного отбора, сметы расходов которых содержат затраты, превышающие уровень цен на аналогичные товары и услуги, проводятся консультации о возможности внесения изменений в смету расходов, в том числе уменьшения по согласованию сторон объема запрашиваемой субсидии. Консультации проводятся в течение 35 рабочих дней с даты окончания срока приема заявок. В ходе консультаций рабочая группа предлагает участнику конкурсного отбора уменьшить объем запрашиваемых средств.</w:t>
      </w:r>
    </w:p>
    <w:p>
      <w:pPr>
        <w:pStyle w:val="0"/>
        <w:spacing w:before="200" w:line-rule="auto"/>
        <w:ind w:firstLine="540"/>
        <w:jc w:val="both"/>
      </w:pPr>
      <w:r>
        <w:rPr>
          <w:sz w:val="20"/>
        </w:rPr>
        <w:t xml:space="preserve">В течение 3 рабочих дней со дня проведенной консультации участник конкурсного отбора обязан:</w:t>
      </w:r>
    </w:p>
    <w:bookmarkStart w:id="8446" w:name="P8446"/>
    <w:bookmarkEnd w:id="8446"/>
    <w:p>
      <w:pPr>
        <w:pStyle w:val="0"/>
        <w:spacing w:before="200" w:line-rule="auto"/>
        <w:ind w:firstLine="540"/>
        <w:jc w:val="both"/>
      </w:pPr>
      <w:r>
        <w:rPr>
          <w:sz w:val="20"/>
        </w:rPr>
        <w:t xml:space="preserve">- в случае согласия с предлагаемым рабочей группой уменьшением объема запрашиваемых средств - представить в рабочую группу письмо-уведомление о согласовании уменьшенной суммы запрашиваемых средств и новый вариант сметы расходов;</w:t>
      </w:r>
    </w:p>
    <w:bookmarkStart w:id="8447" w:name="P8447"/>
    <w:bookmarkEnd w:id="8447"/>
    <w:p>
      <w:pPr>
        <w:pStyle w:val="0"/>
        <w:spacing w:before="200" w:line-rule="auto"/>
        <w:ind w:firstLine="540"/>
        <w:jc w:val="both"/>
      </w:pPr>
      <w:r>
        <w:rPr>
          <w:sz w:val="20"/>
        </w:rPr>
        <w:t xml:space="preserve">- в случае отказа от предлагаемого рабочей группой уменьшения объема запрашиваемых средств - представить в рабочую группу мотивированное письмо-уведомление об отказе в согласовании. При этом участник конкурсного отбора обязан представить обоснование запрашиваемых сумм с приложением подтверждающих документов.</w:t>
      </w:r>
    </w:p>
    <w:p>
      <w:pPr>
        <w:pStyle w:val="0"/>
        <w:spacing w:before="200" w:line-rule="auto"/>
        <w:ind w:firstLine="540"/>
        <w:jc w:val="both"/>
      </w:pPr>
      <w:r>
        <w:rPr>
          <w:sz w:val="20"/>
        </w:rPr>
        <w:t xml:space="preserve">В случае непредставления участником конкурсного отбора документов, подтверждающих объем запрашиваемых средств, члены конкурсной комиссии при проведении второго этапа оценки проектов в соответствии с </w:t>
      </w:r>
      <w:hyperlink w:history="0" w:anchor="P8545" w:tooltip="3.30. Второй этап оценки проектов проводится в срок не позднее 50 рабочих дней с даты окончания срока приема заявок на заседании конкурсной комиссии.">
        <w:r>
          <w:rPr>
            <w:sz w:val="20"/>
            <w:color w:val="0000ff"/>
          </w:rPr>
          <w:t xml:space="preserve">пунктом 3.30</w:t>
        </w:r>
      </w:hyperlink>
      <w:r>
        <w:rPr>
          <w:sz w:val="20"/>
        </w:rPr>
        <w:t xml:space="preserve"> данного раздела не вправе присваивать проекту данного участника конкурсного отбора более 0 баллов по критерию "Обоснованность сметы расходов".</w:t>
      </w:r>
    </w:p>
    <w:p>
      <w:pPr>
        <w:pStyle w:val="0"/>
        <w:spacing w:before="200" w:line-rule="auto"/>
        <w:ind w:firstLine="540"/>
        <w:jc w:val="both"/>
      </w:pPr>
      <w:r>
        <w:rPr>
          <w:sz w:val="20"/>
        </w:rPr>
        <w:t xml:space="preserve">3.25. В срок не позднее 45 рабочих дней с даты окончания срока приема заявок результаты анализа и оценки смет расходов с предложениями рабочей группы по уменьшению объема запрашиваемых средств по проектам оформляются протоколом и направляются в конкурсную комиссию вместе с документами, представленными участниками конкурсного отбора, указанными в </w:t>
      </w:r>
      <w:hyperlink w:history="0" w:anchor="P8446" w:tooltip="- в случае согласия с предлагаемым рабочей группой уменьшением объема запрашиваемых средств - представить в рабочую группу письмо-уведомление о согласовании уменьшенной суммы запрашиваемых средств и новый вариант сметы расходов;">
        <w:r>
          <w:rPr>
            <w:sz w:val="20"/>
            <w:color w:val="0000ff"/>
          </w:rPr>
          <w:t xml:space="preserve">абзацах третьем</w:t>
        </w:r>
      </w:hyperlink>
      <w:r>
        <w:rPr>
          <w:sz w:val="20"/>
        </w:rPr>
        <w:t xml:space="preserve"> и </w:t>
      </w:r>
      <w:hyperlink w:history="0" w:anchor="P8447" w:tooltip="- в случае отказа от предлагаемого рабочей группой уменьшения объема запрашиваемых средств - представить в рабочую группу мотивированное письмо-уведомление об отказе в согласовании. При этом участник конкурсного отбора обязан представить обоснование запрашиваемых сумм с приложением подтверждающих документов.">
        <w:r>
          <w:rPr>
            <w:sz w:val="20"/>
            <w:color w:val="0000ff"/>
          </w:rPr>
          <w:t xml:space="preserve">четвертом пункта 3.24</w:t>
        </w:r>
      </w:hyperlink>
      <w:r>
        <w:rPr>
          <w:sz w:val="20"/>
        </w:rPr>
        <w:t xml:space="preserve"> данного раздела.</w:t>
      </w:r>
    </w:p>
    <w:p>
      <w:pPr>
        <w:pStyle w:val="0"/>
        <w:spacing w:before="200" w:line-rule="auto"/>
        <w:ind w:firstLine="540"/>
        <w:jc w:val="both"/>
      </w:pPr>
      <w:r>
        <w:rPr>
          <w:sz w:val="20"/>
        </w:rPr>
        <w:t xml:space="preserve">3.26. Оценка проектов проводится в два этапа.</w:t>
      </w:r>
    </w:p>
    <w:p>
      <w:pPr>
        <w:pStyle w:val="0"/>
        <w:spacing w:before="200" w:line-rule="auto"/>
        <w:ind w:firstLine="540"/>
        <w:jc w:val="both"/>
      </w:pPr>
      <w:r>
        <w:rPr>
          <w:sz w:val="20"/>
        </w:rPr>
        <w:t xml:space="preserve">3.27. Первый этап оценки проектов осуществляется в срок не позднее 30 рабочих дней с даты окончания срока приема заявок.</w:t>
      </w:r>
    </w:p>
    <w:bookmarkStart w:id="8452" w:name="P8452"/>
    <w:bookmarkEnd w:id="8452"/>
    <w:p>
      <w:pPr>
        <w:pStyle w:val="0"/>
        <w:spacing w:before="200" w:line-rule="auto"/>
        <w:ind w:firstLine="540"/>
        <w:jc w:val="both"/>
      </w:pPr>
      <w:r>
        <w:rPr>
          <w:sz w:val="20"/>
        </w:rPr>
        <w:t xml:space="preserve">3.28. На первом этапе оценка проектов осуществляется членами конкурсной комиссии по следующим критериям: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71"/>
        <w:gridCol w:w="1871"/>
        <w:gridCol w:w="4932"/>
        <w:gridCol w:w="1474"/>
      </w:tblGrid>
      <w:tr>
        <w:tc>
          <w:tcPr>
            <w:tcW w:w="771" w:type="dxa"/>
          </w:tcPr>
          <w:p>
            <w:pPr>
              <w:pStyle w:val="0"/>
              <w:jc w:val="center"/>
            </w:pPr>
            <w:r>
              <w:rPr>
                <w:sz w:val="20"/>
              </w:rPr>
              <w:t xml:space="preserve">N</w:t>
            </w:r>
          </w:p>
          <w:p>
            <w:pPr>
              <w:pStyle w:val="0"/>
              <w:jc w:val="center"/>
            </w:pPr>
            <w:r>
              <w:rPr>
                <w:sz w:val="20"/>
              </w:rPr>
              <w:t xml:space="preserve">п/п</w:t>
            </w:r>
          </w:p>
        </w:tc>
        <w:tc>
          <w:tcPr>
            <w:tcW w:w="1871" w:type="dxa"/>
          </w:tcPr>
          <w:p>
            <w:pPr>
              <w:pStyle w:val="0"/>
              <w:jc w:val="center"/>
            </w:pPr>
            <w:r>
              <w:rPr>
                <w:sz w:val="20"/>
              </w:rPr>
              <w:t xml:space="preserve">Наименование критерия</w:t>
            </w:r>
          </w:p>
        </w:tc>
        <w:tc>
          <w:tcPr>
            <w:tcW w:w="4932" w:type="dxa"/>
          </w:tcPr>
          <w:p>
            <w:pPr>
              <w:pStyle w:val="0"/>
              <w:jc w:val="center"/>
            </w:pPr>
            <w:r>
              <w:rPr>
                <w:sz w:val="20"/>
              </w:rPr>
              <w:t xml:space="preserve">Показатель</w:t>
            </w:r>
          </w:p>
        </w:tc>
        <w:tc>
          <w:tcPr>
            <w:tcW w:w="1474" w:type="dxa"/>
          </w:tcPr>
          <w:p>
            <w:pPr>
              <w:pStyle w:val="0"/>
              <w:jc w:val="center"/>
            </w:pPr>
            <w:r>
              <w:rPr>
                <w:sz w:val="20"/>
              </w:rPr>
              <w:t xml:space="preserve">Оценка </w:t>
            </w:r>
            <w:hyperlink w:history="0" w:anchor="P8542" w:tooltip="&lt;*&gt; Оценка выставляется, если проект и СОНКО соответствуют всем показателям.">
              <w:r>
                <w:rPr>
                  <w:sz w:val="20"/>
                  <w:color w:val="0000ff"/>
                </w:rPr>
                <w:t xml:space="preserve">&lt;*&gt;</w:t>
              </w:r>
            </w:hyperlink>
          </w:p>
        </w:tc>
      </w:tr>
      <w:tr>
        <w:tc>
          <w:tcPr>
            <w:tcW w:w="771" w:type="dxa"/>
            <w:vAlign w:val="center"/>
          </w:tcPr>
          <w:p>
            <w:pPr>
              <w:pStyle w:val="0"/>
              <w:jc w:val="center"/>
            </w:pPr>
            <w:r>
              <w:rPr>
                <w:sz w:val="20"/>
              </w:rPr>
              <w:t xml:space="preserve">1</w:t>
            </w:r>
          </w:p>
        </w:tc>
        <w:tc>
          <w:tcPr>
            <w:tcW w:w="1871" w:type="dxa"/>
            <w:vAlign w:val="center"/>
          </w:tcPr>
          <w:p>
            <w:pPr>
              <w:pStyle w:val="0"/>
              <w:jc w:val="center"/>
            </w:pPr>
            <w:r>
              <w:rPr>
                <w:sz w:val="20"/>
              </w:rPr>
              <w:t xml:space="preserve">2</w:t>
            </w:r>
          </w:p>
        </w:tc>
        <w:tc>
          <w:tcPr>
            <w:tcW w:w="4932" w:type="dxa"/>
            <w:vAlign w:val="center"/>
          </w:tcPr>
          <w:p>
            <w:pPr>
              <w:pStyle w:val="0"/>
              <w:jc w:val="center"/>
            </w:pPr>
            <w:r>
              <w:rPr>
                <w:sz w:val="20"/>
              </w:rPr>
              <w:t xml:space="preserve">3</w:t>
            </w:r>
          </w:p>
        </w:tc>
        <w:tc>
          <w:tcPr>
            <w:tcW w:w="1474" w:type="dxa"/>
            <w:vAlign w:val="center"/>
          </w:tcPr>
          <w:p>
            <w:pPr>
              <w:pStyle w:val="0"/>
              <w:jc w:val="center"/>
            </w:pPr>
            <w:r>
              <w:rPr>
                <w:sz w:val="20"/>
              </w:rPr>
              <w:t xml:space="preserve">4</w:t>
            </w:r>
          </w:p>
        </w:tc>
      </w:tr>
      <w:tr>
        <w:tc>
          <w:tcPr>
            <w:tcW w:w="771" w:type="dxa"/>
            <w:vMerge w:val="restart"/>
          </w:tcPr>
          <w:p>
            <w:pPr>
              <w:pStyle w:val="0"/>
              <w:jc w:val="center"/>
            </w:pPr>
            <w:r>
              <w:rPr>
                <w:sz w:val="20"/>
              </w:rPr>
              <w:t xml:space="preserve">1</w:t>
            </w:r>
          </w:p>
        </w:tc>
        <w:tc>
          <w:tcPr>
            <w:tcW w:w="1871" w:type="dxa"/>
            <w:vMerge w:val="restart"/>
          </w:tcPr>
          <w:p>
            <w:pPr>
              <w:pStyle w:val="0"/>
            </w:pPr>
            <w:r>
              <w:rPr>
                <w:sz w:val="20"/>
              </w:rPr>
              <w:t xml:space="preserve">Актуальность проекта</w:t>
            </w:r>
          </w:p>
        </w:tc>
        <w:tc>
          <w:tcPr>
            <w:tcW w:w="4932" w:type="dxa"/>
          </w:tcPr>
          <w:p>
            <w:pPr>
              <w:pStyle w:val="0"/>
            </w:pPr>
            <w:r>
              <w:rPr>
                <w:sz w:val="20"/>
              </w:rPr>
              <w:t xml:space="preserve">- проблемы, на решение которых направлен проект, детально раскрыты и подтверждены;</w:t>
            </w:r>
          </w:p>
          <w:p>
            <w:pPr>
              <w:pStyle w:val="0"/>
            </w:pPr>
            <w:r>
              <w:rPr>
                <w:sz w:val="20"/>
              </w:rPr>
              <w:t xml:space="preserve">- проект направлен на решение именно тех проблем, которые обозначены в проекте как значимые;</w:t>
            </w:r>
          </w:p>
          <w:p>
            <w:pPr>
              <w:pStyle w:val="0"/>
            </w:pPr>
            <w:r>
              <w:rPr>
                <w:sz w:val="20"/>
              </w:rPr>
              <w:t xml:space="preserve">- мероприятия, включенные в проект, полностью соответствуют тематике конкурсного отбора</w:t>
            </w:r>
          </w:p>
        </w:tc>
        <w:tc>
          <w:tcPr>
            <w:tcW w:w="1474" w:type="dxa"/>
          </w:tcPr>
          <w:p>
            <w:pPr>
              <w:pStyle w:val="0"/>
              <w:jc w:val="center"/>
            </w:pPr>
            <w:r>
              <w:rPr>
                <w:sz w:val="20"/>
              </w:rPr>
              <w:t xml:space="preserve">5 баллов</w:t>
            </w:r>
          </w:p>
        </w:tc>
      </w:tr>
      <w:tr>
        <w:tc>
          <w:tcPr>
            <w:vMerge w:val="continue"/>
          </w:tcPr>
          <w:p/>
        </w:tc>
        <w:tc>
          <w:tcPr>
            <w:vMerge w:val="continue"/>
          </w:tcPr>
          <w:p/>
        </w:tc>
        <w:tc>
          <w:tcPr>
            <w:tcW w:w="4932" w:type="dxa"/>
          </w:tcPr>
          <w:p>
            <w:pPr>
              <w:pStyle w:val="0"/>
            </w:pPr>
            <w:r>
              <w:rPr>
                <w:sz w:val="20"/>
              </w:rPr>
              <w:t xml:space="preserve">- проблемы, на решение которых направлен проект, описаны общими фразами без ссылок на конкретные факты;</w:t>
            </w:r>
          </w:p>
          <w:p>
            <w:pPr>
              <w:pStyle w:val="0"/>
            </w:pPr>
            <w:r>
              <w:rPr>
                <w:sz w:val="20"/>
              </w:rPr>
              <w:t xml:space="preserve">- некоторые мероприятия, включенные в проект, частично связаны с тематикой конкурсного отбора</w:t>
            </w:r>
          </w:p>
        </w:tc>
        <w:tc>
          <w:tcPr>
            <w:tcW w:w="1474" w:type="dxa"/>
          </w:tcPr>
          <w:p>
            <w:pPr>
              <w:pStyle w:val="0"/>
              <w:jc w:val="center"/>
            </w:pPr>
            <w:r>
              <w:rPr>
                <w:sz w:val="20"/>
              </w:rPr>
              <w:t xml:space="preserve">3 балла</w:t>
            </w:r>
          </w:p>
        </w:tc>
      </w:tr>
      <w:tr>
        <w:tc>
          <w:tcPr>
            <w:vMerge w:val="continue"/>
          </w:tcPr>
          <w:p/>
        </w:tc>
        <w:tc>
          <w:tcPr>
            <w:vMerge w:val="continue"/>
          </w:tcPr>
          <w:p/>
        </w:tc>
        <w:tc>
          <w:tcPr>
            <w:tcW w:w="4932" w:type="dxa"/>
          </w:tcPr>
          <w:p>
            <w:pPr>
              <w:pStyle w:val="0"/>
            </w:pPr>
            <w:r>
              <w:rPr>
                <w:sz w:val="20"/>
              </w:rPr>
              <w:t xml:space="preserve">- проблемы, на решение которых направлен проект, относятся к разряду актуальных, но автор преувеличил их значимость для выбранной им территории реализации проекта и (или) целевой группы;</w:t>
            </w:r>
          </w:p>
          <w:p>
            <w:pPr>
              <w:pStyle w:val="0"/>
            </w:pPr>
            <w:r>
              <w:rPr>
                <w:sz w:val="20"/>
              </w:rPr>
              <w:t xml:space="preserve">- некоторые мероприятия, включенные в проект, не связаны с тематикой конкурсного отбора</w:t>
            </w:r>
          </w:p>
        </w:tc>
        <w:tc>
          <w:tcPr>
            <w:tcW w:w="1474" w:type="dxa"/>
          </w:tcPr>
          <w:p>
            <w:pPr>
              <w:pStyle w:val="0"/>
              <w:jc w:val="center"/>
            </w:pPr>
            <w:r>
              <w:rPr>
                <w:sz w:val="20"/>
              </w:rPr>
              <w:t xml:space="preserve">1 балл</w:t>
            </w:r>
          </w:p>
        </w:tc>
      </w:tr>
      <w:tr>
        <w:tc>
          <w:tcPr>
            <w:vMerge w:val="continue"/>
          </w:tcPr>
          <w:p/>
        </w:tc>
        <w:tc>
          <w:tcPr>
            <w:vMerge w:val="continue"/>
          </w:tcPr>
          <w:p/>
        </w:tc>
        <w:tc>
          <w:tcPr>
            <w:tcW w:w="4932" w:type="dxa"/>
          </w:tcPr>
          <w:p>
            <w:pPr>
              <w:pStyle w:val="0"/>
            </w:pPr>
            <w:r>
              <w:rPr>
                <w:sz w:val="20"/>
              </w:rPr>
              <w:t xml:space="preserve">- проблемы, которым посвящен проект, не относятся к разряду востребованных обществом проблем либо не обоснованы автором проекта;</w:t>
            </w:r>
          </w:p>
          <w:p>
            <w:pPr>
              <w:pStyle w:val="0"/>
            </w:pPr>
            <w:r>
              <w:rPr>
                <w:sz w:val="20"/>
              </w:rPr>
              <w:t xml:space="preserve">- большая часть мероприятий, включенных в проект, не связана с тематикой конкурсного отбора;</w:t>
            </w:r>
          </w:p>
          <w:p>
            <w:pPr>
              <w:pStyle w:val="0"/>
            </w:pPr>
            <w:r>
              <w:rPr>
                <w:sz w:val="20"/>
              </w:rPr>
              <w:t xml:space="preserve">- имеются другие замечания эксперта (с комментарием)</w:t>
            </w:r>
          </w:p>
        </w:tc>
        <w:tc>
          <w:tcPr>
            <w:tcW w:w="1474" w:type="dxa"/>
          </w:tcPr>
          <w:p>
            <w:pPr>
              <w:pStyle w:val="0"/>
              <w:jc w:val="center"/>
            </w:pPr>
            <w:r>
              <w:rPr>
                <w:sz w:val="20"/>
              </w:rPr>
              <w:t xml:space="preserve">0 баллов</w:t>
            </w:r>
          </w:p>
        </w:tc>
      </w:tr>
      <w:tr>
        <w:tc>
          <w:tcPr>
            <w:tcW w:w="771" w:type="dxa"/>
            <w:vMerge w:val="restart"/>
          </w:tcPr>
          <w:p>
            <w:pPr>
              <w:pStyle w:val="0"/>
              <w:jc w:val="center"/>
            </w:pPr>
            <w:r>
              <w:rPr>
                <w:sz w:val="20"/>
              </w:rPr>
              <w:t xml:space="preserve">2</w:t>
            </w:r>
          </w:p>
        </w:tc>
        <w:tc>
          <w:tcPr>
            <w:tcW w:w="1871" w:type="dxa"/>
            <w:vMerge w:val="restart"/>
          </w:tcPr>
          <w:p>
            <w:pPr>
              <w:pStyle w:val="0"/>
            </w:pPr>
            <w:r>
              <w:rPr>
                <w:sz w:val="20"/>
              </w:rPr>
              <w:t xml:space="preserve">Логическая взаимосвязь разделов проекта и достижимость результатов проекта</w:t>
            </w:r>
          </w:p>
        </w:tc>
        <w:tc>
          <w:tcPr>
            <w:tcW w:w="4932" w:type="dxa"/>
          </w:tcPr>
          <w:p>
            <w:pPr>
              <w:pStyle w:val="0"/>
            </w:pPr>
            <w:r>
              <w:rPr>
                <w:sz w:val="20"/>
              </w:rPr>
              <w:t xml:space="preserve">- все разделы проекта логически взаимосвязаны, каждый раздел содержит информацию, необходимую и достаточную для полного понимания содержания проекта;</w:t>
            </w:r>
          </w:p>
          <w:p>
            <w:pPr>
              <w:pStyle w:val="0"/>
            </w:pPr>
            <w:r>
              <w:rPr>
                <w:sz w:val="20"/>
              </w:rPr>
              <w:t xml:space="preserve">- календарный план реализации мероприятий, включенных в проект, детализирован;</w:t>
            </w:r>
          </w:p>
          <w:p>
            <w:pPr>
              <w:pStyle w:val="0"/>
            </w:pPr>
            <w:r>
              <w:rPr>
                <w:sz w:val="20"/>
              </w:rPr>
              <w:t xml:space="preserve">- все мероприятия, включенные в проект, обеспечивают решение поставленных задач и достижение ожидаемых результатов проекта</w:t>
            </w:r>
          </w:p>
        </w:tc>
        <w:tc>
          <w:tcPr>
            <w:tcW w:w="1474" w:type="dxa"/>
          </w:tcPr>
          <w:p>
            <w:pPr>
              <w:pStyle w:val="0"/>
              <w:jc w:val="center"/>
            </w:pPr>
            <w:r>
              <w:rPr>
                <w:sz w:val="20"/>
              </w:rPr>
              <w:t xml:space="preserve">5 баллов</w:t>
            </w:r>
          </w:p>
        </w:tc>
      </w:tr>
      <w:tr>
        <w:tc>
          <w:tcPr>
            <w:vMerge w:val="continue"/>
          </w:tcPr>
          <w:p/>
        </w:tc>
        <w:tc>
          <w:tcPr>
            <w:vMerge w:val="continue"/>
          </w:tcPr>
          <w:p/>
        </w:tc>
        <w:tc>
          <w:tcPr>
            <w:tcW w:w="4932" w:type="dxa"/>
          </w:tcPr>
          <w:p>
            <w:pPr>
              <w:pStyle w:val="0"/>
            </w:pPr>
            <w:r>
              <w:rPr>
                <w:sz w:val="20"/>
              </w:rPr>
              <w:t xml:space="preserve">- все разделы проекта логически взаимосвязаны, однако имеются несущественные смысловые несоответствия, нарушающие внутреннюю целостность проекта;</w:t>
            </w:r>
          </w:p>
          <w:p>
            <w:pPr>
              <w:pStyle w:val="0"/>
            </w:pPr>
            <w:r>
              <w:rPr>
                <w:sz w:val="20"/>
              </w:rPr>
              <w:t xml:space="preserve">- мероприятия, включенные в проект, обеспечивают решение поставленных задач и достижение ожидаемых результатов проекта, вместе с тем состав мероприятий проекта не является полностью оптимальным</w:t>
            </w:r>
          </w:p>
        </w:tc>
        <w:tc>
          <w:tcPr>
            <w:tcW w:w="1474" w:type="dxa"/>
          </w:tcPr>
          <w:p>
            <w:pPr>
              <w:pStyle w:val="0"/>
              <w:jc w:val="center"/>
            </w:pPr>
            <w:r>
              <w:rPr>
                <w:sz w:val="20"/>
              </w:rPr>
              <w:t xml:space="preserve">3 балла</w:t>
            </w:r>
          </w:p>
        </w:tc>
      </w:tr>
      <w:tr>
        <w:tc>
          <w:tcPr>
            <w:vMerge w:val="continue"/>
          </w:tcPr>
          <w:p/>
        </w:tc>
        <w:tc>
          <w:tcPr>
            <w:vMerge w:val="continue"/>
          </w:tcPr>
          <w:p/>
        </w:tc>
        <w:tc>
          <w:tcPr>
            <w:tcW w:w="4932" w:type="dxa"/>
          </w:tcPr>
          <w:p>
            <w:pPr>
              <w:pStyle w:val="0"/>
            </w:pPr>
            <w:r>
              <w:rPr>
                <w:sz w:val="20"/>
              </w:rPr>
              <w:t xml:space="preserve">- имеются несоответствия мероприятий, включенных в проект, его целям и задачам, несоответствия планируемой деятельности ожидаемым результатам проекта;</w:t>
            </w:r>
          </w:p>
          <w:p>
            <w:pPr>
              <w:pStyle w:val="0"/>
            </w:pPr>
            <w:r>
              <w:rPr>
                <w:sz w:val="20"/>
              </w:rPr>
              <w:t xml:space="preserve">- сформированный перечень мероприятий проекта создает значительные риски его реализации</w:t>
            </w:r>
          </w:p>
        </w:tc>
        <w:tc>
          <w:tcPr>
            <w:tcW w:w="1474" w:type="dxa"/>
          </w:tcPr>
          <w:p>
            <w:pPr>
              <w:pStyle w:val="0"/>
              <w:jc w:val="center"/>
            </w:pPr>
            <w:r>
              <w:rPr>
                <w:sz w:val="20"/>
              </w:rPr>
              <w:t xml:space="preserve">1 балл</w:t>
            </w:r>
          </w:p>
        </w:tc>
      </w:tr>
      <w:tr>
        <w:tc>
          <w:tcPr>
            <w:vMerge w:val="continue"/>
          </w:tcPr>
          <w:p/>
        </w:tc>
        <w:tc>
          <w:tcPr>
            <w:vMerge w:val="continue"/>
          </w:tcPr>
          <w:p/>
        </w:tc>
        <w:tc>
          <w:tcPr>
            <w:tcW w:w="4932" w:type="dxa"/>
          </w:tcPr>
          <w:p>
            <w:pPr>
              <w:pStyle w:val="0"/>
            </w:pPr>
            <w:r>
              <w:rPr>
                <w:sz w:val="20"/>
              </w:rPr>
              <w:t xml:space="preserve">мероприятия, включенные в проект, противоречат заявленным целям и задачам проекта</w:t>
            </w:r>
          </w:p>
        </w:tc>
        <w:tc>
          <w:tcPr>
            <w:tcW w:w="1474" w:type="dxa"/>
          </w:tcPr>
          <w:p>
            <w:pPr>
              <w:pStyle w:val="0"/>
              <w:jc w:val="center"/>
            </w:pPr>
            <w:r>
              <w:rPr>
                <w:sz w:val="20"/>
              </w:rPr>
              <w:t xml:space="preserve">0 баллов</w:t>
            </w:r>
          </w:p>
        </w:tc>
      </w:tr>
      <w:tr>
        <w:tc>
          <w:tcPr>
            <w:tcW w:w="771" w:type="dxa"/>
            <w:vMerge w:val="restart"/>
          </w:tcPr>
          <w:p>
            <w:pPr>
              <w:pStyle w:val="0"/>
              <w:jc w:val="center"/>
            </w:pPr>
            <w:r>
              <w:rPr>
                <w:sz w:val="20"/>
              </w:rPr>
              <w:t xml:space="preserve">3</w:t>
            </w:r>
          </w:p>
        </w:tc>
        <w:tc>
          <w:tcPr>
            <w:tcW w:w="1871" w:type="dxa"/>
            <w:vMerge w:val="restart"/>
          </w:tcPr>
          <w:p>
            <w:pPr>
              <w:pStyle w:val="0"/>
            </w:pPr>
            <w:r>
              <w:rPr>
                <w:sz w:val="20"/>
              </w:rPr>
              <w:t xml:space="preserve">Наличие материально-технической и кадровой баз СОНКО</w:t>
            </w:r>
          </w:p>
        </w:tc>
        <w:tc>
          <w:tcPr>
            <w:tcW w:w="4932" w:type="dxa"/>
          </w:tcPr>
          <w:p>
            <w:pPr>
              <w:pStyle w:val="0"/>
            </w:pPr>
            <w:r>
              <w:rPr>
                <w:sz w:val="20"/>
              </w:rPr>
              <w:t xml:space="preserve">СОНКО включена в реестр некоммерческих организаций - исполнителей общественно полезных услуг Министерства юстиции Российской Федерации</w:t>
            </w:r>
          </w:p>
        </w:tc>
        <w:tc>
          <w:tcPr>
            <w:tcW w:w="1474" w:type="dxa"/>
          </w:tcPr>
          <w:p>
            <w:pPr>
              <w:pStyle w:val="0"/>
              <w:jc w:val="center"/>
            </w:pPr>
            <w:r>
              <w:rPr>
                <w:sz w:val="20"/>
              </w:rPr>
              <w:t xml:space="preserve">5 баллов</w:t>
            </w:r>
          </w:p>
        </w:tc>
      </w:tr>
      <w:tr>
        <w:tc>
          <w:tcPr>
            <w:vMerge w:val="continue"/>
          </w:tcPr>
          <w:p/>
        </w:tc>
        <w:tc>
          <w:tcPr>
            <w:vMerge w:val="continue"/>
          </w:tcPr>
          <w:p/>
        </w:tc>
        <w:tc>
          <w:tcPr>
            <w:tcW w:w="4932" w:type="dxa"/>
          </w:tcPr>
          <w:p>
            <w:pPr>
              <w:pStyle w:val="0"/>
            </w:pPr>
            <w:r>
              <w:rPr>
                <w:sz w:val="20"/>
              </w:rPr>
              <w:t xml:space="preserve">- СОНКО располагает ресурсами для реализации проекта (добровольцами, помещением, оборудованием, транспортными средствами и др.);</w:t>
            </w:r>
          </w:p>
          <w:p>
            <w:pPr>
              <w:pStyle w:val="0"/>
            </w:pPr>
            <w:r>
              <w:rPr>
                <w:sz w:val="20"/>
              </w:rPr>
              <w:t xml:space="preserve">- для реализации проекта привлечены опытные, квалифицированные специалисты</w:t>
            </w:r>
          </w:p>
        </w:tc>
        <w:tc>
          <w:tcPr>
            <w:tcW w:w="1474" w:type="dxa"/>
          </w:tcPr>
          <w:p>
            <w:pPr>
              <w:pStyle w:val="0"/>
              <w:jc w:val="center"/>
            </w:pPr>
            <w:r>
              <w:rPr>
                <w:sz w:val="20"/>
              </w:rPr>
              <w:t xml:space="preserve">3 балла</w:t>
            </w:r>
          </w:p>
        </w:tc>
      </w:tr>
      <w:tr>
        <w:tc>
          <w:tcPr>
            <w:vMerge w:val="continue"/>
          </w:tcPr>
          <w:p/>
        </w:tc>
        <w:tc>
          <w:tcPr>
            <w:vMerge w:val="continue"/>
          </w:tcPr>
          <w:p/>
        </w:tc>
        <w:tc>
          <w:tcPr>
            <w:tcW w:w="4932" w:type="dxa"/>
          </w:tcPr>
          <w:p>
            <w:pPr>
              <w:pStyle w:val="0"/>
            </w:pPr>
            <w:r>
              <w:rPr>
                <w:sz w:val="20"/>
              </w:rPr>
              <w:t xml:space="preserve">материально-техническая и кадровая базы СОНКО недостаточны для реализации проекта в полном объеме</w:t>
            </w:r>
          </w:p>
        </w:tc>
        <w:tc>
          <w:tcPr>
            <w:tcW w:w="1474" w:type="dxa"/>
          </w:tcPr>
          <w:p>
            <w:pPr>
              <w:pStyle w:val="0"/>
              <w:jc w:val="center"/>
            </w:pPr>
            <w:r>
              <w:rPr>
                <w:sz w:val="20"/>
              </w:rPr>
              <w:t xml:space="preserve">1 балл</w:t>
            </w:r>
          </w:p>
        </w:tc>
      </w:tr>
      <w:tr>
        <w:tc>
          <w:tcPr>
            <w:vMerge w:val="continue"/>
          </w:tcPr>
          <w:p/>
        </w:tc>
        <w:tc>
          <w:tcPr>
            <w:vMerge w:val="continue"/>
          </w:tcPr>
          <w:p/>
        </w:tc>
        <w:tc>
          <w:tcPr>
            <w:tcW w:w="4932" w:type="dxa"/>
          </w:tcPr>
          <w:p>
            <w:pPr>
              <w:pStyle w:val="0"/>
            </w:pPr>
            <w:r>
              <w:rPr>
                <w:sz w:val="20"/>
              </w:rPr>
              <w:t xml:space="preserve">- СОНКО не обладает материально-технической и кадровой базами;</w:t>
            </w:r>
          </w:p>
          <w:p>
            <w:pPr>
              <w:pStyle w:val="0"/>
            </w:pPr>
            <w:r>
              <w:rPr>
                <w:sz w:val="20"/>
              </w:rPr>
              <w:t xml:space="preserve">- описание команды проекта и опыта работы в заявке отсутствует</w:t>
            </w:r>
          </w:p>
        </w:tc>
        <w:tc>
          <w:tcPr>
            <w:tcW w:w="1474" w:type="dxa"/>
          </w:tcPr>
          <w:p>
            <w:pPr>
              <w:pStyle w:val="0"/>
              <w:jc w:val="center"/>
            </w:pPr>
            <w:r>
              <w:rPr>
                <w:sz w:val="20"/>
              </w:rPr>
              <w:t xml:space="preserve">0 баллов</w:t>
            </w:r>
          </w:p>
        </w:tc>
      </w:tr>
      <w:tr>
        <w:tc>
          <w:tcPr>
            <w:tcW w:w="771" w:type="dxa"/>
            <w:vMerge w:val="restart"/>
          </w:tcPr>
          <w:p>
            <w:pPr>
              <w:pStyle w:val="0"/>
              <w:jc w:val="center"/>
            </w:pPr>
            <w:r>
              <w:rPr>
                <w:sz w:val="20"/>
              </w:rPr>
              <w:t xml:space="preserve">4</w:t>
            </w:r>
          </w:p>
        </w:tc>
        <w:tc>
          <w:tcPr>
            <w:tcW w:w="1871" w:type="dxa"/>
            <w:vMerge w:val="restart"/>
          </w:tcPr>
          <w:p>
            <w:pPr>
              <w:pStyle w:val="0"/>
            </w:pPr>
            <w:r>
              <w:rPr>
                <w:sz w:val="20"/>
              </w:rPr>
              <w:t xml:space="preserve">Наличие у СОНКО опыта реализации проектов по соответствующему направлению</w:t>
            </w:r>
          </w:p>
        </w:tc>
        <w:tc>
          <w:tcPr>
            <w:tcW w:w="4932" w:type="dxa"/>
          </w:tcPr>
          <w:p>
            <w:pPr>
              <w:pStyle w:val="0"/>
            </w:pPr>
            <w:r>
              <w:rPr>
                <w:sz w:val="20"/>
              </w:rPr>
              <w:t xml:space="preserve">- в проекте представлено описание собственного опыта СОНКО (3 года и более) с указанием конкретных программ, проектов или мероприятий;</w:t>
            </w:r>
          </w:p>
          <w:p>
            <w:pPr>
              <w:pStyle w:val="0"/>
            </w:pPr>
            <w:r>
              <w:rPr>
                <w:sz w:val="20"/>
              </w:rPr>
              <w:t xml:space="preserve">- опыт деятельности и успешность СОНКО подтверждаются публикациями в средствах массовой информации (в том числе в сети "Интернет");</w:t>
            </w:r>
          </w:p>
          <w:p>
            <w:pPr>
              <w:pStyle w:val="0"/>
            </w:pPr>
            <w:r>
              <w:rPr>
                <w:sz w:val="20"/>
              </w:rPr>
              <w:t xml:space="preserve">- СОНКО получала целевые средства на реализацию своих программ, проектов, информация о претензиях и нарушениях по поводу использования таких средств отсутствует</w:t>
            </w:r>
          </w:p>
        </w:tc>
        <w:tc>
          <w:tcPr>
            <w:tcW w:w="1474" w:type="dxa"/>
          </w:tcPr>
          <w:p>
            <w:pPr>
              <w:pStyle w:val="0"/>
              <w:jc w:val="center"/>
            </w:pPr>
            <w:r>
              <w:rPr>
                <w:sz w:val="20"/>
              </w:rPr>
              <w:t xml:space="preserve">5 баллов</w:t>
            </w:r>
          </w:p>
        </w:tc>
      </w:tr>
      <w:tr>
        <w:tc>
          <w:tcPr>
            <w:vMerge w:val="continue"/>
          </w:tcPr>
          <w:p/>
        </w:tc>
        <w:tc>
          <w:tcPr>
            <w:vMerge w:val="continue"/>
          </w:tcPr>
          <w:p/>
        </w:tc>
        <w:tc>
          <w:tcPr>
            <w:tcW w:w="4932" w:type="dxa"/>
          </w:tcPr>
          <w:p>
            <w:pPr>
              <w:pStyle w:val="0"/>
            </w:pPr>
            <w:r>
              <w:rPr>
                <w:sz w:val="20"/>
              </w:rPr>
              <w:t xml:space="preserve">- СОНКО имеет опыт реализации менее масштабных проектов по тематике конкурсного отбора;</w:t>
            </w:r>
          </w:p>
          <w:p>
            <w:pPr>
              <w:pStyle w:val="0"/>
            </w:pPr>
            <w:r>
              <w:rPr>
                <w:sz w:val="20"/>
              </w:rPr>
              <w:t xml:space="preserve">- в проекте представлено описание собственного опыта СОНКО (продолжительностью менее 3 лет) с указанием конкретных программ, проектов или мероприятий;</w:t>
            </w:r>
          </w:p>
          <w:p>
            <w:pPr>
              <w:pStyle w:val="0"/>
            </w:pPr>
            <w:r>
              <w:rPr>
                <w:sz w:val="20"/>
              </w:rPr>
              <w:t xml:space="preserve">- СОНКО не имеет опыта работы с соизмеримыми объемами целевых средств</w:t>
            </w:r>
          </w:p>
        </w:tc>
        <w:tc>
          <w:tcPr>
            <w:tcW w:w="1474" w:type="dxa"/>
          </w:tcPr>
          <w:p>
            <w:pPr>
              <w:pStyle w:val="0"/>
              <w:jc w:val="center"/>
            </w:pPr>
            <w:r>
              <w:rPr>
                <w:sz w:val="20"/>
              </w:rPr>
              <w:t xml:space="preserve">3 балла</w:t>
            </w:r>
          </w:p>
        </w:tc>
      </w:tr>
      <w:tr>
        <w:tc>
          <w:tcPr>
            <w:vMerge w:val="continue"/>
          </w:tcPr>
          <w:p/>
        </w:tc>
        <w:tc>
          <w:tcPr>
            <w:vMerge w:val="continue"/>
          </w:tcPr>
          <w:p/>
        </w:tc>
        <w:tc>
          <w:tcPr>
            <w:tcW w:w="4932" w:type="dxa"/>
          </w:tcPr>
          <w:p>
            <w:pPr>
              <w:pStyle w:val="0"/>
            </w:pPr>
            <w:r>
              <w:rPr>
                <w:sz w:val="20"/>
              </w:rPr>
              <w:t xml:space="preserve">имеются противоречия между сведениями об опыте СОНКО, представленными в проекте, и информацией из открытых источников</w:t>
            </w:r>
          </w:p>
        </w:tc>
        <w:tc>
          <w:tcPr>
            <w:tcW w:w="1474" w:type="dxa"/>
          </w:tcPr>
          <w:p>
            <w:pPr>
              <w:pStyle w:val="0"/>
              <w:jc w:val="center"/>
            </w:pPr>
            <w:r>
              <w:rPr>
                <w:sz w:val="20"/>
              </w:rPr>
              <w:t xml:space="preserve">1 балл</w:t>
            </w:r>
          </w:p>
        </w:tc>
      </w:tr>
      <w:tr>
        <w:tc>
          <w:tcPr>
            <w:vMerge w:val="continue"/>
          </w:tcPr>
          <w:p/>
        </w:tc>
        <w:tc>
          <w:tcPr>
            <w:vMerge w:val="continue"/>
          </w:tcPr>
          <w:p/>
        </w:tc>
        <w:tc>
          <w:tcPr>
            <w:tcW w:w="4932" w:type="dxa"/>
          </w:tcPr>
          <w:p>
            <w:pPr>
              <w:pStyle w:val="0"/>
            </w:pPr>
            <w:r>
              <w:rPr>
                <w:sz w:val="20"/>
              </w:rPr>
              <w:t xml:space="preserve">- опыт проектной работы СОНКО в проекте не описан;</w:t>
            </w:r>
          </w:p>
          <w:p>
            <w:pPr>
              <w:pStyle w:val="0"/>
            </w:pPr>
            <w:r>
              <w:rPr>
                <w:sz w:val="20"/>
              </w:rPr>
              <w:t xml:space="preserve">- профиль основной деятельности СОНКО не соответствует тематике конкурсного отбора</w:t>
            </w:r>
          </w:p>
        </w:tc>
        <w:tc>
          <w:tcPr>
            <w:tcW w:w="1474" w:type="dxa"/>
          </w:tcPr>
          <w:p>
            <w:pPr>
              <w:pStyle w:val="0"/>
              <w:jc w:val="center"/>
            </w:pPr>
            <w:r>
              <w:rPr>
                <w:sz w:val="20"/>
              </w:rPr>
              <w:t xml:space="preserve">0 баллов</w:t>
            </w:r>
          </w:p>
        </w:tc>
      </w:tr>
      <w:tr>
        <w:tc>
          <w:tcPr>
            <w:tcW w:w="771" w:type="dxa"/>
            <w:tcBorders>
              <w:bottom w:val="nil"/>
            </w:tcBorders>
            <w:vMerge w:val="restart"/>
          </w:tcPr>
          <w:p>
            <w:pPr>
              <w:pStyle w:val="0"/>
              <w:jc w:val="center"/>
            </w:pPr>
            <w:r>
              <w:rPr>
                <w:sz w:val="20"/>
              </w:rPr>
              <w:t xml:space="preserve">5</w:t>
            </w:r>
          </w:p>
        </w:tc>
        <w:tc>
          <w:tcPr>
            <w:tcW w:w="1871" w:type="dxa"/>
            <w:tcBorders>
              <w:bottom w:val="nil"/>
            </w:tcBorders>
            <w:vMerge w:val="restart"/>
          </w:tcPr>
          <w:p>
            <w:pPr>
              <w:pStyle w:val="0"/>
            </w:pPr>
            <w:r>
              <w:rPr>
                <w:sz w:val="20"/>
              </w:rPr>
              <w:t xml:space="preserve">Экономическая эффективность проекта</w:t>
            </w:r>
          </w:p>
        </w:tc>
        <w:tc>
          <w:tcPr>
            <w:tcW w:w="4932" w:type="dxa"/>
          </w:tcPr>
          <w:p>
            <w:pPr>
              <w:pStyle w:val="0"/>
            </w:pPr>
            <w:r>
              <w:rPr>
                <w:sz w:val="20"/>
              </w:rPr>
              <w:t xml:space="preserve">- в проекте изложены ожидаемые результаты проекта - они конкретны, измеримы и достижимы;</w:t>
            </w:r>
          </w:p>
          <w:p>
            <w:pPr>
              <w:pStyle w:val="0"/>
            </w:pPr>
            <w:r>
              <w:rPr>
                <w:sz w:val="20"/>
              </w:rPr>
              <w:t xml:space="preserve">- в проекте отсутствует информация о расходах, не связанных с мероприятиями проекта;</w:t>
            </w:r>
          </w:p>
          <w:p>
            <w:pPr>
              <w:pStyle w:val="0"/>
            </w:pPr>
            <w:r>
              <w:rPr>
                <w:sz w:val="20"/>
              </w:rPr>
              <w:t xml:space="preserve">- планируемые расходы на реализацию проекта полностью соответствуют ожидаемым результатам проекта;</w:t>
            </w:r>
          </w:p>
          <w:p>
            <w:pPr>
              <w:pStyle w:val="0"/>
            </w:pPr>
            <w:r>
              <w:rPr>
                <w:sz w:val="20"/>
              </w:rPr>
              <w:t xml:space="preserve">- уровень собственного вклада СОНКО и дополнительных ресурсов составляет более 15 процентов от общей стоимости сметы расходов</w:t>
            </w:r>
          </w:p>
        </w:tc>
        <w:tc>
          <w:tcPr>
            <w:tcW w:w="1474" w:type="dxa"/>
          </w:tcPr>
          <w:p>
            <w:pPr>
              <w:pStyle w:val="0"/>
              <w:jc w:val="center"/>
            </w:pPr>
            <w:r>
              <w:rPr>
                <w:sz w:val="20"/>
              </w:rPr>
              <w:t xml:space="preserve">5 баллов</w:t>
            </w:r>
          </w:p>
        </w:tc>
      </w:tr>
      <w:tr>
        <w:tc>
          <w:tcPr>
            <w:tcBorders>
              <w:bottom w:val="nil"/>
            </w:tcBorders>
            <w:vMerge w:val="continue"/>
          </w:tcPr>
          <w:p/>
        </w:tc>
        <w:tc>
          <w:tcPr>
            <w:tcBorders>
              <w:bottom w:val="nil"/>
            </w:tcBorders>
            <w:vMerge w:val="continue"/>
          </w:tcPr>
          <w:p/>
        </w:tc>
        <w:tc>
          <w:tcPr>
            <w:tcW w:w="4932" w:type="dxa"/>
          </w:tcPr>
          <w:p>
            <w:pPr>
              <w:pStyle w:val="0"/>
            </w:pPr>
            <w:r>
              <w:rPr>
                <w:sz w:val="20"/>
              </w:rPr>
              <w:t xml:space="preserve">- планируемые расходы на реализацию проекта частично соответствуют мероприятиям проекта и его ожидаемым результатам;</w:t>
            </w:r>
          </w:p>
          <w:p>
            <w:pPr>
              <w:pStyle w:val="0"/>
            </w:pPr>
            <w:r>
              <w:rPr>
                <w:sz w:val="20"/>
              </w:rPr>
              <w:t xml:space="preserve">- уровень собственного вклада СОНКО и дополнительных ресурсов составляет от 12 до 15 процентов (включительно) от общей стоимости сметы расходов</w:t>
            </w:r>
          </w:p>
        </w:tc>
        <w:tc>
          <w:tcPr>
            <w:tcW w:w="1474" w:type="dxa"/>
          </w:tcPr>
          <w:p>
            <w:pPr>
              <w:pStyle w:val="0"/>
              <w:jc w:val="center"/>
            </w:pPr>
            <w:r>
              <w:rPr>
                <w:sz w:val="20"/>
              </w:rPr>
              <w:t xml:space="preserve">3 балла</w:t>
            </w:r>
          </w:p>
        </w:tc>
      </w:tr>
      <w:tr>
        <w:tc>
          <w:tcPr>
            <w:tcBorders>
              <w:bottom w:val="nil"/>
            </w:tcBorders>
            <w:vMerge w:val="continue"/>
          </w:tcPr>
          <w:p/>
        </w:tc>
        <w:tc>
          <w:tcPr>
            <w:tcBorders>
              <w:bottom w:val="nil"/>
            </w:tcBorders>
            <w:vMerge w:val="continue"/>
          </w:tcPr>
          <w:p/>
        </w:tc>
        <w:tc>
          <w:tcPr>
            <w:tcW w:w="4932" w:type="dxa"/>
          </w:tcPr>
          <w:p>
            <w:pPr>
              <w:pStyle w:val="0"/>
            </w:pPr>
            <w:r>
              <w:rPr>
                <w:sz w:val="20"/>
              </w:rPr>
              <w:t xml:space="preserve">- в смете расходов предусмотрены расходы, не имеющие прямого отношения к реализации проекта;</w:t>
            </w:r>
          </w:p>
          <w:p>
            <w:pPr>
              <w:pStyle w:val="0"/>
            </w:pPr>
            <w:r>
              <w:rPr>
                <w:sz w:val="20"/>
              </w:rPr>
              <w:t xml:space="preserve">- уровень собственного вклада СОНКО и дополнительных ресурсов составляет менее 12 процентов от общей стоимости сметы расходов</w:t>
            </w:r>
          </w:p>
        </w:tc>
        <w:tc>
          <w:tcPr>
            <w:tcW w:w="1474" w:type="dxa"/>
          </w:tcPr>
          <w:p>
            <w:pPr>
              <w:pStyle w:val="0"/>
              <w:jc w:val="center"/>
            </w:pPr>
            <w:r>
              <w:rPr>
                <w:sz w:val="20"/>
              </w:rPr>
              <w:t xml:space="preserve">1 балл</w:t>
            </w:r>
          </w:p>
        </w:tc>
      </w:tr>
      <w:tr>
        <w:tblPrEx>
          <w:tblBorders>
            <w:insideH w:val="nil"/>
          </w:tblBorders>
        </w:tblPrEx>
        <w:tc>
          <w:tcPr>
            <w:tcW w:w="771" w:type="dxa"/>
            <w:tcBorders>
              <w:top w:val="nil"/>
            </w:tcBorders>
          </w:tcPr>
          <w:p>
            <w:pPr>
              <w:pStyle w:val="0"/>
            </w:pPr>
            <w:r>
              <w:rPr>
                <w:sz w:val="20"/>
              </w:rPr>
            </w:r>
          </w:p>
        </w:tc>
        <w:tc>
          <w:tcPr>
            <w:tcW w:w="1871" w:type="dxa"/>
            <w:tcBorders>
              <w:top w:val="nil"/>
            </w:tcBorders>
          </w:tcPr>
          <w:p>
            <w:pPr>
              <w:pStyle w:val="0"/>
            </w:pPr>
            <w:r>
              <w:rPr>
                <w:sz w:val="20"/>
              </w:rPr>
            </w:r>
          </w:p>
        </w:tc>
        <w:tc>
          <w:tcPr>
            <w:tcW w:w="4932" w:type="dxa"/>
          </w:tcPr>
          <w:p>
            <w:pPr>
              <w:pStyle w:val="0"/>
            </w:pPr>
            <w:r>
              <w:rPr>
                <w:sz w:val="20"/>
              </w:rPr>
              <w:t xml:space="preserve">- ожидаемые результаты проекта изложены некорректно (неизмеримы, недостижимы);</w:t>
            </w:r>
          </w:p>
          <w:p>
            <w:pPr>
              <w:pStyle w:val="0"/>
            </w:pPr>
            <w:r>
              <w:rPr>
                <w:sz w:val="20"/>
              </w:rPr>
              <w:t xml:space="preserve">- планируемые расходы на реализацию проекта не соответствуют его ожидаемым результатам;</w:t>
            </w:r>
          </w:p>
          <w:p>
            <w:pPr>
              <w:pStyle w:val="0"/>
            </w:pPr>
            <w:r>
              <w:rPr>
                <w:sz w:val="20"/>
              </w:rPr>
              <w:t xml:space="preserve">- деятельность СОНКО, представленная в проекте, является предпринимательской;</w:t>
            </w:r>
          </w:p>
          <w:p>
            <w:pPr>
              <w:pStyle w:val="0"/>
            </w:pPr>
            <w:r>
              <w:rPr>
                <w:sz w:val="20"/>
              </w:rPr>
              <w:t xml:space="preserve">- имеются другие замечания эксперта (с комментарием)</w:t>
            </w:r>
          </w:p>
        </w:tc>
        <w:tc>
          <w:tcPr>
            <w:tcW w:w="1474" w:type="dxa"/>
          </w:tcPr>
          <w:p>
            <w:pPr>
              <w:pStyle w:val="0"/>
              <w:jc w:val="center"/>
            </w:pPr>
            <w:r>
              <w:rPr>
                <w:sz w:val="20"/>
              </w:rPr>
              <w:t xml:space="preserve">0 баллов</w:t>
            </w:r>
          </w:p>
        </w:tc>
      </w:tr>
    </w:tbl>
    <w:p>
      <w:pPr>
        <w:pStyle w:val="0"/>
        <w:jc w:val="both"/>
      </w:pPr>
      <w:r>
        <w:rPr>
          <w:sz w:val="20"/>
        </w:rPr>
      </w:r>
    </w:p>
    <w:p>
      <w:pPr>
        <w:pStyle w:val="0"/>
        <w:ind w:firstLine="540"/>
        <w:jc w:val="both"/>
      </w:pPr>
      <w:r>
        <w:rPr>
          <w:sz w:val="20"/>
        </w:rPr>
        <w:t xml:space="preserve">--------------------------------</w:t>
      </w:r>
    </w:p>
    <w:bookmarkStart w:id="8542" w:name="P8542"/>
    <w:bookmarkEnd w:id="8542"/>
    <w:p>
      <w:pPr>
        <w:pStyle w:val="0"/>
        <w:spacing w:before="200" w:line-rule="auto"/>
        <w:ind w:firstLine="540"/>
        <w:jc w:val="both"/>
      </w:pPr>
      <w:r>
        <w:rPr>
          <w:sz w:val="20"/>
        </w:rPr>
        <w:t xml:space="preserve">&lt;*&gt; Оценка выставляется, если проект и СОНКО соответствуют всем показателям.</w:t>
      </w:r>
    </w:p>
    <w:p>
      <w:pPr>
        <w:pStyle w:val="0"/>
        <w:jc w:val="both"/>
      </w:pPr>
      <w:r>
        <w:rPr>
          <w:sz w:val="20"/>
        </w:rPr>
      </w:r>
    </w:p>
    <w:p>
      <w:pPr>
        <w:pStyle w:val="0"/>
        <w:ind w:firstLine="540"/>
        <w:jc w:val="both"/>
      </w:pPr>
      <w:r>
        <w:rPr>
          <w:sz w:val="20"/>
        </w:rPr>
        <w:t xml:space="preserve">3.29. В течение 35 рабочих дней с даты окончания срока приема заявок секретарь конкурсной комиссии обобщает итоги первого этапа оценки проектов, рассчитывает среднее арифметическое баллов по каждому критерию оценки проекта и на основе среднего арифметического баллов по каждому критерию суммирует общий балл первого этапа оценки каждого проекта, составляет предварительный рейтинг проектов в соответствии с полученными общими баллами первого этапа оценки.</w:t>
      </w:r>
    </w:p>
    <w:bookmarkStart w:id="8545" w:name="P8545"/>
    <w:bookmarkEnd w:id="8545"/>
    <w:p>
      <w:pPr>
        <w:pStyle w:val="0"/>
        <w:spacing w:before="200" w:line-rule="auto"/>
        <w:ind w:firstLine="540"/>
        <w:jc w:val="both"/>
      </w:pPr>
      <w:r>
        <w:rPr>
          <w:sz w:val="20"/>
        </w:rPr>
        <w:t xml:space="preserve">3.30. Второй этап оценки проектов проводится в срок не позднее 50 рабочих дней с даты окончания срока приема заявок на заседании конкурсной комиссии.</w:t>
      </w:r>
    </w:p>
    <w:p>
      <w:pPr>
        <w:pStyle w:val="0"/>
        <w:spacing w:before="200" w:line-rule="auto"/>
        <w:ind w:firstLine="540"/>
        <w:jc w:val="both"/>
      </w:pPr>
      <w:r>
        <w:rPr>
          <w:sz w:val="20"/>
        </w:rPr>
        <w:t xml:space="preserve">На рассмотрение конкурсной комиссии выносятся предварительный рейтинг проектов, протокол рабочей группы, содержащий результаты анализа и оценки смет расходов с предложениями рабочей группы по уменьшению объема запрашиваемых средств по проектам и документы, представленные участниками конкурсного отбора.</w:t>
      </w:r>
    </w:p>
    <w:p>
      <w:pPr>
        <w:pStyle w:val="0"/>
        <w:spacing w:before="200" w:line-rule="auto"/>
        <w:ind w:firstLine="540"/>
        <w:jc w:val="both"/>
      </w:pPr>
      <w:r>
        <w:rPr>
          <w:sz w:val="20"/>
        </w:rPr>
        <w:t xml:space="preserve">Члены конкурсной комиссии, присутствующие на заседании, оценивают проекты по критерию "Обоснованность сметы расходов", максимальная оценка по которому составляет 5 баллов, в соответствии со следующими параметрами оценки:</w:t>
      </w:r>
    </w:p>
    <w:p>
      <w:pPr>
        <w:pStyle w:val="0"/>
        <w:spacing w:before="200" w:line-rule="auto"/>
        <w:ind w:firstLine="540"/>
        <w:jc w:val="both"/>
      </w:pPr>
      <w:r>
        <w:rPr>
          <w:sz w:val="20"/>
        </w:rPr>
        <w:t xml:space="preserve">- затраты на реализацию проекта полностью обоснованы, завышенные расходы на реализацию проекта отсутствуют - 5 баллов;</w:t>
      </w:r>
    </w:p>
    <w:p>
      <w:pPr>
        <w:pStyle w:val="0"/>
        <w:spacing w:before="200" w:line-rule="auto"/>
        <w:ind w:firstLine="540"/>
        <w:jc w:val="both"/>
      </w:pPr>
      <w:r>
        <w:rPr>
          <w:sz w:val="20"/>
        </w:rPr>
        <w:t xml:space="preserve">- затраты на реализацию проекта в основном обоснованы, по отдельным позициям установлено завышение расходов на реализацию проекта - 3 балла;</w:t>
      </w:r>
    </w:p>
    <w:p>
      <w:pPr>
        <w:pStyle w:val="0"/>
        <w:spacing w:before="200" w:line-rule="auto"/>
        <w:ind w:firstLine="540"/>
        <w:jc w:val="both"/>
      </w:pPr>
      <w:r>
        <w:rPr>
          <w:sz w:val="20"/>
        </w:rPr>
        <w:t xml:space="preserve">- затраты на реализацию проекта не обоснованы, все расходы в смете расходов завышены - 0 баллов.</w:t>
      </w:r>
    </w:p>
    <w:p>
      <w:pPr>
        <w:pStyle w:val="0"/>
        <w:spacing w:before="200" w:line-rule="auto"/>
        <w:ind w:firstLine="540"/>
        <w:jc w:val="both"/>
      </w:pPr>
      <w:r>
        <w:rPr>
          <w:sz w:val="20"/>
        </w:rPr>
        <w:t xml:space="preserve">3.31. В случае если при оценке проекта среднее арифметическое баллов хотя бы по одному из критериев, указанных в </w:t>
      </w:r>
      <w:hyperlink w:history="0" w:anchor="P8452" w:tooltip="3.28. На первом этапе оценка проектов осуществляется членами конкурсной комиссии по следующим критериям:">
        <w:r>
          <w:rPr>
            <w:sz w:val="20"/>
            <w:color w:val="0000ff"/>
          </w:rPr>
          <w:t xml:space="preserve">пунктах 3.28</w:t>
        </w:r>
      </w:hyperlink>
      <w:r>
        <w:rPr>
          <w:sz w:val="20"/>
        </w:rPr>
        <w:t xml:space="preserve"> и </w:t>
      </w:r>
      <w:hyperlink w:history="0" w:anchor="P8545" w:tooltip="3.30. Второй этап оценки проектов проводится в срок не позднее 50 рабочих дней с даты окончания срока приема заявок на заседании конкурсной комиссии.">
        <w:r>
          <w:rPr>
            <w:sz w:val="20"/>
            <w:color w:val="0000ff"/>
          </w:rPr>
          <w:t xml:space="preserve">3.30</w:t>
        </w:r>
      </w:hyperlink>
      <w:r>
        <w:rPr>
          <w:sz w:val="20"/>
        </w:rPr>
        <w:t xml:space="preserve"> данного раздела, равно 0, конкурсная комиссия не вправе определять данный проект победителем конкурсного отбора.</w:t>
      </w:r>
    </w:p>
    <w:p>
      <w:pPr>
        <w:pStyle w:val="0"/>
        <w:jc w:val="both"/>
      </w:pPr>
      <w:r>
        <w:rPr>
          <w:sz w:val="20"/>
        </w:rPr>
        <w:t xml:space="preserve">(в ред. </w:t>
      </w:r>
      <w:hyperlink w:history="0" r:id="rId425"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30.05.2022 N 405-п)</w:t>
      </w:r>
    </w:p>
    <w:p>
      <w:pPr>
        <w:pStyle w:val="0"/>
        <w:spacing w:before="200" w:line-rule="auto"/>
        <w:ind w:firstLine="540"/>
        <w:jc w:val="both"/>
      </w:pPr>
      <w:r>
        <w:rPr>
          <w:sz w:val="20"/>
        </w:rPr>
        <w:t xml:space="preserve">3.32. По результатам двух этапов оценки проектов конкурсная комиссия суммирует общий балл первого этапа оценки и среднее арифметическое баллов второго этапа оценки проекта, определяет общий балл оценки каждого проекта и формирует рейтинг проектов в соответствии с полученными общими баллами.</w:t>
      </w:r>
    </w:p>
    <w:bookmarkStart w:id="8554" w:name="P8554"/>
    <w:bookmarkEnd w:id="8554"/>
    <w:p>
      <w:pPr>
        <w:pStyle w:val="0"/>
        <w:spacing w:before="200" w:line-rule="auto"/>
        <w:ind w:firstLine="540"/>
        <w:jc w:val="both"/>
      </w:pPr>
      <w:r>
        <w:rPr>
          <w:sz w:val="20"/>
        </w:rPr>
        <w:t xml:space="preserve">3.33. В случае если в конкурсном отборе участвует одна заявка, рассмотрение конкурсной комиссией проекта проводится в соответствии с условиями Порядка. СОНКО считается победителем конкурсного отбора, если общий балл оценки проекта составляет не менее 70 процентов от максимально возможной величины общего балла.</w:t>
      </w:r>
    </w:p>
    <w:p>
      <w:pPr>
        <w:pStyle w:val="0"/>
        <w:spacing w:before="200" w:line-rule="auto"/>
        <w:ind w:firstLine="540"/>
        <w:jc w:val="both"/>
      </w:pPr>
      <w:r>
        <w:rPr>
          <w:sz w:val="20"/>
        </w:rPr>
        <w:t xml:space="preserve">Минимальное количество баллов, при котором СОНКО признается победителем конкурсного отбора, составляет 70 процентов от максимально возможного количества баллов.</w:t>
      </w:r>
    </w:p>
    <w:bookmarkStart w:id="8556" w:name="P8556"/>
    <w:bookmarkEnd w:id="8556"/>
    <w:p>
      <w:pPr>
        <w:pStyle w:val="0"/>
        <w:spacing w:before="200" w:line-rule="auto"/>
        <w:ind w:firstLine="540"/>
        <w:jc w:val="both"/>
      </w:pPr>
      <w:r>
        <w:rPr>
          <w:sz w:val="20"/>
        </w:rPr>
        <w:t xml:space="preserve">3.34. В случае если два проекта и более набрали одинаковое общее количество баллов оценки и победителя определить невозможно, в срок не более 2 рабочих дней с даты формирования рейтинга проектов в соответствии с полученными общими баллами участники конкурсного отбора приглашаются на заседание конкурсной комиссии для проведения презентаций проектов с целью выявления среди них победителя. Заседание конкурсной комиссии проводится в срок не более 5 рабочих дней с даты формирования рейтинга проектов в соответствии с полученными общими баллами. Дата заседания конкурсной комиссии определяется по согласованию с представителями участников конкурсного отбора.</w:t>
      </w:r>
    </w:p>
    <w:p>
      <w:pPr>
        <w:pStyle w:val="0"/>
        <w:spacing w:before="200" w:line-rule="auto"/>
        <w:ind w:firstLine="540"/>
        <w:jc w:val="both"/>
      </w:pPr>
      <w:r>
        <w:rPr>
          <w:sz w:val="20"/>
        </w:rPr>
        <w:t xml:space="preserve">На презентацию проекта отводится не более 15 минут. В ходе презентации представитель (представители) участника конкурсного отбора разъясняет суть проекта, его цели, задачи и механизмы реализации в произвольной форме, отвечает на вопросы членов конкурсной комиссии. По итогам презентаций конкурсная комиссия осуществляет голосование, в ходе которого каждый член конкурсной комиссии отдает свой голос за один из представленных проектов.</w:t>
      </w:r>
    </w:p>
    <w:p>
      <w:pPr>
        <w:pStyle w:val="0"/>
        <w:spacing w:before="200" w:line-rule="auto"/>
        <w:ind w:firstLine="540"/>
        <w:jc w:val="both"/>
      </w:pPr>
      <w:r>
        <w:rPr>
          <w:sz w:val="20"/>
        </w:rPr>
        <w:t xml:space="preserve">Более высокое место в рейтинге проектов (среди проектов, набравших одинаковое количество баллов) присваивается проекту, набравшему большее количество голосов членов конкурсной комиссии. При равенстве голосов членов конкурсной комиссии более высокое место в рейтинге проектов присваивается проекту, за который отдал свой голос председательствующий на заседании конкурсной комиссии.</w:t>
      </w:r>
    </w:p>
    <w:p>
      <w:pPr>
        <w:pStyle w:val="0"/>
        <w:spacing w:before="200" w:line-rule="auto"/>
        <w:ind w:firstLine="540"/>
        <w:jc w:val="both"/>
      </w:pPr>
      <w:r>
        <w:rPr>
          <w:sz w:val="20"/>
        </w:rPr>
        <w:t xml:space="preserve">3.35. Конкурсная комиссия формирует итоговый рейтинг проектов по результатам двух этапов оценки (в случае, указанном в </w:t>
      </w:r>
      <w:hyperlink w:history="0" w:anchor="P8556" w:tooltip="3.34. В случае если два проекта и более набрали одинаковое общее количество баллов оценки и победителя определить невозможно, в срок не более 2 рабочих дней с даты формирования рейтинга проектов в соответствии с полученными общими баллами участники конкурсного отбора приглашаются на заседание конкурсной комиссии для проведения презентаций проектов с целью выявления среди них победителя. Заседание конкурсной комиссии проводится в срок не более 5 рабочих дней с даты формирования рейтинга проектов в соответ...">
        <w:r>
          <w:rPr>
            <w:sz w:val="20"/>
            <w:color w:val="0000ff"/>
          </w:rPr>
          <w:t xml:space="preserve">пункте 3.34</w:t>
        </w:r>
      </w:hyperlink>
      <w:r>
        <w:rPr>
          <w:sz w:val="20"/>
        </w:rPr>
        <w:t xml:space="preserve"> данного раздела, - по результатам голосования по итогам презентации проектов). На основании результатов оценки проектов в соответствии с полученными баллами оценки каждому из них присваивается порядковый номер по мере уменьшения итогового значения рейтинга. Проекту с наибольшим итоговым значением рейтинга присваивается первый номер.</w:t>
      </w:r>
    </w:p>
    <w:p>
      <w:pPr>
        <w:pStyle w:val="0"/>
        <w:spacing w:before="200" w:line-rule="auto"/>
        <w:ind w:firstLine="540"/>
        <w:jc w:val="both"/>
      </w:pPr>
      <w:r>
        <w:rPr>
          <w:sz w:val="20"/>
        </w:rPr>
        <w:t xml:space="preserve">3.36. Формирование списка СОНКО - победителей конкурсного отбора и предложений по размерам предоставляемых им субсидий осуществляется конкурсной комиссией в пределах лимитов бюджетных обязательств, утвержденных на реализацию конкурсного отбора в текущем финансовом году.</w:t>
      </w:r>
    </w:p>
    <w:p>
      <w:pPr>
        <w:pStyle w:val="0"/>
        <w:spacing w:before="200" w:line-rule="auto"/>
        <w:ind w:firstLine="540"/>
        <w:jc w:val="both"/>
      </w:pPr>
      <w:r>
        <w:rPr>
          <w:sz w:val="20"/>
        </w:rPr>
        <w:t xml:space="preserve">3.37. Конкурсная комиссия принимает решение об определении победителей конкурсного отбора, которое оформляется протоколом в течение 5 рабочих дней со дня проведения заседания конкурсной комиссии. В протоколе указываются итоговый рейтинг проектов, наименования СОНКО - победителей конкурсного отбора и размеры субсидий. Указанный протокол в течение 5 рабочих дней с даты проведения заседания конкурсной комиссии, на котором было принято решение об определении победителей конкурсного отбора, направляется исполнителю подпрограммы.</w:t>
      </w:r>
    </w:p>
    <w:p>
      <w:pPr>
        <w:pStyle w:val="0"/>
        <w:spacing w:before="200" w:line-rule="auto"/>
        <w:ind w:firstLine="540"/>
        <w:jc w:val="both"/>
      </w:pPr>
      <w:r>
        <w:rPr>
          <w:sz w:val="20"/>
        </w:rPr>
        <w:t xml:space="preserve">3.38. Выписка из протокола размещается на едином портале и на официальном сайте исполнителя подпрограммы в течение 6 рабочих дней с даты принятия решения конкурсной комиссией.</w:t>
      </w:r>
    </w:p>
    <w:p>
      <w:pPr>
        <w:pStyle w:val="0"/>
        <w:spacing w:before="200" w:line-rule="auto"/>
        <w:ind w:firstLine="540"/>
        <w:jc w:val="both"/>
      </w:pPr>
      <w:r>
        <w:rPr>
          <w:sz w:val="20"/>
        </w:rPr>
        <w:t xml:space="preserve">3.39. Отказ исполнителя подпрограммы от проведения конкурсного отбора допускается не позднее чем за 10 календарных дней до окончания срока подачи заявок и оформляется правовым актом исполнителя подпрограммы.</w:t>
      </w:r>
    </w:p>
    <w:p>
      <w:pPr>
        <w:pStyle w:val="0"/>
        <w:spacing w:before="200" w:line-rule="auto"/>
        <w:ind w:firstLine="540"/>
        <w:jc w:val="both"/>
      </w:pPr>
      <w:r>
        <w:rPr>
          <w:sz w:val="20"/>
        </w:rPr>
        <w:t xml:space="preserve">Уведомление о прекращении проведения конкурсного отбора размещается на официальном сайте исполнителя подпрограммы в день принятия соответствующего правового акта исполнителя подпрограммы, на едином портале - в срок не позднее 5 рабочих дней с даты принятия соответствующего правового акта исполнителя подпрограммы.</w:t>
      </w:r>
    </w:p>
    <w:p>
      <w:pPr>
        <w:pStyle w:val="0"/>
        <w:jc w:val="both"/>
      </w:pPr>
      <w:r>
        <w:rPr>
          <w:sz w:val="20"/>
        </w:rPr>
      </w:r>
    </w:p>
    <w:p>
      <w:pPr>
        <w:pStyle w:val="2"/>
        <w:outlineLvl w:val="3"/>
        <w:jc w:val="center"/>
      </w:pPr>
      <w:r>
        <w:rPr>
          <w:sz w:val="20"/>
        </w:rPr>
        <w:t xml:space="preserve">4. Порядок предоставления и расходования субсидий</w:t>
      </w:r>
    </w:p>
    <w:p>
      <w:pPr>
        <w:pStyle w:val="0"/>
        <w:jc w:val="both"/>
      </w:pPr>
      <w:r>
        <w:rPr>
          <w:sz w:val="20"/>
        </w:rPr>
      </w:r>
    </w:p>
    <w:p>
      <w:pPr>
        <w:pStyle w:val="0"/>
        <w:ind w:firstLine="540"/>
        <w:jc w:val="both"/>
      </w:pPr>
      <w:r>
        <w:rPr>
          <w:sz w:val="20"/>
        </w:rPr>
        <w:t xml:space="preserve">4.1. Субсидии предоставляются на основании соглашения.</w:t>
      </w:r>
    </w:p>
    <w:p>
      <w:pPr>
        <w:pStyle w:val="0"/>
        <w:spacing w:before="200" w:line-rule="auto"/>
        <w:ind w:firstLine="540"/>
        <w:jc w:val="both"/>
      </w:pPr>
      <w:r>
        <w:rPr>
          <w:sz w:val="20"/>
        </w:rPr>
        <w:t xml:space="preserve">4.2. </w:t>
      </w:r>
      <w:hyperlink w:history="0" r:id="rId426"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Соглашение</w:t>
        </w:r>
      </w:hyperlink>
      <w:r>
        <w:rPr>
          <w:sz w:val="20"/>
        </w:rPr>
        <w:t xml:space="preserve"> заключается в соответствии с типовой формой, утвержденной приказом департамента финансов Ярославской области от 25.09.2017 N 32н "Об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 (далее - приказ ДФ ЯО от 25.09.2017 N 32н).</w:t>
      </w:r>
    </w:p>
    <w:p>
      <w:pPr>
        <w:pStyle w:val="0"/>
        <w:jc w:val="both"/>
      </w:pPr>
      <w:r>
        <w:rPr>
          <w:sz w:val="20"/>
        </w:rPr>
        <w:t xml:space="preserve">(в ред. </w:t>
      </w:r>
      <w:hyperlink w:history="0" r:id="rId427" w:tooltip="Постановление Правительства ЯО от 28.04.2022 N 309-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28.04.2022 N 309-п)</w:t>
      </w:r>
    </w:p>
    <w:p>
      <w:pPr>
        <w:pStyle w:val="0"/>
        <w:spacing w:before="200" w:line-rule="auto"/>
        <w:ind w:firstLine="540"/>
        <w:jc w:val="both"/>
      </w:pPr>
      <w:r>
        <w:rPr>
          <w:sz w:val="20"/>
        </w:rPr>
        <w:t xml:space="preserve">4.3. Соглашением предусматриваются:</w:t>
      </w:r>
    </w:p>
    <w:p>
      <w:pPr>
        <w:pStyle w:val="0"/>
        <w:spacing w:before="200" w:line-rule="auto"/>
        <w:ind w:firstLine="540"/>
        <w:jc w:val="both"/>
      </w:pPr>
      <w:r>
        <w:rPr>
          <w:sz w:val="20"/>
        </w:rPr>
        <w:t xml:space="preserve">- наименование проекта и сроки его реализации;</w:t>
      </w:r>
    </w:p>
    <w:p>
      <w:pPr>
        <w:pStyle w:val="0"/>
        <w:spacing w:before="200" w:line-rule="auto"/>
        <w:ind w:firstLine="540"/>
        <w:jc w:val="both"/>
      </w:pPr>
      <w:r>
        <w:rPr>
          <w:sz w:val="20"/>
        </w:rPr>
        <w:t xml:space="preserve">- смета расходов;</w:t>
      </w:r>
    </w:p>
    <w:p>
      <w:pPr>
        <w:pStyle w:val="0"/>
        <w:spacing w:before="200" w:line-rule="auto"/>
        <w:ind w:firstLine="540"/>
        <w:jc w:val="both"/>
      </w:pPr>
      <w:r>
        <w:rPr>
          <w:sz w:val="20"/>
        </w:rPr>
        <w:t xml:space="preserve">- значения результатов предоставления субсидии;</w:t>
      </w:r>
    </w:p>
    <w:p>
      <w:pPr>
        <w:pStyle w:val="0"/>
        <w:spacing w:before="200" w:line-rule="auto"/>
        <w:ind w:firstLine="540"/>
        <w:jc w:val="both"/>
      </w:pPr>
      <w:r>
        <w:rPr>
          <w:sz w:val="20"/>
        </w:rPr>
        <w:t xml:space="preserve">- согласие получателя, а также лиц, получающих средства на основании договоров, заключенных с получателем, на осуществление в отношении них исполнителем подпрограммы 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в отношении них органами государственного финансового контроля проверок в соответствии со </w:t>
      </w:r>
      <w:hyperlink w:history="0" r:id="rId428"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429"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 соблюдение получателем, а также иными юридическими лицами, получающими средства на основании договоров, заключенных с получателем, запрета на приобретение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 сроки представления отчетности об использовании субсидии;</w:t>
      </w:r>
    </w:p>
    <w:p>
      <w:pPr>
        <w:pStyle w:val="0"/>
        <w:spacing w:before="200" w:line-rule="auto"/>
        <w:ind w:firstLine="540"/>
        <w:jc w:val="both"/>
      </w:pPr>
      <w:r>
        <w:rPr>
          <w:sz w:val="20"/>
        </w:rPr>
        <w:t xml:space="preserve">- обязательство получателя по финансированию проекта за счет средств из внебюджетных источников, привлеченных получателем для реализации проекта, в размере не менее 10 процентов сметы расходов;</w:t>
      </w:r>
    </w:p>
    <w:p>
      <w:pPr>
        <w:pStyle w:val="0"/>
        <w:spacing w:before="200" w:line-rule="auto"/>
        <w:ind w:firstLine="540"/>
        <w:jc w:val="both"/>
      </w:pPr>
      <w:r>
        <w:rPr>
          <w:sz w:val="20"/>
        </w:rPr>
        <w:t xml:space="preserve">- право получателя направлять в адрес исполнителя подпрограммы предложения о внесении изменений в соглашение;</w:t>
      </w:r>
    </w:p>
    <w:p>
      <w:pPr>
        <w:pStyle w:val="0"/>
        <w:spacing w:before="200" w:line-rule="auto"/>
        <w:ind w:firstLine="540"/>
        <w:jc w:val="both"/>
      </w:pPr>
      <w:r>
        <w:rPr>
          <w:sz w:val="20"/>
        </w:rPr>
        <w:t xml:space="preserve">- право получателя перераспределять средства между статьями сметы расходов в пределах общего объема средств, направленных на реализацию проекта;</w:t>
      </w:r>
    </w:p>
    <w:p>
      <w:pPr>
        <w:pStyle w:val="0"/>
        <w:spacing w:before="200" w:line-rule="auto"/>
        <w:ind w:firstLine="540"/>
        <w:jc w:val="both"/>
      </w:pPr>
      <w:r>
        <w:rPr>
          <w:sz w:val="20"/>
        </w:rPr>
        <w:t xml:space="preserve">- лимит суммы перераспределенного объема средств, направленных на реализацию проекта;</w:t>
      </w:r>
    </w:p>
    <w:p>
      <w:pPr>
        <w:pStyle w:val="0"/>
        <w:spacing w:before="200" w:line-rule="auto"/>
        <w:ind w:firstLine="540"/>
        <w:jc w:val="both"/>
      </w:pPr>
      <w:r>
        <w:rPr>
          <w:sz w:val="20"/>
        </w:rPr>
        <w:t xml:space="preserve">- подписание акта о целевом использовании субсидии;</w:t>
      </w:r>
    </w:p>
    <w:p>
      <w:pPr>
        <w:pStyle w:val="0"/>
        <w:spacing w:before="200" w:line-rule="auto"/>
        <w:ind w:firstLine="540"/>
        <w:jc w:val="both"/>
      </w:pPr>
      <w:r>
        <w:rPr>
          <w:sz w:val="20"/>
        </w:rPr>
        <w:t xml:space="preserve">- обязательство получателя не использовать в ходе реализации проекта сайты и (или) страницы в социальных сетях в сети "Интернет", содержащие материалы экстремистского характера, а также информацию об организациях, деятельность которых запрещена или признана нежелательной на территории Российской Федерации.</w:t>
      </w:r>
    </w:p>
    <w:p>
      <w:pPr>
        <w:pStyle w:val="0"/>
        <w:jc w:val="both"/>
      </w:pPr>
      <w:r>
        <w:rPr>
          <w:sz w:val="20"/>
        </w:rPr>
        <w:t xml:space="preserve">(п. 4.3 в ред. </w:t>
      </w:r>
      <w:hyperlink w:history="0" r:id="rId430"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30.05.2022 N 405-п)</w:t>
      </w:r>
    </w:p>
    <w:p>
      <w:pPr>
        <w:pStyle w:val="0"/>
        <w:spacing w:before="200" w:line-rule="auto"/>
        <w:ind w:firstLine="540"/>
        <w:jc w:val="both"/>
      </w:pPr>
      <w:r>
        <w:rPr>
          <w:sz w:val="20"/>
        </w:rPr>
        <w:t xml:space="preserve">4.4. В случае если источником предоставления субсидии являются межбюджетные трансферты, предоставляемые из федерального бюджета бюджету Ярославской области, соглашение заключается в соответствии с типовой формой, установленной Министерством финансов Российской Федерации, с использованием государственной информационной системы управления общественными финансами "Электронный бюджет".</w:t>
      </w:r>
    </w:p>
    <w:p>
      <w:pPr>
        <w:pStyle w:val="0"/>
        <w:spacing w:before="200" w:line-rule="auto"/>
        <w:ind w:firstLine="540"/>
        <w:jc w:val="both"/>
      </w:pPr>
      <w:r>
        <w:rPr>
          <w:sz w:val="20"/>
        </w:rPr>
        <w:t xml:space="preserve">4.5. Планируемым результатом предоставления субсидии является реализация мероприятий проекта.</w:t>
      </w:r>
    </w:p>
    <w:p>
      <w:pPr>
        <w:pStyle w:val="0"/>
        <w:spacing w:before="200" w:line-rule="auto"/>
        <w:ind w:firstLine="540"/>
        <w:jc w:val="both"/>
      </w:pPr>
      <w:r>
        <w:rPr>
          <w:sz w:val="20"/>
        </w:rPr>
        <w:t xml:space="preserve">Показателями, необходимыми для достижения результата предоставления субсидии, являются:</w:t>
      </w:r>
    </w:p>
    <w:p>
      <w:pPr>
        <w:pStyle w:val="0"/>
        <w:spacing w:before="200" w:line-rule="auto"/>
        <w:ind w:firstLine="540"/>
        <w:jc w:val="both"/>
      </w:pPr>
      <w:r>
        <w:rPr>
          <w:sz w:val="20"/>
        </w:rPr>
        <w:t xml:space="preserve">- численность добровольцев (волонтеров), привлекаемых к реализации проекта;</w:t>
      </w:r>
    </w:p>
    <w:p>
      <w:pPr>
        <w:pStyle w:val="0"/>
        <w:spacing w:before="200" w:line-rule="auto"/>
        <w:ind w:firstLine="540"/>
        <w:jc w:val="both"/>
      </w:pPr>
      <w:r>
        <w:rPr>
          <w:sz w:val="20"/>
        </w:rPr>
        <w:t xml:space="preserve">- количество публикаций о ходе реализации проекта в средствах массовой информации (в том числе в сети "Интернет");</w:t>
      </w:r>
    </w:p>
    <w:p>
      <w:pPr>
        <w:pStyle w:val="0"/>
        <w:spacing w:before="200" w:line-rule="auto"/>
        <w:ind w:firstLine="540"/>
        <w:jc w:val="both"/>
      </w:pPr>
      <w:r>
        <w:rPr>
          <w:sz w:val="20"/>
        </w:rPr>
        <w:t xml:space="preserve">- охват участников мероприятий, проводимых в рамках реализации проекта.</w:t>
      </w:r>
    </w:p>
    <w:p>
      <w:pPr>
        <w:pStyle w:val="0"/>
        <w:spacing w:before="200" w:line-rule="auto"/>
        <w:ind w:firstLine="540"/>
        <w:jc w:val="both"/>
      </w:pPr>
      <w:r>
        <w:rPr>
          <w:sz w:val="20"/>
        </w:rPr>
        <w:t xml:space="preserve">Значения показателей, необходимых для достижения результата предоставления субсидии, определяются соглашением.</w:t>
      </w:r>
    </w:p>
    <w:p>
      <w:pPr>
        <w:pStyle w:val="0"/>
        <w:jc w:val="both"/>
      </w:pPr>
      <w:r>
        <w:rPr>
          <w:sz w:val="20"/>
        </w:rPr>
        <w:t xml:space="preserve">(п. 4.5 в ред. </w:t>
      </w:r>
      <w:hyperlink w:history="0" r:id="rId431"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4.6. Заключение соглашения исполнителем подпрограммы и СОНКО осуществляется в следующем порядке:</w:t>
      </w:r>
    </w:p>
    <w:bookmarkStart w:id="8594" w:name="P8594"/>
    <w:bookmarkEnd w:id="8594"/>
    <w:p>
      <w:pPr>
        <w:pStyle w:val="0"/>
        <w:spacing w:before="200" w:line-rule="auto"/>
        <w:ind w:firstLine="540"/>
        <w:jc w:val="both"/>
      </w:pPr>
      <w:r>
        <w:rPr>
          <w:sz w:val="20"/>
        </w:rPr>
        <w:t xml:space="preserve">4.6.1. В течение 20 рабочих дней с даты принятия конкурсной комиссией решения об определении победителей конкурсного отбора победители конкурсного отбора представляют исполнителю подпрограммы заверенные печатью (при ее наличии) и подписью руководителя СОНКО:</w:t>
      </w:r>
    </w:p>
    <w:p>
      <w:pPr>
        <w:pStyle w:val="0"/>
        <w:spacing w:before="200" w:line-rule="auto"/>
        <w:ind w:firstLine="540"/>
        <w:jc w:val="both"/>
      </w:pPr>
      <w:r>
        <w:rPr>
          <w:sz w:val="20"/>
        </w:rPr>
        <w:t xml:space="preserve">- копию справки об исполнении обязанности по уплате налогов, сборов, пеней, штрафов, процентов на основании данных налогового органа на 01 число месяца, предшествующего месяцу заключения соглашения (с предъявлением подлинника справки для проверки);</w:t>
      </w:r>
    </w:p>
    <w:p>
      <w:pPr>
        <w:pStyle w:val="0"/>
        <w:spacing w:before="200" w:line-rule="auto"/>
        <w:ind w:firstLine="540"/>
        <w:jc w:val="both"/>
      </w:pPr>
      <w:r>
        <w:rPr>
          <w:sz w:val="20"/>
        </w:rPr>
        <w:t xml:space="preserve">- копию справки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выданной территориальным органом Фонда пенсионного и социального страхования Российской Федерации, на 01 число месяца, предшествующего месяцу заключения соглашения (с предъявлением подлинника справки для проверки);</w:t>
      </w:r>
    </w:p>
    <w:p>
      <w:pPr>
        <w:pStyle w:val="0"/>
        <w:jc w:val="both"/>
      </w:pPr>
      <w:r>
        <w:rPr>
          <w:sz w:val="20"/>
        </w:rPr>
        <w:t xml:space="preserve">(в ред. </w:t>
      </w:r>
      <w:hyperlink w:history="0" r:id="rId432" w:tooltip="Постановление Правительства ЯО от 29.05.2023 N 506-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29.05.2023 N 506-п)</w:t>
      </w:r>
    </w:p>
    <w:p>
      <w:pPr>
        <w:pStyle w:val="0"/>
        <w:spacing w:before="200" w:line-rule="auto"/>
        <w:ind w:firstLine="540"/>
        <w:jc w:val="both"/>
      </w:pPr>
      <w:r>
        <w:rPr>
          <w:sz w:val="20"/>
        </w:rPr>
        <w:t xml:space="preserve">- копию справки кредитной организации об отсутствии ограничений прав СОНКО на распоряжение денежными средствами, находящимися на ее счете, на 01 число месяца, предшествующего месяцу заключения соглашения (с предъявлением подлинника справки для проверки);</w:t>
      </w:r>
    </w:p>
    <w:p>
      <w:pPr>
        <w:pStyle w:val="0"/>
        <w:spacing w:before="200" w:line-rule="auto"/>
        <w:ind w:firstLine="540"/>
        <w:jc w:val="both"/>
      </w:pPr>
      <w:r>
        <w:rPr>
          <w:sz w:val="20"/>
        </w:rPr>
        <w:t xml:space="preserve">- копии документов, подтверждающих полномочия руководителя и главного бухгалтера СОНКО.</w:t>
      </w:r>
    </w:p>
    <w:p>
      <w:pPr>
        <w:pStyle w:val="0"/>
        <w:spacing w:before="200" w:line-rule="auto"/>
        <w:ind w:firstLine="540"/>
        <w:jc w:val="both"/>
      </w:pPr>
      <w:r>
        <w:rPr>
          <w:sz w:val="20"/>
        </w:rPr>
        <w:t xml:space="preserve">Указанные документы, представленные СОНКО в форме электронных документов и подписанные усиленной квалифицированной электронной подписью, признаются равнозначными документам на бумажном носителе, подписанным собственноручной подписью ответственного лица.</w:t>
      </w:r>
    </w:p>
    <w:p>
      <w:pPr>
        <w:pStyle w:val="0"/>
        <w:spacing w:before="200" w:line-rule="auto"/>
        <w:ind w:firstLine="540"/>
        <w:jc w:val="both"/>
      </w:pPr>
      <w:r>
        <w:rPr>
          <w:sz w:val="20"/>
        </w:rPr>
        <w:t xml:space="preserve">4.6.2. Исполнитель подпрограммы в течение 30 рабочих дней с даты принятия конкурсной комиссией решения об определении победителей конкурсного отбора:</w:t>
      </w:r>
    </w:p>
    <w:p>
      <w:pPr>
        <w:pStyle w:val="0"/>
        <w:spacing w:before="200" w:line-rule="auto"/>
        <w:ind w:firstLine="540"/>
        <w:jc w:val="both"/>
      </w:pPr>
      <w:r>
        <w:rPr>
          <w:sz w:val="20"/>
        </w:rPr>
        <w:t xml:space="preserve">- проверяет комплектность документов, представленных победителями конкурсного отбора в соответствии с </w:t>
      </w:r>
      <w:hyperlink w:history="0" w:anchor="P8594" w:tooltip="4.6.1. В течение 20 рабочих дней с даты принятия конкурсной комиссией решения об определении победителей конкурсного отбора победители конкурсного отбора представляют исполнителю подпрограммы заверенные печатью (при ее наличии) и подписью руководителя СОНКО:">
        <w:r>
          <w:rPr>
            <w:sz w:val="20"/>
            <w:color w:val="0000ff"/>
          </w:rPr>
          <w:t xml:space="preserve">подпунктом 4.6.1</w:t>
        </w:r>
      </w:hyperlink>
      <w:r>
        <w:rPr>
          <w:sz w:val="20"/>
        </w:rPr>
        <w:t xml:space="preserve"> данного пункта, и достоверность указанных в них сведений;</w:t>
      </w:r>
    </w:p>
    <w:p>
      <w:pPr>
        <w:pStyle w:val="0"/>
        <w:spacing w:before="200" w:line-rule="auto"/>
        <w:ind w:firstLine="540"/>
        <w:jc w:val="both"/>
      </w:pPr>
      <w:r>
        <w:rPr>
          <w:sz w:val="20"/>
        </w:rPr>
        <w:t xml:space="preserve">- проводит проверку соответствия победителей конкурсного отбора условиям предоставления субсидий, предусмотренным </w:t>
      </w:r>
      <w:hyperlink w:history="0" w:anchor="P8314" w:tooltip="2.1.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 предшествующего месяцу заключения соглашения между исполнителем подпрограммы и СОНКО, следующим требованиям:">
        <w:r>
          <w:rPr>
            <w:sz w:val="20"/>
            <w:color w:val="0000ff"/>
          </w:rPr>
          <w:t xml:space="preserve">пунктом 2.1 раздела 2</w:t>
        </w:r>
      </w:hyperlink>
      <w:r>
        <w:rPr>
          <w:sz w:val="20"/>
        </w:rPr>
        <w:t xml:space="preserve"> Порядка, в том числе анализирует информацию, содержащуюся в Едином государственном реестре юридических лиц, реестре дисквалифицированных лиц, перечне организаций и физических лиц, в отношении которых имеются сведения об их причастности к экстремистской деятельности или терроризму,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(в ред. </w:t>
      </w:r>
      <w:hyperlink w:history="0" r:id="rId433"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 принимает правовой акт об отказе в предоставлении победителю (победителям) конкурсного отбора субсидии по основаниям, указанным в </w:t>
      </w:r>
      <w:hyperlink w:history="0" w:anchor="P8614" w:tooltip="4.7. Основаниями для отказа в предоставлении субсидии победителю конкурсного отбора являются:">
        <w:r>
          <w:rPr>
            <w:sz w:val="20"/>
            <w:color w:val="0000ff"/>
          </w:rPr>
          <w:t xml:space="preserve">пункте 4.7</w:t>
        </w:r>
      </w:hyperlink>
      <w:r>
        <w:rPr>
          <w:sz w:val="20"/>
        </w:rPr>
        <w:t xml:space="preserve"> данного раздела;</w:t>
      </w:r>
    </w:p>
    <w:p>
      <w:pPr>
        <w:pStyle w:val="0"/>
        <w:spacing w:before="200" w:line-rule="auto"/>
        <w:ind w:firstLine="540"/>
        <w:jc w:val="both"/>
      </w:pPr>
      <w:r>
        <w:rPr>
          <w:sz w:val="20"/>
        </w:rPr>
        <w:t xml:space="preserve">- при отсутствии оснований для отказа в предоставлении субсидии принимает правовой акт об утверждении перечня получателей с указанием объемов субсидий (правовой акт о получателе с указанием размера субсидии - в случае если победителем конкурсного отбора признана только одна СОНКО).</w:t>
      </w:r>
    </w:p>
    <w:p>
      <w:pPr>
        <w:pStyle w:val="0"/>
        <w:spacing w:before="200" w:line-rule="auto"/>
        <w:ind w:firstLine="540"/>
        <w:jc w:val="both"/>
      </w:pPr>
      <w:r>
        <w:rPr>
          <w:sz w:val="20"/>
        </w:rPr>
        <w:t xml:space="preserve">В течение 5 рабочих дней с даты принятия правового акта об утверждении перечня получателей с указанием объемов субсидий выписка из указанного правового акта размещается на едином портале и на официальном сайте исполнителя подпрограммы.</w:t>
      </w:r>
    </w:p>
    <w:p>
      <w:pPr>
        <w:pStyle w:val="0"/>
        <w:spacing w:before="200" w:line-rule="auto"/>
        <w:ind w:firstLine="540"/>
        <w:jc w:val="both"/>
      </w:pPr>
      <w:r>
        <w:rPr>
          <w:sz w:val="20"/>
        </w:rPr>
        <w:t xml:space="preserve">4.6.3. В срок не позднее 10 рабочих дней с даты принятия правового акта об утверждении перечня получателей с указанием объемов субсидий исполнитель подпрограммы направляет проекты соглашений победителям конкурсного отбора для подписания.</w:t>
      </w:r>
    </w:p>
    <w:p>
      <w:pPr>
        <w:pStyle w:val="0"/>
        <w:spacing w:before="200" w:line-rule="auto"/>
        <w:ind w:firstLine="540"/>
        <w:jc w:val="both"/>
      </w:pPr>
      <w:r>
        <w:rPr>
          <w:sz w:val="20"/>
        </w:rPr>
        <w:t xml:space="preserve">4.6.4. В течение 5 рабочих дней с даты получения проектов соглашений победители конкурсного отбора представляют исполнителю подпрограммы подписанные проекты соглашений.</w:t>
      </w:r>
    </w:p>
    <w:p>
      <w:pPr>
        <w:pStyle w:val="0"/>
        <w:spacing w:before="200" w:line-rule="auto"/>
        <w:ind w:firstLine="540"/>
        <w:jc w:val="both"/>
      </w:pPr>
      <w:r>
        <w:rPr>
          <w:sz w:val="20"/>
        </w:rPr>
        <w:t xml:space="preserve">Победитель конкурсного отбора, не представивший исполнителю подпрограммы подписанный проект соглашения в срок, указанный в абзаце первом данного пункта, признается уклонившимся от заключения соглашения.</w:t>
      </w:r>
    </w:p>
    <w:p>
      <w:pPr>
        <w:pStyle w:val="0"/>
        <w:spacing w:before="200" w:line-rule="auto"/>
        <w:ind w:firstLine="540"/>
        <w:jc w:val="both"/>
      </w:pPr>
      <w:r>
        <w:rPr>
          <w:sz w:val="20"/>
        </w:rPr>
        <w:t xml:space="preserve">4.6.5. Исполнитель подпрограммы:</w:t>
      </w:r>
    </w:p>
    <w:p>
      <w:pPr>
        <w:pStyle w:val="0"/>
        <w:spacing w:before="200" w:line-rule="auto"/>
        <w:ind w:firstLine="540"/>
        <w:jc w:val="both"/>
      </w:pPr>
      <w:r>
        <w:rPr>
          <w:sz w:val="20"/>
        </w:rPr>
        <w:t xml:space="preserve">- подписывает соглашение в течение 5 рабочих дней с момента его представления победителем конкурсного отбора;</w:t>
      </w:r>
    </w:p>
    <w:p>
      <w:pPr>
        <w:pStyle w:val="0"/>
        <w:spacing w:before="200" w:line-rule="auto"/>
        <w:ind w:firstLine="540"/>
        <w:jc w:val="both"/>
      </w:pPr>
      <w:r>
        <w:rPr>
          <w:sz w:val="20"/>
        </w:rPr>
        <w:t xml:space="preserve">- в течение 5 рабочих дней после подписания соглашения извещает получателя о подписании соглашения и о возможности передачи его экземпляра получателю.</w:t>
      </w:r>
    </w:p>
    <w:bookmarkStart w:id="8614" w:name="P8614"/>
    <w:bookmarkEnd w:id="8614"/>
    <w:p>
      <w:pPr>
        <w:pStyle w:val="0"/>
        <w:spacing w:before="200" w:line-rule="auto"/>
        <w:ind w:firstLine="540"/>
        <w:jc w:val="both"/>
      </w:pPr>
      <w:r>
        <w:rPr>
          <w:sz w:val="20"/>
        </w:rPr>
        <w:t xml:space="preserve">4.7. Основаниями для отказа в предоставлении субсидии победителю конкурсного отбора являются:</w:t>
      </w:r>
    </w:p>
    <w:p>
      <w:pPr>
        <w:pStyle w:val="0"/>
        <w:spacing w:before="200" w:line-rule="auto"/>
        <w:ind w:firstLine="540"/>
        <w:jc w:val="both"/>
      </w:pPr>
      <w:r>
        <w:rPr>
          <w:sz w:val="20"/>
        </w:rPr>
        <w:t xml:space="preserve">- несоответствие представленных документов требованиям, предусмотренным </w:t>
      </w:r>
      <w:hyperlink w:history="0" w:anchor="P8594" w:tooltip="4.6.1. В течение 20 рабочих дней с даты принятия конкурсной комиссией решения об определении победителей конкурсного отбора победители конкурсного отбора представляют исполнителю подпрограммы заверенные печатью (при ее наличии) и подписью руководителя СОНКО:">
        <w:r>
          <w:rPr>
            <w:sz w:val="20"/>
            <w:color w:val="0000ff"/>
          </w:rPr>
          <w:t xml:space="preserve">подпунктом 4.6.1 пункта 4.6</w:t>
        </w:r>
      </w:hyperlink>
      <w:r>
        <w:rPr>
          <w:sz w:val="20"/>
        </w:rPr>
        <w:t xml:space="preserve"> данного раздела;</w:t>
      </w:r>
    </w:p>
    <w:p>
      <w:pPr>
        <w:pStyle w:val="0"/>
        <w:spacing w:before="200" w:line-rule="auto"/>
        <w:ind w:firstLine="540"/>
        <w:jc w:val="both"/>
      </w:pPr>
      <w:r>
        <w:rPr>
          <w:sz w:val="20"/>
        </w:rPr>
        <w:t xml:space="preserve">- непредставление (представление не в полном объеме) документов, указанных в </w:t>
      </w:r>
      <w:hyperlink w:history="0" w:anchor="P8594" w:tooltip="4.6.1. В течение 20 рабочих дней с даты принятия конкурсной комиссией решения об определении победителей конкурсного отбора победители конкурсного отбора представляют исполнителю подпрограммы заверенные печатью (при ее наличии) и подписью руководителя СОНКО:">
        <w:r>
          <w:rPr>
            <w:sz w:val="20"/>
            <w:color w:val="0000ff"/>
          </w:rPr>
          <w:t xml:space="preserve">подпункте 4.6.1 пункта 4.6</w:t>
        </w:r>
      </w:hyperlink>
      <w:r>
        <w:rPr>
          <w:sz w:val="20"/>
        </w:rPr>
        <w:t xml:space="preserve"> данного раздела;</w:t>
      </w:r>
    </w:p>
    <w:p>
      <w:pPr>
        <w:pStyle w:val="0"/>
        <w:spacing w:before="200" w:line-rule="auto"/>
        <w:ind w:firstLine="540"/>
        <w:jc w:val="both"/>
      </w:pPr>
      <w:r>
        <w:rPr>
          <w:sz w:val="20"/>
        </w:rPr>
        <w:t xml:space="preserve">- несоответствие победителя конкурсного отбора требованиям, предусмотренным </w:t>
      </w:r>
      <w:hyperlink w:history="0" w:anchor="P8314" w:tooltip="2.1.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 предшествующего месяцу заключения соглашения между исполнителем подпрограммы и СОНКО, следующим требованиям:">
        <w:r>
          <w:rPr>
            <w:sz w:val="20"/>
            <w:color w:val="0000ff"/>
          </w:rPr>
          <w:t xml:space="preserve">пунктом 2.1 раздела 2</w:t>
        </w:r>
      </w:hyperlink>
      <w:r>
        <w:rPr>
          <w:sz w:val="20"/>
        </w:rPr>
        <w:t xml:space="preserve"> Порядка;</w:t>
      </w:r>
    </w:p>
    <w:p>
      <w:pPr>
        <w:pStyle w:val="0"/>
        <w:spacing w:before="200" w:line-rule="auto"/>
        <w:ind w:firstLine="540"/>
        <w:jc w:val="both"/>
      </w:pPr>
      <w:r>
        <w:rPr>
          <w:sz w:val="20"/>
        </w:rPr>
        <w:t xml:space="preserve">- недостоверность информации, содержащейся в документах, представленных победителем конкурсного отбора.</w:t>
      </w:r>
    </w:p>
    <w:p>
      <w:pPr>
        <w:pStyle w:val="0"/>
        <w:spacing w:before="200" w:line-rule="auto"/>
        <w:ind w:firstLine="540"/>
        <w:jc w:val="both"/>
      </w:pPr>
      <w:r>
        <w:rPr>
          <w:sz w:val="20"/>
        </w:rPr>
        <w:t xml:space="preserve">4.8. Об отказе в предоставлении субсидии и его основаниях победитель конкурсного отбора информируется официальным письмом в течение 10 рабочих дней с даты принятия правового акта об отказе в предоставлении победителю (победителям) конкурсного отбора субсидии по основаниям, указанным в </w:t>
      </w:r>
      <w:hyperlink w:history="0" w:anchor="P8614" w:tooltip="4.7. Основаниями для отказа в предоставлении субсидии победителю конкурсного отбора являются:">
        <w:r>
          <w:rPr>
            <w:sz w:val="20"/>
            <w:color w:val="0000ff"/>
          </w:rPr>
          <w:t xml:space="preserve">пункте 4.7</w:t>
        </w:r>
      </w:hyperlink>
      <w:r>
        <w:rPr>
          <w:sz w:val="20"/>
        </w:rPr>
        <w:t xml:space="preserve"> данного раздела.</w:t>
      </w:r>
    </w:p>
    <w:bookmarkStart w:id="8620" w:name="P8620"/>
    <w:bookmarkEnd w:id="8620"/>
    <w:p>
      <w:pPr>
        <w:pStyle w:val="0"/>
        <w:spacing w:before="200" w:line-rule="auto"/>
        <w:ind w:firstLine="540"/>
        <w:jc w:val="both"/>
      </w:pPr>
      <w:r>
        <w:rPr>
          <w:sz w:val="20"/>
        </w:rPr>
        <w:t xml:space="preserve">4.9. Соглашение с победителем конкурсного отбора не заключается в случае:</w:t>
      </w:r>
    </w:p>
    <w:p>
      <w:pPr>
        <w:pStyle w:val="0"/>
        <w:spacing w:before="200" w:line-rule="auto"/>
        <w:ind w:firstLine="540"/>
        <w:jc w:val="both"/>
      </w:pPr>
      <w:r>
        <w:rPr>
          <w:sz w:val="20"/>
        </w:rPr>
        <w:t xml:space="preserve">- отказа победителю конкурсного отбора в предоставлении субсидии по основаниям, указанным в </w:t>
      </w:r>
      <w:hyperlink w:history="0" w:anchor="P8614" w:tooltip="4.7. Основаниями для отказа в предоставлении субсидии победителю конкурсного отбора являются:">
        <w:r>
          <w:rPr>
            <w:sz w:val="20"/>
            <w:color w:val="0000ff"/>
          </w:rPr>
          <w:t xml:space="preserve">пункте 4.7</w:t>
        </w:r>
      </w:hyperlink>
      <w:r>
        <w:rPr>
          <w:sz w:val="20"/>
        </w:rPr>
        <w:t xml:space="preserve"> данного раздела;</w:t>
      </w:r>
    </w:p>
    <w:p>
      <w:pPr>
        <w:pStyle w:val="0"/>
        <w:spacing w:before="200" w:line-rule="auto"/>
        <w:ind w:firstLine="540"/>
        <w:jc w:val="both"/>
      </w:pPr>
      <w:r>
        <w:rPr>
          <w:sz w:val="20"/>
        </w:rPr>
        <w:t xml:space="preserve">- получения исполнителем подпрограммы от победителя конкурсного отбора официального уведомления об отказе от получения субсидии;</w:t>
      </w:r>
    </w:p>
    <w:p>
      <w:pPr>
        <w:pStyle w:val="0"/>
        <w:spacing w:before="200" w:line-rule="auto"/>
        <w:ind w:firstLine="540"/>
        <w:jc w:val="both"/>
      </w:pPr>
      <w:r>
        <w:rPr>
          <w:sz w:val="20"/>
        </w:rPr>
        <w:t xml:space="preserve">- признания победителя конкурсного отбора уклонившимся от заключения соглашения.</w:t>
      </w:r>
    </w:p>
    <w:p>
      <w:pPr>
        <w:pStyle w:val="0"/>
        <w:spacing w:before="200" w:line-rule="auto"/>
        <w:ind w:firstLine="540"/>
        <w:jc w:val="both"/>
      </w:pPr>
      <w:r>
        <w:rPr>
          <w:sz w:val="20"/>
        </w:rPr>
        <w:t xml:space="preserve">4.10. В случае незаключения соглашения с победителем конкурсного отбора по основаниям, указанным в </w:t>
      </w:r>
      <w:hyperlink w:history="0" w:anchor="P8620" w:tooltip="4.9. Соглашение с победителем конкурсного отбора не заключается в случае:">
        <w:r>
          <w:rPr>
            <w:sz w:val="20"/>
            <w:color w:val="0000ff"/>
          </w:rPr>
          <w:t xml:space="preserve">пункте 4.9</w:t>
        </w:r>
      </w:hyperlink>
      <w:r>
        <w:rPr>
          <w:sz w:val="20"/>
        </w:rPr>
        <w:t xml:space="preserve"> данного раздела, исполнитель подпрограммы в течение 60 календарных дней с момента выявления соответствующего основания объявляет новый конкурсный отбор на высвободившуюся сумму субсидии.</w:t>
      </w:r>
    </w:p>
    <w:p>
      <w:pPr>
        <w:pStyle w:val="0"/>
        <w:spacing w:before="200" w:line-rule="auto"/>
        <w:ind w:firstLine="540"/>
        <w:jc w:val="both"/>
      </w:pPr>
      <w:r>
        <w:rPr>
          <w:sz w:val="20"/>
        </w:rPr>
        <w:t xml:space="preserve">4.11. В случае уменьшения исполнителю подпрограммы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соглашением, исполнитель подпрограммы в течение 5 рабочих дней со дня доведения новых лимитов бюджетных обязательств на предоставление субсидии уведомляет получателя об уменьшении размера предоставляемой субсидии.</w:t>
      </w:r>
    </w:p>
    <w:p>
      <w:pPr>
        <w:pStyle w:val="0"/>
        <w:spacing w:before="200" w:line-rule="auto"/>
        <w:ind w:firstLine="540"/>
        <w:jc w:val="both"/>
      </w:pPr>
      <w:r>
        <w:rPr>
          <w:sz w:val="20"/>
        </w:rPr>
        <w:t xml:space="preserve">В течение 5 рабочих дней с даты получения уведомления об уменьшении размера предоставляемой субсидии получатель направляет исполнителю подпрограммы:</w:t>
      </w:r>
    </w:p>
    <w:bookmarkStart w:id="8627" w:name="P8627"/>
    <w:bookmarkEnd w:id="8627"/>
    <w:p>
      <w:pPr>
        <w:pStyle w:val="0"/>
        <w:spacing w:before="200" w:line-rule="auto"/>
        <w:ind w:firstLine="540"/>
        <w:jc w:val="both"/>
      </w:pPr>
      <w:r>
        <w:rPr>
          <w:sz w:val="20"/>
        </w:rPr>
        <w:t xml:space="preserve">- письмо-уведомление о согласовании уменьшения размера предоставляемой субсидии (в случае согласия с уменьшением размера предоставляемой субсидии);</w:t>
      </w:r>
    </w:p>
    <w:bookmarkStart w:id="8628" w:name="P8628"/>
    <w:bookmarkEnd w:id="8628"/>
    <w:p>
      <w:pPr>
        <w:pStyle w:val="0"/>
        <w:spacing w:before="200" w:line-rule="auto"/>
        <w:ind w:firstLine="540"/>
        <w:jc w:val="both"/>
      </w:pPr>
      <w:r>
        <w:rPr>
          <w:sz w:val="20"/>
        </w:rPr>
        <w:t xml:space="preserve">- письмо-уведомление об отказе в согласовании уменьшения размера предоставляемой субсидии (в случае несогласия с уменьшением размера предоставляемой субсидии).</w:t>
      </w:r>
    </w:p>
    <w:p>
      <w:pPr>
        <w:pStyle w:val="0"/>
        <w:spacing w:before="200" w:line-rule="auto"/>
        <w:ind w:firstLine="540"/>
        <w:jc w:val="both"/>
      </w:pPr>
      <w:r>
        <w:rPr>
          <w:sz w:val="20"/>
        </w:rPr>
        <w:t xml:space="preserve">В течение 3 рабочих дней с даты получения документов, указанных в </w:t>
      </w:r>
      <w:hyperlink w:history="0" w:anchor="P8627" w:tooltip="- письмо-уведомление о согласовании уменьшения размера предоставляемой субсидии (в случае согласия с уменьшением размера предоставляемой субсидии);">
        <w:r>
          <w:rPr>
            <w:sz w:val="20"/>
            <w:color w:val="0000ff"/>
          </w:rPr>
          <w:t xml:space="preserve">абзацах третьем</w:t>
        </w:r>
      </w:hyperlink>
      <w:r>
        <w:rPr>
          <w:sz w:val="20"/>
        </w:rPr>
        <w:t xml:space="preserve"> и </w:t>
      </w:r>
      <w:hyperlink w:history="0" w:anchor="P8628" w:tooltip="- письмо-уведомление об отказе в согласовании уменьшения размера предоставляемой субсидии (в случае несогласия с уменьшением размера предоставляемой субсидии).">
        <w:r>
          <w:rPr>
            <w:sz w:val="20"/>
            <w:color w:val="0000ff"/>
          </w:rPr>
          <w:t xml:space="preserve">четвертом</w:t>
        </w:r>
      </w:hyperlink>
      <w:r>
        <w:rPr>
          <w:sz w:val="20"/>
        </w:rPr>
        <w:t xml:space="preserve"> данного пункта, исполнитель подпрограммы готовит проект дополнительного соглашения об изменении условий соглашения или проект дополнительного соглашения о расторжении соглашения и направляет его получателю для подписания. В течение 3 рабочих дней с даты получения проекта дополнительного соглашения получатель представляет исполнителю подпрограммы подписанный проект дополнительного соглашения. Исполнитель подпрограммы подписывает проект дополнительного соглашения в течение 3 рабочих дней со дня его представления получателем.</w:t>
      </w:r>
    </w:p>
    <w:p>
      <w:pPr>
        <w:pStyle w:val="0"/>
        <w:spacing w:before="200" w:line-rule="auto"/>
        <w:ind w:firstLine="540"/>
        <w:jc w:val="both"/>
      </w:pPr>
      <w:r>
        <w:rPr>
          <w:sz w:val="20"/>
        </w:rPr>
        <w:t xml:space="preserve">4.12. Перечисление субсидии осуществляется на основании правового акта исполнителя подпрограммы на расчетный счет получателя, открытый в кредитной организации, единовременно в срок не позднее 90 рабочих дней с даты заключения соглашения.</w:t>
      </w:r>
    </w:p>
    <w:p>
      <w:pPr>
        <w:pStyle w:val="0"/>
        <w:spacing w:before="200" w:line-rule="auto"/>
        <w:ind w:firstLine="540"/>
        <w:jc w:val="both"/>
      </w:pPr>
      <w:r>
        <w:rPr>
          <w:sz w:val="20"/>
        </w:rPr>
        <w:t xml:space="preserve">4.13. Получатель вправе:</w:t>
      </w:r>
    </w:p>
    <w:p>
      <w:pPr>
        <w:pStyle w:val="0"/>
        <w:spacing w:before="200" w:line-rule="auto"/>
        <w:ind w:firstLine="540"/>
        <w:jc w:val="both"/>
      </w:pPr>
      <w:r>
        <w:rPr>
          <w:sz w:val="20"/>
        </w:rPr>
        <w:t xml:space="preserve">- перераспределять средства между статьями сметы расходов, предусмотренной соглашением. Общая сумма перераспределенного объема средств не должна превышать 5 процентов от общего объема средств, направленных на реализацию проекта;</w:t>
      </w:r>
    </w:p>
    <w:p>
      <w:pPr>
        <w:pStyle w:val="0"/>
        <w:spacing w:before="200" w:line-rule="auto"/>
        <w:ind w:firstLine="540"/>
        <w:jc w:val="both"/>
      </w:pPr>
      <w:r>
        <w:rPr>
          <w:sz w:val="20"/>
        </w:rPr>
        <w:t xml:space="preserve">- направлять в адрес исполнителя подпрограммы предложения о внесении изменений в соглашение.</w:t>
      </w:r>
    </w:p>
    <w:p>
      <w:pPr>
        <w:pStyle w:val="0"/>
        <w:spacing w:before="200" w:line-rule="auto"/>
        <w:ind w:firstLine="540"/>
        <w:jc w:val="both"/>
      </w:pPr>
      <w:r>
        <w:rPr>
          <w:sz w:val="20"/>
        </w:rPr>
        <w:t xml:space="preserve">4.14. Получатель вправе направлять в адрес исполнителя подпрограммы предложения о внесении изменений в соглашение с обоснованием необходимости данных изменений и указанием на влияние данных изменений на результаты реализации проекта.</w:t>
      </w:r>
    </w:p>
    <w:p>
      <w:pPr>
        <w:pStyle w:val="0"/>
        <w:spacing w:before="200" w:line-rule="auto"/>
        <w:ind w:firstLine="540"/>
        <w:jc w:val="both"/>
      </w:pPr>
      <w:r>
        <w:rPr>
          <w:sz w:val="20"/>
        </w:rPr>
        <w:t xml:space="preserve">В случае если предложения о внесении изменений в соглашение касаются уменьшения размера субсидии, изменения статей сметы расходов, получатель прикладывает документы, содержащие экономическое обоснование затрат (детализированный расчет затрат) с указанием цен и пояснением расчетов.</w:t>
      </w:r>
    </w:p>
    <w:bookmarkStart w:id="8636" w:name="P8636"/>
    <w:bookmarkEnd w:id="8636"/>
    <w:p>
      <w:pPr>
        <w:pStyle w:val="0"/>
        <w:spacing w:before="200" w:line-rule="auto"/>
        <w:ind w:firstLine="540"/>
        <w:jc w:val="both"/>
      </w:pPr>
      <w:r>
        <w:rPr>
          <w:sz w:val="20"/>
        </w:rPr>
        <w:t xml:space="preserve">4.14.1. В случае если предложения о внесении изменений в соглашение касаются уменьшения размера субсидии, изменения статей сметы расходов, изменения результатов предоставления субсидии, а также в иных случаях изменения количественных и (или) качественных параметров реализации проекта исполнитель подпрограммы направляет указанные предложения для рассмотрения в конкурсную комиссию.</w:t>
      </w:r>
    </w:p>
    <w:p>
      <w:pPr>
        <w:pStyle w:val="0"/>
        <w:spacing w:before="200" w:line-rule="auto"/>
        <w:ind w:firstLine="540"/>
        <w:jc w:val="both"/>
      </w:pPr>
      <w:r>
        <w:rPr>
          <w:sz w:val="20"/>
        </w:rPr>
        <w:t xml:space="preserve">Указанные предложения направляются в конкурсную комиссию вместе с документами, представленными получателем, в течение 5 рабочих дней с даты их представления исполнителю подпрограммы.</w:t>
      </w:r>
    </w:p>
    <w:p>
      <w:pPr>
        <w:pStyle w:val="0"/>
        <w:spacing w:before="200" w:line-rule="auto"/>
        <w:ind w:firstLine="540"/>
        <w:jc w:val="both"/>
      </w:pPr>
      <w:r>
        <w:rPr>
          <w:sz w:val="20"/>
        </w:rPr>
        <w:t xml:space="preserve">В срок не более 5 рабочих дней со дня получения документов, указанных в абзаце втором данного пункта, конкурсная комиссия рекомендует исполнителю подпрограммы:</w:t>
      </w:r>
    </w:p>
    <w:p>
      <w:pPr>
        <w:pStyle w:val="0"/>
        <w:spacing w:before="200" w:line-rule="auto"/>
        <w:ind w:firstLine="540"/>
        <w:jc w:val="both"/>
      </w:pPr>
      <w:r>
        <w:rPr>
          <w:sz w:val="20"/>
        </w:rPr>
        <w:t xml:space="preserve">- внести соответствующие изменения в соглашение - в случае если внесение предлагаемых изменений не противоречит целям и задачам проекта, не ведет к снижению социального эффекта, достигаемого в ходе реализации проекта;</w:t>
      </w:r>
    </w:p>
    <w:p>
      <w:pPr>
        <w:pStyle w:val="0"/>
        <w:spacing w:before="200" w:line-rule="auto"/>
        <w:ind w:firstLine="540"/>
        <w:jc w:val="both"/>
      </w:pPr>
      <w:r>
        <w:rPr>
          <w:sz w:val="20"/>
        </w:rPr>
        <w:t xml:space="preserve">- отказать исполнителю подпрограммы во внесении изменений в соглашение - в случае если предлагаемые изменения ведут к снижению значений результатов предоставления субсидии или увеличению объема субсидии, а также в случае если предлагаемые изменения не соответствуют целям и задачам проекта или ведут к снижению социального эффекта, достигаемого в ходе реализации проекта.</w:t>
      </w:r>
    </w:p>
    <w:p>
      <w:pPr>
        <w:pStyle w:val="0"/>
        <w:spacing w:before="200" w:line-rule="auto"/>
        <w:ind w:firstLine="540"/>
        <w:jc w:val="both"/>
      </w:pPr>
      <w:r>
        <w:rPr>
          <w:sz w:val="20"/>
        </w:rPr>
        <w:t xml:space="preserve">В течение 5 рабочих дней со дня принятия решения конкурсной комиссией исполнитель подпрограммы:</w:t>
      </w:r>
    </w:p>
    <w:p>
      <w:pPr>
        <w:pStyle w:val="0"/>
        <w:spacing w:before="200" w:line-rule="auto"/>
        <w:ind w:firstLine="540"/>
        <w:jc w:val="both"/>
      </w:pPr>
      <w:r>
        <w:rPr>
          <w:sz w:val="20"/>
        </w:rPr>
        <w:t xml:space="preserve">- готовит проект дополнительного соглашения и направляет его на подписание получателю;</w:t>
      </w:r>
    </w:p>
    <w:p>
      <w:pPr>
        <w:pStyle w:val="0"/>
        <w:spacing w:before="200" w:line-rule="auto"/>
        <w:ind w:firstLine="540"/>
        <w:jc w:val="both"/>
      </w:pPr>
      <w:r>
        <w:rPr>
          <w:sz w:val="20"/>
        </w:rPr>
        <w:t xml:space="preserve">- уведомляет получателя об отказе в заключении дополнительного соглашения.</w:t>
      </w:r>
    </w:p>
    <w:p>
      <w:pPr>
        <w:pStyle w:val="0"/>
        <w:spacing w:before="200" w:line-rule="auto"/>
        <w:ind w:firstLine="540"/>
        <w:jc w:val="both"/>
      </w:pPr>
      <w:r>
        <w:rPr>
          <w:sz w:val="20"/>
        </w:rPr>
        <w:t xml:space="preserve">В течение 3 рабочих дней с даты получения проекта дополнительного соглашения получатель представляет исполнителю подпрограммы подписанный проект дополнительного соглашения.</w:t>
      </w:r>
    </w:p>
    <w:p>
      <w:pPr>
        <w:pStyle w:val="0"/>
        <w:spacing w:before="200" w:line-rule="auto"/>
        <w:ind w:firstLine="540"/>
        <w:jc w:val="both"/>
      </w:pPr>
      <w:r>
        <w:rPr>
          <w:sz w:val="20"/>
        </w:rPr>
        <w:t xml:space="preserve">Исполнитель подпрограммы подписывает проект дополнительного соглашения в течение 3 рабочих дней со дня его представления получателем.</w:t>
      </w:r>
    </w:p>
    <w:p>
      <w:pPr>
        <w:pStyle w:val="0"/>
        <w:spacing w:before="200" w:line-rule="auto"/>
        <w:ind w:firstLine="540"/>
        <w:jc w:val="both"/>
      </w:pPr>
      <w:r>
        <w:rPr>
          <w:sz w:val="20"/>
        </w:rPr>
        <w:t xml:space="preserve">4.14.2. В случае направления получателем предложений о внесении изменений в соглашение, за исключением указанных в </w:t>
      </w:r>
      <w:hyperlink w:history="0" w:anchor="P8636" w:tooltip="4.14.1. В случае если предложения о внесении изменений в соглашение касаются уменьшения размера субсидии, изменения статей сметы расходов, изменения результатов предоставления субсидии, а также в иных случаях изменения количественных и (или) качественных параметров реализации проекта исполнитель подпрограммы направляет указанные предложения для рассмотрения в конкурсную комиссию.">
        <w:r>
          <w:rPr>
            <w:sz w:val="20"/>
            <w:color w:val="0000ff"/>
          </w:rPr>
          <w:t xml:space="preserve">абзаце первом подпункта 4.14.1</w:t>
        </w:r>
      </w:hyperlink>
      <w:r>
        <w:rPr>
          <w:sz w:val="20"/>
        </w:rPr>
        <w:t xml:space="preserve"> данного пункта, исполнитель подпрограммы в течение 10 рабочих дней со дня получения указанных предложений рассматривает их и в случае, если предлагаемые изменения не ведут к снижению значений результатов предоставления субсидии или увеличению объема субсидии, готовит проект дополнительного соглашения и направляет его для подписания получателю.</w:t>
      </w:r>
    </w:p>
    <w:bookmarkStart w:id="8647" w:name="P8647"/>
    <w:bookmarkEnd w:id="8647"/>
    <w:p>
      <w:pPr>
        <w:pStyle w:val="0"/>
        <w:spacing w:before="200" w:line-rule="auto"/>
        <w:ind w:firstLine="540"/>
        <w:jc w:val="both"/>
      </w:pPr>
      <w:r>
        <w:rPr>
          <w:sz w:val="20"/>
        </w:rPr>
        <w:t xml:space="preserve">В течение 3 рабочих дней с даты получения проекта дополнительного соглашения получатель представляет исполнителю подпрограммы подписанный проект дополнительного соглашения.</w:t>
      </w:r>
    </w:p>
    <w:p>
      <w:pPr>
        <w:pStyle w:val="0"/>
        <w:spacing w:before="200" w:line-rule="auto"/>
        <w:ind w:firstLine="540"/>
        <w:jc w:val="both"/>
      </w:pPr>
      <w:r>
        <w:rPr>
          <w:sz w:val="20"/>
        </w:rPr>
        <w:t xml:space="preserve">Исполнитель подпрограммы подписывает проект дополнительного соглашения в течение 3 рабочих дней со дня его представления получателем.</w:t>
      </w:r>
    </w:p>
    <w:p>
      <w:pPr>
        <w:pStyle w:val="0"/>
        <w:spacing w:before="200" w:line-rule="auto"/>
        <w:ind w:firstLine="540"/>
        <w:jc w:val="both"/>
      </w:pPr>
      <w:r>
        <w:rPr>
          <w:sz w:val="20"/>
        </w:rPr>
        <w:t xml:space="preserve">В случае если предлагаемые изменения ведут к снижению значений результатов предоставления субсидии или увеличению объема субсидии, исполнитель подпрограммы в сроки, установленные </w:t>
      </w:r>
      <w:hyperlink w:history="0" w:anchor="P8647" w:tooltip="В течение 3 рабочих дней с даты получения проекта дополнительного соглашения получатель представляет исполнителю подпрограммы подписанный проект дополнительного соглашения.">
        <w:r>
          <w:rPr>
            <w:sz w:val="20"/>
            <w:color w:val="0000ff"/>
          </w:rPr>
          <w:t xml:space="preserve">абзацем вторым</w:t>
        </w:r>
      </w:hyperlink>
      <w:r>
        <w:rPr>
          <w:sz w:val="20"/>
        </w:rPr>
        <w:t xml:space="preserve"> данного пункта, уведомляет получателя об отказе в заключении дополнительного соглашения.</w:t>
      </w:r>
    </w:p>
    <w:p>
      <w:pPr>
        <w:pStyle w:val="0"/>
        <w:spacing w:before="200" w:line-rule="auto"/>
        <w:ind w:firstLine="540"/>
        <w:jc w:val="both"/>
      </w:pPr>
      <w:r>
        <w:rPr>
          <w:sz w:val="20"/>
        </w:rPr>
        <w:t xml:space="preserve">4.15. Субсидия должна быть использована в срок, предусмотренный соглашением и соответствующий сроку реализации проекта.</w:t>
      </w:r>
    </w:p>
    <w:p>
      <w:pPr>
        <w:pStyle w:val="0"/>
        <w:spacing w:before="200" w:line-rule="auto"/>
        <w:ind w:firstLine="540"/>
        <w:jc w:val="both"/>
      </w:pPr>
      <w:r>
        <w:rPr>
          <w:sz w:val="20"/>
        </w:rPr>
        <w:t xml:space="preserve">4.16. Сроки использования субсидий не ограничиваются финансовым годом, в котором предоставлены данные субсидии.</w:t>
      </w:r>
    </w:p>
    <w:p>
      <w:pPr>
        <w:pStyle w:val="0"/>
        <w:spacing w:before="200" w:line-rule="auto"/>
        <w:ind w:firstLine="540"/>
        <w:jc w:val="both"/>
      </w:pPr>
      <w:r>
        <w:rPr>
          <w:sz w:val="20"/>
        </w:rPr>
        <w:t xml:space="preserve">4.17. Утратил силу с 30 мая 2022 года. - </w:t>
      </w:r>
      <w:hyperlink w:history="0" r:id="rId434"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Постановление</w:t>
        </w:r>
      </w:hyperlink>
      <w:r>
        <w:rPr>
          <w:sz w:val="20"/>
        </w:rPr>
        <w:t xml:space="preserve"> Правительства ЯО от 30.05.2022 N 405-п.</w:t>
      </w:r>
    </w:p>
    <w:p>
      <w:pPr>
        <w:pStyle w:val="0"/>
        <w:jc w:val="both"/>
      </w:pPr>
      <w:r>
        <w:rPr>
          <w:sz w:val="20"/>
        </w:rPr>
      </w:r>
    </w:p>
    <w:p>
      <w:pPr>
        <w:pStyle w:val="2"/>
        <w:outlineLvl w:val="3"/>
        <w:jc w:val="center"/>
      </w:pPr>
      <w:r>
        <w:rPr>
          <w:sz w:val="20"/>
        </w:rPr>
        <w:t xml:space="preserve">5. Порядок осуществления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требования к отчетности</w:t>
      </w:r>
    </w:p>
    <w:p>
      <w:pPr>
        <w:pStyle w:val="0"/>
        <w:jc w:val="center"/>
      </w:pPr>
      <w:r>
        <w:rPr>
          <w:sz w:val="20"/>
        </w:rPr>
        <w:t xml:space="preserve">(в ред. </w:t>
      </w:r>
      <w:hyperlink w:history="0" r:id="rId435"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w:t>
      </w:r>
    </w:p>
    <w:p>
      <w:pPr>
        <w:pStyle w:val="0"/>
        <w:jc w:val="center"/>
      </w:pPr>
      <w:r>
        <w:rPr>
          <w:sz w:val="20"/>
        </w:rPr>
        <w:t xml:space="preserve">от 30.05.2022 N 405-п)</w:t>
      </w:r>
    </w:p>
    <w:p>
      <w:pPr>
        <w:pStyle w:val="0"/>
        <w:jc w:val="both"/>
      </w:pPr>
      <w:r>
        <w:rPr>
          <w:sz w:val="20"/>
        </w:rPr>
      </w:r>
    </w:p>
    <w:p>
      <w:pPr>
        <w:pStyle w:val="0"/>
        <w:ind w:firstLine="540"/>
        <w:jc w:val="both"/>
      </w:pPr>
      <w:r>
        <w:rPr>
          <w:sz w:val="20"/>
        </w:rPr>
        <w:t xml:space="preserve">5.1. Исполнитель подпрограммы обеспечивает контроль за соблюдением получателями положений Порядка и соглашения.</w:t>
      </w:r>
    </w:p>
    <w:p>
      <w:pPr>
        <w:pStyle w:val="0"/>
        <w:spacing w:before="200" w:line-rule="auto"/>
        <w:ind w:firstLine="540"/>
        <w:jc w:val="both"/>
      </w:pPr>
      <w:r>
        <w:rPr>
          <w:sz w:val="20"/>
        </w:rPr>
        <w:t xml:space="preserve">5.2. Исполнитель подпрограммы осуществляет проверку соблюдения получателями порядка и условий предоставления субсидии, в том числе в части достижения результатов предоставления субсидии.</w:t>
      </w:r>
    </w:p>
    <w:p>
      <w:pPr>
        <w:pStyle w:val="0"/>
        <w:spacing w:before="200" w:line-rule="auto"/>
        <w:ind w:firstLine="540"/>
        <w:jc w:val="both"/>
      </w:pPr>
      <w:r>
        <w:rPr>
          <w:sz w:val="20"/>
        </w:rPr>
        <w:t xml:space="preserve">Органы государственного финансового контроля осуществляют в отношении получателей проверки в соответствии со </w:t>
      </w:r>
      <w:hyperlink w:history="0" r:id="rId436"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437"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Постановлений Правительства ЯО от 30.05.2022 </w:t>
      </w:r>
      <w:hyperlink w:history="0" r:id="rId438"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N 405-п</w:t>
        </w:r>
      </w:hyperlink>
      <w:r>
        <w:rPr>
          <w:sz w:val="20"/>
        </w:rPr>
        <w:t xml:space="preserve">, от 04.10.2023 </w:t>
      </w:r>
      <w:hyperlink w:history="0" r:id="rId439"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N 994-п</w:t>
        </w:r>
      </w:hyperlink>
      <w:r>
        <w:rPr>
          <w:sz w:val="20"/>
        </w:rPr>
        <w:t xml:space="preserve">)</w:t>
      </w:r>
    </w:p>
    <w:p>
      <w:pPr>
        <w:pStyle w:val="0"/>
        <w:spacing w:before="200" w:line-rule="auto"/>
        <w:ind w:firstLine="540"/>
        <w:jc w:val="both"/>
      </w:pPr>
      <w:r>
        <w:rPr>
          <w:sz w:val="20"/>
        </w:rPr>
        <w:t xml:space="preserve">5.2&lt;1&gt;. Исполнитель подпрограммы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5.2&lt;1&gt; введен </w:t>
      </w:r>
      <w:hyperlink w:history="0" r:id="rId440"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rPr>
        <w:t xml:space="preserve"> Правительства ЯО от 26.04.2023 N 408-п)</w:t>
      </w:r>
    </w:p>
    <w:p>
      <w:pPr>
        <w:pStyle w:val="0"/>
        <w:spacing w:before="200" w:line-rule="auto"/>
        <w:ind w:firstLine="540"/>
        <w:jc w:val="both"/>
      </w:pPr>
      <w:r>
        <w:rPr>
          <w:sz w:val="20"/>
        </w:rPr>
        <w:t xml:space="preserve">5.3. Получатели представляют исполнителю подпрограммы следующую отчетность:</w:t>
      </w:r>
    </w:p>
    <w:bookmarkStart w:id="8667" w:name="P8667"/>
    <w:bookmarkEnd w:id="8667"/>
    <w:p>
      <w:pPr>
        <w:pStyle w:val="0"/>
        <w:spacing w:before="200" w:line-rule="auto"/>
        <w:ind w:firstLine="540"/>
        <w:jc w:val="both"/>
      </w:pPr>
      <w:r>
        <w:rPr>
          <w:sz w:val="20"/>
        </w:rPr>
        <w:t xml:space="preserve">- </w:t>
      </w:r>
      <w:hyperlink w:history="0" r:id="rId441"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отчет</w:t>
        </w:r>
      </w:hyperlink>
      <w:r>
        <w:rPr>
          <w:sz w:val="20"/>
        </w:rPr>
        <w:t xml:space="preserve"> о достижении значений результатов предоставления субсидии по форме, определенной типовой формой соглашения, утвержденной приказом ДФ ЯО от 25.09.2017 N 32н;</w:t>
      </w:r>
    </w:p>
    <w:bookmarkStart w:id="8668" w:name="P8668"/>
    <w:bookmarkEnd w:id="8668"/>
    <w:p>
      <w:pPr>
        <w:pStyle w:val="0"/>
        <w:spacing w:before="200" w:line-rule="auto"/>
        <w:ind w:firstLine="540"/>
        <w:jc w:val="both"/>
      </w:pPr>
      <w:r>
        <w:rPr>
          <w:sz w:val="20"/>
        </w:rPr>
        <w:t xml:space="preserve">- </w:t>
      </w:r>
      <w:hyperlink w:history="0" r:id="rId442"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отчет</w:t>
        </w:r>
      </w:hyperlink>
      <w:r>
        <w:rPr>
          <w:sz w:val="20"/>
        </w:rPr>
        <w:t xml:space="preserve"> о расходах, источником финансового обеспечения которых является субсидия, по форме, определенной типовой формой соглашения, утвержденной приказом ДФ ЯО от 25.09.2017 N 32н;</w:t>
      </w:r>
    </w:p>
    <w:p>
      <w:pPr>
        <w:pStyle w:val="0"/>
        <w:spacing w:before="200" w:line-rule="auto"/>
        <w:ind w:firstLine="540"/>
        <w:jc w:val="both"/>
      </w:pPr>
      <w:r>
        <w:rPr>
          <w:sz w:val="20"/>
        </w:rPr>
        <w:t xml:space="preserve">- </w:t>
      </w:r>
      <w:hyperlink w:history="0" r:id="rId443"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отчет</w:t>
        </w:r>
      </w:hyperlink>
      <w:r>
        <w:rPr>
          <w:sz w:val="20"/>
        </w:rPr>
        <w:t xml:space="preserve"> о реализации плана мероприятий по достижению результатов предоставления субсидии по форме, определенной типовой формой соглашения, утвержденной приказом ДФ ЯО от 25.09.2017 N 32н;</w:t>
      </w:r>
    </w:p>
    <w:bookmarkStart w:id="8670" w:name="P8670"/>
    <w:bookmarkEnd w:id="8670"/>
    <w:p>
      <w:pPr>
        <w:pStyle w:val="0"/>
        <w:spacing w:before="200" w:line-rule="auto"/>
        <w:ind w:firstLine="540"/>
        <w:jc w:val="both"/>
      </w:pPr>
      <w:r>
        <w:rPr>
          <w:sz w:val="20"/>
        </w:rPr>
        <w:t xml:space="preserve">- </w:t>
      </w:r>
      <w:hyperlink w:history="0" w:anchor="P8753" w:tooltip="                                   ОТЧЕТ">
        <w:r>
          <w:rPr>
            <w:sz w:val="20"/>
            <w:color w:val="0000ff"/>
          </w:rPr>
          <w:t xml:space="preserve">отчет</w:t>
        </w:r>
      </w:hyperlink>
      <w:r>
        <w:rPr>
          <w:sz w:val="20"/>
        </w:rPr>
        <w:t xml:space="preserve"> о расходах средств, предоставленных в виде субсидии, по форме 1 согласно приложению 2 к Порядку, с приложением заверенных копий документов, подтверждающих расходы на реализацию проекта, понесенные получателем;</w:t>
      </w:r>
    </w:p>
    <w:bookmarkStart w:id="8671" w:name="P8671"/>
    <w:bookmarkEnd w:id="8671"/>
    <w:p>
      <w:pPr>
        <w:pStyle w:val="0"/>
        <w:spacing w:before="200" w:line-rule="auto"/>
        <w:ind w:firstLine="540"/>
        <w:jc w:val="both"/>
      </w:pPr>
      <w:r>
        <w:rPr>
          <w:sz w:val="20"/>
        </w:rPr>
        <w:t xml:space="preserve">- </w:t>
      </w:r>
      <w:hyperlink w:history="0" w:anchor="P8964" w:tooltip="                                   ОТЧЕТ">
        <w:r>
          <w:rPr>
            <w:sz w:val="20"/>
            <w:color w:val="0000ff"/>
          </w:rPr>
          <w:t xml:space="preserve">отчет</w:t>
        </w:r>
      </w:hyperlink>
      <w:r>
        <w:rPr>
          <w:sz w:val="20"/>
        </w:rPr>
        <w:t xml:space="preserve"> о достижении результатов предоставления субсидии по форме 2 согласно приложению 2 к Порядку;</w:t>
      </w:r>
    </w:p>
    <w:bookmarkStart w:id="8672" w:name="P8672"/>
    <w:bookmarkEnd w:id="8672"/>
    <w:p>
      <w:pPr>
        <w:pStyle w:val="0"/>
        <w:spacing w:before="200" w:line-rule="auto"/>
        <w:ind w:firstLine="540"/>
        <w:jc w:val="both"/>
      </w:pPr>
      <w:r>
        <w:rPr>
          <w:sz w:val="20"/>
        </w:rPr>
        <w:t xml:space="preserve">- </w:t>
      </w:r>
      <w:hyperlink w:history="0" w:anchor="P9015" w:tooltip="                                   ОТЧЕТ">
        <w:r>
          <w:rPr>
            <w:sz w:val="20"/>
            <w:color w:val="0000ff"/>
          </w:rPr>
          <w:t xml:space="preserve">отчет</w:t>
        </w:r>
      </w:hyperlink>
      <w:r>
        <w:rPr>
          <w:sz w:val="20"/>
        </w:rPr>
        <w:t xml:space="preserve"> о софинансировании расходов на реализацию проекта по форме 3 согласно приложению 2 к Порядку. Копии подтверждающих документов не прикладываются.</w:t>
      </w:r>
    </w:p>
    <w:p>
      <w:pPr>
        <w:pStyle w:val="0"/>
        <w:jc w:val="both"/>
      </w:pPr>
      <w:r>
        <w:rPr>
          <w:sz w:val="20"/>
        </w:rPr>
        <w:t xml:space="preserve">(п. 5.3 в ред. </w:t>
      </w:r>
      <w:hyperlink w:history="0" r:id="rId444"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5.4. Отчеты, указанные в </w:t>
      </w:r>
      <w:hyperlink w:history="0" w:anchor="P8667" w:tooltip="- отчет о достижении значений результатов предоставления субсидии по форме, определенной типовой формой соглашения, утвержденной приказом ДФ ЯО от 25.09.2017 N 32н;">
        <w:r>
          <w:rPr>
            <w:sz w:val="20"/>
            <w:color w:val="0000ff"/>
          </w:rPr>
          <w:t xml:space="preserve">абзацах втором</w:t>
        </w:r>
      </w:hyperlink>
      <w:r>
        <w:rPr>
          <w:sz w:val="20"/>
        </w:rPr>
        <w:t xml:space="preserve">, </w:t>
      </w:r>
      <w:hyperlink w:history="0" w:anchor="P8671" w:tooltip="- отчет о достижении результатов предоставления субсидии по форме 2 согласно приложению 2 к Порядку;">
        <w:r>
          <w:rPr>
            <w:sz w:val="20"/>
            <w:color w:val="0000ff"/>
          </w:rPr>
          <w:t xml:space="preserve">шестом</w:t>
        </w:r>
      </w:hyperlink>
      <w:r>
        <w:rPr>
          <w:sz w:val="20"/>
        </w:rPr>
        <w:t xml:space="preserve"> и </w:t>
      </w:r>
      <w:hyperlink w:history="0" w:anchor="P8672" w:tooltip="- отчет о софинансировании расходов на реализацию проекта по форме 3 согласно приложению 2 к Порядку. Копии подтверждающих документов не прикладываются.">
        <w:r>
          <w:rPr>
            <w:sz w:val="20"/>
            <w:color w:val="0000ff"/>
          </w:rPr>
          <w:t xml:space="preserve">седьмом пункта 5.3</w:t>
        </w:r>
      </w:hyperlink>
      <w:r>
        <w:rPr>
          <w:sz w:val="20"/>
        </w:rPr>
        <w:t xml:space="preserve"> данного раздела, представляются в срок не позднее 30 календарных дней со дня окончания срока реализации проекта.</w:t>
      </w:r>
    </w:p>
    <w:p>
      <w:pPr>
        <w:pStyle w:val="0"/>
        <w:spacing w:before="200" w:line-rule="auto"/>
        <w:ind w:firstLine="540"/>
        <w:jc w:val="both"/>
      </w:pPr>
      <w:r>
        <w:rPr>
          <w:sz w:val="20"/>
        </w:rPr>
        <w:t xml:space="preserve">Отчеты, указанные в </w:t>
      </w:r>
      <w:hyperlink w:history="0" w:anchor="P8668" w:tooltip="- отчет о расходах, источником финансового обеспечения которых является субсидия, по форме, определенной типовой формой соглашения, утвержденной приказом ДФ ЯО от 25.09.2017 N 32н;">
        <w:r>
          <w:rPr>
            <w:sz w:val="20"/>
            <w:color w:val="0000ff"/>
          </w:rPr>
          <w:t xml:space="preserve">абзацах третьем</w:t>
        </w:r>
      </w:hyperlink>
      <w:r>
        <w:rPr>
          <w:sz w:val="20"/>
        </w:rPr>
        <w:t xml:space="preserve"> - </w:t>
      </w:r>
      <w:hyperlink w:history="0" w:anchor="P8670" w:tooltip="- отчет о расходах средств, предоставленных в виде субсидии, по форме 1 согласно приложению 2 к Порядку, с приложением заверенных копий документов, подтверждающих расходы на реализацию проекта, понесенные получателем;">
        <w:r>
          <w:rPr>
            <w:sz w:val="20"/>
            <w:color w:val="0000ff"/>
          </w:rPr>
          <w:t xml:space="preserve">пятом пункта 5.3</w:t>
        </w:r>
      </w:hyperlink>
      <w:r>
        <w:rPr>
          <w:sz w:val="20"/>
        </w:rPr>
        <w:t xml:space="preserve"> данного раздела, представляются ежеквартально в срок не позднее 15 числа месяца, следующего за отчетным кварталом, по состоянию на 01 апреля, 01 июля, 01 октября, не позднее 20 января - по состоянию на 01 января. По завершении реализации проекта указанные отчеты представляются в срок не позднее 30 календарных дней со дня окончания срока реализации проекта.</w:t>
      </w:r>
    </w:p>
    <w:p>
      <w:pPr>
        <w:pStyle w:val="0"/>
        <w:jc w:val="both"/>
      </w:pPr>
      <w:r>
        <w:rPr>
          <w:sz w:val="20"/>
        </w:rPr>
        <w:t xml:space="preserve">(п. 5.4 в ред. </w:t>
      </w:r>
      <w:hyperlink w:history="0" r:id="rId445"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5.5. Получатели несут ответственность за содержание отчетов, за достоверность представленных сведений в соответствии с действующим законодательством Российской Федерации.</w:t>
      </w:r>
    </w:p>
    <w:p>
      <w:pPr>
        <w:pStyle w:val="0"/>
        <w:jc w:val="both"/>
      </w:pPr>
      <w:r>
        <w:rPr>
          <w:sz w:val="20"/>
        </w:rPr>
        <w:t xml:space="preserve">(п. 5.5 в ред. </w:t>
      </w:r>
      <w:hyperlink w:history="0" r:id="rId446" w:tooltip="Постановление Правительства ЯО от 28.04.2022 N 309-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28.04.2022 N 309-п)</w:t>
      </w:r>
    </w:p>
    <w:p>
      <w:pPr>
        <w:pStyle w:val="0"/>
        <w:spacing w:before="200" w:line-rule="auto"/>
        <w:ind w:firstLine="540"/>
        <w:jc w:val="both"/>
      </w:pPr>
      <w:r>
        <w:rPr>
          <w:sz w:val="20"/>
        </w:rPr>
        <w:t xml:space="preserve">5.6. Субсидия полностью или частично подлежит возврату в областной бюджет по следующим основаниям:</w:t>
      </w:r>
    </w:p>
    <w:p>
      <w:pPr>
        <w:pStyle w:val="0"/>
        <w:spacing w:before="200" w:line-rule="auto"/>
        <w:ind w:firstLine="540"/>
        <w:jc w:val="both"/>
      </w:pPr>
      <w:r>
        <w:rPr>
          <w:sz w:val="20"/>
        </w:rPr>
        <w:t xml:space="preserve">- недостижение значений результатов предоставления субсидии;</w:t>
      </w:r>
    </w:p>
    <w:p>
      <w:pPr>
        <w:pStyle w:val="0"/>
        <w:spacing w:before="200" w:line-rule="auto"/>
        <w:ind w:firstLine="540"/>
        <w:jc w:val="both"/>
      </w:pPr>
      <w:r>
        <w:rPr>
          <w:sz w:val="20"/>
        </w:rPr>
        <w:t xml:space="preserve">- полное или частичное неиспользование субсидии в сроки, установленные соглашением;</w:t>
      </w:r>
    </w:p>
    <w:p>
      <w:pPr>
        <w:pStyle w:val="0"/>
        <w:spacing w:before="200" w:line-rule="auto"/>
        <w:ind w:firstLine="540"/>
        <w:jc w:val="both"/>
      </w:pPr>
      <w:r>
        <w:rPr>
          <w:sz w:val="20"/>
        </w:rPr>
        <w:t xml:space="preserve">- нарушение получателем условий и порядка предоставления субсидий, установленных Порядком, а также обязательств, предусмотренных соглашением.</w:t>
      </w:r>
    </w:p>
    <w:p>
      <w:pPr>
        <w:pStyle w:val="0"/>
        <w:jc w:val="both"/>
      </w:pPr>
      <w:r>
        <w:rPr>
          <w:sz w:val="20"/>
        </w:rPr>
        <w:t xml:space="preserve">(в ред. </w:t>
      </w:r>
      <w:hyperlink w:history="0" r:id="rId447"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30.05.2022 N 405-п)</w:t>
      </w:r>
    </w:p>
    <w:p>
      <w:pPr>
        <w:pStyle w:val="0"/>
        <w:spacing w:before="200" w:line-rule="auto"/>
        <w:ind w:firstLine="540"/>
        <w:jc w:val="both"/>
      </w:pPr>
      <w:r>
        <w:rPr>
          <w:sz w:val="20"/>
        </w:rPr>
        <w:t xml:space="preserve">5.7. Возврат субсидии осуществляется в следующем порядке:</w:t>
      </w:r>
    </w:p>
    <w:bookmarkStart w:id="8685" w:name="P8685"/>
    <w:bookmarkEnd w:id="8685"/>
    <w:p>
      <w:pPr>
        <w:pStyle w:val="0"/>
        <w:spacing w:before="200" w:line-rule="auto"/>
        <w:ind w:firstLine="540"/>
        <w:jc w:val="both"/>
      </w:pPr>
      <w:r>
        <w:rPr>
          <w:sz w:val="20"/>
        </w:rPr>
        <w:t xml:space="preserve">5.7.1. В случае если не достигнуты значения результатов предоставления субсидии, установленные соглашением:</w:t>
      </w:r>
    </w:p>
    <w:p>
      <w:pPr>
        <w:pStyle w:val="0"/>
        <w:spacing w:before="200" w:line-rule="auto"/>
        <w:ind w:firstLine="540"/>
        <w:jc w:val="both"/>
      </w:pPr>
      <w:r>
        <w:rPr>
          <w:sz w:val="20"/>
        </w:rPr>
        <w:t xml:space="preserve">5.7.1.1. Исполнитель подпрограммы в течение 10 календарных дней с момента выявления факта недостижения значений результатов предоставления субсидии, установленных соглашением, направляет получателю уведомление о возврате части субсидии, рассчитанной в соответствии с </w:t>
      </w:r>
      <w:hyperlink w:history="0" w:anchor="P8689" w:tooltip="5.7.1.2. Объем средств, подлежащих возврату в областной бюджет (Vвозврата), рассчитывается по формуле:">
        <w:r>
          <w:rPr>
            <w:sz w:val="20"/>
            <w:color w:val="0000ff"/>
          </w:rPr>
          <w:t xml:space="preserve">подпунктом 5.7.1.2</w:t>
        </w:r>
      </w:hyperlink>
      <w:r>
        <w:rPr>
          <w:sz w:val="20"/>
        </w:rPr>
        <w:t xml:space="preserve"> данного пункта, с указанием банковских реквизитов для возврата субсидии.</w:t>
      </w:r>
    </w:p>
    <w:p>
      <w:pPr>
        <w:pStyle w:val="0"/>
        <w:spacing w:before="200" w:line-rule="auto"/>
        <w:ind w:firstLine="540"/>
        <w:jc w:val="both"/>
      </w:pPr>
      <w:r>
        <w:rPr>
          <w:sz w:val="20"/>
        </w:rPr>
        <w:t xml:space="preserve">В течение 30 календарных дней с даты получения письменного уведомления о возврате части субсидии получатель обязан осуществить ее возврат в областной бюджет.</w:t>
      </w:r>
    </w:p>
    <w:p>
      <w:pPr>
        <w:pStyle w:val="0"/>
        <w:spacing w:before="200" w:line-rule="auto"/>
        <w:ind w:firstLine="540"/>
        <w:jc w:val="both"/>
      </w:pPr>
      <w:r>
        <w:rPr>
          <w:sz w:val="20"/>
        </w:rPr>
        <w:t xml:space="preserve">В случае невозврата части субсидии взыскание средств с получателя производится в судебном порядке.</w:t>
      </w:r>
    </w:p>
    <w:bookmarkStart w:id="8689" w:name="P8689"/>
    <w:bookmarkEnd w:id="8689"/>
    <w:p>
      <w:pPr>
        <w:pStyle w:val="0"/>
        <w:spacing w:before="200" w:line-rule="auto"/>
        <w:ind w:firstLine="540"/>
        <w:jc w:val="both"/>
      </w:pPr>
      <w:r>
        <w:rPr>
          <w:sz w:val="20"/>
        </w:rPr>
        <w:t xml:space="preserve">5.7.1.2. Объем средств, подлежащих возврату в областной бюджет (Vвозврата), рассчитывается по формуле:</w:t>
      </w:r>
    </w:p>
    <w:p>
      <w:pPr>
        <w:pStyle w:val="0"/>
        <w:jc w:val="both"/>
      </w:pPr>
      <w:r>
        <w:rPr>
          <w:sz w:val="20"/>
        </w:rPr>
      </w:r>
    </w:p>
    <w:p>
      <w:pPr>
        <w:pStyle w:val="0"/>
        <w:jc w:val="center"/>
      </w:pPr>
      <w:r>
        <w:rPr>
          <w:sz w:val="20"/>
        </w:rPr>
        <w:t xml:space="preserve">Vвозврата = Vсубсидии k x m / n,</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Vсубсидии - размер субсидии, предоставленной получателю;</w:t>
      </w:r>
    </w:p>
    <w:p>
      <w:pPr>
        <w:pStyle w:val="0"/>
        <w:spacing w:before="200" w:line-rule="auto"/>
        <w:ind w:firstLine="540"/>
        <w:jc w:val="both"/>
      </w:pPr>
      <w:r>
        <w:rPr>
          <w:sz w:val="20"/>
        </w:rPr>
        <w:t xml:space="preserve">m - количество результатов предоставления субсидии, по которым индекс, отражающий уровень недостижения значения i-го результата предоставления субсидии, имеет положительное значение (больше нуля);</w:t>
      </w:r>
    </w:p>
    <w:p>
      <w:pPr>
        <w:pStyle w:val="0"/>
        <w:spacing w:before="200" w:line-rule="auto"/>
        <w:ind w:firstLine="540"/>
        <w:jc w:val="both"/>
      </w:pPr>
      <w:r>
        <w:rPr>
          <w:sz w:val="20"/>
        </w:rPr>
        <w:t xml:space="preserve">n - общее количество результатов предоставления субсидии;</w:t>
      </w:r>
    </w:p>
    <w:p>
      <w:pPr>
        <w:pStyle w:val="0"/>
        <w:spacing w:before="200" w:line-rule="auto"/>
        <w:ind w:firstLine="540"/>
        <w:jc w:val="both"/>
      </w:pPr>
      <w:r>
        <w:rPr>
          <w:sz w:val="20"/>
        </w:rPr>
        <w:t xml:space="preserve">k - коэффициент возврата субсидии, который рассчитывается по формуле:</w:t>
      </w:r>
    </w:p>
    <w:p>
      <w:pPr>
        <w:pStyle w:val="0"/>
        <w:jc w:val="both"/>
      </w:pPr>
      <w:r>
        <w:rPr>
          <w:sz w:val="20"/>
        </w:rPr>
      </w:r>
    </w:p>
    <w:p>
      <w:pPr>
        <w:pStyle w:val="0"/>
        <w:jc w:val="center"/>
      </w:pPr>
      <w:r>
        <w:rPr>
          <w:position w:val="-10"/>
        </w:rPr>
        <w:drawing>
          <wp:inline distT="0" distB="0" distL="0" distR="0">
            <wp:extent cx="876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8">
                      <a:extLst>
                        <a:ext uri="{28A0092B-C50C-407E-A947-70E740481C1C}">
                          <a14:useLocalDpi xmlns:a14="http://schemas.microsoft.com/office/drawing/2010/main" val="0"/>
                        </a:ext>
                      </a:extLst>
                    </a:blip>
                    <a:srcRect/>
                    <a:stretch>
                      <a:fillRect/>
                    </a:stretch>
                  </pic:blipFill>
                  <pic:spPr bwMode="auto">
                    <a:xfrm>
                      <a:off x="0" y="0"/>
                      <a:ext cx="876300" cy="257175"/>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где Di - индекс, отражающий уровень недостижения значения i-го результата предоставления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предоставления субсидии.</w:t>
      </w:r>
    </w:p>
    <w:p>
      <w:pPr>
        <w:pStyle w:val="0"/>
        <w:spacing w:before="200" w:line-rule="auto"/>
        <w:ind w:firstLine="540"/>
        <w:jc w:val="both"/>
      </w:pPr>
      <w:r>
        <w:rPr>
          <w:sz w:val="20"/>
        </w:rPr>
        <w:t xml:space="preserve">Индекс, отражающий уровень недостижения значения i-го результата предоставления субсидии (Di), определяется по формуле:</w:t>
      </w:r>
    </w:p>
    <w:p>
      <w:pPr>
        <w:pStyle w:val="0"/>
        <w:jc w:val="both"/>
      </w:pPr>
      <w:r>
        <w:rPr>
          <w:sz w:val="20"/>
        </w:rPr>
      </w:r>
    </w:p>
    <w:p>
      <w:pPr>
        <w:pStyle w:val="0"/>
        <w:jc w:val="center"/>
      </w:pPr>
      <w:r>
        <w:rPr>
          <w:sz w:val="20"/>
        </w:rPr>
        <w:t xml:space="preserve">Di = 1 - Ti / Si,</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Ti - фактически достигнутое значение i-го результата предоставления субсидии;</w:t>
      </w:r>
    </w:p>
    <w:p>
      <w:pPr>
        <w:pStyle w:val="0"/>
        <w:spacing w:before="200" w:line-rule="auto"/>
        <w:ind w:firstLine="540"/>
        <w:jc w:val="both"/>
      </w:pPr>
      <w:r>
        <w:rPr>
          <w:sz w:val="20"/>
        </w:rPr>
        <w:t xml:space="preserve">Si - плановое значение i-го результата предоставления субсидии, установленное соглашением.</w:t>
      </w:r>
    </w:p>
    <w:bookmarkStart w:id="8710" w:name="P8710"/>
    <w:bookmarkEnd w:id="8710"/>
    <w:p>
      <w:pPr>
        <w:pStyle w:val="0"/>
        <w:spacing w:before="200" w:line-rule="auto"/>
        <w:ind w:firstLine="540"/>
        <w:jc w:val="both"/>
      </w:pPr>
      <w:r>
        <w:rPr>
          <w:sz w:val="20"/>
        </w:rPr>
        <w:t xml:space="preserve">5.7.2. В случае полного или частичного неиспользования субсидии в сроки, установленные соглашением, неиспользованная часть субсидии подлежит возврату в областной бюджет.</w:t>
      </w:r>
    </w:p>
    <w:p>
      <w:pPr>
        <w:pStyle w:val="0"/>
        <w:spacing w:before="200" w:line-rule="auto"/>
        <w:ind w:firstLine="540"/>
        <w:jc w:val="both"/>
      </w:pPr>
      <w:r>
        <w:rPr>
          <w:sz w:val="20"/>
        </w:rPr>
        <w:t xml:space="preserve">Исполнитель подпрограммы в течение 10 календарных дней с момента выявления неиспользованного остатка субсидии направляет получателю уведомление о возврате неиспользованной части субсидии.</w:t>
      </w:r>
    </w:p>
    <w:p>
      <w:pPr>
        <w:pStyle w:val="0"/>
        <w:spacing w:before="200" w:line-rule="auto"/>
        <w:ind w:firstLine="540"/>
        <w:jc w:val="both"/>
      </w:pPr>
      <w:r>
        <w:rPr>
          <w:sz w:val="20"/>
        </w:rPr>
        <w:t xml:space="preserve">В течение 30 календарных дней с даты получения письменного уведомления о возврате неиспользованной части субсидии (с указанием банковских реквизитов для возврата субсидии) получатель обязан осуществить возврат неиспользованной части субсидии в областной бюджет.</w:t>
      </w:r>
    </w:p>
    <w:p>
      <w:pPr>
        <w:pStyle w:val="0"/>
        <w:spacing w:before="200" w:line-rule="auto"/>
        <w:ind w:firstLine="540"/>
        <w:jc w:val="both"/>
      </w:pPr>
      <w:r>
        <w:rPr>
          <w:sz w:val="20"/>
        </w:rPr>
        <w:t xml:space="preserve">В случае невозврата неиспользованной части субсидии взыскание средств с получателя производится в судебном порядке.</w:t>
      </w:r>
    </w:p>
    <w:p>
      <w:pPr>
        <w:pStyle w:val="0"/>
        <w:spacing w:before="200" w:line-rule="auto"/>
        <w:ind w:firstLine="540"/>
        <w:jc w:val="both"/>
      </w:pPr>
      <w:r>
        <w:rPr>
          <w:sz w:val="20"/>
        </w:rPr>
        <w:t xml:space="preserve">5.7.3. В случае нарушения получателем условий и порядка предоставления субсидий, а также обязательств, предусмотренных соглашением, исполнитель подпрограммы принимает решение об одностороннем отказе от соглашения. Субсидия в полном объеме подлежит возврату в областной бюджет.</w:t>
      </w:r>
    </w:p>
    <w:p>
      <w:pPr>
        <w:pStyle w:val="0"/>
        <w:jc w:val="both"/>
      </w:pPr>
      <w:r>
        <w:rPr>
          <w:sz w:val="20"/>
        </w:rPr>
        <w:t xml:space="preserve">(в ред. </w:t>
      </w:r>
      <w:hyperlink w:history="0" r:id="rId448"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30.05.2022 N 405-п)</w:t>
      </w:r>
    </w:p>
    <w:p>
      <w:pPr>
        <w:pStyle w:val="0"/>
        <w:spacing w:before="200" w:line-rule="auto"/>
        <w:ind w:firstLine="540"/>
        <w:jc w:val="both"/>
      </w:pPr>
      <w:r>
        <w:rPr>
          <w:sz w:val="20"/>
        </w:rPr>
        <w:t xml:space="preserve">Исполнитель подпрограммы в течение 10 календарных дней с момента выявления нарушения направляет получателю уведомление об отказе от соглашения и о возврате субсидии.</w:t>
      </w:r>
    </w:p>
    <w:p>
      <w:pPr>
        <w:pStyle w:val="0"/>
        <w:spacing w:before="200" w:line-rule="auto"/>
        <w:ind w:firstLine="540"/>
        <w:jc w:val="both"/>
      </w:pPr>
      <w:r>
        <w:rPr>
          <w:sz w:val="20"/>
        </w:rPr>
        <w:t xml:space="preserve">В течение 30 календарных дней с даты получения письменного уведомления о возврате субсидии (с указанием банковских реквизитов для возврата субсидии) получатель обязан осуществить возврат субсидии в областной бюджет.</w:t>
      </w:r>
    </w:p>
    <w:p>
      <w:pPr>
        <w:pStyle w:val="0"/>
        <w:spacing w:before="200" w:line-rule="auto"/>
        <w:ind w:firstLine="540"/>
        <w:jc w:val="both"/>
      </w:pPr>
      <w:r>
        <w:rPr>
          <w:sz w:val="20"/>
        </w:rPr>
        <w:t xml:space="preserve">В случае невозврата субсидии в установленный срок взыскание средств с получателя производится в судебном порядке.</w:t>
      </w:r>
    </w:p>
    <w:p>
      <w:pPr>
        <w:pStyle w:val="0"/>
        <w:spacing w:before="200" w:line-rule="auto"/>
        <w:ind w:firstLine="540"/>
        <w:jc w:val="both"/>
      </w:pPr>
      <w:r>
        <w:rPr>
          <w:sz w:val="20"/>
        </w:rPr>
        <w:t xml:space="preserve">5.8. В случае отсутствия нарушения получателем условий и порядка предоставления субсидий, а также обязательств, предусмотренных соглашением, исполнитель подпрограммы признает проект реализованным. В срок, не превышающий 90 рабочих дней с даты завершения реализации проекта, исполнитель подпрограммы утверждает представленную получателем отчетность и подписывает акт о целевом использовании субсидии по форме, утверждаемой правовым актом исполнителя подпрограммы.</w:t>
      </w:r>
    </w:p>
    <w:p>
      <w:pPr>
        <w:pStyle w:val="0"/>
        <w:jc w:val="both"/>
      </w:pPr>
      <w:r>
        <w:rPr>
          <w:sz w:val="20"/>
        </w:rPr>
        <w:t xml:space="preserve">(в ред. </w:t>
      </w:r>
      <w:hyperlink w:history="0" r:id="rId449"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30.05.2022 N 405-п)</w:t>
      </w:r>
    </w:p>
    <w:p>
      <w:pPr>
        <w:pStyle w:val="0"/>
        <w:spacing w:before="200" w:line-rule="auto"/>
        <w:ind w:firstLine="540"/>
        <w:jc w:val="both"/>
      </w:pPr>
      <w:r>
        <w:rPr>
          <w:sz w:val="20"/>
        </w:rPr>
        <w:t xml:space="preserve">В случае направления получателю уведомления о возврате части субсидии в порядке, предусмотренном </w:t>
      </w:r>
      <w:hyperlink w:history="0" w:anchor="P8685" w:tooltip="5.7.1. В случае если не достигнуты значения результатов предоставления субсидии, установленные соглашением:">
        <w:r>
          <w:rPr>
            <w:sz w:val="20"/>
            <w:color w:val="0000ff"/>
          </w:rPr>
          <w:t xml:space="preserve">подпунктами 5.7.1</w:t>
        </w:r>
      </w:hyperlink>
      <w:r>
        <w:rPr>
          <w:sz w:val="20"/>
        </w:rPr>
        <w:t xml:space="preserve"> и </w:t>
      </w:r>
      <w:hyperlink w:history="0" w:anchor="P8710" w:tooltip="5.7.2. В случае полного или частичного неиспользования субсидии в сроки, установленные соглашением, неиспользованная часть субсидии подлежит возврату в областной бюджет.">
        <w:r>
          <w:rPr>
            <w:sz w:val="20"/>
            <w:color w:val="0000ff"/>
          </w:rPr>
          <w:t xml:space="preserve">5.7.2 пункта 5.7</w:t>
        </w:r>
      </w:hyperlink>
      <w:r>
        <w:rPr>
          <w:sz w:val="20"/>
        </w:rPr>
        <w:t xml:space="preserve"> данного раздела, срок подписания акта о целевом использовании субсидии увеличивается на 30 календарных дней.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w:t>
      </w:r>
    </w:p>
    <w:p>
      <w:pPr>
        <w:pStyle w:val="0"/>
        <w:jc w:val="right"/>
      </w:pPr>
      <w:r>
        <w:rPr>
          <w:sz w:val="20"/>
        </w:rPr>
        <w:t xml:space="preserve">к </w:t>
      </w:r>
      <w:hyperlink w:history="0" w:anchor="P8285" w:tooltip="ПОРЯДОК">
        <w:r>
          <w:rPr>
            <w:sz w:val="20"/>
            <w:color w:val="0000ff"/>
          </w:rPr>
          <w:t xml:space="preserve">Порядку</w:t>
        </w:r>
      </w:hyperlink>
    </w:p>
    <w:p>
      <w:pPr>
        <w:pStyle w:val="0"/>
        <w:jc w:val="right"/>
      </w:pPr>
      <w:r>
        <w:rPr>
          <w:sz w:val="20"/>
        </w:rPr>
        <w:t xml:space="preserve">предоставления и использования</w:t>
      </w:r>
    </w:p>
    <w:p>
      <w:pPr>
        <w:pStyle w:val="0"/>
        <w:jc w:val="right"/>
      </w:pPr>
      <w:r>
        <w:rPr>
          <w:sz w:val="20"/>
        </w:rPr>
        <w:t xml:space="preserve">субсидий из областного бюджета</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на реализацию проектов</w:t>
      </w:r>
    </w:p>
    <w:p>
      <w:pPr>
        <w:pStyle w:val="0"/>
        <w:jc w:val="both"/>
      </w:pPr>
      <w:r>
        <w:rPr>
          <w:sz w:val="20"/>
        </w:rPr>
      </w:r>
    </w:p>
    <w:p>
      <w:pPr>
        <w:pStyle w:val="2"/>
        <w:jc w:val="center"/>
      </w:pPr>
      <w:r>
        <w:rPr>
          <w:sz w:val="20"/>
        </w:rPr>
        <w:t xml:space="preserve">ФОРМЫ</w:t>
      </w:r>
    </w:p>
    <w:p>
      <w:pPr>
        <w:pStyle w:val="2"/>
        <w:jc w:val="center"/>
      </w:pPr>
      <w:r>
        <w:rPr>
          <w:sz w:val="20"/>
        </w:rPr>
        <w:t xml:space="preserve">отчетов о реализации проектов социально ориентированными</w:t>
      </w:r>
    </w:p>
    <w:p>
      <w:pPr>
        <w:pStyle w:val="2"/>
        <w:jc w:val="center"/>
      </w:pPr>
      <w:r>
        <w:rPr>
          <w:sz w:val="20"/>
        </w:rPr>
        <w:t xml:space="preserve">некоммерческими 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50" w:tooltip="Постановление Правительства ЯО от 28.04.2022 N 309-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color w:val="392c69"/>
              </w:rPr>
              <w:t xml:space="preserve"> Правительства ЯО от 28.04.2022 N 309-п)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4"/>
        <w:jc w:val="right"/>
      </w:pPr>
      <w:r>
        <w:rPr>
          <w:sz w:val="20"/>
        </w:rPr>
        <w:t xml:space="preserve">Форма 1</w:t>
      </w:r>
    </w:p>
    <w:p>
      <w:pPr>
        <w:pStyle w:val="0"/>
        <w:jc w:val="both"/>
      </w:pPr>
      <w:r>
        <w:rPr>
          <w:sz w:val="20"/>
        </w:rPr>
      </w:r>
    </w:p>
    <w:p>
      <w:pPr>
        <w:pStyle w:val="1"/>
        <w:jc w:val="both"/>
      </w:pPr>
      <w:r>
        <w:rPr>
          <w:sz w:val="20"/>
        </w:rPr>
        <w:t xml:space="preserve">                                          УТВЕРЖДАЮ</w:t>
      </w:r>
    </w:p>
    <w:p>
      <w:pPr>
        <w:pStyle w:val="1"/>
        <w:jc w:val="both"/>
      </w:pPr>
      <w:r>
        <w:rPr>
          <w:sz w:val="20"/>
        </w:rPr>
        <w:t xml:space="preserve">                                          _________________________________</w:t>
      </w:r>
    </w:p>
    <w:p>
      <w:pPr>
        <w:pStyle w:val="1"/>
        <w:jc w:val="both"/>
      </w:pPr>
      <w:r>
        <w:rPr>
          <w:sz w:val="20"/>
        </w:rPr>
        <w:t xml:space="preserve">                                               (наименование должности</w:t>
      </w:r>
    </w:p>
    <w:p>
      <w:pPr>
        <w:pStyle w:val="1"/>
        <w:jc w:val="both"/>
      </w:pPr>
      <w:r>
        <w:rPr>
          <w:sz w:val="20"/>
        </w:rPr>
        <w:t xml:space="preserve">                                                 руководителя органа</w:t>
      </w:r>
    </w:p>
    <w:p>
      <w:pPr>
        <w:pStyle w:val="1"/>
        <w:jc w:val="both"/>
      </w:pPr>
      <w:r>
        <w:rPr>
          <w:sz w:val="20"/>
        </w:rPr>
        <w:t xml:space="preserve">                                          _________________________________</w:t>
      </w:r>
    </w:p>
    <w:p>
      <w:pPr>
        <w:pStyle w:val="1"/>
        <w:jc w:val="both"/>
      </w:pPr>
      <w:r>
        <w:rPr>
          <w:sz w:val="20"/>
        </w:rPr>
        <w:t xml:space="preserve">                                                исполнительной власти</w:t>
      </w:r>
    </w:p>
    <w:p>
      <w:pPr>
        <w:pStyle w:val="1"/>
        <w:jc w:val="both"/>
      </w:pPr>
      <w:r>
        <w:rPr>
          <w:sz w:val="20"/>
        </w:rPr>
        <w:t xml:space="preserve">                                                 Ярославской области)</w:t>
      </w:r>
    </w:p>
    <w:p>
      <w:pPr>
        <w:pStyle w:val="1"/>
        <w:jc w:val="both"/>
      </w:pPr>
      <w:r>
        <w:rPr>
          <w:sz w:val="20"/>
        </w:rPr>
        <w:t xml:space="preserve">                                          _________   _____________________</w:t>
      </w:r>
    </w:p>
    <w:p>
      <w:pPr>
        <w:pStyle w:val="1"/>
        <w:jc w:val="both"/>
      </w:pPr>
      <w:r>
        <w:rPr>
          <w:sz w:val="20"/>
        </w:rPr>
        <w:t xml:space="preserve">                                          (подпись)   (расшифровка подписи)</w:t>
      </w:r>
    </w:p>
    <w:p>
      <w:pPr>
        <w:pStyle w:val="1"/>
        <w:jc w:val="both"/>
      </w:pPr>
      <w:r>
        <w:rPr>
          <w:sz w:val="20"/>
        </w:rPr>
        <w:t xml:space="preserve">                                          "_____" ________________ 20___ г.</w:t>
      </w:r>
    </w:p>
    <w:p>
      <w:pPr>
        <w:pStyle w:val="1"/>
        <w:jc w:val="both"/>
      </w:pPr>
      <w:r>
        <w:rPr>
          <w:sz w:val="20"/>
        </w:rPr>
      </w:r>
    </w:p>
    <w:bookmarkStart w:id="8753" w:name="P8753"/>
    <w:bookmarkEnd w:id="8753"/>
    <w:p>
      <w:pPr>
        <w:pStyle w:val="1"/>
        <w:jc w:val="both"/>
      </w:pPr>
      <w:r>
        <w:rPr>
          <w:sz w:val="20"/>
        </w:rPr>
        <w:t xml:space="preserve">                                   ОТЧЕТ</w:t>
      </w:r>
    </w:p>
    <w:p>
      <w:pPr>
        <w:pStyle w:val="1"/>
        <w:jc w:val="both"/>
      </w:pPr>
      <w:r>
        <w:rPr>
          <w:sz w:val="20"/>
        </w:rPr>
        <w:t xml:space="preserve">     о расходах средств, предоставленных в виде субсидии из областного</w:t>
      </w:r>
    </w:p>
    <w:p>
      <w:pPr>
        <w:pStyle w:val="1"/>
        <w:jc w:val="both"/>
      </w:pPr>
      <w:r>
        <w:rPr>
          <w:sz w:val="20"/>
        </w:rPr>
        <w:t xml:space="preserve">       бюджета социально ориентированным некоммерческим организациям</w:t>
      </w:r>
    </w:p>
    <w:p>
      <w:pPr>
        <w:pStyle w:val="1"/>
        <w:jc w:val="both"/>
      </w:pPr>
      <w:r>
        <w:rPr>
          <w:sz w:val="20"/>
        </w:rPr>
        <w:t xml:space="preserve">         на реализацию проектов, по состоянию на _________ 20__ г.</w:t>
      </w:r>
    </w:p>
    <w:p>
      <w:pPr>
        <w:pStyle w:val="1"/>
        <w:jc w:val="both"/>
      </w:pPr>
      <w:r>
        <w:rPr>
          <w:sz w:val="20"/>
        </w:rPr>
      </w:r>
    </w:p>
    <w:p>
      <w:pPr>
        <w:pStyle w:val="1"/>
        <w:jc w:val="both"/>
      </w:pPr>
      <w:r>
        <w:rPr>
          <w:sz w:val="20"/>
        </w:rPr>
        <w:t xml:space="preserve">    Наименование организации: _____________________________________________</w:t>
      </w:r>
    </w:p>
    <w:p>
      <w:pPr>
        <w:pStyle w:val="1"/>
        <w:jc w:val="both"/>
      </w:pPr>
      <w:r>
        <w:rPr>
          <w:sz w:val="20"/>
        </w:rPr>
        <w:t xml:space="preserve">    Наименование проекта: _________________________________________________</w:t>
      </w:r>
    </w:p>
    <w:p>
      <w:pPr>
        <w:pStyle w:val="1"/>
        <w:jc w:val="both"/>
      </w:pPr>
      <w:r>
        <w:rPr>
          <w:sz w:val="20"/>
        </w:rPr>
        <w:t xml:space="preserve">    Соглашение о предоставлении субсидии (дата/номер): ____________________</w:t>
      </w:r>
    </w:p>
    <w:p>
      <w:pPr>
        <w:pStyle w:val="1"/>
        <w:jc w:val="both"/>
      </w:pPr>
      <w:r>
        <w:rPr>
          <w:sz w:val="20"/>
        </w:rPr>
        <w:t xml:space="preserve">    Единица измерения: руб.</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4195"/>
        <w:gridCol w:w="1020"/>
        <w:gridCol w:w="1417"/>
        <w:gridCol w:w="1304"/>
        <w:gridCol w:w="1134"/>
        <w:gridCol w:w="3515"/>
      </w:tblGrid>
      <w:tr>
        <w:tc>
          <w:tcPr>
            <w:tcW w:w="1020" w:type="dxa"/>
            <w:vMerge w:val="restart"/>
          </w:tcPr>
          <w:p>
            <w:pPr>
              <w:pStyle w:val="0"/>
              <w:jc w:val="center"/>
            </w:pPr>
            <w:r>
              <w:rPr>
                <w:sz w:val="20"/>
              </w:rPr>
              <w:t xml:space="preserve">Строка сметы</w:t>
            </w:r>
          </w:p>
        </w:tc>
        <w:tc>
          <w:tcPr>
            <w:tcW w:w="4195" w:type="dxa"/>
            <w:vMerge w:val="restart"/>
          </w:tcPr>
          <w:p>
            <w:pPr>
              <w:pStyle w:val="0"/>
              <w:jc w:val="center"/>
            </w:pPr>
            <w:r>
              <w:rPr>
                <w:sz w:val="20"/>
              </w:rPr>
              <w:t xml:space="preserve">Наименование показателя сметы расходов</w:t>
            </w:r>
          </w:p>
        </w:tc>
        <w:tc>
          <w:tcPr>
            <w:tcW w:w="1020" w:type="dxa"/>
            <w:vMerge w:val="restart"/>
          </w:tcPr>
          <w:p>
            <w:pPr>
              <w:pStyle w:val="0"/>
              <w:jc w:val="center"/>
            </w:pPr>
            <w:r>
              <w:rPr>
                <w:sz w:val="20"/>
              </w:rPr>
              <w:t xml:space="preserve">Утверждено по смете</w:t>
            </w:r>
          </w:p>
        </w:tc>
        <w:tc>
          <w:tcPr>
            <w:gridSpan w:val="2"/>
            <w:tcW w:w="2721" w:type="dxa"/>
          </w:tcPr>
          <w:p>
            <w:pPr>
              <w:pStyle w:val="0"/>
              <w:jc w:val="center"/>
            </w:pPr>
            <w:r>
              <w:rPr>
                <w:sz w:val="20"/>
              </w:rPr>
              <w:t xml:space="preserve">Израсходовано, в том числе</w:t>
            </w:r>
          </w:p>
        </w:tc>
        <w:tc>
          <w:tcPr>
            <w:tcW w:w="1134" w:type="dxa"/>
            <w:vMerge w:val="restart"/>
          </w:tcPr>
          <w:p>
            <w:pPr>
              <w:pStyle w:val="0"/>
              <w:jc w:val="center"/>
            </w:pPr>
            <w:r>
              <w:rPr>
                <w:sz w:val="20"/>
              </w:rPr>
              <w:t xml:space="preserve">Остаток</w:t>
            </w:r>
          </w:p>
        </w:tc>
        <w:tc>
          <w:tcPr>
            <w:tcW w:w="3515" w:type="dxa"/>
            <w:vMerge w:val="restart"/>
          </w:tcPr>
          <w:p>
            <w:pPr>
              <w:pStyle w:val="0"/>
              <w:jc w:val="center"/>
            </w:pPr>
            <w:r>
              <w:rPr>
                <w:sz w:val="20"/>
              </w:rPr>
              <w:t xml:space="preserve">Подтверждающие документы (договоры, счета, платежные поручения, товарные накладные, акты выполненных работ и прочее)</w:t>
            </w:r>
          </w:p>
        </w:tc>
      </w:tr>
      <w:tr>
        <w:tc>
          <w:tcPr>
            <w:vMerge w:val="continue"/>
          </w:tcPr>
          <w:p/>
        </w:tc>
        <w:tc>
          <w:tcPr>
            <w:vMerge w:val="continue"/>
          </w:tcPr>
          <w:p/>
        </w:tc>
        <w:tc>
          <w:tcPr>
            <w:vMerge w:val="continue"/>
          </w:tcPr>
          <w:p/>
        </w:tc>
        <w:tc>
          <w:tcPr>
            <w:tcW w:w="1417" w:type="dxa"/>
          </w:tcPr>
          <w:p>
            <w:pPr>
              <w:pStyle w:val="0"/>
              <w:jc w:val="center"/>
            </w:pPr>
            <w:r>
              <w:rPr>
                <w:sz w:val="20"/>
              </w:rPr>
              <w:t xml:space="preserve">с начала реализации проекта</w:t>
            </w:r>
          </w:p>
        </w:tc>
        <w:tc>
          <w:tcPr>
            <w:tcW w:w="1304" w:type="dxa"/>
          </w:tcPr>
          <w:p>
            <w:pPr>
              <w:pStyle w:val="0"/>
              <w:jc w:val="center"/>
            </w:pPr>
            <w:r>
              <w:rPr>
                <w:sz w:val="20"/>
              </w:rPr>
              <w:t xml:space="preserve">за отчетный квартал</w:t>
            </w:r>
          </w:p>
        </w:tc>
        <w:tc>
          <w:tcPr>
            <w:vMerge w:val="continue"/>
          </w:tcPr>
          <w:p/>
        </w:tc>
        <w:tc>
          <w:tcPr>
            <w:vMerge w:val="continue"/>
          </w:tcPr>
          <w:p/>
        </w:tc>
      </w:tr>
      <w:tr>
        <w:tc>
          <w:tcPr>
            <w:tcW w:w="1020" w:type="dxa"/>
          </w:tcPr>
          <w:p>
            <w:pPr>
              <w:pStyle w:val="0"/>
              <w:jc w:val="center"/>
            </w:pPr>
            <w:r>
              <w:rPr>
                <w:sz w:val="20"/>
              </w:rPr>
              <w:t xml:space="preserve">1</w:t>
            </w:r>
          </w:p>
        </w:tc>
        <w:tc>
          <w:tcPr>
            <w:tcW w:w="4195" w:type="dxa"/>
          </w:tcPr>
          <w:p>
            <w:pPr>
              <w:pStyle w:val="0"/>
              <w:jc w:val="center"/>
            </w:pPr>
            <w:r>
              <w:rPr>
                <w:sz w:val="20"/>
              </w:rPr>
              <w:t xml:space="preserve">2</w:t>
            </w:r>
          </w:p>
        </w:tc>
        <w:tc>
          <w:tcPr>
            <w:tcW w:w="1020" w:type="dxa"/>
          </w:tcPr>
          <w:p>
            <w:pPr>
              <w:pStyle w:val="0"/>
              <w:jc w:val="center"/>
            </w:pPr>
            <w:r>
              <w:rPr>
                <w:sz w:val="20"/>
              </w:rPr>
              <w:t xml:space="preserve">3</w:t>
            </w:r>
          </w:p>
        </w:tc>
        <w:tc>
          <w:tcPr>
            <w:tcW w:w="1417" w:type="dxa"/>
          </w:tcPr>
          <w:p>
            <w:pPr>
              <w:pStyle w:val="0"/>
              <w:jc w:val="center"/>
            </w:pPr>
            <w:r>
              <w:rPr>
                <w:sz w:val="20"/>
              </w:rPr>
              <w:t xml:space="preserve">4</w:t>
            </w:r>
          </w:p>
        </w:tc>
        <w:tc>
          <w:tcPr>
            <w:tcW w:w="1304" w:type="dxa"/>
          </w:tcPr>
          <w:p>
            <w:pPr>
              <w:pStyle w:val="0"/>
              <w:jc w:val="center"/>
            </w:pPr>
            <w:r>
              <w:rPr>
                <w:sz w:val="20"/>
              </w:rPr>
              <w:t xml:space="preserve">5</w:t>
            </w:r>
          </w:p>
        </w:tc>
        <w:tc>
          <w:tcPr>
            <w:tcW w:w="1134" w:type="dxa"/>
          </w:tcPr>
          <w:p>
            <w:pPr>
              <w:pStyle w:val="0"/>
              <w:jc w:val="center"/>
            </w:pPr>
            <w:r>
              <w:rPr>
                <w:sz w:val="20"/>
              </w:rPr>
              <w:t xml:space="preserve">6</w:t>
            </w:r>
          </w:p>
        </w:tc>
        <w:tc>
          <w:tcPr>
            <w:tcW w:w="3515" w:type="dxa"/>
          </w:tcPr>
          <w:p>
            <w:pPr>
              <w:pStyle w:val="0"/>
              <w:jc w:val="center"/>
            </w:pPr>
            <w:r>
              <w:rPr>
                <w:sz w:val="20"/>
              </w:rPr>
              <w:t xml:space="preserve">7</w:t>
            </w:r>
          </w:p>
        </w:tc>
      </w:tr>
      <w:tr>
        <w:tc>
          <w:tcPr>
            <w:tcW w:w="1020" w:type="dxa"/>
          </w:tcPr>
          <w:p>
            <w:pPr>
              <w:pStyle w:val="0"/>
              <w:jc w:val="center"/>
            </w:pPr>
            <w:r>
              <w:rPr>
                <w:sz w:val="20"/>
              </w:rPr>
              <w:t xml:space="preserve">1</w:t>
            </w:r>
          </w:p>
        </w:tc>
        <w:tc>
          <w:tcPr>
            <w:tcW w:w="4195" w:type="dxa"/>
          </w:tcPr>
          <w:p>
            <w:pPr>
              <w:pStyle w:val="0"/>
            </w:pPr>
            <w:r>
              <w:rPr>
                <w:sz w:val="20"/>
              </w:rPr>
              <w:t xml:space="preserve">Заработная плата штатных сотрудников (физические лица, работающие по трудовому договору)</w:t>
            </w:r>
          </w:p>
        </w:tc>
        <w:tc>
          <w:tcPr>
            <w:tcW w:w="102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3515" w:type="dxa"/>
          </w:tcPr>
          <w:p>
            <w:pPr>
              <w:pStyle w:val="0"/>
            </w:pPr>
            <w:r>
              <w:rPr>
                <w:sz w:val="20"/>
              </w:rPr>
            </w:r>
          </w:p>
        </w:tc>
      </w:tr>
      <w:tr>
        <w:tc>
          <w:tcPr>
            <w:tcW w:w="1020" w:type="dxa"/>
          </w:tcPr>
          <w:p>
            <w:pPr>
              <w:pStyle w:val="0"/>
              <w:jc w:val="center"/>
            </w:pPr>
            <w:r>
              <w:rPr>
                <w:sz w:val="20"/>
              </w:rPr>
              <w:t xml:space="preserve">2</w:t>
            </w:r>
          </w:p>
        </w:tc>
        <w:tc>
          <w:tcPr>
            <w:tcW w:w="4195" w:type="dxa"/>
          </w:tcPr>
          <w:p>
            <w:pPr>
              <w:pStyle w:val="0"/>
            </w:pPr>
            <w:r>
              <w:rPr>
                <w:sz w:val="20"/>
              </w:rPr>
              <w:t xml:space="preserve">Страховые взносы на заработную плату (_______ %)</w:t>
            </w:r>
          </w:p>
        </w:tc>
        <w:tc>
          <w:tcPr>
            <w:tcW w:w="102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3515" w:type="dxa"/>
          </w:tcPr>
          <w:p>
            <w:pPr>
              <w:pStyle w:val="0"/>
            </w:pPr>
            <w:r>
              <w:rPr>
                <w:sz w:val="20"/>
              </w:rPr>
            </w:r>
          </w:p>
        </w:tc>
      </w:tr>
      <w:tr>
        <w:tc>
          <w:tcPr>
            <w:tcW w:w="1020" w:type="dxa"/>
          </w:tcPr>
          <w:p>
            <w:pPr>
              <w:pStyle w:val="0"/>
              <w:jc w:val="center"/>
            </w:pPr>
            <w:r>
              <w:rPr>
                <w:sz w:val="20"/>
              </w:rPr>
              <w:t xml:space="preserve">3</w:t>
            </w:r>
          </w:p>
        </w:tc>
        <w:tc>
          <w:tcPr>
            <w:tcW w:w="4195" w:type="dxa"/>
          </w:tcPr>
          <w:p>
            <w:pPr>
              <w:pStyle w:val="0"/>
            </w:pPr>
            <w:r>
              <w:rPr>
                <w:sz w:val="20"/>
              </w:rPr>
              <w:t xml:space="preserve">Вознаграждения специалистов (физические лица, работающие по гражданско-правовому договору или договору подряда)</w:t>
            </w:r>
          </w:p>
        </w:tc>
        <w:tc>
          <w:tcPr>
            <w:tcW w:w="102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3515" w:type="dxa"/>
          </w:tcPr>
          <w:p>
            <w:pPr>
              <w:pStyle w:val="0"/>
            </w:pPr>
            <w:r>
              <w:rPr>
                <w:sz w:val="20"/>
              </w:rPr>
            </w:r>
          </w:p>
        </w:tc>
      </w:tr>
      <w:tr>
        <w:tc>
          <w:tcPr>
            <w:tcW w:w="1020" w:type="dxa"/>
          </w:tcPr>
          <w:p>
            <w:pPr>
              <w:pStyle w:val="0"/>
              <w:jc w:val="center"/>
            </w:pPr>
            <w:r>
              <w:rPr>
                <w:sz w:val="20"/>
              </w:rPr>
              <w:t xml:space="preserve">4</w:t>
            </w:r>
          </w:p>
        </w:tc>
        <w:tc>
          <w:tcPr>
            <w:tcW w:w="4195" w:type="dxa"/>
          </w:tcPr>
          <w:p>
            <w:pPr>
              <w:pStyle w:val="0"/>
            </w:pPr>
            <w:r>
              <w:rPr>
                <w:sz w:val="20"/>
              </w:rPr>
              <w:t xml:space="preserve">Страховые взносы на вознаграждение специалистов (_______ %)</w:t>
            </w:r>
          </w:p>
        </w:tc>
        <w:tc>
          <w:tcPr>
            <w:tcW w:w="102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3515" w:type="dxa"/>
          </w:tcPr>
          <w:p>
            <w:pPr>
              <w:pStyle w:val="0"/>
            </w:pPr>
            <w:r>
              <w:rPr>
                <w:sz w:val="20"/>
              </w:rPr>
            </w:r>
          </w:p>
        </w:tc>
      </w:tr>
      <w:tr>
        <w:tc>
          <w:tcPr>
            <w:tcW w:w="1020" w:type="dxa"/>
          </w:tcPr>
          <w:p>
            <w:pPr>
              <w:pStyle w:val="0"/>
              <w:jc w:val="center"/>
            </w:pPr>
            <w:r>
              <w:rPr>
                <w:sz w:val="20"/>
              </w:rPr>
              <w:t xml:space="preserve">5</w:t>
            </w:r>
          </w:p>
        </w:tc>
        <w:tc>
          <w:tcPr>
            <w:tcW w:w="4195" w:type="dxa"/>
          </w:tcPr>
          <w:p>
            <w:pPr>
              <w:pStyle w:val="0"/>
            </w:pPr>
            <w:r>
              <w:rPr>
                <w:sz w:val="20"/>
              </w:rPr>
              <w:t xml:space="preserve">Издательско-полиграфические услуги, в том числе изготовление макета, разработка дизайна (расшифровать)</w:t>
            </w:r>
          </w:p>
        </w:tc>
        <w:tc>
          <w:tcPr>
            <w:tcW w:w="102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3515" w:type="dxa"/>
          </w:tcPr>
          <w:p>
            <w:pPr>
              <w:pStyle w:val="0"/>
            </w:pPr>
            <w:r>
              <w:rPr>
                <w:sz w:val="20"/>
              </w:rPr>
            </w:r>
          </w:p>
        </w:tc>
      </w:tr>
      <w:tr>
        <w:tc>
          <w:tcPr>
            <w:tcW w:w="1020" w:type="dxa"/>
          </w:tcPr>
          <w:p>
            <w:pPr>
              <w:pStyle w:val="0"/>
              <w:jc w:val="center"/>
            </w:pPr>
            <w:r>
              <w:rPr>
                <w:sz w:val="20"/>
              </w:rPr>
              <w:t xml:space="preserve">6</w:t>
            </w:r>
          </w:p>
        </w:tc>
        <w:tc>
          <w:tcPr>
            <w:tcW w:w="4195" w:type="dxa"/>
          </w:tcPr>
          <w:p>
            <w:pPr>
              <w:pStyle w:val="0"/>
            </w:pPr>
            <w:r>
              <w:rPr>
                <w:sz w:val="20"/>
              </w:rPr>
              <w:t xml:space="preserve">Расходы на подарки, сувенирную продукцию (расшифровать)</w:t>
            </w:r>
          </w:p>
        </w:tc>
        <w:tc>
          <w:tcPr>
            <w:tcW w:w="102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3515" w:type="dxa"/>
          </w:tcPr>
          <w:p>
            <w:pPr>
              <w:pStyle w:val="0"/>
            </w:pPr>
            <w:r>
              <w:rPr>
                <w:sz w:val="20"/>
              </w:rPr>
            </w:r>
          </w:p>
        </w:tc>
      </w:tr>
      <w:tr>
        <w:tc>
          <w:tcPr>
            <w:tcW w:w="1020" w:type="dxa"/>
          </w:tcPr>
          <w:p>
            <w:pPr>
              <w:pStyle w:val="0"/>
              <w:jc w:val="center"/>
            </w:pPr>
            <w:r>
              <w:rPr>
                <w:sz w:val="20"/>
              </w:rPr>
              <w:t xml:space="preserve">7</w:t>
            </w:r>
          </w:p>
        </w:tc>
        <w:tc>
          <w:tcPr>
            <w:tcW w:w="4195" w:type="dxa"/>
          </w:tcPr>
          <w:p>
            <w:pPr>
              <w:pStyle w:val="0"/>
            </w:pPr>
            <w:r>
              <w:rPr>
                <w:sz w:val="20"/>
              </w:rPr>
              <w:t xml:space="preserve">Компенсация расходов на проживание, проезд (расшифровать)</w:t>
            </w:r>
          </w:p>
        </w:tc>
        <w:tc>
          <w:tcPr>
            <w:tcW w:w="102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3515" w:type="dxa"/>
          </w:tcPr>
          <w:p>
            <w:pPr>
              <w:pStyle w:val="0"/>
            </w:pPr>
            <w:r>
              <w:rPr>
                <w:sz w:val="20"/>
              </w:rPr>
            </w:r>
          </w:p>
        </w:tc>
      </w:tr>
      <w:tr>
        <w:tc>
          <w:tcPr>
            <w:tcW w:w="1020" w:type="dxa"/>
          </w:tcPr>
          <w:p>
            <w:pPr>
              <w:pStyle w:val="0"/>
              <w:jc w:val="center"/>
            </w:pPr>
            <w:r>
              <w:rPr>
                <w:sz w:val="20"/>
              </w:rPr>
              <w:t xml:space="preserve">8</w:t>
            </w:r>
          </w:p>
        </w:tc>
        <w:tc>
          <w:tcPr>
            <w:tcW w:w="4195" w:type="dxa"/>
          </w:tcPr>
          <w:p>
            <w:pPr>
              <w:pStyle w:val="0"/>
            </w:pPr>
            <w:r>
              <w:rPr>
                <w:sz w:val="20"/>
              </w:rPr>
              <w:t xml:space="preserve">Транспортные расходы (горюче-смазочные материалы, авиа- и железнодорожные билеты, аренда автотранспорта) (расшифровать)</w:t>
            </w:r>
          </w:p>
        </w:tc>
        <w:tc>
          <w:tcPr>
            <w:tcW w:w="102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3515" w:type="dxa"/>
          </w:tcPr>
          <w:p>
            <w:pPr>
              <w:pStyle w:val="0"/>
            </w:pPr>
            <w:r>
              <w:rPr>
                <w:sz w:val="20"/>
              </w:rPr>
            </w:r>
          </w:p>
        </w:tc>
      </w:tr>
      <w:tr>
        <w:tc>
          <w:tcPr>
            <w:tcW w:w="1020" w:type="dxa"/>
          </w:tcPr>
          <w:p>
            <w:pPr>
              <w:pStyle w:val="0"/>
              <w:jc w:val="center"/>
            </w:pPr>
            <w:r>
              <w:rPr>
                <w:sz w:val="20"/>
              </w:rPr>
              <w:t xml:space="preserve">9</w:t>
            </w:r>
          </w:p>
        </w:tc>
        <w:tc>
          <w:tcPr>
            <w:tcW w:w="4195" w:type="dxa"/>
          </w:tcPr>
          <w:p>
            <w:pPr>
              <w:pStyle w:val="0"/>
            </w:pPr>
            <w:r>
              <w:rPr>
                <w:sz w:val="20"/>
              </w:rPr>
              <w:t xml:space="preserve">Коммунальные платежи (расшифровать)</w:t>
            </w:r>
          </w:p>
        </w:tc>
        <w:tc>
          <w:tcPr>
            <w:tcW w:w="102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3515" w:type="dxa"/>
          </w:tcPr>
          <w:p>
            <w:pPr>
              <w:pStyle w:val="0"/>
            </w:pPr>
            <w:r>
              <w:rPr>
                <w:sz w:val="20"/>
              </w:rPr>
            </w:r>
          </w:p>
        </w:tc>
      </w:tr>
      <w:tr>
        <w:tc>
          <w:tcPr>
            <w:tcW w:w="1020" w:type="dxa"/>
          </w:tcPr>
          <w:p>
            <w:pPr>
              <w:pStyle w:val="0"/>
              <w:jc w:val="center"/>
            </w:pPr>
            <w:r>
              <w:rPr>
                <w:sz w:val="20"/>
              </w:rPr>
              <w:t xml:space="preserve">10</w:t>
            </w:r>
          </w:p>
        </w:tc>
        <w:tc>
          <w:tcPr>
            <w:tcW w:w="4195" w:type="dxa"/>
          </w:tcPr>
          <w:p>
            <w:pPr>
              <w:pStyle w:val="0"/>
            </w:pPr>
            <w:r>
              <w:rPr>
                <w:sz w:val="20"/>
              </w:rPr>
              <w:t xml:space="preserve">Аренда помещения (расшифровать)</w:t>
            </w:r>
          </w:p>
        </w:tc>
        <w:tc>
          <w:tcPr>
            <w:tcW w:w="102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3515" w:type="dxa"/>
          </w:tcPr>
          <w:p>
            <w:pPr>
              <w:pStyle w:val="0"/>
            </w:pPr>
            <w:r>
              <w:rPr>
                <w:sz w:val="20"/>
              </w:rPr>
            </w:r>
          </w:p>
        </w:tc>
      </w:tr>
      <w:tr>
        <w:tc>
          <w:tcPr>
            <w:tcW w:w="1020" w:type="dxa"/>
          </w:tcPr>
          <w:p>
            <w:pPr>
              <w:pStyle w:val="0"/>
              <w:jc w:val="center"/>
            </w:pPr>
            <w:r>
              <w:rPr>
                <w:sz w:val="20"/>
              </w:rPr>
              <w:t xml:space="preserve">11</w:t>
            </w:r>
          </w:p>
        </w:tc>
        <w:tc>
          <w:tcPr>
            <w:tcW w:w="4195" w:type="dxa"/>
          </w:tcPr>
          <w:p>
            <w:pPr>
              <w:pStyle w:val="0"/>
            </w:pPr>
            <w:r>
              <w:rPr>
                <w:sz w:val="20"/>
              </w:rPr>
              <w:t xml:space="preserve">Аренда оборудования (расшифровать)</w:t>
            </w:r>
          </w:p>
        </w:tc>
        <w:tc>
          <w:tcPr>
            <w:tcW w:w="102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3515" w:type="dxa"/>
          </w:tcPr>
          <w:p>
            <w:pPr>
              <w:pStyle w:val="0"/>
            </w:pPr>
            <w:r>
              <w:rPr>
                <w:sz w:val="20"/>
              </w:rPr>
            </w:r>
          </w:p>
        </w:tc>
      </w:tr>
      <w:tr>
        <w:tc>
          <w:tcPr>
            <w:tcW w:w="1020" w:type="dxa"/>
          </w:tcPr>
          <w:p>
            <w:pPr>
              <w:pStyle w:val="0"/>
              <w:jc w:val="center"/>
            </w:pPr>
            <w:r>
              <w:rPr>
                <w:sz w:val="20"/>
              </w:rPr>
              <w:t xml:space="preserve">12</w:t>
            </w:r>
          </w:p>
        </w:tc>
        <w:tc>
          <w:tcPr>
            <w:tcW w:w="4195" w:type="dxa"/>
          </w:tcPr>
          <w:p>
            <w:pPr>
              <w:pStyle w:val="0"/>
            </w:pPr>
            <w:r>
              <w:rPr>
                <w:sz w:val="20"/>
              </w:rPr>
              <w:t xml:space="preserve">Информационные услуги (размещение информации о проекте в средствах массовой информации: в газете, журнале, на сайте) (расшифровать)</w:t>
            </w:r>
          </w:p>
        </w:tc>
        <w:tc>
          <w:tcPr>
            <w:tcW w:w="102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3515" w:type="dxa"/>
          </w:tcPr>
          <w:p>
            <w:pPr>
              <w:pStyle w:val="0"/>
            </w:pPr>
            <w:r>
              <w:rPr>
                <w:sz w:val="20"/>
              </w:rPr>
            </w:r>
          </w:p>
        </w:tc>
      </w:tr>
      <w:tr>
        <w:tc>
          <w:tcPr>
            <w:tcW w:w="1020" w:type="dxa"/>
          </w:tcPr>
          <w:p>
            <w:pPr>
              <w:pStyle w:val="0"/>
              <w:jc w:val="center"/>
            </w:pPr>
            <w:r>
              <w:rPr>
                <w:sz w:val="20"/>
              </w:rPr>
              <w:t xml:space="preserve">13</w:t>
            </w:r>
          </w:p>
        </w:tc>
        <w:tc>
          <w:tcPr>
            <w:tcW w:w="4195" w:type="dxa"/>
          </w:tcPr>
          <w:p>
            <w:pPr>
              <w:pStyle w:val="0"/>
            </w:pPr>
            <w:r>
              <w:rPr>
                <w:sz w:val="20"/>
              </w:rPr>
              <w:t xml:space="preserve">Приобретение оборудования (расшифровать)</w:t>
            </w:r>
          </w:p>
        </w:tc>
        <w:tc>
          <w:tcPr>
            <w:tcW w:w="102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3515" w:type="dxa"/>
          </w:tcPr>
          <w:p>
            <w:pPr>
              <w:pStyle w:val="0"/>
            </w:pPr>
            <w:r>
              <w:rPr>
                <w:sz w:val="20"/>
              </w:rPr>
            </w:r>
          </w:p>
        </w:tc>
      </w:tr>
      <w:tr>
        <w:tc>
          <w:tcPr>
            <w:tcW w:w="1020" w:type="dxa"/>
          </w:tcPr>
          <w:p>
            <w:pPr>
              <w:pStyle w:val="0"/>
              <w:jc w:val="center"/>
            </w:pPr>
            <w:r>
              <w:rPr>
                <w:sz w:val="20"/>
              </w:rPr>
              <w:t xml:space="preserve">14</w:t>
            </w:r>
          </w:p>
        </w:tc>
        <w:tc>
          <w:tcPr>
            <w:tcW w:w="4195" w:type="dxa"/>
          </w:tcPr>
          <w:p>
            <w:pPr>
              <w:pStyle w:val="0"/>
            </w:pPr>
            <w:r>
              <w:rPr>
                <w:sz w:val="20"/>
              </w:rPr>
              <w:t xml:space="preserve">Расходные материалы и комплектующие изделия, инвентарь (расшифровать)</w:t>
            </w:r>
          </w:p>
        </w:tc>
        <w:tc>
          <w:tcPr>
            <w:tcW w:w="102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3515" w:type="dxa"/>
          </w:tcPr>
          <w:p>
            <w:pPr>
              <w:pStyle w:val="0"/>
            </w:pPr>
            <w:r>
              <w:rPr>
                <w:sz w:val="20"/>
              </w:rPr>
            </w:r>
          </w:p>
        </w:tc>
      </w:tr>
      <w:tr>
        <w:tc>
          <w:tcPr>
            <w:tcW w:w="1020" w:type="dxa"/>
          </w:tcPr>
          <w:p>
            <w:pPr>
              <w:pStyle w:val="0"/>
              <w:jc w:val="center"/>
            </w:pPr>
            <w:r>
              <w:rPr>
                <w:sz w:val="20"/>
              </w:rPr>
              <w:t xml:space="preserve">15</w:t>
            </w:r>
          </w:p>
        </w:tc>
        <w:tc>
          <w:tcPr>
            <w:tcW w:w="4195" w:type="dxa"/>
          </w:tcPr>
          <w:p>
            <w:pPr>
              <w:pStyle w:val="0"/>
            </w:pPr>
            <w:r>
              <w:rPr>
                <w:sz w:val="20"/>
              </w:rPr>
              <w:t xml:space="preserve">Расходы на покупку и/или создание программного обеспечения (расшифровать)</w:t>
            </w:r>
          </w:p>
        </w:tc>
        <w:tc>
          <w:tcPr>
            <w:tcW w:w="102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3515" w:type="dxa"/>
          </w:tcPr>
          <w:p>
            <w:pPr>
              <w:pStyle w:val="0"/>
            </w:pPr>
            <w:r>
              <w:rPr>
                <w:sz w:val="20"/>
              </w:rPr>
            </w:r>
          </w:p>
        </w:tc>
      </w:tr>
      <w:tr>
        <w:tc>
          <w:tcPr>
            <w:tcW w:w="1020" w:type="dxa"/>
          </w:tcPr>
          <w:p>
            <w:pPr>
              <w:pStyle w:val="0"/>
              <w:jc w:val="center"/>
            </w:pPr>
            <w:r>
              <w:rPr>
                <w:sz w:val="20"/>
              </w:rPr>
              <w:t xml:space="preserve">16</w:t>
            </w:r>
          </w:p>
        </w:tc>
        <w:tc>
          <w:tcPr>
            <w:tcW w:w="4195" w:type="dxa"/>
          </w:tcPr>
          <w:p>
            <w:pPr>
              <w:pStyle w:val="0"/>
            </w:pPr>
            <w:r>
              <w:rPr>
                <w:sz w:val="20"/>
              </w:rPr>
              <w:t xml:space="preserve">Расходы на создание и/или техническую поддержку сайта (расшифровать)</w:t>
            </w:r>
          </w:p>
        </w:tc>
        <w:tc>
          <w:tcPr>
            <w:tcW w:w="102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3515" w:type="dxa"/>
          </w:tcPr>
          <w:p>
            <w:pPr>
              <w:pStyle w:val="0"/>
            </w:pPr>
            <w:r>
              <w:rPr>
                <w:sz w:val="20"/>
              </w:rPr>
            </w:r>
          </w:p>
        </w:tc>
      </w:tr>
      <w:tr>
        <w:tc>
          <w:tcPr>
            <w:tcW w:w="1020" w:type="dxa"/>
          </w:tcPr>
          <w:p>
            <w:pPr>
              <w:pStyle w:val="0"/>
              <w:jc w:val="center"/>
            </w:pPr>
            <w:r>
              <w:rPr>
                <w:sz w:val="20"/>
              </w:rPr>
              <w:t xml:space="preserve">17</w:t>
            </w:r>
          </w:p>
        </w:tc>
        <w:tc>
          <w:tcPr>
            <w:tcW w:w="4195" w:type="dxa"/>
          </w:tcPr>
          <w:p>
            <w:pPr>
              <w:pStyle w:val="0"/>
            </w:pPr>
            <w:r>
              <w:rPr>
                <w:sz w:val="20"/>
              </w:rPr>
              <w:t xml:space="preserve">Расходы на телефонную связь, мобильную связь, интернет, почтовые расходы (расшифровать)</w:t>
            </w:r>
          </w:p>
        </w:tc>
        <w:tc>
          <w:tcPr>
            <w:tcW w:w="102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3515" w:type="dxa"/>
          </w:tcPr>
          <w:p>
            <w:pPr>
              <w:pStyle w:val="0"/>
            </w:pPr>
            <w:r>
              <w:rPr>
                <w:sz w:val="20"/>
              </w:rPr>
            </w:r>
          </w:p>
        </w:tc>
      </w:tr>
      <w:tr>
        <w:tc>
          <w:tcPr>
            <w:tcW w:w="1020" w:type="dxa"/>
          </w:tcPr>
          <w:p>
            <w:pPr>
              <w:pStyle w:val="0"/>
              <w:jc w:val="center"/>
            </w:pPr>
            <w:r>
              <w:rPr>
                <w:sz w:val="20"/>
              </w:rPr>
              <w:t xml:space="preserve">18</w:t>
            </w:r>
          </w:p>
        </w:tc>
        <w:tc>
          <w:tcPr>
            <w:tcW w:w="4195" w:type="dxa"/>
          </w:tcPr>
          <w:p>
            <w:pPr>
              <w:pStyle w:val="0"/>
            </w:pPr>
            <w:r>
              <w:rPr>
                <w:sz w:val="20"/>
              </w:rPr>
              <w:t xml:space="preserve">Расходы на канцелярские принадлежности</w:t>
            </w:r>
          </w:p>
        </w:tc>
        <w:tc>
          <w:tcPr>
            <w:tcW w:w="102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3515" w:type="dxa"/>
          </w:tcPr>
          <w:p>
            <w:pPr>
              <w:pStyle w:val="0"/>
            </w:pPr>
            <w:r>
              <w:rPr>
                <w:sz w:val="20"/>
              </w:rPr>
            </w:r>
          </w:p>
        </w:tc>
      </w:tr>
      <w:tr>
        <w:tc>
          <w:tcPr>
            <w:tcW w:w="1020" w:type="dxa"/>
          </w:tcPr>
          <w:p>
            <w:pPr>
              <w:pStyle w:val="0"/>
              <w:jc w:val="center"/>
            </w:pPr>
            <w:r>
              <w:rPr>
                <w:sz w:val="20"/>
              </w:rPr>
              <w:t xml:space="preserve">19</w:t>
            </w:r>
          </w:p>
        </w:tc>
        <w:tc>
          <w:tcPr>
            <w:tcW w:w="4195" w:type="dxa"/>
          </w:tcPr>
          <w:p>
            <w:pPr>
              <w:pStyle w:val="0"/>
            </w:pPr>
            <w:r>
              <w:rPr>
                <w:sz w:val="20"/>
              </w:rPr>
              <w:t xml:space="preserve">Расходы на банковское обслуживание</w:t>
            </w:r>
          </w:p>
        </w:tc>
        <w:tc>
          <w:tcPr>
            <w:tcW w:w="102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3515" w:type="dxa"/>
          </w:tcPr>
          <w:p>
            <w:pPr>
              <w:pStyle w:val="0"/>
            </w:pPr>
            <w:r>
              <w:rPr>
                <w:sz w:val="20"/>
              </w:rPr>
            </w:r>
          </w:p>
        </w:tc>
      </w:tr>
      <w:tr>
        <w:tc>
          <w:tcPr>
            <w:tcW w:w="1020" w:type="dxa"/>
          </w:tcPr>
          <w:p>
            <w:pPr>
              <w:pStyle w:val="0"/>
              <w:jc w:val="center"/>
            </w:pPr>
            <w:r>
              <w:rPr>
                <w:sz w:val="20"/>
              </w:rPr>
              <w:t xml:space="preserve">20</w:t>
            </w:r>
          </w:p>
        </w:tc>
        <w:tc>
          <w:tcPr>
            <w:tcW w:w="4195" w:type="dxa"/>
          </w:tcPr>
          <w:p>
            <w:pPr>
              <w:pStyle w:val="0"/>
            </w:pPr>
            <w:r>
              <w:rPr>
                <w:sz w:val="20"/>
              </w:rPr>
              <w:t xml:space="preserve">Расходы на проведение мероприятий, реализуемых в рамках проекта (расшифровать)</w:t>
            </w:r>
          </w:p>
        </w:tc>
        <w:tc>
          <w:tcPr>
            <w:tcW w:w="102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3515" w:type="dxa"/>
          </w:tcPr>
          <w:p>
            <w:pPr>
              <w:pStyle w:val="0"/>
            </w:pPr>
            <w:r>
              <w:rPr>
                <w:sz w:val="20"/>
              </w:rPr>
            </w:r>
          </w:p>
        </w:tc>
      </w:tr>
      <w:tr>
        <w:tc>
          <w:tcPr>
            <w:tcW w:w="1020" w:type="dxa"/>
          </w:tcPr>
          <w:p>
            <w:pPr>
              <w:pStyle w:val="0"/>
              <w:jc w:val="center"/>
            </w:pPr>
            <w:r>
              <w:rPr>
                <w:sz w:val="20"/>
              </w:rPr>
              <w:t xml:space="preserve">21</w:t>
            </w:r>
          </w:p>
        </w:tc>
        <w:tc>
          <w:tcPr>
            <w:tcW w:w="4195" w:type="dxa"/>
          </w:tcPr>
          <w:p>
            <w:pPr>
              <w:pStyle w:val="0"/>
            </w:pPr>
            <w:r>
              <w:rPr>
                <w:sz w:val="20"/>
              </w:rPr>
              <w:t xml:space="preserve">Иные расходы</w:t>
            </w:r>
          </w:p>
        </w:tc>
        <w:tc>
          <w:tcPr>
            <w:tcW w:w="102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3515" w:type="dxa"/>
          </w:tcPr>
          <w:p>
            <w:pPr>
              <w:pStyle w:val="0"/>
            </w:pPr>
            <w:r>
              <w:rPr>
                <w:sz w:val="20"/>
              </w:rPr>
            </w:r>
          </w:p>
        </w:tc>
      </w:tr>
      <w:tr>
        <w:tc>
          <w:tcPr>
            <w:gridSpan w:val="2"/>
            <w:tcW w:w="5215" w:type="dxa"/>
          </w:tcPr>
          <w:p>
            <w:pPr>
              <w:pStyle w:val="0"/>
            </w:pPr>
            <w:r>
              <w:rPr>
                <w:sz w:val="20"/>
              </w:rPr>
              <w:t xml:space="preserve">Всего</w:t>
            </w:r>
          </w:p>
        </w:tc>
        <w:tc>
          <w:tcPr>
            <w:tcW w:w="102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3515" w:type="dxa"/>
          </w:tcPr>
          <w:p>
            <w:pPr>
              <w:pStyle w:val="0"/>
              <w:jc w:val="center"/>
            </w:pPr>
            <w:r>
              <w:rPr>
                <w:sz w:val="20"/>
              </w:rPr>
              <w:t xml:space="preserve">X</w:t>
            </w:r>
          </w:p>
        </w:tc>
      </w:tr>
    </w:tbl>
    <w:p>
      <w:pPr>
        <w:pStyle w:val="0"/>
        <w:jc w:val="both"/>
      </w:pPr>
      <w:r>
        <w:rPr>
          <w:sz w:val="20"/>
        </w:rPr>
      </w:r>
    </w:p>
    <w:p>
      <w:pPr>
        <w:pStyle w:val="1"/>
        <w:jc w:val="both"/>
      </w:pPr>
      <w:r>
        <w:rPr>
          <w:sz w:val="20"/>
        </w:rPr>
        <w:t xml:space="preserve">    Остаток неиспользованной субсидии, подлежащей возврату в бюджет: ______</w:t>
      </w:r>
    </w:p>
    <w:p>
      <w:pPr>
        <w:pStyle w:val="1"/>
        <w:jc w:val="both"/>
      </w:pPr>
      <w:r>
        <w:rPr>
          <w:sz w:val="20"/>
        </w:rPr>
        <w:t xml:space="preserve">___________________________________________________________________________</w:t>
      </w:r>
    </w:p>
    <w:p>
      <w:pPr>
        <w:pStyle w:val="1"/>
        <w:jc w:val="both"/>
      </w:pPr>
      <w:r>
        <w:rPr>
          <w:sz w:val="20"/>
        </w:rPr>
        <w:t xml:space="preserve">                            (цифрами и прописью)</w:t>
      </w:r>
    </w:p>
    <w:p>
      <w:pPr>
        <w:pStyle w:val="1"/>
        <w:jc w:val="both"/>
      </w:pPr>
      <w:r>
        <w:rPr>
          <w:sz w:val="20"/>
        </w:rPr>
      </w:r>
    </w:p>
    <w:p>
      <w:pPr>
        <w:pStyle w:val="1"/>
        <w:jc w:val="both"/>
      </w:pPr>
      <w:r>
        <w:rPr>
          <w:sz w:val="20"/>
        </w:rPr>
        <w:t xml:space="preserve">Руководитель организации        _______________   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Бухгалтер                       _______________   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t xml:space="preserve">                                           Отчет проверен:</w:t>
      </w:r>
    </w:p>
    <w:p>
      <w:pPr>
        <w:pStyle w:val="1"/>
        <w:jc w:val="both"/>
      </w:pPr>
      <w:r>
        <w:rPr>
          <w:sz w:val="20"/>
        </w:rPr>
        <w:t xml:space="preserve">                                           _________  _____________________</w:t>
      </w:r>
    </w:p>
    <w:p>
      <w:pPr>
        <w:pStyle w:val="1"/>
        <w:jc w:val="both"/>
      </w:pPr>
      <w:r>
        <w:rPr>
          <w:sz w:val="20"/>
        </w:rPr>
        <w:t xml:space="preserve">                                           (подпись)  (расшифровка подписи)</w:t>
      </w:r>
    </w:p>
    <w:p>
      <w:pPr>
        <w:pStyle w:val="1"/>
        <w:jc w:val="both"/>
      </w:pPr>
      <w:r>
        <w:rPr>
          <w:sz w:val="20"/>
        </w:rPr>
        <w:t xml:space="preserve">                                           _________  _____________________</w:t>
      </w:r>
    </w:p>
    <w:p>
      <w:pPr>
        <w:pStyle w:val="1"/>
        <w:jc w:val="both"/>
      </w:pPr>
      <w:r>
        <w:rPr>
          <w:sz w:val="20"/>
        </w:rPr>
        <w:t xml:space="preserve">                                           (подпись)  (расшифровка подписи)</w:t>
      </w:r>
    </w:p>
    <w:p>
      <w:pPr>
        <w:pStyle w:val="1"/>
        <w:jc w:val="both"/>
      </w:pPr>
      <w:r>
        <w:rPr>
          <w:sz w:val="20"/>
        </w:rPr>
        <w:t xml:space="preserve">                                           "___" _________________ 20___ г.</w:t>
      </w:r>
    </w:p>
    <w:p>
      <w:pPr>
        <w:pStyle w:val="0"/>
        <w:jc w:val="both"/>
      </w:pPr>
      <w:r>
        <w:rPr>
          <w:sz w:val="20"/>
        </w:rPr>
      </w:r>
    </w:p>
    <w:p>
      <w:pPr>
        <w:pStyle w:val="0"/>
        <w:jc w:val="both"/>
      </w:pPr>
      <w:r>
        <w:rPr>
          <w:sz w:val="20"/>
        </w:rPr>
      </w:r>
    </w:p>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jc w:val="both"/>
      </w:pPr>
      <w:r>
        <w:rPr>
          <w:sz w:val="20"/>
        </w:rPr>
      </w:r>
    </w:p>
    <w:p>
      <w:pPr>
        <w:pStyle w:val="0"/>
        <w:outlineLvl w:val="4"/>
        <w:jc w:val="right"/>
      </w:pPr>
      <w:r>
        <w:rPr>
          <w:sz w:val="20"/>
        </w:rPr>
        <w:t xml:space="preserve">Форма 2</w:t>
      </w:r>
    </w:p>
    <w:p>
      <w:pPr>
        <w:pStyle w:val="0"/>
        <w:jc w:val="both"/>
      </w:pPr>
      <w:r>
        <w:rPr>
          <w:sz w:val="20"/>
        </w:rPr>
      </w:r>
    </w:p>
    <w:p>
      <w:pPr>
        <w:pStyle w:val="1"/>
        <w:jc w:val="both"/>
      </w:pPr>
      <w:r>
        <w:rPr>
          <w:sz w:val="20"/>
        </w:rPr>
        <w:t xml:space="preserve">                                          УТВЕРЖДАЮ</w:t>
      </w:r>
    </w:p>
    <w:p>
      <w:pPr>
        <w:pStyle w:val="1"/>
        <w:jc w:val="both"/>
      </w:pPr>
      <w:r>
        <w:rPr>
          <w:sz w:val="20"/>
        </w:rPr>
        <w:t xml:space="preserve">                                          _________________________________</w:t>
      </w:r>
    </w:p>
    <w:p>
      <w:pPr>
        <w:pStyle w:val="1"/>
        <w:jc w:val="both"/>
      </w:pPr>
      <w:r>
        <w:rPr>
          <w:sz w:val="20"/>
        </w:rPr>
        <w:t xml:space="preserve">                                               (наименование должности</w:t>
      </w:r>
    </w:p>
    <w:p>
      <w:pPr>
        <w:pStyle w:val="1"/>
        <w:jc w:val="both"/>
      </w:pPr>
      <w:r>
        <w:rPr>
          <w:sz w:val="20"/>
        </w:rPr>
        <w:t xml:space="preserve">                                                 руководителя органа</w:t>
      </w:r>
    </w:p>
    <w:p>
      <w:pPr>
        <w:pStyle w:val="1"/>
        <w:jc w:val="both"/>
      </w:pPr>
      <w:r>
        <w:rPr>
          <w:sz w:val="20"/>
        </w:rPr>
        <w:t xml:space="preserve">                                          _________________________________</w:t>
      </w:r>
    </w:p>
    <w:p>
      <w:pPr>
        <w:pStyle w:val="1"/>
        <w:jc w:val="both"/>
      </w:pPr>
      <w:r>
        <w:rPr>
          <w:sz w:val="20"/>
        </w:rPr>
        <w:t xml:space="preserve">                                                исполнительной власти</w:t>
      </w:r>
    </w:p>
    <w:p>
      <w:pPr>
        <w:pStyle w:val="1"/>
        <w:jc w:val="both"/>
      </w:pPr>
      <w:r>
        <w:rPr>
          <w:sz w:val="20"/>
        </w:rPr>
        <w:t xml:space="preserve">                                                 Ярославской области)</w:t>
      </w:r>
    </w:p>
    <w:p>
      <w:pPr>
        <w:pStyle w:val="1"/>
        <w:jc w:val="both"/>
      </w:pPr>
      <w:r>
        <w:rPr>
          <w:sz w:val="20"/>
        </w:rPr>
        <w:t xml:space="preserve">                                          _________   _____________________</w:t>
      </w:r>
    </w:p>
    <w:p>
      <w:pPr>
        <w:pStyle w:val="1"/>
        <w:jc w:val="both"/>
      </w:pPr>
      <w:r>
        <w:rPr>
          <w:sz w:val="20"/>
        </w:rPr>
        <w:t xml:space="preserve">                                          (подпись)   (расшифровка подписи)</w:t>
      </w:r>
    </w:p>
    <w:p>
      <w:pPr>
        <w:pStyle w:val="1"/>
        <w:jc w:val="both"/>
      </w:pPr>
      <w:r>
        <w:rPr>
          <w:sz w:val="20"/>
        </w:rPr>
        <w:t xml:space="preserve">                                          "_____" ________________ 20___ г.</w:t>
      </w:r>
    </w:p>
    <w:p>
      <w:pPr>
        <w:pStyle w:val="1"/>
        <w:jc w:val="both"/>
      </w:pPr>
      <w:r>
        <w:rPr>
          <w:sz w:val="20"/>
        </w:rPr>
      </w:r>
    </w:p>
    <w:bookmarkStart w:id="8964" w:name="P8964"/>
    <w:bookmarkEnd w:id="8964"/>
    <w:p>
      <w:pPr>
        <w:pStyle w:val="1"/>
        <w:jc w:val="both"/>
      </w:pPr>
      <w:r>
        <w:rPr>
          <w:sz w:val="20"/>
        </w:rPr>
        <w:t xml:space="preserve">                                   ОТЧЕТ</w:t>
      </w:r>
    </w:p>
    <w:p>
      <w:pPr>
        <w:pStyle w:val="1"/>
        <w:jc w:val="both"/>
      </w:pPr>
      <w:r>
        <w:rPr>
          <w:sz w:val="20"/>
        </w:rPr>
        <w:t xml:space="preserve">       о достижении результатов предоставления субсидии из областного</w:t>
      </w:r>
    </w:p>
    <w:p>
      <w:pPr>
        <w:pStyle w:val="1"/>
        <w:jc w:val="both"/>
      </w:pPr>
      <w:r>
        <w:rPr>
          <w:sz w:val="20"/>
        </w:rPr>
        <w:t xml:space="preserve">              бюджета социально ориентированным некоммерческим</w:t>
      </w:r>
    </w:p>
    <w:p>
      <w:pPr>
        <w:pStyle w:val="1"/>
        <w:jc w:val="both"/>
      </w:pPr>
      <w:r>
        <w:rPr>
          <w:sz w:val="20"/>
        </w:rPr>
        <w:t xml:space="preserve">                    организациям на реализацию проектов</w:t>
      </w:r>
    </w:p>
    <w:p>
      <w:pPr>
        <w:pStyle w:val="1"/>
        <w:jc w:val="both"/>
      </w:pPr>
      <w:r>
        <w:rPr>
          <w:sz w:val="20"/>
        </w:rPr>
      </w:r>
    </w:p>
    <w:p>
      <w:pPr>
        <w:pStyle w:val="1"/>
        <w:jc w:val="both"/>
      </w:pPr>
      <w:r>
        <w:rPr>
          <w:sz w:val="20"/>
        </w:rPr>
        <w:t xml:space="preserve">    Наименование организации: _____________________________________________</w:t>
      </w:r>
    </w:p>
    <w:p>
      <w:pPr>
        <w:pStyle w:val="1"/>
        <w:jc w:val="both"/>
      </w:pPr>
      <w:r>
        <w:rPr>
          <w:sz w:val="20"/>
        </w:rPr>
        <w:t xml:space="preserve">    Наименование проекта: _________________________________________________</w:t>
      </w:r>
    </w:p>
    <w:p>
      <w:pPr>
        <w:pStyle w:val="1"/>
        <w:jc w:val="both"/>
      </w:pPr>
      <w:r>
        <w:rPr>
          <w:sz w:val="20"/>
        </w:rPr>
        <w:t xml:space="preserve">    Соглашение о предоставлении субсидии (дата/номер): ____________________</w:t>
      </w:r>
    </w:p>
    <w:p>
      <w:pPr>
        <w:pStyle w:val="1"/>
        <w:jc w:val="both"/>
      </w:pPr>
      <w:r>
        <w:rPr>
          <w:sz w:val="20"/>
        </w:rPr>
        <w:t xml:space="preserve">    Дата представления отчета (в соответствии с условиями соглашения): 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2665"/>
        <w:gridCol w:w="2506"/>
        <w:gridCol w:w="3798"/>
        <w:gridCol w:w="2041"/>
        <w:gridCol w:w="1928"/>
      </w:tblGrid>
      <w:tr>
        <w:tc>
          <w:tcPr>
            <w:tcW w:w="623" w:type="dxa"/>
            <w:vMerge w:val="restart"/>
          </w:tcPr>
          <w:p>
            <w:pPr>
              <w:pStyle w:val="0"/>
              <w:jc w:val="center"/>
            </w:pPr>
            <w:r>
              <w:rPr>
                <w:sz w:val="20"/>
              </w:rPr>
              <w:t xml:space="preserve">N</w:t>
            </w:r>
          </w:p>
          <w:p>
            <w:pPr>
              <w:pStyle w:val="0"/>
              <w:jc w:val="center"/>
            </w:pPr>
            <w:r>
              <w:rPr>
                <w:sz w:val="20"/>
              </w:rPr>
              <w:t xml:space="preserve">п/п</w:t>
            </w:r>
          </w:p>
        </w:tc>
        <w:tc>
          <w:tcPr>
            <w:tcW w:w="2665" w:type="dxa"/>
            <w:vMerge w:val="restart"/>
          </w:tcPr>
          <w:p>
            <w:pPr>
              <w:pStyle w:val="0"/>
              <w:jc w:val="center"/>
            </w:pPr>
            <w:r>
              <w:rPr>
                <w:sz w:val="20"/>
              </w:rPr>
              <w:t xml:space="preserve">Наименование мероприятия проекта</w:t>
            </w:r>
          </w:p>
        </w:tc>
        <w:tc>
          <w:tcPr>
            <w:tcW w:w="2506" w:type="dxa"/>
            <w:vMerge w:val="restart"/>
          </w:tcPr>
          <w:p>
            <w:pPr>
              <w:pStyle w:val="0"/>
              <w:jc w:val="center"/>
            </w:pPr>
            <w:r>
              <w:rPr>
                <w:sz w:val="20"/>
              </w:rPr>
              <w:t xml:space="preserve">Сроки, время, место проведения мероприятия</w:t>
            </w:r>
          </w:p>
        </w:tc>
        <w:tc>
          <w:tcPr>
            <w:gridSpan w:val="3"/>
            <w:tcW w:w="7767" w:type="dxa"/>
          </w:tcPr>
          <w:p>
            <w:pPr>
              <w:pStyle w:val="0"/>
              <w:jc w:val="center"/>
            </w:pPr>
            <w:r>
              <w:rPr>
                <w:sz w:val="20"/>
              </w:rPr>
              <w:t xml:space="preserve">Значения результатов предоставления субсидии</w:t>
            </w:r>
          </w:p>
        </w:tc>
      </w:tr>
      <w:tr>
        <w:tc>
          <w:tcPr>
            <w:vMerge w:val="continue"/>
          </w:tcPr>
          <w:p/>
        </w:tc>
        <w:tc>
          <w:tcPr>
            <w:vMerge w:val="continue"/>
          </w:tcPr>
          <w:p/>
        </w:tc>
        <w:tc>
          <w:tcPr>
            <w:vMerge w:val="continue"/>
          </w:tcPr>
          <w:p/>
        </w:tc>
        <w:tc>
          <w:tcPr>
            <w:tcW w:w="3798" w:type="dxa"/>
          </w:tcPr>
          <w:p>
            <w:pPr>
              <w:pStyle w:val="0"/>
              <w:jc w:val="center"/>
            </w:pPr>
            <w:r>
              <w:rPr>
                <w:sz w:val="20"/>
              </w:rPr>
              <w:t xml:space="preserve">планируемые результаты (в соответствии с соглашением)</w:t>
            </w:r>
          </w:p>
        </w:tc>
        <w:tc>
          <w:tcPr>
            <w:tcW w:w="2041" w:type="dxa"/>
          </w:tcPr>
          <w:p>
            <w:pPr>
              <w:pStyle w:val="0"/>
              <w:jc w:val="center"/>
            </w:pPr>
            <w:r>
              <w:rPr>
                <w:sz w:val="20"/>
              </w:rPr>
              <w:t xml:space="preserve">достигнутые результаты</w:t>
            </w:r>
          </w:p>
        </w:tc>
        <w:tc>
          <w:tcPr>
            <w:tcW w:w="1928" w:type="dxa"/>
          </w:tcPr>
          <w:p>
            <w:pPr>
              <w:pStyle w:val="0"/>
              <w:jc w:val="center"/>
            </w:pPr>
            <w:r>
              <w:rPr>
                <w:sz w:val="20"/>
              </w:rPr>
              <w:t xml:space="preserve">недостигнутые результаты</w:t>
            </w:r>
          </w:p>
        </w:tc>
      </w:tr>
      <w:tr>
        <w:tc>
          <w:tcPr>
            <w:tcW w:w="623" w:type="dxa"/>
          </w:tcPr>
          <w:p>
            <w:pPr>
              <w:pStyle w:val="0"/>
              <w:jc w:val="center"/>
            </w:pPr>
            <w:r>
              <w:rPr>
                <w:sz w:val="20"/>
              </w:rPr>
              <w:t xml:space="preserve">1</w:t>
            </w:r>
          </w:p>
        </w:tc>
        <w:tc>
          <w:tcPr>
            <w:tcW w:w="2665" w:type="dxa"/>
          </w:tcPr>
          <w:p>
            <w:pPr>
              <w:pStyle w:val="0"/>
              <w:jc w:val="center"/>
            </w:pPr>
            <w:r>
              <w:rPr>
                <w:sz w:val="20"/>
              </w:rPr>
              <w:t xml:space="preserve">2</w:t>
            </w:r>
          </w:p>
        </w:tc>
        <w:tc>
          <w:tcPr>
            <w:tcW w:w="2506" w:type="dxa"/>
          </w:tcPr>
          <w:p>
            <w:pPr>
              <w:pStyle w:val="0"/>
              <w:jc w:val="center"/>
            </w:pPr>
            <w:r>
              <w:rPr>
                <w:sz w:val="20"/>
              </w:rPr>
              <w:t xml:space="preserve">3</w:t>
            </w:r>
          </w:p>
        </w:tc>
        <w:tc>
          <w:tcPr>
            <w:tcW w:w="3798" w:type="dxa"/>
          </w:tcPr>
          <w:p>
            <w:pPr>
              <w:pStyle w:val="0"/>
              <w:jc w:val="center"/>
            </w:pPr>
            <w:r>
              <w:rPr>
                <w:sz w:val="20"/>
              </w:rPr>
              <w:t xml:space="preserve">4</w:t>
            </w:r>
          </w:p>
        </w:tc>
        <w:tc>
          <w:tcPr>
            <w:tcW w:w="2041" w:type="dxa"/>
          </w:tcPr>
          <w:p>
            <w:pPr>
              <w:pStyle w:val="0"/>
              <w:jc w:val="center"/>
            </w:pPr>
            <w:r>
              <w:rPr>
                <w:sz w:val="20"/>
              </w:rPr>
              <w:t xml:space="preserve">5</w:t>
            </w:r>
          </w:p>
        </w:tc>
        <w:tc>
          <w:tcPr>
            <w:tcW w:w="1928" w:type="dxa"/>
          </w:tcPr>
          <w:p>
            <w:pPr>
              <w:pStyle w:val="0"/>
              <w:jc w:val="center"/>
            </w:pPr>
            <w:r>
              <w:rPr>
                <w:sz w:val="20"/>
              </w:rPr>
              <w:t xml:space="preserve">6</w:t>
            </w:r>
          </w:p>
        </w:tc>
      </w:tr>
      <w:tr>
        <w:tc>
          <w:tcPr>
            <w:tcW w:w="623" w:type="dxa"/>
          </w:tcPr>
          <w:p>
            <w:pPr>
              <w:pStyle w:val="0"/>
            </w:pPr>
            <w:r>
              <w:rPr>
                <w:sz w:val="20"/>
              </w:rPr>
            </w:r>
          </w:p>
        </w:tc>
        <w:tc>
          <w:tcPr>
            <w:tcW w:w="2665" w:type="dxa"/>
          </w:tcPr>
          <w:p>
            <w:pPr>
              <w:pStyle w:val="0"/>
            </w:pPr>
            <w:r>
              <w:rPr>
                <w:sz w:val="20"/>
              </w:rPr>
            </w:r>
          </w:p>
        </w:tc>
        <w:tc>
          <w:tcPr>
            <w:tcW w:w="2506" w:type="dxa"/>
          </w:tcPr>
          <w:p>
            <w:pPr>
              <w:pStyle w:val="0"/>
            </w:pPr>
            <w:r>
              <w:rPr>
                <w:sz w:val="20"/>
              </w:rPr>
            </w:r>
          </w:p>
        </w:tc>
        <w:tc>
          <w:tcPr>
            <w:tcW w:w="3798" w:type="dxa"/>
          </w:tcPr>
          <w:p>
            <w:pPr>
              <w:pStyle w:val="0"/>
            </w:pPr>
            <w:r>
              <w:rPr>
                <w:sz w:val="20"/>
              </w:rPr>
            </w:r>
          </w:p>
        </w:tc>
        <w:tc>
          <w:tcPr>
            <w:tcW w:w="2041" w:type="dxa"/>
          </w:tcPr>
          <w:p>
            <w:pPr>
              <w:pStyle w:val="0"/>
            </w:pPr>
            <w:r>
              <w:rPr>
                <w:sz w:val="20"/>
              </w:rPr>
            </w:r>
          </w:p>
        </w:tc>
        <w:tc>
          <w:tcPr>
            <w:tcW w:w="1928" w:type="dxa"/>
          </w:tcPr>
          <w:p>
            <w:pPr>
              <w:pStyle w:val="0"/>
            </w:pPr>
            <w:r>
              <w:rPr>
                <w:sz w:val="20"/>
              </w:rPr>
            </w:r>
          </w:p>
        </w:tc>
      </w:tr>
    </w:tbl>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Примечание: к отчету необходимо приложить буклеты, анкеты, фотографии и прочие материалы в одном экземпляре.</w:t>
      </w:r>
    </w:p>
    <w:p>
      <w:pPr>
        <w:pStyle w:val="0"/>
        <w:jc w:val="both"/>
      </w:pPr>
      <w:r>
        <w:rPr>
          <w:sz w:val="20"/>
        </w:rPr>
      </w:r>
    </w:p>
    <w:p>
      <w:pPr>
        <w:pStyle w:val="1"/>
        <w:jc w:val="both"/>
      </w:pPr>
      <w:r>
        <w:rPr>
          <w:sz w:val="20"/>
        </w:rPr>
        <w:t xml:space="preserve">________________________________________   _________  _____________________</w:t>
      </w:r>
    </w:p>
    <w:p>
      <w:pPr>
        <w:pStyle w:val="1"/>
        <w:jc w:val="both"/>
      </w:pPr>
      <w:r>
        <w:rPr>
          <w:sz w:val="20"/>
        </w:rPr>
        <w:t xml:space="preserve">  (наименование должности руководителя     (подпись)  (расшифровка подписи)</w:t>
      </w:r>
    </w:p>
    <w:p>
      <w:pPr>
        <w:pStyle w:val="1"/>
        <w:jc w:val="both"/>
      </w:pPr>
      <w:r>
        <w:rPr>
          <w:sz w:val="20"/>
        </w:rPr>
        <w:t xml:space="preserve">организации (или лица, его замещающего))</w:t>
      </w:r>
    </w:p>
    <w:p>
      <w:pPr>
        <w:pStyle w:val="1"/>
        <w:jc w:val="both"/>
      </w:pPr>
      <w:r>
        <w:rPr>
          <w:sz w:val="20"/>
        </w:rPr>
      </w:r>
    </w:p>
    <w:p>
      <w:pPr>
        <w:pStyle w:val="1"/>
        <w:jc w:val="both"/>
      </w:pPr>
      <w:r>
        <w:rPr>
          <w:sz w:val="20"/>
        </w:rPr>
        <w:t xml:space="preserve">                                 М.П.</w:t>
      </w:r>
    </w:p>
    <w:p>
      <w:pPr>
        <w:pStyle w:val="1"/>
        <w:jc w:val="both"/>
      </w:pPr>
      <w:r>
        <w:rPr>
          <w:sz w:val="20"/>
        </w:rPr>
      </w:r>
    </w:p>
    <w:p>
      <w:pPr>
        <w:pStyle w:val="1"/>
        <w:jc w:val="both"/>
      </w:pPr>
      <w:r>
        <w:rPr>
          <w:sz w:val="20"/>
        </w:rPr>
        <w:t xml:space="preserve">                                           Отчет проверен:</w:t>
      </w:r>
    </w:p>
    <w:p>
      <w:pPr>
        <w:pStyle w:val="1"/>
        <w:jc w:val="both"/>
      </w:pPr>
      <w:r>
        <w:rPr>
          <w:sz w:val="20"/>
        </w:rPr>
        <w:t xml:space="preserve">                                           _________  _____________________</w:t>
      </w:r>
    </w:p>
    <w:p>
      <w:pPr>
        <w:pStyle w:val="1"/>
        <w:jc w:val="both"/>
      </w:pPr>
      <w:r>
        <w:rPr>
          <w:sz w:val="20"/>
        </w:rPr>
        <w:t xml:space="preserve">                                           (подпись)  (расшифровка подписи)</w:t>
      </w:r>
    </w:p>
    <w:p>
      <w:pPr>
        <w:pStyle w:val="1"/>
        <w:jc w:val="both"/>
      </w:pPr>
      <w:r>
        <w:rPr>
          <w:sz w:val="20"/>
        </w:rPr>
        <w:t xml:space="preserve">                                           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"___" _____________ 20___ г.</w:t>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Форма 3</w:t>
      </w:r>
    </w:p>
    <w:p>
      <w:pPr>
        <w:pStyle w:val="0"/>
        <w:jc w:val="both"/>
      </w:pPr>
      <w:r>
        <w:rPr>
          <w:sz w:val="20"/>
        </w:rPr>
      </w:r>
    </w:p>
    <w:bookmarkStart w:id="9015" w:name="P9015"/>
    <w:bookmarkEnd w:id="9015"/>
    <w:p>
      <w:pPr>
        <w:pStyle w:val="1"/>
        <w:jc w:val="both"/>
      </w:pPr>
      <w:r>
        <w:rPr>
          <w:sz w:val="20"/>
        </w:rPr>
        <w:t xml:space="preserve">                                   ОТЧЕТ</w:t>
      </w:r>
    </w:p>
    <w:p>
      <w:pPr>
        <w:pStyle w:val="1"/>
        <w:jc w:val="both"/>
      </w:pPr>
      <w:r>
        <w:rPr>
          <w:sz w:val="20"/>
        </w:rPr>
        <w:t xml:space="preserve">             о софинансировании расходов на реализацию проекта</w:t>
      </w:r>
    </w:p>
    <w:p>
      <w:pPr>
        <w:pStyle w:val="1"/>
        <w:jc w:val="both"/>
      </w:pPr>
      <w:r>
        <w:rPr>
          <w:sz w:val="20"/>
        </w:rPr>
      </w:r>
    </w:p>
    <w:p>
      <w:pPr>
        <w:pStyle w:val="1"/>
        <w:jc w:val="both"/>
      </w:pPr>
      <w:r>
        <w:rPr>
          <w:sz w:val="20"/>
        </w:rPr>
        <w:t xml:space="preserve">    Наименование организации: _____________________________________________</w:t>
      </w:r>
    </w:p>
    <w:p>
      <w:pPr>
        <w:pStyle w:val="1"/>
        <w:jc w:val="both"/>
      </w:pPr>
      <w:r>
        <w:rPr>
          <w:sz w:val="20"/>
        </w:rPr>
        <w:t xml:space="preserve">    Наименование проекта: _________________________________________________</w:t>
      </w:r>
    </w:p>
    <w:p>
      <w:pPr>
        <w:pStyle w:val="1"/>
        <w:jc w:val="both"/>
      </w:pPr>
      <w:r>
        <w:rPr>
          <w:sz w:val="20"/>
        </w:rPr>
        <w:t xml:space="preserve">    Соглашение о предоставлении субсидии (дата/номер): ____________________</w:t>
      </w:r>
    </w:p>
    <w:p>
      <w:pPr>
        <w:pStyle w:val="1"/>
        <w:jc w:val="both"/>
      </w:pPr>
      <w:r>
        <w:rPr>
          <w:sz w:val="20"/>
        </w:rPr>
        <w:t xml:space="preserve">    Единица измерения: руб.</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4309"/>
        <w:gridCol w:w="2608"/>
        <w:gridCol w:w="1984"/>
        <w:gridCol w:w="1304"/>
        <w:gridCol w:w="2381"/>
      </w:tblGrid>
      <w:tr>
        <w:tc>
          <w:tcPr>
            <w:tcW w:w="1020" w:type="dxa"/>
          </w:tcPr>
          <w:p>
            <w:pPr>
              <w:pStyle w:val="0"/>
              <w:jc w:val="center"/>
            </w:pPr>
            <w:r>
              <w:rPr>
                <w:sz w:val="20"/>
              </w:rPr>
              <w:t xml:space="preserve">Строка сметы</w:t>
            </w:r>
          </w:p>
        </w:tc>
        <w:tc>
          <w:tcPr>
            <w:tcW w:w="4309" w:type="dxa"/>
          </w:tcPr>
          <w:p>
            <w:pPr>
              <w:pStyle w:val="0"/>
              <w:jc w:val="center"/>
            </w:pPr>
            <w:r>
              <w:rPr>
                <w:sz w:val="20"/>
              </w:rPr>
              <w:t xml:space="preserve">Наименование показателя сметы расходов</w:t>
            </w:r>
          </w:p>
        </w:tc>
        <w:tc>
          <w:tcPr>
            <w:tcW w:w="2608" w:type="dxa"/>
          </w:tcPr>
          <w:p>
            <w:pPr>
              <w:pStyle w:val="0"/>
              <w:jc w:val="center"/>
            </w:pPr>
            <w:r>
              <w:rPr>
                <w:sz w:val="20"/>
              </w:rPr>
              <w:t xml:space="preserve">Утверждено по смете</w:t>
            </w:r>
          </w:p>
        </w:tc>
        <w:tc>
          <w:tcPr>
            <w:tcW w:w="1984" w:type="dxa"/>
          </w:tcPr>
          <w:p>
            <w:pPr>
              <w:pStyle w:val="0"/>
              <w:jc w:val="center"/>
            </w:pPr>
            <w:r>
              <w:rPr>
                <w:sz w:val="20"/>
              </w:rPr>
              <w:t xml:space="preserve">Израсходовано</w:t>
            </w:r>
          </w:p>
        </w:tc>
        <w:tc>
          <w:tcPr>
            <w:tcW w:w="1304" w:type="dxa"/>
          </w:tcPr>
          <w:p>
            <w:pPr>
              <w:pStyle w:val="0"/>
              <w:jc w:val="center"/>
            </w:pPr>
            <w:r>
              <w:rPr>
                <w:sz w:val="20"/>
              </w:rPr>
              <w:t xml:space="preserve">Остаток</w:t>
            </w:r>
          </w:p>
        </w:tc>
        <w:tc>
          <w:tcPr>
            <w:tcW w:w="2381" w:type="dxa"/>
          </w:tcPr>
          <w:p>
            <w:pPr>
              <w:pStyle w:val="0"/>
              <w:jc w:val="center"/>
            </w:pPr>
            <w:r>
              <w:rPr>
                <w:sz w:val="20"/>
              </w:rPr>
              <w:t xml:space="preserve">Пояснения</w:t>
            </w:r>
          </w:p>
        </w:tc>
      </w:tr>
      <w:tr>
        <w:tc>
          <w:tcPr>
            <w:tcW w:w="1020" w:type="dxa"/>
          </w:tcPr>
          <w:p>
            <w:pPr>
              <w:pStyle w:val="0"/>
              <w:jc w:val="center"/>
            </w:pPr>
            <w:r>
              <w:rPr>
                <w:sz w:val="20"/>
              </w:rPr>
              <w:t xml:space="preserve">1</w:t>
            </w:r>
          </w:p>
        </w:tc>
        <w:tc>
          <w:tcPr>
            <w:tcW w:w="4309" w:type="dxa"/>
          </w:tcPr>
          <w:p>
            <w:pPr>
              <w:pStyle w:val="0"/>
              <w:jc w:val="center"/>
            </w:pPr>
            <w:r>
              <w:rPr>
                <w:sz w:val="20"/>
              </w:rPr>
              <w:t xml:space="preserve">2</w:t>
            </w:r>
          </w:p>
        </w:tc>
        <w:tc>
          <w:tcPr>
            <w:tcW w:w="2608" w:type="dxa"/>
          </w:tcPr>
          <w:p>
            <w:pPr>
              <w:pStyle w:val="0"/>
              <w:jc w:val="center"/>
            </w:pPr>
            <w:r>
              <w:rPr>
                <w:sz w:val="20"/>
              </w:rPr>
              <w:t xml:space="preserve">3</w:t>
            </w:r>
          </w:p>
        </w:tc>
        <w:tc>
          <w:tcPr>
            <w:tcW w:w="1984" w:type="dxa"/>
          </w:tcPr>
          <w:p>
            <w:pPr>
              <w:pStyle w:val="0"/>
              <w:jc w:val="center"/>
            </w:pPr>
            <w:r>
              <w:rPr>
                <w:sz w:val="20"/>
              </w:rPr>
              <w:t xml:space="preserve">4</w:t>
            </w:r>
          </w:p>
        </w:tc>
        <w:tc>
          <w:tcPr>
            <w:tcW w:w="1304" w:type="dxa"/>
          </w:tcPr>
          <w:p>
            <w:pPr>
              <w:pStyle w:val="0"/>
              <w:jc w:val="center"/>
            </w:pPr>
            <w:r>
              <w:rPr>
                <w:sz w:val="20"/>
              </w:rPr>
              <w:t xml:space="preserve">5</w:t>
            </w:r>
          </w:p>
        </w:tc>
        <w:tc>
          <w:tcPr>
            <w:tcW w:w="2381" w:type="dxa"/>
          </w:tcPr>
          <w:p>
            <w:pPr>
              <w:pStyle w:val="0"/>
              <w:jc w:val="center"/>
            </w:pPr>
            <w:r>
              <w:rPr>
                <w:sz w:val="20"/>
              </w:rPr>
              <w:t xml:space="preserve">6</w:t>
            </w:r>
          </w:p>
        </w:tc>
      </w:tr>
      <w:tr>
        <w:tc>
          <w:tcPr>
            <w:tcW w:w="1020" w:type="dxa"/>
          </w:tcPr>
          <w:p>
            <w:pPr>
              <w:pStyle w:val="0"/>
              <w:jc w:val="center"/>
            </w:pPr>
            <w:r>
              <w:rPr>
                <w:sz w:val="20"/>
              </w:rPr>
              <w:t xml:space="preserve">1</w:t>
            </w:r>
          </w:p>
        </w:tc>
        <w:tc>
          <w:tcPr>
            <w:tcW w:w="4309" w:type="dxa"/>
          </w:tcPr>
          <w:p>
            <w:pPr>
              <w:pStyle w:val="0"/>
            </w:pPr>
            <w:r>
              <w:rPr>
                <w:sz w:val="20"/>
              </w:rPr>
              <w:t xml:space="preserve">Заработная плата штатных сотрудников (физические лица, работающие по трудовому договору)</w:t>
            </w:r>
          </w:p>
        </w:tc>
        <w:tc>
          <w:tcPr>
            <w:tcW w:w="2608" w:type="dxa"/>
          </w:tcPr>
          <w:p>
            <w:pPr>
              <w:pStyle w:val="0"/>
            </w:pPr>
            <w:r>
              <w:rPr>
                <w:sz w:val="20"/>
              </w:rPr>
            </w:r>
          </w:p>
        </w:tc>
        <w:tc>
          <w:tcPr>
            <w:tcW w:w="1984" w:type="dxa"/>
          </w:tcPr>
          <w:p>
            <w:pPr>
              <w:pStyle w:val="0"/>
            </w:pPr>
            <w:r>
              <w:rPr>
                <w:sz w:val="20"/>
              </w:rPr>
            </w:r>
          </w:p>
        </w:tc>
        <w:tc>
          <w:tcPr>
            <w:tcW w:w="1304" w:type="dxa"/>
          </w:tcPr>
          <w:p>
            <w:pPr>
              <w:pStyle w:val="0"/>
            </w:pPr>
            <w:r>
              <w:rPr>
                <w:sz w:val="20"/>
              </w:rPr>
            </w:r>
          </w:p>
        </w:tc>
        <w:tc>
          <w:tcPr>
            <w:tcW w:w="2381" w:type="dxa"/>
          </w:tcPr>
          <w:p>
            <w:pPr>
              <w:pStyle w:val="0"/>
            </w:pPr>
            <w:r>
              <w:rPr>
                <w:sz w:val="20"/>
              </w:rPr>
            </w:r>
          </w:p>
        </w:tc>
      </w:tr>
      <w:tr>
        <w:tc>
          <w:tcPr>
            <w:tcW w:w="1020" w:type="dxa"/>
          </w:tcPr>
          <w:p>
            <w:pPr>
              <w:pStyle w:val="0"/>
              <w:jc w:val="center"/>
            </w:pPr>
            <w:r>
              <w:rPr>
                <w:sz w:val="20"/>
              </w:rPr>
              <w:t xml:space="preserve">2</w:t>
            </w:r>
          </w:p>
        </w:tc>
        <w:tc>
          <w:tcPr>
            <w:tcW w:w="4309" w:type="dxa"/>
          </w:tcPr>
          <w:p>
            <w:pPr>
              <w:pStyle w:val="0"/>
            </w:pPr>
            <w:r>
              <w:rPr>
                <w:sz w:val="20"/>
              </w:rPr>
              <w:t xml:space="preserve">Страховые взносы на заработную плату (_______ %)</w:t>
            </w:r>
          </w:p>
        </w:tc>
        <w:tc>
          <w:tcPr>
            <w:tcW w:w="2608" w:type="dxa"/>
          </w:tcPr>
          <w:p>
            <w:pPr>
              <w:pStyle w:val="0"/>
            </w:pPr>
            <w:r>
              <w:rPr>
                <w:sz w:val="20"/>
              </w:rPr>
            </w:r>
          </w:p>
        </w:tc>
        <w:tc>
          <w:tcPr>
            <w:tcW w:w="1984" w:type="dxa"/>
          </w:tcPr>
          <w:p>
            <w:pPr>
              <w:pStyle w:val="0"/>
            </w:pPr>
            <w:r>
              <w:rPr>
                <w:sz w:val="20"/>
              </w:rPr>
            </w:r>
          </w:p>
        </w:tc>
        <w:tc>
          <w:tcPr>
            <w:tcW w:w="1304" w:type="dxa"/>
          </w:tcPr>
          <w:p>
            <w:pPr>
              <w:pStyle w:val="0"/>
            </w:pPr>
            <w:r>
              <w:rPr>
                <w:sz w:val="20"/>
              </w:rPr>
            </w:r>
          </w:p>
        </w:tc>
        <w:tc>
          <w:tcPr>
            <w:tcW w:w="2381" w:type="dxa"/>
          </w:tcPr>
          <w:p>
            <w:pPr>
              <w:pStyle w:val="0"/>
            </w:pPr>
            <w:r>
              <w:rPr>
                <w:sz w:val="20"/>
              </w:rPr>
            </w:r>
          </w:p>
        </w:tc>
      </w:tr>
      <w:tr>
        <w:tc>
          <w:tcPr>
            <w:tcW w:w="1020" w:type="dxa"/>
          </w:tcPr>
          <w:p>
            <w:pPr>
              <w:pStyle w:val="0"/>
              <w:jc w:val="center"/>
            </w:pPr>
            <w:r>
              <w:rPr>
                <w:sz w:val="20"/>
              </w:rPr>
              <w:t xml:space="preserve">3</w:t>
            </w:r>
          </w:p>
        </w:tc>
        <w:tc>
          <w:tcPr>
            <w:tcW w:w="4309" w:type="dxa"/>
          </w:tcPr>
          <w:p>
            <w:pPr>
              <w:pStyle w:val="0"/>
            </w:pPr>
            <w:r>
              <w:rPr>
                <w:sz w:val="20"/>
              </w:rPr>
              <w:t xml:space="preserve">Вознаграждения специалистов (физические лица, работающие по гражданско-правовому договору или договору подряда)</w:t>
            </w:r>
          </w:p>
        </w:tc>
        <w:tc>
          <w:tcPr>
            <w:tcW w:w="2608" w:type="dxa"/>
          </w:tcPr>
          <w:p>
            <w:pPr>
              <w:pStyle w:val="0"/>
            </w:pPr>
            <w:r>
              <w:rPr>
                <w:sz w:val="20"/>
              </w:rPr>
            </w:r>
          </w:p>
        </w:tc>
        <w:tc>
          <w:tcPr>
            <w:tcW w:w="1984" w:type="dxa"/>
          </w:tcPr>
          <w:p>
            <w:pPr>
              <w:pStyle w:val="0"/>
            </w:pPr>
            <w:r>
              <w:rPr>
                <w:sz w:val="20"/>
              </w:rPr>
            </w:r>
          </w:p>
        </w:tc>
        <w:tc>
          <w:tcPr>
            <w:tcW w:w="1304" w:type="dxa"/>
          </w:tcPr>
          <w:p>
            <w:pPr>
              <w:pStyle w:val="0"/>
            </w:pPr>
            <w:r>
              <w:rPr>
                <w:sz w:val="20"/>
              </w:rPr>
            </w:r>
          </w:p>
        </w:tc>
        <w:tc>
          <w:tcPr>
            <w:tcW w:w="2381" w:type="dxa"/>
          </w:tcPr>
          <w:p>
            <w:pPr>
              <w:pStyle w:val="0"/>
            </w:pPr>
            <w:r>
              <w:rPr>
                <w:sz w:val="20"/>
              </w:rPr>
            </w:r>
          </w:p>
        </w:tc>
      </w:tr>
      <w:tr>
        <w:tc>
          <w:tcPr>
            <w:tcW w:w="1020" w:type="dxa"/>
          </w:tcPr>
          <w:p>
            <w:pPr>
              <w:pStyle w:val="0"/>
              <w:jc w:val="center"/>
            </w:pPr>
            <w:r>
              <w:rPr>
                <w:sz w:val="20"/>
              </w:rPr>
              <w:t xml:space="preserve">4</w:t>
            </w:r>
          </w:p>
        </w:tc>
        <w:tc>
          <w:tcPr>
            <w:tcW w:w="4309" w:type="dxa"/>
          </w:tcPr>
          <w:p>
            <w:pPr>
              <w:pStyle w:val="0"/>
            </w:pPr>
            <w:r>
              <w:rPr>
                <w:sz w:val="20"/>
              </w:rPr>
              <w:t xml:space="preserve">Страховые взносы на вознаграждение специалистов (________ %)</w:t>
            </w:r>
          </w:p>
        </w:tc>
        <w:tc>
          <w:tcPr>
            <w:tcW w:w="2608" w:type="dxa"/>
          </w:tcPr>
          <w:p>
            <w:pPr>
              <w:pStyle w:val="0"/>
            </w:pPr>
            <w:r>
              <w:rPr>
                <w:sz w:val="20"/>
              </w:rPr>
            </w:r>
          </w:p>
        </w:tc>
        <w:tc>
          <w:tcPr>
            <w:tcW w:w="1984" w:type="dxa"/>
          </w:tcPr>
          <w:p>
            <w:pPr>
              <w:pStyle w:val="0"/>
            </w:pPr>
            <w:r>
              <w:rPr>
                <w:sz w:val="20"/>
              </w:rPr>
            </w:r>
          </w:p>
        </w:tc>
        <w:tc>
          <w:tcPr>
            <w:tcW w:w="1304" w:type="dxa"/>
          </w:tcPr>
          <w:p>
            <w:pPr>
              <w:pStyle w:val="0"/>
            </w:pPr>
            <w:r>
              <w:rPr>
                <w:sz w:val="20"/>
              </w:rPr>
            </w:r>
          </w:p>
        </w:tc>
        <w:tc>
          <w:tcPr>
            <w:tcW w:w="2381" w:type="dxa"/>
          </w:tcPr>
          <w:p>
            <w:pPr>
              <w:pStyle w:val="0"/>
            </w:pPr>
            <w:r>
              <w:rPr>
                <w:sz w:val="20"/>
              </w:rPr>
            </w:r>
          </w:p>
        </w:tc>
      </w:tr>
      <w:tr>
        <w:tc>
          <w:tcPr>
            <w:tcW w:w="1020" w:type="dxa"/>
          </w:tcPr>
          <w:p>
            <w:pPr>
              <w:pStyle w:val="0"/>
              <w:jc w:val="center"/>
            </w:pPr>
            <w:r>
              <w:rPr>
                <w:sz w:val="20"/>
              </w:rPr>
              <w:t xml:space="preserve">5</w:t>
            </w:r>
          </w:p>
        </w:tc>
        <w:tc>
          <w:tcPr>
            <w:tcW w:w="4309" w:type="dxa"/>
          </w:tcPr>
          <w:p>
            <w:pPr>
              <w:pStyle w:val="0"/>
            </w:pPr>
            <w:r>
              <w:rPr>
                <w:sz w:val="20"/>
              </w:rPr>
              <w:t xml:space="preserve">Издательско-полиграфические услуги, в том числе изготовление макета, разработка дизайна (расшифровать)</w:t>
            </w:r>
          </w:p>
        </w:tc>
        <w:tc>
          <w:tcPr>
            <w:tcW w:w="2608" w:type="dxa"/>
          </w:tcPr>
          <w:p>
            <w:pPr>
              <w:pStyle w:val="0"/>
            </w:pPr>
            <w:r>
              <w:rPr>
                <w:sz w:val="20"/>
              </w:rPr>
            </w:r>
          </w:p>
        </w:tc>
        <w:tc>
          <w:tcPr>
            <w:tcW w:w="1984" w:type="dxa"/>
          </w:tcPr>
          <w:p>
            <w:pPr>
              <w:pStyle w:val="0"/>
            </w:pPr>
            <w:r>
              <w:rPr>
                <w:sz w:val="20"/>
              </w:rPr>
            </w:r>
          </w:p>
        </w:tc>
        <w:tc>
          <w:tcPr>
            <w:tcW w:w="1304" w:type="dxa"/>
          </w:tcPr>
          <w:p>
            <w:pPr>
              <w:pStyle w:val="0"/>
            </w:pPr>
            <w:r>
              <w:rPr>
                <w:sz w:val="20"/>
              </w:rPr>
            </w:r>
          </w:p>
        </w:tc>
        <w:tc>
          <w:tcPr>
            <w:tcW w:w="2381" w:type="dxa"/>
          </w:tcPr>
          <w:p>
            <w:pPr>
              <w:pStyle w:val="0"/>
            </w:pPr>
            <w:r>
              <w:rPr>
                <w:sz w:val="20"/>
              </w:rPr>
            </w:r>
          </w:p>
        </w:tc>
      </w:tr>
      <w:tr>
        <w:tc>
          <w:tcPr>
            <w:tcW w:w="1020" w:type="dxa"/>
          </w:tcPr>
          <w:p>
            <w:pPr>
              <w:pStyle w:val="0"/>
              <w:jc w:val="center"/>
            </w:pPr>
            <w:r>
              <w:rPr>
                <w:sz w:val="20"/>
              </w:rPr>
              <w:t xml:space="preserve">6</w:t>
            </w:r>
          </w:p>
        </w:tc>
        <w:tc>
          <w:tcPr>
            <w:tcW w:w="4309" w:type="dxa"/>
          </w:tcPr>
          <w:p>
            <w:pPr>
              <w:pStyle w:val="0"/>
            </w:pPr>
            <w:r>
              <w:rPr>
                <w:sz w:val="20"/>
              </w:rPr>
              <w:t xml:space="preserve">Расходы на подарки, сувенирную продукцию (расшифровать)</w:t>
            </w:r>
          </w:p>
        </w:tc>
        <w:tc>
          <w:tcPr>
            <w:tcW w:w="2608" w:type="dxa"/>
          </w:tcPr>
          <w:p>
            <w:pPr>
              <w:pStyle w:val="0"/>
            </w:pPr>
            <w:r>
              <w:rPr>
                <w:sz w:val="20"/>
              </w:rPr>
            </w:r>
          </w:p>
        </w:tc>
        <w:tc>
          <w:tcPr>
            <w:tcW w:w="1984" w:type="dxa"/>
          </w:tcPr>
          <w:p>
            <w:pPr>
              <w:pStyle w:val="0"/>
            </w:pPr>
            <w:r>
              <w:rPr>
                <w:sz w:val="20"/>
              </w:rPr>
            </w:r>
          </w:p>
        </w:tc>
        <w:tc>
          <w:tcPr>
            <w:tcW w:w="1304" w:type="dxa"/>
          </w:tcPr>
          <w:p>
            <w:pPr>
              <w:pStyle w:val="0"/>
            </w:pPr>
            <w:r>
              <w:rPr>
                <w:sz w:val="20"/>
              </w:rPr>
            </w:r>
          </w:p>
        </w:tc>
        <w:tc>
          <w:tcPr>
            <w:tcW w:w="2381" w:type="dxa"/>
          </w:tcPr>
          <w:p>
            <w:pPr>
              <w:pStyle w:val="0"/>
            </w:pPr>
            <w:r>
              <w:rPr>
                <w:sz w:val="20"/>
              </w:rPr>
            </w:r>
          </w:p>
        </w:tc>
      </w:tr>
      <w:tr>
        <w:tc>
          <w:tcPr>
            <w:tcW w:w="1020" w:type="dxa"/>
          </w:tcPr>
          <w:p>
            <w:pPr>
              <w:pStyle w:val="0"/>
              <w:jc w:val="center"/>
            </w:pPr>
            <w:r>
              <w:rPr>
                <w:sz w:val="20"/>
              </w:rPr>
              <w:t xml:space="preserve">7</w:t>
            </w:r>
          </w:p>
        </w:tc>
        <w:tc>
          <w:tcPr>
            <w:tcW w:w="4309" w:type="dxa"/>
          </w:tcPr>
          <w:p>
            <w:pPr>
              <w:pStyle w:val="0"/>
            </w:pPr>
            <w:r>
              <w:rPr>
                <w:sz w:val="20"/>
              </w:rPr>
              <w:t xml:space="preserve">Компенсация расходов на проживание, проезд (расшифровать)</w:t>
            </w:r>
          </w:p>
        </w:tc>
        <w:tc>
          <w:tcPr>
            <w:tcW w:w="2608" w:type="dxa"/>
          </w:tcPr>
          <w:p>
            <w:pPr>
              <w:pStyle w:val="0"/>
            </w:pPr>
            <w:r>
              <w:rPr>
                <w:sz w:val="20"/>
              </w:rPr>
            </w:r>
          </w:p>
        </w:tc>
        <w:tc>
          <w:tcPr>
            <w:tcW w:w="1984" w:type="dxa"/>
          </w:tcPr>
          <w:p>
            <w:pPr>
              <w:pStyle w:val="0"/>
            </w:pPr>
            <w:r>
              <w:rPr>
                <w:sz w:val="20"/>
              </w:rPr>
            </w:r>
          </w:p>
        </w:tc>
        <w:tc>
          <w:tcPr>
            <w:tcW w:w="1304" w:type="dxa"/>
          </w:tcPr>
          <w:p>
            <w:pPr>
              <w:pStyle w:val="0"/>
            </w:pPr>
            <w:r>
              <w:rPr>
                <w:sz w:val="20"/>
              </w:rPr>
            </w:r>
          </w:p>
        </w:tc>
        <w:tc>
          <w:tcPr>
            <w:tcW w:w="2381" w:type="dxa"/>
          </w:tcPr>
          <w:p>
            <w:pPr>
              <w:pStyle w:val="0"/>
            </w:pPr>
            <w:r>
              <w:rPr>
                <w:sz w:val="20"/>
              </w:rPr>
            </w:r>
          </w:p>
        </w:tc>
      </w:tr>
      <w:tr>
        <w:tc>
          <w:tcPr>
            <w:tcW w:w="1020" w:type="dxa"/>
          </w:tcPr>
          <w:p>
            <w:pPr>
              <w:pStyle w:val="0"/>
              <w:jc w:val="center"/>
            </w:pPr>
            <w:r>
              <w:rPr>
                <w:sz w:val="20"/>
              </w:rPr>
              <w:t xml:space="preserve">8</w:t>
            </w:r>
          </w:p>
        </w:tc>
        <w:tc>
          <w:tcPr>
            <w:tcW w:w="4309" w:type="dxa"/>
          </w:tcPr>
          <w:p>
            <w:pPr>
              <w:pStyle w:val="0"/>
            </w:pPr>
            <w:r>
              <w:rPr>
                <w:sz w:val="20"/>
              </w:rPr>
              <w:t xml:space="preserve">Транспортные расходы (горюче-смазочные материалы, авиа- и железнодорожные билеты, аренда автотранспорта) (расшифровать)</w:t>
            </w:r>
          </w:p>
        </w:tc>
        <w:tc>
          <w:tcPr>
            <w:tcW w:w="2608" w:type="dxa"/>
          </w:tcPr>
          <w:p>
            <w:pPr>
              <w:pStyle w:val="0"/>
            </w:pPr>
            <w:r>
              <w:rPr>
                <w:sz w:val="20"/>
              </w:rPr>
            </w:r>
          </w:p>
        </w:tc>
        <w:tc>
          <w:tcPr>
            <w:tcW w:w="1984" w:type="dxa"/>
          </w:tcPr>
          <w:p>
            <w:pPr>
              <w:pStyle w:val="0"/>
            </w:pPr>
            <w:r>
              <w:rPr>
                <w:sz w:val="20"/>
              </w:rPr>
            </w:r>
          </w:p>
        </w:tc>
        <w:tc>
          <w:tcPr>
            <w:tcW w:w="1304" w:type="dxa"/>
          </w:tcPr>
          <w:p>
            <w:pPr>
              <w:pStyle w:val="0"/>
            </w:pPr>
            <w:r>
              <w:rPr>
                <w:sz w:val="20"/>
              </w:rPr>
            </w:r>
          </w:p>
        </w:tc>
        <w:tc>
          <w:tcPr>
            <w:tcW w:w="2381" w:type="dxa"/>
          </w:tcPr>
          <w:p>
            <w:pPr>
              <w:pStyle w:val="0"/>
            </w:pPr>
            <w:r>
              <w:rPr>
                <w:sz w:val="20"/>
              </w:rPr>
            </w:r>
          </w:p>
        </w:tc>
      </w:tr>
      <w:tr>
        <w:tc>
          <w:tcPr>
            <w:tcW w:w="1020" w:type="dxa"/>
          </w:tcPr>
          <w:p>
            <w:pPr>
              <w:pStyle w:val="0"/>
              <w:jc w:val="center"/>
            </w:pPr>
            <w:r>
              <w:rPr>
                <w:sz w:val="20"/>
              </w:rPr>
              <w:t xml:space="preserve">9</w:t>
            </w:r>
          </w:p>
        </w:tc>
        <w:tc>
          <w:tcPr>
            <w:tcW w:w="4309" w:type="dxa"/>
          </w:tcPr>
          <w:p>
            <w:pPr>
              <w:pStyle w:val="0"/>
            </w:pPr>
            <w:r>
              <w:rPr>
                <w:sz w:val="20"/>
              </w:rPr>
              <w:t xml:space="preserve">Коммунальные платежи (расшифровать)</w:t>
            </w:r>
          </w:p>
        </w:tc>
        <w:tc>
          <w:tcPr>
            <w:tcW w:w="2608" w:type="dxa"/>
          </w:tcPr>
          <w:p>
            <w:pPr>
              <w:pStyle w:val="0"/>
            </w:pPr>
            <w:r>
              <w:rPr>
                <w:sz w:val="20"/>
              </w:rPr>
            </w:r>
          </w:p>
        </w:tc>
        <w:tc>
          <w:tcPr>
            <w:tcW w:w="1984" w:type="dxa"/>
          </w:tcPr>
          <w:p>
            <w:pPr>
              <w:pStyle w:val="0"/>
            </w:pPr>
            <w:r>
              <w:rPr>
                <w:sz w:val="20"/>
              </w:rPr>
            </w:r>
          </w:p>
        </w:tc>
        <w:tc>
          <w:tcPr>
            <w:tcW w:w="1304" w:type="dxa"/>
          </w:tcPr>
          <w:p>
            <w:pPr>
              <w:pStyle w:val="0"/>
            </w:pPr>
            <w:r>
              <w:rPr>
                <w:sz w:val="20"/>
              </w:rPr>
            </w:r>
          </w:p>
        </w:tc>
        <w:tc>
          <w:tcPr>
            <w:tcW w:w="2381" w:type="dxa"/>
          </w:tcPr>
          <w:p>
            <w:pPr>
              <w:pStyle w:val="0"/>
            </w:pPr>
            <w:r>
              <w:rPr>
                <w:sz w:val="20"/>
              </w:rPr>
            </w:r>
          </w:p>
        </w:tc>
      </w:tr>
      <w:tr>
        <w:tc>
          <w:tcPr>
            <w:tcW w:w="1020" w:type="dxa"/>
          </w:tcPr>
          <w:p>
            <w:pPr>
              <w:pStyle w:val="0"/>
              <w:jc w:val="center"/>
            </w:pPr>
            <w:r>
              <w:rPr>
                <w:sz w:val="20"/>
              </w:rPr>
              <w:t xml:space="preserve">10</w:t>
            </w:r>
          </w:p>
        </w:tc>
        <w:tc>
          <w:tcPr>
            <w:tcW w:w="4309" w:type="dxa"/>
          </w:tcPr>
          <w:p>
            <w:pPr>
              <w:pStyle w:val="0"/>
            </w:pPr>
            <w:r>
              <w:rPr>
                <w:sz w:val="20"/>
              </w:rPr>
              <w:t xml:space="preserve">Аренда помещения (расшифровать)</w:t>
            </w:r>
          </w:p>
        </w:tc>
        <w:tc>
          <w:tcPr>
            <w:tcW w:w="2608" w:type="dxa"/>
          </w:tcPr>
          <w:p>
            <w:pPr>
              <w:pStyle w:val="0"/>
            </w:pPr>
            <w:r>
              <w:rPr>
                <w:sz w:val="20"/>
              </w:rPr>
            </w:r>
          </w:p>
        </w:tc>
        <w:tc>
          <w:tcPr>
            <w:tcW w:w="1984" w:type="dxa"/>
          </w:tcPr>
          <w:p>
            <w:pPr>
              <w:pStyle w:val="0"/>
            </w:pPr>
            <w:r>
              <w:rPr>
                <w:sz w:val="20"/>
              </w:rPr>
            </w:r>
          </w:p>
        </w:tc>
        <w:tc>
          <w:tcPr>
            <w:tcW w:w="1304" w:type="dxa"/>
          </w:tcPr>
          <w:p>
            <w:pPr>
              <w:pStyle w:val="0"/>
            </w:pPr>
            <w:r>
              <w:rPr>
                <w:sz w:val="20"/>
              </w:rPr>
            </w:r>
          </w:p>
        </w:tc>
        <w:tc>
          <w:tcPr>
            <w:tcW w:w="2381" w:type="dxa"/>
          </w:tcPr>
          <w:p>
            <w:pPr>
              <w:pStyle w:val="0"/>
            </w:pPr>
            <w:r>
              <w:rPr>
                <w:sz w:val="20"/>
              </w:rPr>
            </w:r>
          </w:p>
        </w:tc>
      </w:tr>
      <w:tr>
        <w:tc>
          <w:tcPr>
            <w:tcW w:w="1020" w:type="dxa"/>
          </w:tcPr>
          <w:p>
            <w:pPr>
              <w:pStyle w:val="0"/>
              <w:jc w:val="center"/>
            </w:pPr>
            <w:r>
              <w:rPr>
                <w:sz w:val="20"/>
              </w:rPr>
              <w:t xml:space="preserve">11</w:t>
            </w:r>
          </w:p>
        </w:tc>
        <w:tc>
          <w:tcPr>
            <w:tcW w:w="4309" w:type="dxa"/>
          </w:tcPr>
          <w:p>
            <w:pPr>
              <w:pStyle w:val="0"/>
            </w:pPr>
            <w:r>
              <w:rPr>
                <w:sz w:val="20"/>
              </w:rPr>
              <w:t xml:space="preserve">Аренда оборудования (расшифровать)</w:t>
            </w:r>
          </w:p>
        </w:tc>
        <w:tc>
          <w:tcPr>
            <w:tcW w:w="2608" w:type="dxa"/>
          </w:tcPr>
          <w:p>
            <w:pPr>
              <w:pStyle w:val="0"/>
            </w:pPr>
            <w:r>
              <w:rPr>
                <w:sz w:val="20"/>
              </w:rPr>
            </w:r>
          </w:p>
        </w:tc>
        <w:tc>
          <w:tcPr>
            <w:tcW w:w="1984" w:type="dxa"/>
          </w:tcPr>
          <w:p>
            <w:pPr>
              <w:pStyle w:val="0"/>
            </w:pPr>
            <w:r>
              <w:rPr>
                <w:sz w:val="20"/>
              </w:rPr>
            </w:r>
          </w:p>
        </w:tc>
        <w:tc>
          <w:tcPr>
            <w:tcW w:w="1304" w:type="dxa"/>
          </w:tcPr>
          <w:p>
            <w:pPr>
              <w:pStyle w:val="0"/>
            </w:pPr>
            <w:r>
              <w:rPr>
                <w:sz w:val="20"/>
              </w:rPr>
            </w:r>
          </w:p>
        </w:tc>
        <w:tc>
          <w:tcPr>
            <w:tcW w:w="2381" w:type="dxa"/>
          </w:tcPr>
          <w:p>
            <w:pPr>
              <w:pStyle w:val="0"/>
            </w:pPr>
            <w:r>
              <w:rPr>
                <w:sz w:val="20"/>
              </w:rPr>
            </w:r>
          </w:p>
        </w:tc>
      </w:tr>
      <w:tr>
        <w:tc>
          <w:tcPr>
            <w:tcW w:w="1020" w:type="dxa"/>
          </w:tcPr>
          <w:p>
            <w:pPr>
              <w:pStyle w:val="0"/>
              <w:jc w:val="center"/>
            </w:pPr>
            <w:r>
              <w:rPr>
                <w:sz w:val="20"/>
              </w:rPr>
              <w:t xml:space="preserve">12</w:t>
            </w:r>
          </w:p>
        </w:tc>
        <w:tc>
          <w:tcPr>
            <w:tcW w:w="4309" w:type="dxa"/>
          </w:tcPr>
          <w:p>
            <w:pPr>
              <w:pStyle w:val="0"/>
            </w:pPr>
            <w:r>
              <w:rPr>
                <w:sz w:val="20"/>
              </w:rPr>
              <w:t xml:space="preserve">Информационные услуги (размещение информации о проекте в средствах массовой информации: в газете, журнале, на сайте) (расшифровать)</w:t>
            </w:r>
          </w:p>
        </w:tc>
        <w:tc>
          <w:tcPr>
            <w:tcW w:w="2608" w:type="dxa"/>
          </w:tcPr>
          <w:p>
            <w:pPr>
              <w:pStyle w:val="0"/>
            </w:pPr>
            <w:r>
              <w:rPr>
                <w:sz w:val="20"/>
              </w:rPr>
            </w:r>
          </w:p>
        </w:tc>
        <w:tc>
          <w:tcPr>
            <w:tcW w:w="1984" w:type="dxa"/>
          </w:tcPr>
          <w:p>
            <w:pPr>
              <w:pStyle w:val="0"/>
            </w:pPr>
            <w:r>
              <w:rPr>
                <w:sz w:val="20"/>
              </w:rPr>
            </w:r>
          </w:p>
        </w:tc>
        <w:tc>
          <w:tcPr>
            <w:tcW w:w="1304" w:type="dxa"/>
          </w:tcPr>
          <w:p>
            <w:pPr>
              <w:pStyle w:val="0"/>
            </w:pPr>
            <w:r>
              <w:rPr>
                <w:sz w:val="20"/>
              </w:rPr>
            </w:r>
          </w:p>
        </w:tc>
        <w:tc>
          <w:tcPr>
            <w:tcW w:w="2381" w:type="dxa"/>
          </w:tcPr>
          <w:p>
            <w:pPr>
              <w:pStyle w:val="0"/>
            </w:pPr>
            <w:r>
              <w:rPr>
                <w:sz w:val="20"/>
              </w:rPr>
            </w:r>
          </w:p>
        </w:tc>
      </w:tr>
      <w:tr>
        <w:tc>
          <w:tcPr>
            <w:tcW w:w="1020" w:type="dxa"/>
          </w:tcPr>
          <w:p>
            <w:pPr>
              <w:pStyle w:val="0"/>
              <w:jc w:val="center"/>
            </w:pPr>
            <w:r>
              <w:rPr>
                <w:sz w:val="20"/>
              </w:rPr>
              <w:t xml:space="preserve">13</w:t>
            </w:r>
          </w:p>
        </w:tc>
        <w:tc>
          <w:tcPr>
            <w:tcW w:w="4309" w:type="dxa"/>
          </w:tcPr>
          <w:p>
            <w:pPr>
              <w:pStyle w:val="0"/>
            </w:pPr>
            <w:r>
              <w:rPr>
                <w:sz w:val="20"/>
              </w:rPr>
              <w:t xml:space="preserve">Приобретение оборудования (расшифровать)</w:t>
            </w:r>
          </w:p>
        </w:tc>
        <w:tc>
          <w:tcPr>
            <w:tcW w:w="2608" w:type="dxa"/>
          </w:tcPr>
          <w:p>
            <w:pPr>
              <w:pStyle w:val="0"/>
            </w:pPr>
            <w:r>
              <w:rPr>
                <w:sz w:val="20"/>
              </w:rPr>
            </w:r>
          </w:p>
        </w:tc>
        <w:tc>
          <w:tcPr>
            <w:tcW w:w="1984" w:type="dxa"/>
          </w:tcPr>
          <w:p>
            <w:pPr>
              <w:pStyle w:val="0"/>
            </w:pPr>
            <w:r>
              <w:rPr>
                <w:sz w:val="20"/>
              </w:rPr>
            </w:r>
          </w:p>
        </w:tc>
        <w:tc>
          <w:tcPr>
            <w:tcW w:w="1304" w:type="dxa"/>
          </w:tcPr>
          <w:p>
            <w:pPr>
              <w:pStyle w:val="0"/>
            </w:pPr>
            <w:r>
              <w:rPr>
                <w:sz w:val="20"/>
              </w:rPr>
            </w:r>
          </w:p>
        </w:tc>
        <w:tc>
          <w:tcPr>
            <w:tcW w:w="2381" w:type="dxa"/>
          </w:tcPr>
          <w:p>
            <w:pPr>
              <w:pStyle w:val="0"/>
            </w:pPr>
            <w:r>
              <w:rPr>
                <w:sz w:val="20"/>
              </w:rPr>
            </w:r>
          </w:p>
        </w:tc>
      </w:tr>
      <w:tr>
        <w:tc>
          <w:tcPr>
            <w:tcW w:w="1020" w:type="dxa"/>
          </w:tcPr>
          <w:p>
            <w:pPr>
              <w:pStyle w:val="0"/>
              <w:jc w:val="center"/>
            </w:pPr>
            <w:r>
              <w:rPr>
                <w:sz w:val="20"/>
              </w:rPr>
              <w:t xml:space="preserve">14</w:t>
            </w:r>
          </w:p>
        </w:tc>
        <w:tc>
          <w:tcPr>
            <w:tcW w:w="4309" w:type="dxa"/>
          </w:tcPr>
          <w:p>
            <w:pPr>
              <w:pStyle w:val="0"/>
            </w:pPr>
            <w:r>
              <w:rPr>
                <w:sz w:val="20"/>
              </w:rPr>
              <w:t xml:space="preserve">Расходные материалы и комплектующие изделия, инвентарь (расшифровать)</w:t>
            </w:r>
          </w:p>
        </w:tc>
        <w:tc>
          <w:tcPr>
            <w:tcW w:w="2608" w:type="dxa"/>
          </w:tcPr>
          <w:p>
            <w:pPr>
              <w:pStyle w:val="0"/>
            </w:pPr>
            <w:r>
              <w:rPr>
                <w:sz w:val="20"/>
              </w:rPr>
            </w:r>
          </w:p>
        </w:tc>
        <w:tc>
          <w:tcPr>
            <w:tcW w:w="1984" w:type="dxa"/>
          </w:tcPr>
          <w:p>
            <w:pPr>
              <w:pStyle w:val="0"/>
            </w:pPr>
            <w:r>
              <w:rPr>
                <w:sz w:val="20"/>
              </w:rPr>
            </w:r>
          </w:p>
        </w:tc>
        <w:tc>
          <w:tcPr>
            <w:tcW w:w="1304" w:type="dxa"/>
          </w:tcPr>
          <w:p>
            <w:pPr>
              <w:pStyle w:val="0"/>
            </w:pPr>
            <w:r>
              <w:rPr>
                <w:sz w:val="20"/>
              </w:rPr>
            </w:r>
          </w:p>
        </w:tc>
        <w:tc>
          <w:tcPr>
            <w:tcW w:w="2381" w:type="dxa"/>
          </w:tcPr>
          <w:p>
            <w:pPr>
              <w:pStyle w:val="0"/>
            </w:pPr>
            <w:r>
              <w:rPr>
                <w:sz w:val="20"/>
              </w:rPr>
            </w:r>
          </w:p>
        </w:tc>
      </w:tr>
      <w:tr>
        <w:tc>
          <w:tcPr>
            <w:tcW w:w="1020" w:type="dxa"/>
          </w:tcPr>
          <w:p>
            <w:pPr>
              <w:pStyle w:val="0"/>
              <w:jc w:val="center"/>
            </w:pPr>
            <w:r>
              <w:rPr>
                <w:sz w:val="20"/>
              </w:rPr>
              <w:t xml:space="preserve">15</w:t>
            </w:r>
          </w:p>
        </w:tc>
        <w:tc>
          <w:tcPr>
            <w:tcW w:w="4309" w:type="dxa"/>
          </w:tcPr>
          <w:p>
            <w:pPr>
              <w:pStyle w:val="0"/>
            </w:pPr>
            <w:r>
              <w:rPr>
                <w:sz w:val="20"/>
              </w:rPr>
              <w:t xml:space="preserve">Расходы на покупку и/или создание программного обеспечения (расшифровать)</w:t>
            </w:r>
          </w:p>
        </w:tc>
        <w:tc>
          <w:tcPr>
            <w:tcW w:w="2608" w:type="dxa"/>
          </w:tcPr>
          <w:p>
            <w:pPr>
              <w:pStyle w:val="0"/>
            </w:pPr>
            <w:r>
              <w:rPr>
                <w:sz w:val="20"/>
              </w:rPr>
            </w:r>
          </w:p>
        </w:tc>
        <w:tc>
          <w:tcPr>
            <w:tcW w:w="1984" w:type="dxa"/>
          </w:tcPr>
          <w:p>
            <w:pPr>
              <w:pStyle w:val="0"/>
            </w:pPr>
            <w:r>
              <w:rPr>
                <w:sz w:val="20"/>
              </w:rPr>
            </w:r>
          </w:p>
        </w:tc>
        <w:tc>
          <w:tcPr>
            <w:tcW w:w="1304" w:type="dxa"/>
          </w:tcPr>
          <w:p>
            <w:pPr>
              <w:pStyle w:val="0"/>
            </w:pPr>
            <w:r>
              <w:rPr>
                <w:sz w:val="20"/>
              </w:rPr>
            </w:r>
          </w:p>
        </w:tc>
        <w:tc>
          <w:tcPr>
            <w:tcW w:w="2381" w:type="dxa"/>
          </w:tcPr>
          <w:p>
            <w:pPr>
              <w:pStyle w:val="0"/>
            </w:pPr>
            <w:r>
              <w:rPr>
                <w:sz w:val="20"/>
              </w:rPr>
            </w:r>
          </w:p>
        </w:tc>
      </w:tr>
      <w:tr>
        <w:tc>
          <w:tcPr>
            <w:tcW w:w="1020" w:type="dxa"/>
          </w:tcPr>
          <w:p>
            <w:pPr>
              <w:pStyle w:val="0"/>
              <w:jc w:val="center"/>
            </w:pPr>
            <w:r>
              <w:rPr>
                <w:sz w:val="20"/>
              </w:rPr>
              <w:t xml:space="preserve">16</w:t>
            </w:r>
          </w:p>
        </w:tc>
        <w:tc>
          <w:tcPr>
            <w:tcW w:w="4309" w:type="dxa"/>
          </w:tcPr>
          <w:p>
            <w:pPr>
              <w:pStyle w:val="0"/>
            </w:pPr>
            <w:r>
              <w:rPr>
                <w:sz w:val="20"/>
              </w:rPr>
              <w:t xml:space="preserve">Расходы на создание и/или техническую поддержку сайта (расшифровать)</w:t>
            </w:r>
          </w:p>
        </w:tc>
        <w:tc>
          <w:tcPr>
            <w:tcW w:w="2608" w:type="dxa"/>
          </w:tcPr>
          <w:p>
            <w:pPr>
              <w:pStyle w:val="0"/>
            </w:pPr>
            <w:r>
              <w:rPr>
                <w:sz w:val="20"/>
              </w:rPr>
            </w:r>
          </w:p>
        </w:tc>
        <w:tc>
          <w:tcPr>
            <w:tcW w:w="1984" w:type="dxa"/>
          </w:tcPr>
          <w:p>
            <w:pPr>
              <w:pStyle w:val="0"/>
            </w:pPr>
            <w:r>
              <w:rPr>
                <w:sz w:val="20"/>
              </w:rPr>
            </w:r>
          </w:p>
        </w:tc>
        <w:tc>
          <w:tcPr>
            <w:tcW w:w="1304" w:type="dxa"/>
          </w:tcPr>
          <w:p>
            <w:pPr>
              <w:pStyle w:val="0"/>
            </w:pPr>
            <w:r>
              <w:rPr>
                <w:sz w:val="20"/>
              </w:rPr>
            </w:r>
          </w:p>
        </w:tc>
        <w:tc>
          <w:tcPr>
            <w:tcW w:w="2381" w:type="dxa"/>
          </w:tcPr>
          <w:p>
            <w:pPr>
              <w:pStyle w:val="0"/>
            </w:pPr>
            <w:r>
              <w:rPr>
                <w:sz w:val="20"/>
              </w:rPr>
            </w:r>
          </w:p>
        </w:tc>
      </w:tr>
      <w:tr>
        <w:tc>
          <w:tcPr>
            <w:tcW w:w="1020" w:type="dxa"/>
          </w:tcPr>
          <w:p>
            <w:pPr>
              <w:pStyle w:val="0"/>
              <w:jc w:val="center"/>
            </w:pPr>
            <w:r>
              <w:rPr>
                <w:sz w:val="20"/>
              </w:rPr>
              <w:t xml:space="preserve">17</w:t>
            </w:r>
          </w:p>
        </w:tc>
        <w:tc>
          <w:tcPr>
            <w:tcW w:w="4309" w:type="dxa"/>
          </w:tcPr>
          <w:p>
            <w:pPr>
              <w:pStyle w:val="0"/>
            </w:pPr>
            <w:r>
              <w:rPr>
                <w:sz w:val="20"/>
              </w:rPr>
              <w:t xml:space="preserve">Расходы на телефонную связь, мобильную связь, интернет, почтовые расходы (расшифровать)</w:t>
            </w:r>
          </w:p>
        </w:tc>
        <w:tc>
          <w:tcPr>
            <w:tcW w:w="2608" w:type="dxa"/>
          </w:tcPr>
          <w:p>
            <w:pPr>
              <w:pStyle w:val="0"/>
            </w:pPr>
            <w:r>
              <w:rPr>
                <w:sz w:val="20"/>
              </w:rPr>
            </w:r>
          </w:p>
        </w:tc>
        <w:tc>
          <w:tcPr>
            <w:tcW w:w="1984" w:type="dxa"/>
          </w:tcPr>
          <w:p>
            <w:pPr>
              <w:pStyle w:val="0"/>
            </w:pPr>
            <w:r>
              <w:rPr>
                <w:sz w:val="20"/>
              </w:rPr>
            </w:r>
          </w:p>
        </w:tc>
        <w:tc>
          <w:tcPr>
            <w:tcW w:w="1304" w:type="dxa"/>
          </w:tcPr>
          <w:p>
            <w:pPr>
              <w:pStyle w:val="0"/>
            </w:pPr>
            <w:r>
              <w:rPr>
                <w:sz w:val="20"/>
              </w:rPr>
            </w:r>
          </w:p>
        </w:tc>
        <w:tc>
          <w:tcPr>
            <w:tcW w:w="2381" w:type="dxa"/>
          </w:tcPr>
          <w:p>
            <w:pPr>
              <w:pStyle w:val="0"/>
            </w:pPr>
            <w:r>
              <w:rPr>
                <w:sz w:val="20"/>
              </w:rPr>
            </w:r>
          </w:p>
        </w:tc>
      </w:tr>
      <w:tr>
        <w:tc>
          <w:tcPr>
            <w:tcW w:w="1020" w:type="dxa"/>
          </w:tcPr>
          <w:p>
            <w:pPr>
              <w:pStyle w:val="0"/>
              <w:jc w:val="center"/>
            </w:pPr>
            <w:r>
              <w:rPr>
                <w:sz w:val="20"/>
              </w:rPr>
              <w:t xml:space="preserve">18</w:t>
            </w:r>
          </w:p>
        </w:tc>
        <w:tc>
          <w:tcPr>
            <w:tcW w:w="4309" w:type="dxa"/>
          </w:tcPr>
          <w:p>
            <w:pPr>
              <w:pStyle w:val="0"/>
            </w:pPr>
            <w:r>
              <w:rPr>
                <w:sz w:val="20"/>
              </w:rPr>
              <w:t xml:space="preserve">Расходы на канцелярские принадлежности</w:t>
            </w:r>
          </w:p>
        </w:tc>
        <w:tc>
          <w:tcPr>
            <w:tcW w:w="2608" w:type="dxa"/>
          </w:tcPr>
          <w:p>
            <w:pPr>
              <w:pStyle w:val="0"/>
            </w:pPr>
            <w:r>
              <w:rPr>
                <w:sz w:val="20"/>
              </w:rPr>
            </w:r>
          </w:p>
        </w:tc>
        <w:tc>
          <w:tcPr>
            <w:tcW w:w="1984" w:type="dxa"/>
          </w:tcPr>
          <w:p>
            <w:pPr>
              <w:pStyle w:val="0"/>
            </w:pPr>
            <w:r>
              <w:rPr>
                <w:sz w:val="20"/>
              </w:rPr>
            </w:r>
          </w:p>
        </w:tc>
        <w:tc>
          <w:tcPr>
            <w:tcW w:w="1304" w:type="dxa"/>
          </w:tcPr>
          <w:p>
            <w:pPr>
              <w:pStyle w:val="0"/>
            </w:pPr>
            <w:r>
              <w:rPr>
                <w:sz w:val="20"/>
              </w:rPr>
            </w:r>
          </w:p>
        </w:tc>
        <w:tc>
          <w:tcPr>
            <w:tcW w:w="2381" w:type="dxa"/>
          </w:tcPr>
          <w:p>
            <w:pPr>
              <w:pStyle w:val="0"/>
            </w:pPr>
            <w:r>
              <w:rPr>
                <w:sz w:val="20"/>
              </w:rPr>
            </w:r>
          </w:p>
        </w:tc>
      </w:tr>
      <w:tr>
        <w:tc>
          <w:tcPr>
            <w:tcW w:w="1020" w:type="dxa"/>
          </w:tcPr>
          <w:p>
            <w:pPr>
              <w:pStyle w:val="0"/>
              <w:jc w:val="center"/>
            </w:pPr>
            <w:r>
              <w:rPr>
                <w:sz w:val="20"/>
              </w:rPr>
              <w:t xml:space="preserve">19</w:t>
            </w:r>
          </w:p>
        </w:tc>
        <w:tc>
          <w:tcPr>
            <w:tcW w:w="4309" w:type="dxa"/>
          </w:tcPr>
          <w:p>
            <w:pPr>
              <w:pStyle w:val="0"/>
            </w:pPr>
            <w:r>
              <w:rPr>
                <w:sz w:val="20"/>
              </w:rPr>
              <w:t xml:space="preserve">Расходы на банковское обслуживание</w:t>
            </w:r>
          </w:p>
        </w:tc>
        <w:tc>
          <w:tcPr>
            <w:tcW w:w="2608" w:type="dxa"/>
          </w:tcPr>
          <w:p>
            <w:pPr>
              <w:pStyle w:val="0"/>
            </w:pPr>
            <w:r>
              <w:rPr>
                <w:sz w:val="20"/>
              </w:rPr>
            </w:r>
          </w:p>
        </w:tc>
        <w:tc>
          <w:tcPr>
            <w:tcW w:w="1984" w:type="dxa"/>
          </w:tcPr>
          <w:p>
            <w:pPr>
              <w:pStyle w:val="0"/>
            </w:pPr>
            <w:r>
              <w:rPr>
                <w:sz w:val="20"/>
              </w:rPr>
            </w:r>
          </w:p>
        </w:tc>
        <w:tc>
          <w:tcPr>
            <w:tcW w:w="1304" w:type="dxa"/>
          </w:tcPr>
          <w:p>
            <w:pPr>
              <w:pStyle w:val="0"/>
            </w:pPr>
            <w:r>
              <w:rPr>
                <w:sz w:val="20"/>
              </w:rPr>
            </w:r>
          </w:p>
        </w:tc>
        <w:tc>
          <w:tcPr>
            <w:tcW w:w="2381" w:type="dxa"/>
          </w:tcPr>
          <w:p>
            <w:pPr>
              <w:pStyle w:val="0"/>
            </w:pPr>
            <w:r>
              <w:rPr>
                <w:sz w:val="20"/>
              </w:rPr>
            </w:r>
          </w:p>
        </w:tc>
      </w:tr>
      <w:tr>
        <w:tc>
          <w:tcPr>
            <w:tcW w:w="1020" w:type="dxa"/>
          </w:tcPr>
          <w:p>
            <w:pPr>
              <w:pStyle w:val="0"/>
              <w:jc w:val="center"/>
            </w:pPr>
            <w:r>
              <w:rPr>
                <w:sz w:val="20"/>
              </w:rPr>
              <w:t xml:space="preserve">20</w:t>
            </w:r>
          </w:p>
        </w:tc>
        <w:tc>
          <w:tcPr>
            <w:tcW w:w="4309" w:type="dxa"/>
          </w:tcPr>
          <w:p>
            <w:pPr>
              <w:pStyle w:val="0"/>
            </w:pPr>
            <w:r>
              <w:rPr>
                <w:sz w:val="20"/>
              </w:rPr>
              <w:t xml:space="preserve">Расходы на проведение мероприятий, реализуемых в рамках проекта (расшифровать)</w:t>
            </w:r>
          </w:p>
        </w:tc>
        <w:tc>
          <w:tcPr>
            <w:tcW w:w="2608" w:type="dxa"/>
          </w:tcPr>
          <w:p>
            <w:pPr>
              <w:pStyle w:val="0"/>
            </w:pPr>
            <w:r>
              <w:rPr>
                <w:sz w:val="20"/>
              </w:rPr>
            </w:r>
          </w:p>
        </w:tc>
        <w:tc>
          <w:tcPr>
            <w:tcW w:w="1984" w:type="dxa"/>
          </w:tcPr>
          <w:p>
            <w:pPr>
              <w:pStyle w:val="0"/>
            </w:pPr>
            <w:r>
              <w:rPr>
                <w:sz w:val="20"/>
              </w:rPr>
            </w:r>
          </w:p>
        </w:tc>
        <w:tc>
          <w:tcPr>
            <w:tcW w:w="1304" w:type="dxa"/>
          </w:tcPr>
          <w:p>
            <w:pPr>
              <w:pStyle w:val="0"/>
            </w:pPr>
            <w:r>
              <w:rPr>
                <w:sz w:val="20"/>
              </w:rPr>
            </w:r>
          </w:p>
        </w:tc>
        <w:tc>
          <w:tcPr>
            <w:tcW w:w="2381" w:type="dxa"/>
          </w:tcPr>
          <w:p>
            <w:pPr>
              <w:pStyle w:val="0"/>
            </w:pPr>
            <w:r>
              <w:rPr>
                <w:sz w:val="20"/>
              </w:rPr>
            </w:r>
          </w:p>
        </w:tc>
      </w:tr>
      <w:tr>
        <w:tc>
          <w:tcPr>
            <w:tcW w:w="1020" w:type="dxa"/>
            <w:vAlign w:val="center"/>
          </w:tcPr>
          <w:p>
            <w:pPr>
              <w:pStyle w:val="0"/>
              <w:jc w:val="center"/>
            </w:pPr>
            <w:r>
              <w:rPr>
                <w:sz w:val="20"/>
              </w:rPr>
              <w:t xml:space="preserve">21</w:t>
            </w:r>
          </w:p>
        </w:tc>
        <w:tc>
          <w:tcPr>
            <w:tcW w:w="4309" w:type="dxa"/>
            <w:vAlign w:val="center"/>
          </w:tcPr>
          <w:p>
            <w:pPr>
              <w:pStyle w:val="0"/>
            </w:pPr>
            <w:r>
              <w:rPr>
                <w:sz w:val="20"/>
              </w:rPr>
              <w:t xml:space="preserve">Иные расходы</w:t>
            </w:r>
          </w:p>
        </w:tc>
        <w:tc>
          <w:tcPr>
            <w:tcW w:w="2608" w:type="dxa"/>
          </w:tcPr>
          <w:p>
            <w:pPr>
              <w:pStyle w:val="0"/>
            </w:pPr>
            <w:r>
              <w:rPr>
                <w:sz w:val="20"/>
              </w:rPr>
            </w:r>
          </w:p>
        </w:tc>
        <w:tc>
          <w:tcPr>
            <w:tcW w:w="1984" w:type="dxa"/>
          </w:tcPr>
          <w:p>
            <w:pPr>
              <w:pStyle w:val="0"/>
            </w:pPr>
            <w:r>
              <w:rPr>
                <w:sz w:val="20"/>
              </w:rPr>
            </w:r>
          </w:p>
        </w:tc>
        <w:tc>
          <w:tcPr>
            <w:tcW w:w="1304" w:type="dxa"/>
          </w:tcPr>
          <w:p>
            <w:pPr>
              <w:pStyle w:val="0"/>
            </w:pPr>
            <w:r>
              <w:rPr>
                <w:sz w:val="20"/>
              </w:rPr>
            </w:r>
          </w:p>
        </w:tc>
        <w:tc>
          <w:tcPr>
            <w:tcW w:w="2381" w:type="dxa"/>
          </w:tcPr>
          <w:p>
            <w:pPr>
              <w:pStyle w:val="0"/>
            </w:pPr>
            <w:r>
              <w:rPr>
                <w:sz w:val="20"/>
              </w:rPr>
            </w:r>
          </w:p>
        </w:tc>
      </w:tr>
      <w:tr>
        <w:tc>
          <w:tcPr>
            <w:gridSpan w:val="2"/>
            <w:tcW w:w="5329" w:type="dxa"/>
          </w:tcPr>
          <w:p>
            <w:pPr>
              <w:pStyle w:val="0"/>
            </w:pPr>
            <w:r>
              <w:rPr>
                <w:sz w:val="20"/>
              </w:rPr>
              <w:t xml:space="preserve">Всего</w:t>
            </w:r>
          </w:p>
        </w:tc>
        <w:tc>
          <w:tcPr>
            <w:tcW w:w="2608" w:type="dxa"/>
          </w:tcPr>
          <w:p>
            <w:pPr>
              <w:pStyle w:val="0"/>
            </w:pPr>
            <w:r>
              <w:rPr>
                <w:sz w:val="20"/>
              </w:rPr>
            </w:r>
          </w:p>
        </w:tc>
        <w:tc>
          <w:tcPr>
            <w:tcW w:w="1984" w:type="dxa"/>
          </w:tcPr>
          <w:p>
            <w:pPr>
              <w:pStyle w:val="0"/>
            </w:pPr>
            <w:r>
              <w:rPr>
                <w:sz w:val="20"/>
              </w:rPr>
            </w:r>
          </w:p>
        </w:tc>
        <w:tc>
          <w:tcPr>
            <w:tcW w:w="1304" w:type="dxa"/>
          </w:tcPr>
          <w:p>
            <w:pPr>
              <w:pStyle w:val="0"/>
            </w:pPr>
            <w:r>
              <w:rPr>
                <w:sz w:val="20"/>
              </w:rPr>
            </w:r>
          </w:p>
        </w:tc>
        <w:tc>
          <w:tcPr>
            <w:tcW w:w="2381" w:type="dxa"/>
          </w:tcPr>
          <w:p>
            <w:pPr>
              <w:pStyle w:val="0"/>
              <w:jc w:val="center"/>
            </w:pPr>
            <w:r>
              <w:rPr>
                <w:sz w:val="20"/>
              </w:rPr>
              <w:t xml:space="preserve">X</w:t>
            </w:r>
          </w:p>
        </w:tc>
      </w:tr>
    </w:tbl>
    <w:p>
      <w:pPr>
        <w:pStyle w:val="0"/>
        <w:jc w:val="both"/>
      </w:pPr>
      <w:r>
        <w:rPr>
          <w:sz w:val="20"/>
        </w:rPr>
      </w:r>
    </w:p>
    <w:p>
      <w:pPr>
        <w:pStyle w:val="1"/>
        <w:jc w:val="both"/>
      </w:pPr>
      <w:r>
        <w:rPr>
          <w:sz w:val="20"/>
        </w:rPr>
        <w:t xml:space="preserve">    Объем собственных средств, израсходованных на реализацию проекта: _____</w:t>
      </w:r>
    </w:p>
    <w:p>
      <w:pPr>
        <w:pStyle w:val="1"/>
        <w:jc w:val="both"/>
      </w:pPr>
      <w:r>
        <w:rPr>
          <w:sz w:val="20"/>
        </w:rPr>
        <w:t xml:space="preserve">___________________________________________________________________________</w:t>
      </w:r>
    </w:p>
    <w:p>
      <w:pPr>
        <w:pStyle w:val="1"/>
        <w:jc w:val="both"/>
      </w:pPr>
      <w:r>
        <w:rPr>
          <w:sz w:val="20"/>
        </w:rPr>
        <w:t xml:space="preserve">                            (цифрами и прописью)</w:t>
      </w:r>
    </w:p>
    <w:p>
      <w:pPr>
        <w:pStyle w:val="1"/>
        <w:jc w:val="both"/>
      </w:pPr>
      <w:r>
        <w:rPr>
          <w:sz w:val="20"/>
        </w:rPr>
      </w:r>
    </w:p>
    <w:p>
      <w:pPr>
        <w:pStyle w:val="1"/>
        <w:jc w:val="both"/>
      </w:pPr>
      <w:r>
        <w:rPr>
          <w:sz w:val="20"/>
        </w:rPr>
        <w:t xml:space="preserve">Руководитель организации        _______________   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Бухгалтер                       _______________   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1&lt;1&gt;</w:t>
      </w:r>
    </w:p>
    <w:p>
      <w:pPr>
        <w:pStyle w:val="0"/>
        <w:jc w:val="right"/>
      </w:pPr>
      <w:r>
        <w:rPr>
          <w:sz w:val="20"/>
        </w:rPr>
        <w:t xml:space="preserve">к </w:t>
      </w:r>
      <w:hyperlink w:history="0" w:anchor="P7040" w:tooltip="ПОДПРОГРАММА">
        <w:r>
          <w:rPr>
            <w:sz w:val="20"/>
            <w:color w:val="0000ff"/>
          </w:rPr>
          <w:t xml:space="preserve">подпрограмме</w:t>
        </w:r>
      </w:hyperlink>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right"/>
      </w:pPr>
      <w:r>
        <w:rPr>
          <w:sz w:val="20"/>
        </w:rPr>
        <w:t xml:space="preserve">в Ярославской области"</w:t>
      </w:r>
    </w:p>
    <w:p>
      <w:pPr>
        <w:pStyle w:val="0"/>
        <w:jc w:val="right"/>
      </w:pPr>
      <w:r>
        <w:rPr>
          <w:sz w:val="20"/>
        </w:rPr>
        <w:t xml:space="preserve">на 2021 - 2025 годы</w:t>
      </w:r>
    </w:p>
    <w:p>
      <w:pPr>
        <w:pStyle w:val="0"/>
        <w:jc w:val="both"/>
      </w:pPr>
      <w:r>
        <w:rPr>
          <w:sz w:val="20"/>
        </w:rPr>
      </w:r>
    </w:p>
    <w:bookmarkStart w:id="9189" w:name="P9189"/>
    <w:bookmarkEnd w:id="9189"/>
    <w:p>
      <w:pPr>
        <w:pStyle w:val="2"/>
        <w:jc w:val="center"/>
      </w:pPr>
      <w:r>
        <w:rPr>
          <w:sz w:val="20"/>
        </w:rPr>
        <w:t xml:space="preserve">ПОРЯДОК</w:t>
      </w:r>
    </w:p>
    <w:p>
      <w:pPr>
        <w:pStyle w:val="2"/>
        <w:jc w:val="center"/>
      </w:pPr>
      <w:r>
        <w:rPr>
          <w:sz w:val="20"/>
        </w:rPr>
        <w:t xml:space="preserve">предоставления субсидий из областного бюджета социально</w:t>
      </w:r>
    </w:p>
    <w:p>
      <w:pPr>
        <w:pStyle w:val="2"/>
        <w:jc w:val="center"/>
      </w:pPr>
      <w:r>
        <w:rPr>
          <w:sz w:val="20"/>
        </w:rPr>
        <w:t xml:space="preserve">ориентированным некоммерческим организациям на реализацию</w:t>
      </w:r>
    </w:p>
    <w:p>
      <w:pPr>
        <w:pStyle w:val="2"/>
        <w:jc w:val="center"/>
      </w:pPr>
      <w:r>
        <w:rPr>
          <w:sz w:val="20"/>
        </w:rPr>
        <w:t xml:space="preserve">проектов с использованием электронной площадки проведения</w:t>
      </w:r>
    </w:p>
    <w:p>
      <w:pPr>
        <w:pStyle w:val="2"/>
        <w:jc w:val="center"/>
      </w:pPr>
      <w:r>
        <w:rPr>
          <w:sz w:val="20"/>
        </w:rPr>
        <w:t xml:space="preserve">конкурсного отбора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51" w:tooltip="Постановление Правительства ЯО от 28.04.2022 N 309-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color w:val="392c69"/>
              </w:rPr>
              <w:t xml:space="preserve"> Правительства ЯО от 28.04.2022 N 309-п;</w:t>
            </w:r>
          </w:p>
          <w:p>
            <w:pPr>
              <w:pStyle w:val="0"/>
              <w:jc w:val="center"/>
            </w:pPr>
            <w:r>
              <w:rPr>
                <w:sz w:val="20"/>
                <w:color w:val="392c69"/>
              </w:rPr>
              <w:t xml:space="preserve">в ред. Постановлений Правительства ЯО от 30.05.2022 </w:t>
            </w:r>
            <w:hyperlink w:history="0" r:id="rId452"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N 405-п</w:t>
              </w:r>
            </w:hyperlink>
            <w:r>
              <w:rPr>
                <w:sz w:val="20"/>
                <w:color w:val="392c69"/>
              </w:rPr>
              <w:t xml:space="preserve">,</w:t>
            </w:r>
          </w:p>
          <w:p>
            <w:pPr>
              <w:pStyle w:val="0"/>
              <w:jc w:val="center"/>
            </w:pPr>
            <w:r>
              <w:rPr>
                <w:sz w:val="20"/>
                <w:color w:val="392c69"/>
              </w:rPr>
              <w:t xml:space="preserve">от 26.04.2023 </w:t>
            </w:r>
            <w:hyperlink w:history="0" r:id="rId453"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N 408-п</w:t>
              </w:r>
            </w:hyperlink>
            <w:r>
              <w:rPr>
                <w:sz w:val="20"/>
                <w:color w:val="392c69"/>
              </w:rPr>
              <w:t xml:space="preserve">, от 29.05.2023 </w:t>
            </w:r>
            <w:hyperlink w:history="0" r:id="rId454" w:tooltip="Постановление Правительства ЯО от 29.05.2023 N 506-п &quot;О внесении изменений в постановление Правительства области от 31.03.2021 N 173-п&quot; {КонсультантПлюс}">
              <w:r>
                <w:rPr>
                  <w:sz w:val="20"/>
                  <w:color w:val="0000ff"/>
                </w:rPr>
                <w:t xml:space="preserve">N 506-п</w:t>
              </w:r>
            </w:hyperlink>
            <w:r>
              <w:rPr>
                <w:sz w:val="20"/>
                <w:color w:val="392c69"/>
              </w:rPr>
              <w:t xml:space="preserve">, от 04.10.2023 </w:t>
            </w:r>
            <w:hyperlink w:history="0" r:id="rId455"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N 994-п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предоставления субсидий из областного бюджета социально ориентированным некоммерческим организациям на реализацию проектов с использованием электронной площадки проведения конкурсного отбора (далее - Порядок) разработан в соответствии с Бюджетным </w:t>
      </w:r>
      <w:hyperlink w:history="0" r:id="rId456"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иными нормативными правовыми актами Российской Федерации и Ярославской области и устанавливает цели, направления, условия и порядок предоставления субсидий из областного бюджета социально ориентированным некоммерческим организациям на реализацию проектов (далее - субсидии) с использованием электронной площадки проведения конкурсного отбора в рамках исполнения подпрограммы "Реализация государственной национальной политики в Ярославской области" на 2021 - 2025 годы государственной программы Ярославской области "Развитие институтов гражданского общества в Ярославской области" на 2021 - 2025 годы (далее - подпрограмма), порядок возврата субсидий в случаях нарушения условий предоставления субсидий, установленных Порядком.</w:t>
      </w:r>
    </w:p>
    <w:p>
      <w:pPr>
        <w:pStyle w:val="0"/>
        <w:spacing w:before="200" w:line-rule="auto"/>
        <w:ind w:firstLine="540"/>
        <w:jc w:val="both"/>
      </w:pPr>
      <w:r>
        <w:rPr>
          <w:sz w:val="20"/>
        </w:rPr>
        <w:t xml:space="preserve">1.2. Целью предоставления субсидий является вовлечение социально ориентированных некоммерческих организаций (далее - СОНКО) в решение задач в сфере реализации государственной национальной политики Российской Федерации на территории Ярославской области.</w:t>
      </w:r>
    </w:p>
    <w:p>
      <w:pPr>
        <w:pStyle w:val="0"/>
        <w:spacing w:before="200" w:line-rule="auto"/>
        <w:ind w:firstLine="540"/>
        <w:jc w:val="both"/>
      </w:pPr>
      <w:r>
        <w:rPr>
          <w:sz w:val="20"/>
        </w:rPr>
        <w:t xml:space="preserve">1.3. Субсидии предоставляются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утвержденных соответствующему исполнителю подпрограммы по направлению "Реализация социально значимых проектов СОНКО в сфере государственной национальной политики".</w:t>
      </w:r>
    </w:p>
    <w:p>
      <w:pPr>
        <w:pStyle w:val="0"/>
        <w:spacing w:before="200" w:line-rule="auto"/>
        <w:ind w:firstLine="540"/>
        <w:jc w:val="both"/>
      </w:pPr>
      <w:r>
        <w:rPr>
          <w:sz w:val="20"/>
        </w:rPr>
        <w:t xml:space="preserve">При наличии в текущем финансовом году у исполнителя мероприятий подпрограммы неисполненных обязательств по предоставлению субсидий (неперечисление или неполное перечисление субсидий в рамках заключенных соглашений о предоставлении субсидий) погашение задолженности по неисполненным обязательствам предыдущего финансового года осуществляется из средств, предусмотренных в подпрограмме на указанные цели в текущем финансовом году.</w:t>
      </w:r>
    </w:p>
    <w:p>
      <w:pPr>
        <w:pStyle w:val="0"/>
        <w:spacing w:before="200" w:line-rule="auto"/>
        <w:ind w:firstLine="540"/>
        <w:jc w:val="both"/>
      </w:pPr>
      <w:r>
        <w:rPr>
          <w:sz w:val="20"/>
        </w:rPr>
        <w:t xml:space="preserve">1.4. Для целей Порядка используются следующие основные понятия:</w:t>
      </w:r>
    </w:p>
    <w:p>
      <w:pPr>
        <w:pStyle w:val="0"/>
        <w:spacing w:before="200" w:line-rule="auto"/>
        <w:ind w:firstLine="540"/>
        <w:jc w:val="both"/>
      </w:pPr>
      <w:r>
        <w:rPr>
          <w:sz w:val="20"/>
        </w:rPr>
        <w:t xml:space="preserve">- исполнитель подпрограммы - исполнитель мероприятий подпрограммы;</w:t>
      </w:r>
    </w:p>
    <w:p>
      <w:pPr>
        <w:pStyle w:val="0"/>
        <w:spacing w:before="200" w:line-rule="auto"/>
        <w:ind w:firstLine="540"/>
        <w:jc w:val="both"/>
      </w:pPr>
      <w:r>
        <w:rPr>
          <w:sz w:val="20"/>
        </w:rPr>
        <w:t xml:space="preserve">- конкурсная комиссия - коллегиальный орган, созданный правовым актом исполнителя подпрограммы в целях решения вопросов предоставления субсидии (количество членов конкурсной комиссии, замещающих государственные должности, должности государственной гражданской службы, муниципальные должности, должности муниципальной службы, должно быть не более одной трети от общего числа членов конкурсной комиссии);</w:t>
      </w:r>
    </w:p>
    <w:p>
      <w:pPr>
        <w:pStyle w:val="0"/>
        <w:spacing w:before="200" w:line-rule="auto"/>
        <w:ind w:firstLine="540"/>
        <w:jc w:val="both"/>
      </w:pPr>
      <w:r>
        <w:rPr>
          <w:sz w:val="20"/>
        </w:rPr>
        <w:t xml:space="preserve">- конкурсный отбор проектов СОНКО для предоставления субсидий (далее - конкурсный отбор) - способ определения СОНКО - получателей субсидии исходя из наилучших условий достижения результатов, в целях достижения которых предоставляется субсидия (далее - результат предоставления субсидии);</w:t>
      </w:r>
    </w:p>
    <w:p>
      <w:pPr>
        <w:pStyle w:val="0"/>
        <w:spacing w:before="200" w:line-rule="auto"/>
        <w:ind w:firstLine="540"/>
        <w:jc w:val="both"/>
      </w:pPr>
      <w:r>
        <w:rPr>
          <w:sz w:val="20"/>
        </w:rPr>
        <w:t xml:space="preserve">- приоритетное направление конкурсного отбора - направление конкурсного отбора, определенное в качестве приоритетного в рамках подпрограммы;</w:t>
      </w:r>
    </w:p>
    <w:p>
      <w:pPr>
        <w:pStyle w:val="0"/>
        <w:spacing w:before="200" w:line-rule="auto"/>
        <w:ind w:firstLine="540"/>
        <w:jc w:val="both"/>
      </w:pPr>
      <w:r>
        <w:rPr>
          <w:sz w:val="20"/>
        </w:rPr>
        <w:t xml:space="preserve">- получатель - победитель конкурсного отбора, с которым заключено соглашение о предоставлении субсидии (далее - соглашение);</w:t>
      </w:r>
    </w:p>
    <w:p>
      <w:pPr>
        <w:pStyle w:val="0"/>
        <w:spacing w:before="200" w:line-rule="auto"/>
        <w:ind w:firstLine="540"/>
        <w:jc w:val="both"/>
      </w:pPr>
      <w:r>
        <w:rPr>
          <w:sz w:val="20"/>
        </w:rPr>
        <w:t xml:space="preserve">- проект - комплекс взаимосвязанных мероприятий, направленных на решение конкретных задач, соответствующих учредительным документам СОНКО;</w:t>
      </w:r>
    </w:p>
    <w:p>
      <w:pPr>
        <w:pStyle w:val="0"/>
        <w:spacing w:before="200" w:line-rule="auto"/>
        <w:ind w:firstLine="540"/>
        <w:jc w:val="both"/>
      </w:pPr>
      <w:r>
        <w:rPr>
          <w:sz w:val="20"/>
        </w:rPr>
        <w:t xml:space="preserve">- участник конкурсного отбора - СОНКО, представившая заявку на участие в конкурсном отборе (далее - заявка);</w:t>
      </w:r>
    </w:p>
    <w:p>
      <w:pPr>
        <w:pStyle w:val="0"/>
        <w:spacing w:before="200" w:line-rule="auto"/>
        <w:ind w:firstLine="540"/>
        <w:jc w:val="both"/>
      </w:pPr>
      <w:r>
        <w:rPr>
          <w:sz w:val="20"/>
        </w:rPr>
        <w:t xml:space="preserve">- эксперт конкурсного отбора (далее - эксперт) - физическое лицо, привлеченное исполнителем подпрограммы к оценке заявок;</w:t>
      </w:r>
    </w:p>
    <w:p>
      <w:pPr>
        <w:pStyle w:val="0"/>
        <w:spacing w:before="200" w:line-rule="auto"/>
        <w:ind w:firstLine="540"/>
        <w:jc w:val="both"/>
      </w:pPr>
      <w:r>
        <w:rPr>
          <w:sz w:val="20"/>
        </w:rPr>
        <w:t xml:space="preserve">- сайт конкурсного отбора - электронная площадка, на которой обеспечиваются подача заявки путем заполнения соответствующих электронных форм и оценка проектов экспертами.</w:t>
      </w:r>
    </w:p>
    <w:p>
      <w:pPr>
        <w:pStyle w:val="0"/>
        <w:spacing w:before="200" w:line-rule="auto"/>
        <w:ind w:firstLine="540"/>
        <w:jc w:val="both"/>
      </w:pPr>
      <w:r>
        <w:rPr>
          <w:sz w:val="20"/>
        </w:rPr>
        <w:t xml:space="preserve">1.5. Главным распорядителем бюджетных средств является министерство социальных коммуникаций и развития некоммерческих организаций Ярославской области (далее - уполномоченный орган).</w:t>
      </w:r>
    </w:p>
    <w:p>
      <w:pPr>
        <w:pStyle w:val="0"/>
        <w:jc w:val="both"/>
      </w:pPr>
      <w:r>
        <w:rPr>
          <w:sz w:val="20"/>
        </w:rPr>
        <w:t xml:space="preserve">(в ред. </w:t>
      </w:r>
      <w:hyperlink w:history="0" r:id="rId457"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о бюджете (закона о внесении изменений в закон о бюджете).</w:t>
      </w:r>
    </w:p>
    <w:p>
      <w:pPr>
        <w:pStyle w:val="0"/>
        <w:jc w:val="both"/>
      </w:pPr>
      <w:r>
        <w:rPr>
          <w:sz w:val="20"/>
        </w:rPr>
        <w:t xml:space="preserve">(п. 1.6 в ред. </w:t>
      </w:r>
      <w:hyperlink w:history="0" r:id="rId458"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1.7. В целях обеспечения открытости и прозрачности проведения конкурсного отбора уполномоченный орган обеспечивает размещение Порядка, объявления о проведении конкурсного отбора, информации о поступивших заявках, информации об участниках конкурсного отбора, допущенных и не допущенных к участию в конкурсном отборе, протоколов заседания конкурсной комиссии, правового акта об утверждении перечня получателей субсидий на сайте конкурсного отбора.</w:t>
      </w:r>
    </w:p>
    <w:p>
      <w:pPr>
        <w:pStyle w:val="0"/>
        <w:jc w:val="both"/>
      </w:pPr>
      <w:r>
        <w:rPr>
          <w:sz w:val="20"/>
        </w:rPr>
      </w:r>
    </w:p>
    <w:p>
      <w:pPr>
        <w:pStyle w:val="2"/>
        <w:outlineLvl w:val="3"/>
        <w:jc w:val="center"/>
      </w:pPr>
      <w:r>
        <w:rPr>
          <w:sz w:val="20"/>
        </w:rPr>
        <w:t xml:space="preserve">2. Условия предоставления субсидий</w:t>
      </w:r>
    </w:p>
    <w:p>
      <w:pPr>
        <w:pStyle w:val="0"/>
        <w:jc w:val="both"/>
      </w:pPr>
      <w:r>
        <w:rPr>
          <w:sz w:val="20"/>
        </w:rPr>
      </w:r>
    </w:p>
    <w:bookmarkStart w:id="9223" w:name="P9223"/>
    <w:bookmarkEnd w:id="9223"/>
    <w:p>
      <w:pPr>
        <w:pStyle w:val="0"/>
        <w:ind w:firstLine="540"/>
        <w:jc w:val="both"/>
      </w:pPr>
      <w:r>
        <w:rPr>
          <w:sz w:val="20"/>
        </w:rPr>
        <w:t xml:space="preserve">2.1.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 предшествующего месяцу заключения соглашения между уполномоченным органом и СОНКО, следующим требованиям:</w:t>
      </w:r>
    </w:p>
    <w:p>
      <w:pPr>
        <w:pStyle w:val="0"/>
        <w:spacing w:before="200" w:line-rule="auto"/>
        <w:ind w:firstLine="540"/>
        <w:jc w:val="both"/>
      </w:pPr>
      <w:r>
        <w:rPr>
          <w:sz w:val="20"/>
        </w:rPr>
        <w:t xml:space="preserve">- СОНКО является российским юридическим лицом, созданным в одной из организационно-правовых форм некоммерческих организаций, за исключением государственного или муниципального учреждения, публично-правовой компании, государственной корпорации, государственной компании и иной некоммерческой организации, созданной Российской Федерацией, субъектом Российской Федерации, муниципальным образованием, государственным органом и (или) органом местного самоуправления;</w:t>
      </w:r>
    </w:p>
    <w:p>
      <w:pPr>
        <w:pStyle w:val="0"/>
        <w:spacing w:before="200" w:line-rule="auto"/>
        <w:ind w:firstLine="540"/>
        <w:jc w:val="both"/>
      </w:pPr>
      <w:r>
        <w:rPr>
          <w:sz w:val="20"/>
        </w:rPr>
        <w:t xml:space="preserve">- абзац утратил силу с 29 мая 2023 года. - </w:t>
      </w:r>
      <w:hyperlink w:history="0" r:id="rId459" w:tooltip="Постановление Правительства ЯО от 29.05.2023 N 506-п &quot;О внесении изменений в постановление Правительства области от 31.03.2021 N 173-п&quot; {КонсультантПлюс}">
        <w:r>
          <w:rPr>
            <w:sz w:val="20"/>
            <w:color w:val="0000ff"/>
          </w:rPr>
          <w:t xml:space="preserve">Постановление</w:t>
        </w:r>
      </w:hyperlink>
      <w:r>
        <w:rPr>
          <w:sz w:val="20"/>
        </w:rPr>
        <w:t xml:space="preserve"> Правительства ЯО от 29.05.2023 N 506-п;</w:t>
      </w:r>
    </w:p>
    <w:p>
      <w:pPr>
        <w:pStyle w:val="0"/>
        <w:spacing w:before="200" w:line-rule="auto"/>
        <w:ind w:firstLine="540"/>
        <w:jc w:val="both"/>
      </w:pPr>
      <w:r>
        <w:rPr>
          <w:sz w:val="20"/>
        </w:rPr>
        <w:t xml:space="preserve">- СОНКО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9227" w:name="P9227"/>
    <w:bookmarkEnd w:id="9227"/>
    <w:p>
      <w:pPr>
        <w:pStyle w:val="0"/>
        <w:spacing w:before="200" w:line-rule="auto"/>
        <w:ind w:firstLine="540"/>
        <w:jc w:val="both"/>
      </w:pPr>
      <w:r>
        <w:rPr>
          <w:sz w:val="20"/>
        </w:rPr>
        <w:t xml:space="preserve">- СОНКО не имеет просроченной задолженности по возврату в областной бюджет субсидий, иной просроченной задолженности перед областным бюджетом;</w:t>
      </w:r>
    </w:p>
    <w:p>
      <w:pPr>
        <w:pStyle w:val="0"/>
        <w:spacing w:before="200" w:line-rule="auto"/>
        <w:ind w:firstLine="540"/>
        <w:jc w:val="both"/>
      </w:pPr>
      <w:r>
        <w:rPr>
          <w:sz w:val="20"/>
        </w:rPr>
        <w:t xml:space="preserve">- СОНКО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нее не введена процедура банкротства, деятельность СОНКО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СОНКО;</w:t>
      </w:r>
    </w:p>
    <w:p>
      <w:pPr>
        <w:pStyle w:val="0"/>
        <w:spacing w:before="200" w:line-rule="auto"/>
        <w:ind w:firstLine="540"/>
        <w:jc w:val="both"/>
      </w:pPr>
      <w:r>
        <w:rPr>
          <w:sz w:val="20"/>
        </w:rPr>
        <w:t xml:space="preserve">- СОНКО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иностранных юридических лиц,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(в ред. </w:t>
      </w:r>
      <w:hyperlink w:history="0" r:id="rId460"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 СОНКО не получает средства из областного бюджета на реализацию проекта (отдельных мероприятий проекта), представленного для участия в конкурсном отборе с целью участия в решении задач социального развития Ярославской области;</w:t>
      </w:r>
    </w:p>
    <w:p>
      <w:pPr>
        <w:pStyle w:val="0"/>
        <w:spacing w:before="200" w:line-rule="auto"/>
        <w:ind w:firstLine="540"/>
        <w:jc w:val="both"/>
      </w:pPr>
      <w:r>
        <w:rPr>
          <w:sz w:val="20"/>
        </w:rPr>
        <w:t xml:space="preserve">- у СОНКО отсутствуют нарушения обязательств по ранее заключенным соглашениям о предоставлении субсидий из областного бюджета, включая обязательство по представлению отчетности, в течение последних 3 лет, предшествующих году объявления конкурсного отбора;</w:t>
      </w:r>
    </w:p>
    <w:p>
      <w:pPr>
        <w:pStyle w:val="0"/>
        <w:spacing w:before="200" w:line-rule="auto"/>
        <w:ind w:firstLine="540"/>
        <w:jc w:val="both"/>
      </w:pPr>
      <w:r>
        <w:rPr>
          <w:sz w:val="20"/>
        </w:rPr>
        <w:t xml:space="preserve">- у СОНКО отсутствуют ограничения прав на распоряжение денежными средствами, находящимися на счете (счетах) СОНКО в кредитной организации (кредитных организациях);</w:t>
      </w:r>
    </w:p>
    <w:bookmarkStart w:id="9235" w:name="P9235"/>
    <w:bookmarkEnd w:id="9235"/>
    <w:p>
      <w:pPr>
        <w:pStyle w:val="0"/>
        <w:spacing w:before="200" w:line-rule="auto"/>
        <w:ind w:firstLine="540"/>
        <w:jc w:val="both"/>
      </w:pPr>
      <w:r>
        <w:rPr>
          <w:sz w:val="20"/>
        </w:rPr>
        <w:t xml:space="preserve">- СОНКО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461"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rPr>
        <w:t xml:space="preserve"> Правительства ЯО от 26.04.2023 N 408-п)</w:t>
      </w:r>
    </w:p>
    <w:p>
      <w:pPr>
        <w:pStyle w:val="0"/>
        <w:spacing w:before="200" w:line-rule="auto"/>
        <w:ind w:firstLine="540"/>
        <w:jc w:val="both"/>
      </w:pPr>
      <w:r>
        <w:rPr>
          <w:sz w:val="20"/>
        </w:rPr>
        <w:t xml:space="preserve">2.2. К участию в конкурсном отборе не допускаются:</w:t>
      </w:r>
    </w:p>
    <w:p>
      <w:pPr>
        <w:pStyle w:val="0"/>
        <w:spacing w:before="200" w:line-rule="auto"/>
        <w:ind w:firstLine="540"/>
        <w:jc w:val="both"/>
      </w:pPr>
      <w:r>
        <w:rPr>
          <w:sz w:val="20"/>
        </w:rPr>
        <w:t xml:space="preserve">- 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pPr>
        <w:pStyle w:val="0"/>
        <w:spacing w:before="200" w:line-rule="auto"/>
        <w:ind w:firstLine="540"/>
        <w:jc w:val="both"/>
      </w:pPr>
      <w:r>
        <w:rPr>
          <w:sz w:val="20"/>
        </w:rPr>
        <w:t xml:space="preserve">- политические партии;</w:t>
      </w:r>
    </w:p>
    <w:p>
      <w:pPr>
        <w:pStyle w:val="0"/>
        <w:spacing w:before="200" w:line-rule="auto"/>
        <w:ind w:firstLine="540"/>
        <w:jc w:val="both"/>
      </w:pPr>
      <w:r>
        <w:rPr>
          <w:sz w:val="20"/>
        </w:rPr>
        <w:t xml:space="preserve">- религиозные организации;</w:t>
      </w:r>
    </w:p>
    <w:p>
      <w:pPr>
        <w:pStyle w:val="0"/>
        <w:spacing w:before="200" w:line-rule="auto"/>
        <w:ind w:firstLine="540"/>
        <w:jc w:val="both"/>
      </w:pPr>
      <w:r>
        <w:rPr>
          <w:sz w:val="20"/>
        </w:rPr>
        <w:t xml:space="preserve">- саморегулируемые организации;</w:t>
      </w:r>
    </w:p>
    <w:p>
      <w:pPr>
        <w:pStyle w:val="0"/>
        <w:spacing w:before="200" w:line-rule="auto"/>
        <w:ind w:firstLine="540"/>
        <w:jc w:val="both"/>
      </w:pPr>
      <w:r>
        <w:rPr>
          <w:sz w:val="20"/>
        </w:rPr>
        <w:t xml:space="preserve">- объединения работодателей;</w:t>
      </w:r>
    </w:p>
    <w:p>
      <w:pPr>
        <w:pStyle w:val="0"/>
        <w:spacing w:before="200" w:line-rule="auto"/>
        <w:ind w:firstLine="540"/>
        <w:jc w:val="both"/>
      </w:pPr>
      <w:r>
        <w:rPr>
          <w:sz w:val="20"/>
        </w:rPr>
        <w:t xml:space="preserve">- объединения кооперативов;</w:t>
      </w:r>
    </w:p>
    <w:p>
      <w:pPr>
        <w:pStyle w:val="0"/>
        <w:spacing w:before="200" w:line-rule="auto"/>
        <w:ind w:firstLine="540"/>
        <w:jc w:val="both"/>
      </w:pPr>
      <w:r>
        <w:rPr>
          <w:sz w:val="20"/>
        </w:rPr>
        <w:t xml:space="preserve">- торгово-промышленные палаты;</w:t>
      </w:r>
    </w:p>
    <w:p>
      <w:pPr>
        <w:pStyle w:val="0"/>
        <w:spacing w:before="200" w:line-rule="auto"/>
        <w:ind w:firstLine="540"/>
        <w:jc w:val="both"/>
      </w:pPr>
      <w:r>
        <w:rPr>
          <w:sz w:val="20"/>
        </w:rPr>
        <w:t xml:space="preserve">- товарищества собственников недвижимости, к которым относятся в том числе товарищества собственников жилья;</w:t>
      </w:r>
    </w:p>
    <w:p>
      <w:pPr>
        <w:pStyle w:val="0"/>
        <w:spacing w:before="200" w:line-rule="auto"/>
        <w:ind w:firstLine="540"/>
        <w:jc w:val="both"/>
      </w:pPr>
      <w:r>
        <w:rPr>
          <w:sz w:val="20"/>
        </w:rPr>
        <w:t xml:space="preserve">- адвокатские палаты;</w:t>
      </w:r>
    </w:p>
    <w:p>
      <w:pPr>
        <w:pStyle w:val="0"/>
        <w:spacing w:before="200" w:line-rule="auto"/>
        <w:ind w:firstLine="540"/>
        <w:jc w:val="both"/>
      </w:pPr>
      <w:r>
        <w:rPr>
          <w:sz w:val="20"/>
        </w:rPr>
        <w:t xml:space="preserve">- адвокатские образования;</w:t>
      </w:r>
    </w:p>
    <w:p>
      <w:pPr>
        <w:pStyle w:val="0"/>
        <w:spacing w:before="200" w:line-rule="auto"/>
        <w:ind w:firstLine="540"/>
        <w:jc w:val="both"/>
      </w:pPr>
      <w:r>
        <w:rPr>
          <w:sz w:val="20"/>
        </w:rPr>
        <w:t xml:space="preserve">- нотариальные палаты;</w:t>
      </w:r>
    </w:p>
    <w:p>
      <w:pPr>
        <w:pStyle w:val="0"/>
        <w:spacing w:before="200" w:line-rule="auto"/>
        <w:ind w:firstLine="540"/>
        <w:jc w:val="both"/>
      </w:pPr>
      <w:r>
        <w:rPr>
          <w:sz w:val="20"/>
        </w:rPr>
        <w:t xml:space="preserve">- 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w:t>
      </w:r>
    </w:p>
    <w:p>
      <w:pPr>
        <w:pStyle w:val="0"/>
        <w:spacing w:before="200" w:line-rule="auto"/>
        <w:ind w:firstLine="540"/>
        <w:jc w:val="both"/>
      </w:pPr>
      <w:r>
        <w:rPr>
          <w:sz w:val="20"/>
        </w:rPr>
        <w:t xml:space="preserve">- микрофинансовые организации.</w:t>
      </w:r>
    </w:p>
    <w:p>
      <w:pPr>
        <w:pStyle w:val="0"/>
        <w:spacing w:before="200" w:line-rule="auto"/>
        <w:ind w:firstLine="540"/>
        <w:jc w:val="both"/>
      </w:pPr>
      <w:r>
        <w:rPr>
          <w:sz w:val="20"/>
        </w:rPr>
        <w:t xml:space="preserve">2.3. Объем предоставляемой СОНКО субсидии определяется исходя из объема средств, предусмотренного уполномоченному органу на предоставление субсидии, количества победителей конкурсного отбора и размеров субсидий, запрашиваемых победителями конкурсного отбора.</w:t>
      </w:r>
    </w:p>
    <w:p>
      <w:pPr>
        <w:pStyle w:val="0"/>
        <w:spacing w:before="200" w:line-rule="auto"/>
        <w:ind w:firstLine="540"/>
        <w:jc w:val="both"/>
      </w:pPr>
      <w:r>
        <w:rPr>
          <w:sz w:val="20"/>
        </w:rPr>
        <w:t xml:space="preserve">2.4. За счет субсидии СОНКО вправе планировать и осуществлять следующие расходы:</w:t>
      </w:r>
    </w:p>
    <w:p>
      <w:pPr>
        <w:pStyle w:val="0"/>
        <w:spacing w:before="200" w:line-rule="auto"/>
        <w:ind w:firstLine="540"/>
        <w:jc w:val="both"/>
      </w:pPr>
      <w:r>
        <w:rPr>
          <w:sz w:val="20"/>
        </w:rPr>
        <w:t xml:space="preserve">- заработная плата штатных сотрудников (физических лиц, работающих по трудовому договору);</w:t>
      </w:r>
    </w:p>
    <w:p>
      <w:pPr>
        <w:pStyle w:val="0"/>
        <w:spacing w:before="200" w:line-rule="auto"/>
        <w:ind w:firstLine="540"/>
        <w:jc w:val="both"/>
      </w:pPr>
      <w:r>
        <w:rPr>
          <w:sz w:val="20"/>
        </w:rPr>
        <w:t xml:space="preserve">- вознаграждение специалистов (физических лиц, работающих по гражданско-правовому договору);</w:t>
      </w:r>
    </w:p>
    <w:p>
      <w:pPr>
        <w:pStyle w:val="0"/>
        <w:spacing w:before="200" w:line-rule="auto"/>
        <w:ind w:firstLine="540"/>
        <w:jc w:val="both"/>
      </w:pPr>
      <w:r>
        <w:rPr>
          <w:sz w:val="20"/>
        </w:rPr>
        <w:t xml:space="preserve">- страховые взносы;</w:t>
      </w:r>
    </w:p>
    <w:p>
      <w:pPr>
        <w:pStyle w:val="0"/>
        <w:spacing w:before="200" w:line-rule="auto"/>
        <w:ind w:firstLine="540"/>
        <w:jc w:val="both"/>
      </w:pPr>
      <w:r>
        <w:rPr>
          <w:sz w:val="20"/>
        </w:rPr>
        <w:t xml:space="preserve">- издательско-полиграфические услуги (в том числе изготовление макета, разработка дизайна издательско-полиграфической продукции);</w:t>
      </w:r>
    </w:p>
    <w:p>
      <w:pPr>
        <w:pStyle w:val="0"/>
        <w:spacing w:before="200" w:line-rule="auto"/>
        <w:ind w:firstLine="540"/>
        <w:jc w:val="both"/>
      </w:pPr>
      <w:r>
        <w:rPr>
          <w:sz w:val="20"/>
        </w:rPr>
        <w:t xml:space="preserve">- подарки, сувенирная продукция;</w:t>
      </w:r>
    </w:p>
    <w:p>
      <w:pPr>
        <w:pStyle w:val="0"/>
        <w:spacing w:before="200" w:line-rule="auto"/>
        <w:ind w:firstLine="540"/>
        <w:jc w:val="both"/>
      </w:pPr>
      <w:r>
        <w:rPr>
          <w:sz w:val="20"/>
        </w:rPr>
        <w:t xml:space="preserve">- проживание, проезд;</w:t>
      </w:r>
    </w:p>
    <w:p>
      <w:pPr>
        <w:pStyle w:val="0"/>
        <w:spacing w:before="200" w:line-rule="auto"/>
        <w:ind w:firstLine="540"/>
        <w:jc w:val="both"/>
      </w:pPr>
      <w:r>
        <w:rPr>
          <w:sz w:val="20"/>
        </w:rPr>
        <w:t xml:space="preserve">- коммунальные платежи;</w:t>
      </w:r>
    </w:p>
    <w:p>
      <w:pPr>
        <w:pStyle w:val="0"/>
        <w:spacing w:before="200" w:line-rule="auto"/>
        <w:ind w:firstLine="540"/>
        <w:jc w:val="both"/>
      </w:pPr>
      <w:r>
        <w:rPr>
          <w:sz w:val="20"/>
        </w:rPr>
        <w:t xml:space="preserve">- аренда помещения;</w:t>
      </w:r>
    </w:p>
    <w:p>
      <w:pPr>
        <w:pStyle w:val="0"/>
        <w:spacing w:before="200" w:line-rule="auto"/>
        <w:ind w:firstLine="540"/>
        <w:jc w:val="both"/>
      </w:pPr>
      <w:r>
        <w:rPr>
          <w:sz w:val="20"/>
        </w:rPr>
        <w:t xml:space="preserve">- аренда оборудования;</w:t>
      </w:r>
    </w:p>
    <w:p>
      <w:pPr>
        <w:pStyle w:val="0"/>
        <w:spacing w:before="200" w:line-rule="auto"/>
        <w:ind w:firstLine="540"/>
        <w:jc w:val="both"/>
      </w:pPr>
      <w:r>
        <w:rPr>
          <w:sz w:val="20"/>
        </w:rPr>
        <w:t xml:space="preserve">- информационные услуги (в том числе размещение информации о проекте в средствах массовой информации (далее - СМИ));</w:t>
      </w:r>
    </w:p>
    <w:p>
      <w:pPr>
        <w:pStyle w:val="0"/>
        <w:spacing w:before="200" w:line-rule="auto"/>
        <w:ind w:firstLine="540"/>
        <w:jc w:val="both"/>
      </w:pPr>
      <w:r>
        <w:rPr>
          <w:sz w:val="20"/>
        </w:rPr>
        <w:t xml:space="preserve">- приобретение оборудования;</w:t>
      </w:r>
    </w:p>
    <w:p>
      <w:pPr>
        <w:pStyle w:val="0"/>
        <w:spacing w:before="200" w:line-rule="auto"/>
        <w:ind w:firstLine="540"/>
        <w:jc w:val="both"/>
      </w:pPr>
      <w:r>
        <w:rPr>
          <w:sz w:val="20"/>
        </w:rPr>
        <w:t xml:space="preserve">- расходные материалы и комплектующие изделия, инвентарь;</w:t>
      </w:r>
    </w:p>
    <w:p>
      <w:pPr>
        <w:pStyle w:val="0"/>
        <w:spacing w:before="200" w:line-rule="auto"/>
        <w:ind w:firstLine="540"/>
        <w:jc w:val="both"/>
      </w:pPr>
      <w:r>
        <w:rPr>
          <w:sz w:val="20"/>
        </w:rPr>
        <w:t xml:space="preserve">- покупка и/или создание программного обеспечения;</w:t>
      </w:r>
    </w:p>
    <w:p>
      <w:pPr>
        <w:pStyle w:val="0"/>
        <w:spacing w:before="200" w:line-rule="auto"/>
        <w:ind w:firstLine="540"/>
        <w:jc w:val="both"/>
      </w:pPr>
      <w:r>
        <w:rPr>
          <w:sz w:val="20"/>
        </w:rPr>
        <w:t xml:space="preserve">- создание и/или техническая поддержка сайта СОНКО в информационно-телекоммуникационной сети "Интернет" (далее - сеть "Интернет");</w:t>
      </w:r>
    </w:p>
    <w:p>
      <w:pPr>
        <w:pStyle w:val="0"/>
        <w:spacing w:before="200" w:line-rule="auto"/>
        <w:ind w:firstLine="540"/>
        <w:jc w:val="both"/>
      </w:pPr>
      <w:r>
        <w:rPr>
          <w:sz w:val="20"/>
        </w:rPr>
        <w:t xml:space="preserve">- телефонная связь (мобильная и стационарная), обеспечение доступа сотрудников СОНКО к сети "Интернет", почтовые расходы;</w:t>
      </w:r>
    </w:p>
    <w:p>
      <w:pPr>
        <w:pStyle w:val="0"/>
        <w:spacing w:before="200" w:line-rule="auto"/>
        <w:ind w:firstLine="540"/>
        <w:jc w:val="both"/>
      </w:pPr>
      <w:r>
        <w:rPr>
          <w:sz w:val="20"/>
        </w:rPr>
        <w:t xml:space="preserve">- канцелярские принадлежности;</w:t>
      </w:r>
    </w:p>
    <w:p>
      <w:pPr>
        <w:pStyle w:val="0"/>
        <w:spacing w:before="200" w:line-rule="auto"/>
        <w:ind w:firstLine="540"/>
        <w:jc w:val="both"/>
      </w:pPr>
      <w:r>
        <w:rPr>
          <w:sz w:val="20"/>
        </w:rPr>
        <w:t xml:space="preserve">- банковское обслуживание;</w:t>
      </w:r>
    </w:p>
    <w:p>
      <w:pPr>
        <w:pStyle w:val="0"/>
        <w:spacing w:before="200" w:line-rule="auto"/>
        <w:ind w:firstLine="540"/>
        <w:jc w:val="both"/>
      </w:pPr>
      <w:r>
        <w:rPr>
          <w:sz w:val="20"/>
        </w:rPr>
        <w:t xml:space="preserve">- проведение мероприятий, реализуемых в рамках проекта;</w:t>
      </w:r>
    </w:p>
    <w:p>
      <w:pPr>
        <w:pStyle w:val="0"/>
        <w:spacing w:before="200" w:line-rule="auto"/>
        <w:ind w:firstLine="540"/>
        <w:jc w:val="both"/>
      </w:pPr>
      <w:r>
        <w:rPr>
          <w:sz w:val="20"/>
        </w:rPr>
        <w:t xml:space="preserve">- прочие расходы, направленные на достижение значений результатов предоставления субсидии, за исключением расходов, указанных в пункте 2.5 данного раздела.</w:t>
      </w:r>
    </w:p>
    <w:p>
      <w:pPr>
        <w:pStyle w:val="0"/>
        <w:spacing w:before="200" w:line-rule="auto"/>
        <w:ind w:firstLine="540"/>
        <w:jc w:val="both"/>
      </w:pPr>
      <w:r>
        <w:rPr>
          <w:sz w:val="20"/>
        </w:rPr>
        <w:t xml:space="preserve">2.5. За счет субсидии запрещается осуществлять следующие расходы:</w:t>
      </w:r>
    </w:p>
    <w:p>
      <w:pPr>
        <w:pStyle w:val="0"/>
        <w:spacing w:before="200" w:line-rule="auto"/>
        <w:ind w:firstLine="540"/>
        <w:jc w:val="both"/>
      </w:pPr>
      <w:r>
        <w:rPr>
          <w:sz w:val="20"/>
        </w:rPr>
        <w:t xml:space="preserve">- расходы, напрямую не связанные с реализацией проекта в рамках реализации подпрограммы;</w:t>
      </w:r>
    </w:p>
    <w:p>
      <w:pPr>
        <w:pStyle w:val="0"/>
        <w:spacing w:before="200" w:line-rule="auto"/>
        <w:ind w:firstLine="540"/>
        <w:jc w:val="both"/>
      </w:pPr>
      <w:r>
        <w:rPr>
          <w:sz w:val="20"/>
        </w:rPr>
        <w:t xml:space="preserve">- расходы,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 расходы на поддержку политических партий и осуществление политической деятельности;</w:t>
      </w:r>
    </w:p>
    <w:p>
      <w:pPr>
        <w:pStyle w:val="0"/>
        <w:spacing w:before="200" w:line-rule="auto"/>
        <w:ind w:firstLine="540"/>
        <w:jc w:val="both"/>
      </w:pPr>
      <w:r>
        <w:rPr>
          <w:sz w:val="20"/>
        </w:rPr>
        <w:t xml:space="preserve">- расходы на проведение митингов, демонстраций, пикетирований;</w:t>
      </w:r>
    </w:p>
    <w:p>
      <w:pPr>
        <w:pStyle w:val="0"/>
        <w:spacing w:before="200" w:line-rule="auto"/>
        <w:ind w:firstLine="540"/>
        <w:jc w:val="both"/>
      </w:pPr>
      <w:r>
        <w:rPr>
          <w:sz w:val="20"/>
        </w:rPr>
        <w:t xml:space="preserve">- расходы на фундаментальные научные исследования;</w:t>
      </w:r>
    </w:p>
    <w:p>
      <w:pPr>
        <w:pStyle w:val="0"/>
        <w:spacing w:before="200" w:line-rule="auto"/>
        <w:ind w:firstLine="540"/>
        <w:jc w:val="both"/>
      </w:pPr>
      <w:r>
        <w:rPr>
          <w:sz w:val="20"/>
        </w:rPr>
        <w:t xml:space="preserve">- расходы на приобретение алкогольных напитков и табачной продукции;</w:t>
      </w:r>
    </w:p>
    <w:p>
      <w:pPr>
        <w:pStyle w:val="0"/>
        <w:spacing w:before="200" w:line-rule="auto"/>
        <w:ind w:firstLine="540"/>
        <w:jc w:val="both"/>
      </w:pPr>
      <w:r>
        <w:rPr>
          <w:sz w:val="20"/>
        </w:rPr>
        <w:t xml:space="preserve">- 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Указанные расходы запрещается осуществлять иным юридическим лицам, получающим средства на основании договоров, заключенных с получателем;</w:t>
      </w:r>
    </w:p>
    <w:p>
      <w:pPr>
        <w:pStyle w:val="0"/>
        <w:jc w:val="both"/>
      </w:pPr>
      <w:r>
        <w:rPr>
          <w:sz w:val="20"/>
        </w:rPr>
        <w:t xml:space="preserve">(в ред. </w:t>
      </w:r>
      <w:hyperlink w:history="0" r:id="rId462"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30.05.2022 N 405-п)</w:t>
      </w:r>
    </w:p>
    <w:p>
      <w:pPr>
        <w:pStyle w:val="0"/>
        <w:spacing w:before="200" w:line-rule="auto"/>
        <w:ind w:firstLine="540"/>
        <w:jc w:val="both"/>
      </w:pPr>
      <w:r>
        <w:rPr>
          <w:sz w:val="20"/>
        </w:rPr>
        <w:t xml:space="preserve">- расходы на уплату штрафов, пеней.</w:t>
      </w:r>
    </w:p>
    <w:p>
      <w:pPr>
        <w:pStyle w:val="0"/>
        <w:spacing w:before="200" w:line-rule="auto"/>
        <w:ind w:firstLine="540"/>
        <w:jc w:val="both"/>
      </w:pPr>
      <w:r>
        <w:rPr>
          <w:sz w:val="20"/>
        </w:rPr>
        <w:t xml:space="preserve">2.6. Субсидия носит целевой характер и должна быть израсходована на достижение значений результатов предоставления субсидии в соответствии со сметой расходов. Получатели несут ответственность за нецелевое расходование субсидии в соответствии с федеральным и областным законодательством.</w:t>
      </w:r>
    </w:p>
    <w:p>
      <w:pPr>
        <w:pStyle w:val="0"/>
        <w:jc w:val="both"/>
      </w:pPr>
      <w:r>
        <w:rPr>
          <w:sz w:val="20"/>
        </w:rPr>
      </w:r>
    </w:p>
    <w:p>
      <w:pPr>
        <w:pStyle w:val="2"/>
        <w:outlineLvl w:val="3"/>
        <w:jc w:val="center"/>
      </w:pPr>
      <w:r>
        <w:rPr>
          <w:sz w:val="20"/>
        </w:rPr>
        <w:t xml:space="preserve">3. Порядок проведения конкурсного отбора</w:t>
      </w:r>
    </w:p>
    <w:p>
      <w:pPr>
        <w:pStyle w:val="0"/>
        <w:jc w:val="both"/>
      </w:pPr>
      <w:r>
        <w:rPr>
          <w:sz w:val="20"/>
        </w:rPr>
      </w:r>
    </w:p>
    <w:p>
      <w:pPr>
        <w:pStyle w:val="0"/>
        <w:ind w:firstLine="540"/>
        <w:jc w:val="both"/>
      </w:pPr>
      <w:r>
        <w:rPr>
          <w:sz w:val="20"/>
        </w:rPr>
        <w:t xml:space="preserve">3.1. Решение о проведении конкурсного отбора оформляется правовым актом уполномоченного органа.</w:t>
      </w:r>
    </w:p>
    <w:p>
      <w:pPr>
        <w:pStyle w:val="0"/>
        <w:spacing w:before="200" w:line-rule="auto"/>
        <w:ind w:firstLine="540"/>
        <w:jc w:val="both"/>
      </w:pPr>
      <w:r>
        <w:rPr>
          <w:sz w:val="20"/>
        </w:rPr>
        <w:t xml:space="preserve">3.2. Уполномоченный орган проводит конкурсные отборы в соответствии с приоритетными направлениями конкурсных отборов, определенными в подпрограмме.</w:t>
      </w:r>
    </w:p>
    <w:p>
      <w:pPr>
        <w:pStyle w:val="0"/>
        <w:spacing w:before="200" w:line-rule="auto"/>
        <w:ind w:firstLine="540"/>
        <w:jc w:val="both"/>
      </w:pPr>
      <w:r>
        <w:rPr>
          <w:sz w:val="20"/>
        </w:rPr>
        <w:t xml:space="preserve">3.3. Объявление о проведении конкурсного отбора размещается на официальном сайте уполномоченного органа на портале органов государственной власти Ярославской области в сети "Интернет" (далее - официальный сайт уполномоченного органа) и на сайте конкурсного отбора не позднее рабочего дня, следующего за днем принятия правового акта уполномоченного органа о проведении конкурсного отбора, на едином портале - в течение 5 рабочих дней со дня принятия правового акта уполномоченного органа о проведении конкурсного отбора.</w:t>
      </w:r>
    </w:p>
    <w:p>
      <w:pPr>
        <w:pStyle w:val="0"/>
        <w:spacing w:before="200" w:line-rule="auto"/>
        <w:ind w:firstLine="540"/>
        <w:jc w:val="both"/>
      </w:pPr>
      <w:r>
        <w:rPr>
          <w:sz w:val="20"/>
        </w:rPr>
        <w:t xml:space="preserve">Прием заявок осуществляется в сроки, установленные правовым актом уполномоченного органа о проведении конкурсного отбора, и начинается не ранее дня, следующего за днем размещения объявления о проведении конкурсного отбора на официальном сайте уполномоченного органа и на сайте конкурсного отбора.</w:t>
      </w:r>
    </w:p>
    <w:p>
      <w:pPr>
        <w:pStyle w:val="0"/>
        <w:spacing w:before="200" w:line-rule="auto"/>
        <w:ind w:firstLine="540"/>
        <w:jc w:val="both"/>
      </w:pPr>
      <w:r>
        <w:rPr>
          <w:sz w:val="20"/>
        </w:rPr>
        <w:t xml:space="preserve">Продолжительность срока приема заявок составляет не менее 30 календарных дней.</w:t>
      </w:r>
    </w:p>
    <w:p>
      <w:pPr>
        <w:pStyle w:val="0"/>
        <w:spacing w:before="200" w:line-rule="auto"/>
        <w:ind w:firstLine="540"/>
        <w:jc w:val="both"/>
      </w:pPr>
      <w:r>
        <w:rPr>
          <w:sz w:val="20"/>
        </w:rPr>
        <w:t xml:space="preserve">Объявление о проведении конкурсного отбора должно содержать информацию, указанную в </w:t>
      </w:r>
      <w:hyperlink w:history="0" r:id="rId463"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подпункте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 также следующую информацию:</w:t>
      </w:r>
    </w:p>
    <w:p>
      <w:pPr>
        <w:pStyle w:val="0"/>
        <w:spacing w:before="200" w:line-rule="auto"/>
        <w:ind w:firstLine="540"/>
        <w:jc w:val="both"/>
      </w:pPr>
      <w:r>
        <w:rPr>
          <w:sz w:val="20"/>
        </w:rPr>
        <w:t xml:space="preserve">- перечень приоритетных направлений конкурсного отбора, по которым уполномоченный орган проводит конкурсный отбор;</w:t>
      </w:r>
    </w:p>
    <w:p>
      <w:pPr>
        <w:pStyle w:val="0"/>
        <w:spacing w:before="200" w:line-rule="auto"/>
        <w:ind w:firstLine="540"/>
        <w:jc w:val="both"/>
      </w:pPr>
      <w:r>
        <w:rPr>
          <w:sz w:val="20"/>
        </w:rPr>
        <w:t xml:space="preserve">- сайт конкурсного отбора;</w:t>
      </w:r>
    </w:p>
    <w:p>
      <w:pPr>
        <w:pStyle w:val="0"/>
        <w:spacing w:before="200" w:line-rule="auto"/>
        <w:ind w:firstLine="540"/>
        <w:jc w:val="both"/>
      </w:pPr>
      <w:r>
        <w:rPr>
          <w:sz w:val="20"/>
        </w:rPr>
        <w:t xml:space="preserve">- общий объем средств областного бюджета, который может быть предоставлен победителям конкурсного отбора;</w:t>
      </w:r>
    </w:p>
    <w:p>
      <w:pPr>
        <w:pStyle w:val="0"/>
        <w:spacing w:before="200" w:line-rule="auto"/>
        <w:ind w:firstLine="540"/>
        <w:jc w:val="both"/>
      </w:pPr>
      <w:r>
        <w:rPr>
          <w:sz w:val="20"/>
        </w:rPr>
        <w:t xml:space="preserve">- максимальный объем запрашиваемой субсидии;</w:t>
      </w:r>
    </w:p>
    <w:p>
      <w:pPr>
        <w:pStyle w:val="0"/>
        <w:spacing w:before="200" w:line-rule="auto"/>
        <w:ind w:firstLine="540"/>
        <w:jc w:val="both"/>
      </w:pPr>
      <w:r>
        <w:rPr>
          <w:sz w:val="20"/>
        </w:rPr>
        <w:t xml:space="preserve">- сроки реализации проекта;</w:t>
      </w:r>
    </w:p>
    <w:p>
      <w:pPr>
        <w:pStyle w:val="0"/>
        <w:spacing w:before="200" w:line-rule="auto"/>
        <w:ind w:firstLine="540"/>
        <w:jc w:val="both"/>
      </w:pPr>
      <w:r>
        <w:rPr>
          <w:sz w:val="20"/>
        </w:rPr>
        <w:t xml:space="preserve">- календарный план проведения конкурсного отбора, содержащий информацию об этапах конкурсного отбора с указанием сроков их проведения, а также порядок и сроки заключения соглашений с победителями конкурсного отбора;</w:t>
      </w:r>
    </w:p>
    <w:p>
      <w:pPr>
        <w:pStyle w:val="0"/>
        <w:spacing w:before="200" w:line-rule="auto"/>
        <w:ind w:firstLine="540"/>
        <w:jc w:val="both"/>
      </w:pPr>
      <w:r>
        <w:rPr>
          <w:sz w:val="20"/>
        </w:rPr>
        <w:t xml:space="preserve">- иные условия и требования уполномоченного органа.</w:t>
      </w:r>
    </w:p>
    <w:p>
      <w:pPr>
        <w:pStyle w:val="0"/>
        <w:spacing w:before="200" w:line-rule="auto"/>
        <w:ind w:firstLine="540"/>
        <w:jc w:val="both"/>
      </w:pPr>
      <w:r>
        <w:rPr>
          <w:sz w:val="20"/>
        </w:rPr>
        <w:t xml:space="preserve">3.4. Участниками конкурсного отбора могут быть СОНКО, соответствующие требованиям, указанным в </w:t>
      </w:r>
      <w:hyperlink w:history="0" w:anchor="P9223" w:tooltip="2.1.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 предшествующего месяцу заключения соглашения между уполномоченным органом и СОНКО, следующим требованиям:">
        <w:r>
          <w:rPr>
            <w:sz w:val="20"/>
            <w:color w:val="0000ff"/>
          </w:rPr>
          <w:t xml:space="preserve">пункте 2.1 раздела 2</w:t>
        </w:r>
      </w:hyperlink>
      <w:r>
        <w:rPr>
          <w:sz w:val="20"/>
        </w:rPr>
        <w:t xml:space="preserve"> Порядка, на дату подачи заявки.</w:t>
      </w:r>
    </w:p>
    <w:p>
      <w:pPr>
        <w:pStyle w:val="0"/>
        <w:spacing w:before="200" w:line-rule="auto"/>
        <w:ind w:firstLine="540"/>
        <w:jc w:val="both"/>
      </w:pPr>
      <w:r>
        <w:rPr>
          <w:sz w:val="20"/>
        </w:rPr>
        <w:t xml:space="preserve">3.5. Уполномоченный орган в течение срока приема заявок организует устное консультирование по вопросам участия в конкурсном отборе. Консультации предоставляются в момент обращения.</w:t>
      </w:r>
    </w:p>
    <w:bookmarkStart w:id="9301" w:name="P9301"/>
    <w:bookmarkEnd w:id="9301"/>
    <w:p>
      <w:pPr>
        <w:pStyle w:val="0"/>
        <w:spacing w:before="200" w:line-rule="auto"/>
        <w:ind w:firstLine="540"/>
        <w:jc w:val="both"/>
      </w:pPr>
      <w:r>
        <w:rPr>
          <w:sz w:val="20"/>
        </w:rPr>
        <w:t xml:space="preserve">3.6. Для участия в конкурсном отборе СОНКО должна представить заявку на русском языке, содержащую в том числе следующую информацию:</w:t>
      </w:r>
    </w:p>
    <w:p>
      <w:pPr>
        <w:pStyle w:val="0"/>
        <w:spacing w:before="200" w:line-rule="auto"/>
        <w:ind w:firstLine="540"/>
        <w:jc w:val="both"/>
      </w:pPr>
      <w:r>
        <w:rPr>
          <w:sz w:val="20"/>
        </w:rPr>
        <w:t xml:space="preserve">- приоритетное направление конкурсного отбора, соответствующее деятельности СОНКО, которую планируется осуществлять в рамках реализации проекта;</w:t>
      </w:r>
    </w:p>
    <w:p>
      <w:pPr>
        <w:pStyle w:val="0"/>
        <w:spacing w:before="200" w:line-rule="auto"/>
        <w:ind w:firstLine="540"/>
        <w:jc w:val="both"/>
      </w:pPr>
      <w:r>
        <w:rPr>
          <w:sz w:val="20"/>
        </w:rPr>
        <w:t xml:space="preserve">- название проекта, на реализацию которого запрашивается субсидия;</w:t>
      </w:r>
    </w:p>
    <w:p>
      <w:pPr>
        <w:pStyle w:val="0"/>
        <w:spacing w:before="200" w:line-rule="auto"/>
        <w:ind w:firstLine="540"/>
        <w:jc w:val="both"/>
      </w:pPr>
      <w:r>
        <w:rPr>
          <w:sz w:val="20"/>
        </w:rPr>
        <w:t xml:space="preserve">- краткое описание проекта;</w:t>
      </w:r>
    </w:p>
    <w:p>
      <w:pPr>
        <w:pStyle w:val="0"/>
        <w:spacing w:before="200" w:line-rule="auto"/>
        <w:ind w:firstLine="540"/>
        <w:jc w:val="both"/>
      </w:pPr>
      <w:r>
        <w:rPr>
          <w:sz w:val="20"/>
        </w:rPr>
        <w:t xml:space="preserve">- география проекта;</w:t>
      </w:r>
    </w:p>
    <w:p>
      <w:pPr>
        <w:pStyle w:val="0"/>
        <w:spacing w:before="200" w:line-rule="auto"/>
        <w:ind w:firstLine="540"/>
        <w:jc w:val="both"/>
      </w:pPr>
      <w:r>
        <w:rPr>
          <w:sz w:val="20"/>
        </w:rPr>
        <w:t xml:space="preserve">- целевые группы проекта;</w:t>
      </w:r>
    </w:p>
    <w:p>
      <w:pPr>
        <w:pStyle w:val="0"/>
        <w:spacing w:before="200" w:line-rule="auto"/>
        <w:ind w:firstLine="540"/>
        <w:jc w:val="both"/>
      </w:pPr>
      <w:r>
        <w:rPr>
          <w:sz w:val="20"/>
        </w:rPr>
        <w:t xml:space="preserve">- срок реализации проекта;</w:t>
      </w:r>
    </w:p>
    <w:p>
      <w:pPr>
        <w:pStyle w:val="0"/>
        <w:spacing w:before="200" w:line-rule="auto"/>
        <w:ind w:firstLine="540"/>
        <w:jc w:val="both"/>
      </w:pPr>
      <w:r>
        <w:rPr>
          <w:sz w:val="20"/>
        </w:rPr>
        <w:t xml:space="preserve">- описание проблемы целевой группы, обоснование социальной значимости проекта;</w:t>
      </w:r>
    </w:p>
    <w:p>
      <w:pPr>
        <w:pStyle w:val="0"/>
        <w:spacing w:before="200" w:line-rule="auto"/>
        <w:ind w:firstLine="540"/>
        <w:jc w:val="both"/>
      </w:pPr>
      <w:r>
        <w:rPr>
          <w:sz w:val="20"/>
        </w:rPr>
        <w:t xml:space="preserve">- цель проекта;</w:t>
      </w:r>
    </w:p>
    <w:p>
      <w:pPr>
        <w:pStyle w:val="0"/>
        <w:spacing w:before="200" w:line-rule="auto"/>
        <w:ind w:firstLine="540"/>
        <w:jc w:val="both"/>
      </w:pPr>
      <w:r>
        <w:rPr>
          <w:sz w:val="20"/>
        </w:rPr>
        <w:t xml:space="preserve">- ожидаемые результаты проекта;</w:t>
      </w:r>
    </w:p>
    <w:p>
      <w:pPr>
        <w:pStyle w:val="0"/>
        <w:spacing w:before="200" w:line-rule="auto"/>
        <w:ind w:firstLine="540"/>
        <w:jc w:val="both"/>
      </w:pPr>
      <w:r>
        <w:rPr>
          <w:sz w:val="20"/>
        </w:rPr>
        <w:t xml:space="preserve">- задачи проекта;</w:t>
      </w:r>
    </w:p>
    <w:p>
      <w:pPr>
        <w:pStyle w:val="0"/>
        <w:spacing w:before="200" w:line-rule="auto"/>
        <w:ind w:firstLine="540"/>
        <w:jc w:val="both"/>
      </w:pPr>
      <w:r>
        <w:rPr>
          <w:sz w:val="20"/>
        </w:rPr>
        <w:t xml:space="preserve">- информация об организации информационного сопровождения проекта;</w:t>
      </w:r>
    </w:p>
    <w:p>
      <w:pPr>
        <w:pStyle w:val="0"/>
        <w:spacing w:before="200" w:line-rule="auto"/>
        <w:ind w:firstLine="540"/>
        <w:jc w:val="both"/>
      </w:pPr>
      <w:r>
        <w:rPr>
          <w:sz w:val="20"/>
        </w:rPr>
        <w:t xml:space="preserve">- информация о руководителе проекта;</w:t>
      </w:r>
    </w:p>
    <w:p>
      <w:pPr>
        <w:pStyle w:val="0"/>
        <w:spacing w:before="200" w:line-rule="auto"/>
        <w:ind w:firstLine="540"/>
        <w:jc w:val="both"/>
      </w:pPr>
      <w:r>
        <w:rPr>
          <w:sz w:val="20"/>
        </w:rPr>
        <w:t xml:space="preserve">- информация о команде проекта;</w:t>
      </w:r>
    </w:p>
    <w:p>
      <w:pPr>
        <w:pStyle w:val="0"/>
        <w:spacing w:before="200" w:line-rule="auto"/>
        <w:ind w:firstLine="540"/>
        <w:jc w:val="both"/>
      </w:pPr>
      <w:r>
        <w:rPr>
          <w:sz w:val="20"/>
        </w:rPr>
        <w:t xml:space="preserve">- информация о СОНКО, включая полное и сокращенное (при наличии) наименования, основной государственный регистрационный номер, идентификационный номер налогоплательщика, место нахождения СОНКО, основные виды деятельности СОНКО, контактный телефон СОНКО, адрес электронной почты для направления СОНКО юридически значимых сообщений;</w:t>
      </w:r>
    </w:p>
    <w:p>
      <w:pPr>
        <w:pStyle w:val="0"/>
        <w:spacing w:before="200" w:line-rule="auto"/>
        <w:ind w:firstLine="540"/>
        <w:jc w:val="both"/>
      </w:pPr>
      <w:r>
        <w:rPr>
          <w:sz w:val="20"/>
        </w:rPr>
        <w:t xml:space="preserve">- календарный план проекта;</w:t>
      </w:r>
    </w:p>
    <w:p>
      <w:pPr>
        <w:pStyle w:val="0"/>
        <w:spacing w:before="200" w:line-rule="auto"/>
        <w:ind w:firstLine="540"/>
        <w:jc w:val="both"/>
      </w:pPr>
      <w:r>
        <w:rPr>
          <w:sz w:val="20"/>
        </w:rPr>
        <w:t xml:space="preserve">- бюджет проекта;</w:t>
      </w:r>
    </w:p>
    <w:p>
      <w:pPr>
        <w:pStyle w:val="0"/>
        <w:spacing w:before="200" w:line-rule="auto"/>
        <w:ind w:firstLine="540"/>
        <w:jc w:val="both"/>
      </w:pPr>
      <w:r>
        <w:rPr>
          <w:sz w:val="20"/>
        </w:rPr>
        <w:t xml:space="preserve">- запрашиваемая сумма субсидии;</w:t>
      </w:r>
    </w:p>
    <w:p>
      <w:pPr>
        <w:pStyle w:val="0"/>
        <w:spacing w:before="200" w:line-rule="auto"/>
        <w:ind w:firstLine="540"/>
        <w:jc w:val="both"/>
      </w:pPr>
      <w:r>
        <w:rPr>
          <w:sz w:val="20"/>
        </w:rPr>
        <w:t xml:space="preserve">- заверение о соответствии СОНКО требованиям, установленным </w:t>
      </w:r>
      <w:hyperlink w:history="0" w:anchor="P9227" w:tooltip="- СОНКО не имеет просроченной задолженности по возврату в областной бюджет субсидий, иной просроченной задолженности перед областным бюджетом;">
        <w:r>
          <w:rPr>
            <w:sz w:val="20"/>
            <w:color w:val="0000ff"/>
          </w:rPr>
          <w:t xml:space="preserve">абзацами пятым</w:t>
        </w:r>
      </w:hyperlink>
      <w:r>
        <w:rPr>
          <w:sz w:val="20"/>
        </w:rPr>
        <w:t xml:space="preserve"> - </w:t>
      </w:r>
      <w:hyperlink w:history="0" w:anchor="P9235" w:tooltip="- СОНКО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двенадцатым пункта 2.1 раздела 2</w:t>
        </w:r>
      </w:hyperlink>
      <w:r>
        <w:rPr>
          <w:sz w:val="20"/>
        </w:rPr>
        <w:t xml:space="preserve"> Порядка.</w:t>
      </w:r>
    </w:p>
    <w:p>
      <w:pPr>
        <w:pStyle w:val="0"/>
        <w:jc w:val="both"/>
      </w:pPr>
      <w:r>
        <w:rPr>
          <w:sz w:val="20"/>
        </w:rPr>
        <w:t xml:space="preserve">(в ред. </w:t>
      </w:r>
      <w:hyperlink w:history="0" r:id="rId464"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3.7. В состав заявки включаются следующие документы:</w:t>
      </w:r>
    </w:p>
    <w:bookmarkStart w:id="9322" w:name="P9322"/>
    <w:bookmarkEnd w:id="9322"/>
    <w:p>
      <w:pPr>
        <w:pStyle w:val="0"/>
        <w:spacing w:before="200" w:line-rule="auto"/>
        <w:ind w:firstLine="540"/>
        <w:jc w:val="both"/>
      </w:pPr>
      <w:r>
        <w:rPr>
          <w:sz w:val="20"/>
        </w:rPr>
        <w:t xml:space="preserve">- электронная (отсканированная) копия действующей редакции устава СОНКО (со всеми внесенными изменениями);</w:t>
      </w:r>
    </w:p>
    <w:p>
      <w:pPr>
        <w:pStyle w:val="0"/>
        <w:spacing w:before="200" w:line-rule="auto"/>
        <w:ind w:firstLine="540"/>
        <w:jc w:val="both"/>
      </w:pPr>
      <w:r>
        <w:rPr>
          <w:sz w:val="20"/>
        </w:rPr>
        <w:t xml:space="preserve">- электронная (отсканированная) копия документа, подтверждающего полномочия лица на подачу заявки от имени СОНКО, - в случае если заявку подает лицо, сведения о котором как о лице, имеющем право без доверенности действовать от имени СОНКО, не содержатся в Едином государственном реестре юридических лиц;</w:t>
      </w:r>
    </w:p>
    <w:bookmarkStart w:id="9324" w:name="P9324"/>
    <w:bookmarkEnd w:id="9324"/>
    <w:p>
      <w:pPr>
        <w:pStyle w:val="0"/>
        <w:spacing w:before="200" w:line-rule="auto"/>
        <w:ind w:firstLine="540"/>
        <w:jc w:val="both"/>
      </w:pPr>
      <w:r>
        <w:rPr>
          <w:sz w:val="20"/>
        </w:rPr>
        <w:t xml:space="preserve">- электронная (отсканированная) копия согласия на размещение уполномоченным органом в открытом доступе в сети "Интернет" сведений об участнике конкурсного отбора (без указания персональных данных);</w:t>
      </w:r>
    </w:p>
    <w:bookmarkStart w:id="9325" w:name="P9325"/>
    <w:bookmarkEnd w:id="9325"/>
    <w:p>
      <w:pPr>
        <w:pStyle w:val="0"/>
        <w:spacing w:before="200" w:line-rule="auto"/>
        <w:ind w:firstLine="540"/>
        <w:jc w:val="both"/>
      </w:pPr>
      <w:r>
        <w:rPr>
          <w:sz w:val="20"/>
        </w:rPr>
        <w:t xml:space="preserve">- электронная (отсканированная) копия согласия на обработку персональных данных физических лиц, данные которых содержатся в заявке.</w:t>
      </w:r>
    </w:p>
    <w:p>
      <w:pPr>
        <w:pStyle w:val="0"/>
        <w:spacing w:before="200" w:line-rule="auto"/>
        <w:ind w:firstLine="540"/>
        <w:jc w:val="both"/>
      </w:pPr>
      <w:r>
        <w:rPr>
          <w:sz w:val="20"/>
        </w:rPr>
        <w:t xml:space="preserve">Документы, указанные в </w:t>
      </w:r>
      <w:hyperlink w:history="0" w:anchor="P9322" w:tooltip="- электронная (отсканированная) копия действующей редакции устава СОНКО (со всеми внесенными изменениями);">
        <w:r>
          <w:rPr>
            <w:sz w:val="20"/>
            <w:color w:val="0000ff"/>
          </w:rPr>
          <w:t xml:space="preserve">абзацах втором</w:t>
        </w:r>
      </w:hyperlink>
      <w:r>
        <w:rPr>
          <w:sz w:val="20"/>
        </w:rPr>
        <w:t xml:space="preserve"> - </w:t>
      </w:r>
      <w:hyperlink w:history="0" w:anchor="P9325" w:tooltip="- электронная (отсканированная) копия согласия на обработку персональных данных физических лиц, данные которых содержатся в заявке.">
        <w:r>
          <w:rPr>
            <w:sz w:val="20"/>
            <w:color w:val="0000ff"/>
          </w:rPr>
          <w:t xml:space="preserve">пятом</w:t>
        </w:r>
      </w:hyperlink>
      <w:r>
        <w:rPr>
          <w:sz w:val="20"/>
        </w:rPr>
        <w:t xml:space="preserve"> данного пункта, представляются в виде файлов в формате pdf.</w:t>
      </w:r>
    </w:p>
    <w:p>
      <w:pPr>
        <w:pStyle w:val="0"/>
        <w:spacing w:before="200" w:line-rule="auto"/>
        <w:ind w:firstLine="540"/>
        <w:jc w:val="both"/>
      </w:pPr>
      <w:r>
        <w:rPr>
          <w:sz w:val="20"/>
        </w:rPr>
        <w:t xml:space="preserve">3.8. СОНКО вправе включить в состав заявки дополнительную информацию и документы в соответствии с критериями оценки заявок.</w:t>
      </w:r>
    </w:p>
    <w:p>
      <w:pPr>
        <w:pStyle w:val="0"/>
        <w:spacing w:before="200" w:line-rule="auto"/>
        <w:ind w:firstLine="540"/>
        <w:jc w:val="both"/>
      </w:pPr>
      <w:r>
        <w:rPr>
          <w:sz w:val="20"/>
        </w:rPr>
        <w:t xml:space="preserve">3.9. Заявка представляется в уполномоченный орган в форме электронных документов посредством заполнения соответствующих электронных форм, размещенных на сайте конкурсного отбора.</w:t>
      </w:r>
    </w:p>
    <w:bookmarkStart w:id="9329" w:name="P9329"/>
    <w:bookmarkEnd w:id="9329"/>
    <w:p>
      <w:pPr>
        <w:pStyle w:val="0"/>
        <w:spacing w:before="200" w:line-rule="auto"/>
        <w:ind w:firstLine="540"/>
        <w:jc w:val="both"/>
      </w:pPr>
      <w:r>
        <w:rPr>
          <w:sz w:val="20"/>
        </w:rPr>
        <w:t xml:space="preserve">3.10. Заявка, в которой содержатся нецензурные или оскорбительные выражения, несвязный набор символов, призывы к осуществлению деятельности, нарушающей требования законодательства, не регистрируется и не рассматривается.</w:t>
      </w:r>
    </w:p>
    <w:p>
      <w:pPr>
        <w:pStyle w:val="0"/>
        <w:spacing w:before="200" w:line-rule="auto"/>
        <w:ind w:firstLine="540"/>
        <w:jc w:val="both"/>
      </w:pPr>
      <w:r>
        <w:rPr>
          <w:sz w:val="20"/>
        </w:rPr>
        <w:t xml:space="preserve">3.11. СОНКО вправе представить не более одной заявки по каждому приоритетному направлению конкурсного отбора, указанному в объявлении о проведении конкурсного отбора.</w:t>
      </w:r>
    </w:p>
    <w:p>
      <w:pPr>
        <w:pStyle w:val="0"/>
        <w:spacing w:before="200" w:line-rule="auto"/>
        <w:ind w:firstLine="540"/>
        <w:jc w:val="both"/>
      </w:pPr>
      <w:r>
        <w:rPr>
          <w:sz w:val="20"/>
        </w:rPr>
        <w:t xml:space="preserve">Не допускается представление двух и более заявок, в которых краткое описание проекта, обоснование социальной значимости проекта, цель (цели) и задачи проекта, календарный план проекта и (или) бюджет проекта совпадают по содержанию более чем на 50 процентов.</w:t>
      </w:r>
    </w:p>
    <w:p>
      <w:pPr>
        <w:pStyle w:val="0"/>
        <w:spacing w:before="200" w:line-rule="auto"/>
        <w:ind w:firstLine="540"/>
        <w:jc w:val="both"/>
      </w:pPr>
      <w:r>
        <w:rPr>
          <w:sz w:val="20"/>
        </w:rPr>
        <w:t xml:space="preserve">3.12. В течение срока приема заявок СОНКО вправе внести изменения в заявку посредством заполнения соответствующих электронных форм с целью устранения выявленных несоответствий заявки требованиям Порядка.</w:t>
      </w:r>
    </w:p>
    <w:bookmarkStart w:id="9333" w:name="P9333"/>
    <w:bookmarkEnd w:id="9333"/>
    <w:p>
      <w:pPr>
        <w:pStyle w:val="0"/>
        <w:spacing w:before="200" w:line-rule="auto"/>
        <w:ind w:firstLine="540"/>
        <w:jc w:val="both"/>
      </w:pPr>
      <w:r>
        <w:rPr>
          <w:sz w:val="20"/>
        </w:rPr>
        <w:t xml:space="preserve">В случае отсутствия в составе заявки документа, указанного в </w:t>
      </w:r>
      <w:hyperlink w:history="0" w:anchor="P9325" w:tooltip="- электронная (отсканированная) копия согласия на обработку персональных данных физических лиц, данные которых содержатся в заявке.">
        <w:r>
          <w:rPr>
            <w:sz w:val="20"/>
            <w:color w:val="0000ff"/>
          </w:rPr>
          <w:t xml:space="preserve">абзаце пятом пункта 3.7</w:t>
        </w:r>
      </w:hyperlink>
      <w:r>
        <w:rPr>
          <w:sz w:val="20"/>
        </w:rPr>
        <w:t xml:space="preserve"> данного раздела, уполномоченный орган не позднее 2 рабочих дней со дня окончания срока приема заявок уведомляет СОНКО о необходимости представления недостающего документа в течение 2 рабочих дней с момента получения такого уведомления.</w:t>
      </w:r>
    </w:p>
    <w:p>
      <w:pPr>
        <w:pStyle w:val="0"/>
        <w:spacing w:before="200" w:line-rule="auto"/>
        <w:ind w:firstLine="540"/>
        <w:jc w:val="both"/>
      </w:pPr>
      <w:r>
        <w:rPr>
          <w:sz w:val="20"/>
        </w:rPr>
        <w:t xml:space="preserve">3.13. Заявка может быть отозвана СОНКО до окончания срока приема заявок путем изменения статуса заявки на сайте конкурсного отбора.</w:t>
      </w:r>
    </w:p>
    <w:p>
      <w:pPr>
        <w:pStyle w:val="0"/>
        <w:spacing w:before="200" w:line-rule="auto"/>
        <w:ind w:firstLine="540"/>
        <w:jc w:val="both"/>
      </w:pPr>
      <w:r>
        <w:rPr>
          <w:sz w:val="20"/>
        </w:rPr>
        <w:t xml:space="preserve">3.14. Все расходы, связанные с подготовкой и подачей заявки, несет СОНКО.</w:t>
      </w:r>
    </w:p>
    <w:bookmarkStart w:id="9336" w:name="P9336"/>
    <w:bookmarkEnd w:id="9336"/>
    <w:p>
      <w:pPr>
        <w:pStyle w:val="0"/>
        <w:spacing w:before="200" w:line-rule="auto"/>
        <w:ind w:firstLine="540"/>
        <w:jc w:val="both"/>
      </w:pPr>
      <w:r>
        <w:rPr>
          <w:sz w:val="20"/>
        </w:rPr>
        <w:t xml:space="preserve">3.15. Заявка, поступившая в уполномоченный орган после окончания срока приема заявок, не рассматривается.</w:t>
      </w:r>
    </w:p>
    <w:p>
      <w:pPr>
        <w:pStyle w:val="0"/>
        <w:spacing w:before="200" w:line-rule="auto"/>
        <w:ind w:firstLine="540"/>
        <w:jc w:val="both"/>
      </w:pPr>
      <w:r>
        <w:rPr>
          <w:sz w:val="20"/>
        </w:rPr>
        <w:t xml:space="preserve">3.16. СОНКО несет ответственность за достоверность представляемых сведений в соответствии с действующим законодательством Российской Федерации.</w:t>
      </w:r>
    </w:p>
    <w:p>
      <w:pPr>
        <w:pStyle w:val="0"/>
        <w:spacing w:before="200" w:line-rule="auto"/>
        <w:ind w:firstLine="540"/>
        <w:jc w:val="both"/>
      </w:pPr>
      <w:r>
        <w:rPr>
          <w:sz w:val="20"/>
        </w:rPr>
        <w:t xml:space="preserve">3.17. Уполномоченный орган в срок не позднее 5 рабочих дней со дня окончания срока приема заявок оформляет протокол, в котором указываются:</w:t>
      </w:r>
    </w:p>
    <w:p>
      <w:pPr>
        <w:pStyle w:val="0"/>
        <w:spacing w:before="200" w:line-rule="auto"/>
        <w:ind w:firstLine="540"/>
        <w:jc w:val="both"/>
      </w:pPr>
      <w:r>
        <w:rPr>
          <w:sz w:val="20"/>
        </w:rPr>
        <w:t xml:space="preserve">- список заявок, которые не рассматриваются по основаниям, указанным в </w:t>
      </w:r>
      <w:hyperlink w:history="0" w:anchor="P9329" w:tooltip="3.10. Заявка, в которой содержатся нецензурные или оскорбительные выражения, несвязный набор символов, призывы к осуществлению деятельности, нарушающей требования законодательства, не регистрируется и не рассматривается.">
        <w:r>
          <w:rPr>
            <w:sz w:val="20"/>
            <w:color w:val="0000ff"/>
          </w:rPr>
          <w:t xml:space="preserve">пунктах 3.10</w:t>
        </w:r>
      </w:hyperlink>
      <w:r>
        <w:rPr>
          <w:sz w:val="20"/>
        </w:rPr>
        <w:t xml:space="preserve"> и </w:t>
      </w:r>
      <w:hyperlink w:history="0" w:anchor="P9336" w:tooltip="3.15. Заявка, поступившая в уполномоченный орган после окончания срока приема заявок, не рассматривается.">
        <w:r>
          <w:rPr>
            <w:sz w:val="20"/>
            <w:color w:val="0000ff"/>
          </w:rPr>
          <w:t xml:space="preserve">3.15</w:t>
        </w:r>
      </w:hyperlink>
      <w:r>
        <w:rPr>
          <w:sz w:val="20"/>
        </w:rPr>
        <w:t xml:space="preserve"> данного раздела;</w:t>
      </w:r>
    </w:p>
    <w:p>
      <w:pPr>
        <w:pStyle w:val="0"/>
        <w:spacing w:before="200" w:line-rule="auto"/>
        <w:ind w:firstLine="540"/>
        <w:jc w:val="both"/>
      </w:pPr>
      <w:r>
        <w:rPr>
          <w:sz w:val="20"/>
        </w:rPr>
        <w:t xml:space="preserve">- список зарегистрированных заявок;</w:t>
      </w:r>
    </w:p>
    <w:p>
      <w:pPr>
        <w:pStyle w:val="0"/>
        <w:spacing w:before="200" w:line-rule="auto"/>
        <w:ind w:firstLine="540"/>
        <w:jc w:val="both"/>
      </w:pPr>
      <w:r>
        <w:rPr>
          <w:sz w:val="20"/>
        </w:rPr>
        <w:t xml:space="preserve">- список участников конкурсного отбора, проекты которых подлежат оценке;</w:t>
      </w:r>
    </w:p>
    <w:p>
      <w:pPr>
        <w:pStyle w:val="0"/>
        <w:spacing w:before="200" w:line-rule="auto"/>
        <w:ind w:firstLine="540"/>
        <w:jc w:val="both"/>
      </w:pPr>
      <w:r>
        <w:rPr>
          <w:sz w:val="20"/>
        </w:rPr>
        <w:t xml:space="preserve">- список СОНКО, не допущенных к участию в конкурсном отборе.</w:t>
      </w:r>
    </w:p>
    <w:p>
      <w:pPr>
        <w:pStyle w:val="0"/>
        <w:spacing w:before="200" w:line-rule="auto"/>
        <w:ind w:firstLine="540"/>
        <w:jc w:val="both"/>
      </w:pPr>
      <w:r>
        <w:rPr>
          <w:sz w:val="20"/>
        </w:rPr>
        <w:t xml:space="preserve">3.18. Выписка из протокола с указанием списка участников конкурсного отбора, проекты которых подлежат оценке, и списка СОНКО, не допущенных к участию в конкурсном отборе, с указанием причин отклонения заявок размещается на едином портале и на официальном сайте уполномоченного органа не позднее 6 рабочих дней со дня окончания срока приема заявок.</w:t>
      </w:r>
    </w:p>
    <w:p>
      <w:pPr>
        <w:pStyle w:val="0"/>
        <w:spacing w:before="200" w:line-rule="auto"/>
        <w:ind w:firstLine="540"/>
        <w:jc w:val="both"/>
      </w:pPr>
      <w:r>
        <w:rPr>
          <w:sz w:val="20"/>
        </w:rPr>
        <w:t xml:space="preserve">3.19. Основаниями для отказа в допуске к участию в конкурсном отборе являются:</w:t>
      </w:r>
    </w:p>
    <w:p>
      <w:pPr>
        <w:pStyle w:val="0"/>
        <w:spacing w:before="200" w:line-rule="auto"/>
        <w:ind w:firstLine="540"/>
        <w:jc w:val="both"/>
      </w:pPr>
      <w:r>
        <w:rPr>
          <w:sz w:val="20"/>
        </w:rPr>
        <w:t xml:space="preserve">- несоответствие участника конкурсного отбора требованиям, указанным в </w:t>
      </w:r>
      <w:hyperlink w:history="0" w:anchor="P9223" w:tooltip="2.1.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 предшествующего месяцу заключения соглашения между уполномоченным органом и СОНКО, следующим требованиям:">
        <w:r>
          <w:rPr>
            <w:sz w:val="20"/>
            <w:color w:val="0000ff"/>
          </w:rPr>
          <w:t xml:space="preserve">пункте 2.1 раздела 2</w:t>
        </w:r>
      </w:hyperlink>
      <w:r>
        <w:rPr>
          <w:sz w:val="20"/>
        </w:rPr>
        <w:t xml:space="preserve"> Порядка;</w:t>
      </w:r>
    </w:p>
    <w:p>
      <w:pPr>
        <w:pStyle w:val="0"/>
        <w:spacing w:before="200" w:line-rule="auto"/>
        <w:ind w:firstLine="540"/>
        <w:jc w:val="both"/>
      </w:pPr>
      <w:r>
        <w:rPr>
          <w:sz w:val="20"/>
        </w:rPr>
        <w:t xml:space="preserve">- представление участником конкурсного отбора более одной заявки по каждому из приоритетных направлений конкурсного отбора;</w:t>
      </w:r>
    </w:p>
    <w:p>
      <w:pPr>
        <w:pStyle w:val="0"/>
        <w:spacing w:before="200" w:line-rule="auto"/>
        <w:ind w:firstLine="540"/>
        <w:jc w:val="both"/>
      </w:pPr>
      <w:r>
        <w:rPr>
          <w:sz w:val="20"/>
        </w:rPr>
        <w:t xml:space="preserve">- несоответствие заявки требованиям, указанным в </w:t>
      </w:r>
      <w:hyperlink w:history="0" w:anchor="P9301" w:tooltip="3.6. Для участия в конкурсном отборе СОНКО должна представить заявку на русском языке, содержащую в том числе следующую информацию:">
        <w:r>
          <w:rPr>
            <w:sz w:val="20"/>
            <w:color w:val="0000ff"/>
          </w:rPr>
          <w:t xml:space="preserve">пункте 3.6</w:t>
        </w:r>
      </w:hyperlink>
      <w:r>
        <w:rPr>
          <w:sz w:val="20"/>
        </w:rPr>
        <w:t xml:space="preserve"> данного раздела;</w:t>
      </w:r>
    </w:p>
    <w:p>
      <w:pPr>
        <w:pStyle w:val="0"/>
        <w:spacing w:before="200" w:line-rule="auto"/>
        <w:ind w:firstLine="540"/>
        <w:jc w:val="both"/>
      </w:pPr>
      <w:r>
        <w:rPr>
          <w:sz w:val="20"/>
        </w:rPr>
        <w:t xml:space="preserve">- непредставление документов, предусмотренных </w:t>
      </w:r>
      <w:hyperlink w:history="0" w:anchor="P9322" w:tooltip="- электронная (отсканированная) копия действующей редакции устава СОНКО (со всеми внесенными изменениями);">
        <w:r>
          <w:rPr>
            <w:sz w:val="20"/>
            <w:color w:val="0000ff"/>
          </w:rPr>
          <w:t xml:space="preserve">абзацами вторым</w:t>
        </w:r>
      </w:hyperlink>
      <w:r>
        <w:rPr>
          <w:sz w:val="20"/>
        </w:rPr>
        <w:t xml:space="preserve"> - </w:t>
      </w:r>
      <w:hyperlink w:history="0" w:anchor="P9324" w:tooltip="- электронная (отсканированная) копия согласия на размещение уполномоченным органом в открытом доступе в сети &quot;Интернет&quot; сведений об участнике конкурсного отбора (без указания персональных данных);">
        <w:r>
          <w:rPr>
            <w:sz w:val="20"/>
            <w:color w:val="0000ff"/>
          </w:rPr>
          <w:t xml:space="preserve">четвертым пункта 3.7</w:t>
        </w:r>
      </w:hyperlink>
      <w:r>
        <w:rPr>
          <w:sz w:val="20"/>
        </w:rPr>
        <w:t xml:space="preserve"> данного раздела;</w:t>
      </w:r>
    </w:p>
    <w:p>
      <w:pPr>
        <w:pStyle w:val="0"/>
        <w:spacing w:before="200" w:line-rule="auto"/>
        <w:ind w:firstLine="540"/>
        <w:jc w:val="both"/>
      </w:pPr>
      <w:r>
        <w:rPr>
          <w:sz w:val="20"/>
        </w:rPr>
        <w:t xml:space="preserve">- непредставление документа, предусмотренного </w:t>
      </w:r>
      <w:hyperlink w:history="0" w:anchor="P9325" w:tooltip="- электронная (отсканированная) копия согласия на обработку персональных данных физических лиц, данные которых содержатся в заявке.">
        <w:r>
          <w:rPr>
            <w:sz w:val="20"/>
            <w:color w:val="0000ff"/>
          </w:rPr>
          <w:t xml:space="preserve">абзацем пятым пункта 3.7</w:t>
        </w:r>
      </w:hyperlink>
      <w:r>
        <w:rPr>
          <w:sz w:val="20"/>
        </w:rPr>
        <w:t xml:space="preserve"> данного раздела, в срок, указанный в </w:t>
      </w:r>
      <w:hyperlink w:history="0" w:anchor="P9333" w:tooltip="В случае отсутствия в составе заявки документа, указанного в абзаце пятом пункта 3.7 данного раздела, уполномоченный орган не позднее 2 рабочих дней со дня окончания срока приема заявок уведомляет СОНКО о необходимости представления недостающего документа в течение 2 рабочих дней с момента получения такого уведомления.">
        <w:r>
          <w:rPr>
            <w:sz w:val="20"/>
            <w:color w:val="0000ff"/>
          </w:rPr>
          <w:t xml:space="preserve">абзаце втором пункта 3.12</w:t>
        </w:r>
      </w:hyperlink>
      <w:r>
        <w:rPr>
          <w:sz w:val="20"/>
        </w:rPr>
        <w:t xml:space="preserve"> данного раздела;</w:t>
      </w:r>
    </w:p>
    <w:p>
      <w:pPr>
        <w:pStyle w:val="0"/>
        <w:spacing w:before="200" w:line-rule="auto"/>
        <w:ind w:firstLine="540"/>
        <w:jc w:val="both"/>
      </w:pPr>
      <w:r>
        <w:rPr>
          <w:sz w:val="20"/>
        </w:rPr>
        <w:t xml:space="preserve">- несоответствие представленного на конкурсный отбор проекта уставным целям СОНКО;</w:t>
      </w:r>
    </w:p>
    <w:p>
      <w:pPr>
        <w:pStyle w:val="0"/>
        <w:spacing w:before="200" w:line-rule="auto"/>
        <w:ind w:firstLine="540"/>
        <w:jc w:val="both"/>
      </w:pPr>
      <w:r>
        <w:rPr>
          <w:sz w:val="20"/>
        </w:rPr>
        <w:t xml:space="preserve">- несоответствие сроков реализации проекта, объема запрашиваемой субсидии, минимальных значений результатов предоставления субсидии, которые СОНКО планирует достичь в ходе реализации мероприятий проекта, условиям конкурсного отбора, устанавливаемым правовым актом уполномоченного органа;</w:t>
      </w:r>
    </w:p>
    <w:p>
      <w:pPr>
        <w:pStyle w:val="0"/>
        <w:spacing w:before="200" w:line-rule="auto"/>
        <w:ind w:firstLine="540"/>
        <w:jc w:val="both"/>
      </w:pPr>
      <w:r>
        <w:rPr>
          <w:sz w:val="20"/>
        </w:rPr>
        <w:t xml:space="preserve">- противоречивость информации, представленной в проекте, в смете расходов, невозможность определить сроки или длительность реализации проекта;</w:t>
      </w:r>
    </w:p>
    <w:p>
      <w:pPr>
        <w:pStyle w:val="0"/>
        <w:spacing w:before="200" w:line-rule="auto"/>
        <w:ind w:firstLine="540"/>
        <w:jc w:val="both"/>
      </w:pPr>
      <w:r>
        <w:rPr>
          <w:sz w:val="20"/>
        </w:rPr>
        <w:t xml:space="preserve">- представление участником конкурсного отбора в заявке недостоверной информации, в том числе о месте нахождения и адресе юридического лица.</w:t>
      </w:r>
    </w:p>
    <w:p>
      <w:pPr>
        <w:pStyle w:val="0"/>
        <w:spacing w:before="200" w:line-rule="auto"/>
        <w:ind w:firstLine="540"/>
        <w:jc w:val="both"/>
      </w:pPr>
      <w:r>
        <w:rPr>
          <w:sz w:val="20"/>
        </w:rPr>
        <w:t xml:space="preserve">3.20. В срок не позднее 6 рабочих дней со дня окончания срока приема заявок информация обо всех зарегистрированных заявках размещается на официальном сайте уполномоченного органа и на сайте конкурсного отбора.</w:t>
      </w:r>
    </w:p>
    <w:p>
      <w:pPr>
        <w:pStyle w:val="0"/>
        <w:spacing w:before="200" w:line-rule="auto"/>
        <w:ind w:firstLine="540"/>
        <w:jc w:val="both"/>
      </w:pPr>
      <w:r>
        <w:rPr>
          <w:sz w:val="20"/>
        </w:rPr>
        <w:t xml:space="preserve">Информация о заявках включает в себя следующие сведения:</w:t>
      </w:r>
    </w:p>
    <w:p>
      <w:pPr>
        <w:pStyle w:val="0"/>
        <w:spacing w:before="200" w:line-rule="auto"/>
        <w:ind w:firstLine="540"/>
        <w:jc w:val="both"/>
      </w:pPr>
      <w:r>
        <w:rPr>
          <w:sz w:val="20"/>
        </w:rPr>
        <w:t xml:space="preserve">- наименование участника конкурсного отбора;</w:t>
      </w:r>
    </w:p>
    <w:p>
      <w:pPr>
        <w:pStyle w:val="0"/>
        <w:spacing w:before="200" w:line-rule="auto"/>
        <w:ind w:firstLine="540"/>
        <w:jc w:val="both"/>
      </w:pPr>
      <w:r>
        <w:rPr>
          <w:sz w:val="20"/>
        </w:rPr>
        <w:t xml:space="preserve">- идентификационный номер налогоплательщика;</w:t>
      </w:r>
    </w:p>
    <w:p>
      <w:pPr>
        <w:pStyle w:val="0"/>
        <w:spacing w:before="200" w:line-rule="auto"/>
        <w:ind w:firstLine="540"/>
        <w:jc w:val="both"/>
      </w:pPr>
      <w:r>
        <w:rPr>
          <w:sz w:val="20"/>
        </w:rPr>
        <w:t xml:space="preserve">- основной государственный регистрационный номер;</w:t>
      </w:r>
    </w:p>
    <w:p>
      <w:pPr>
        <w:pStyle w:val="0"/>
        <w:spacing w:before="200" w:line-rule="auto"/>
        <w:ind w:firstLine="540"/>
        <w:jc w:val="both"/>
      </w:pPr>
      <w:r>
        <w:rPr>
          <w:sz w:val="20"/>
        </w:rPr>
        <w:t xml:space="preserve">- название и (или) краткое описание проекта;</w:t>
      </w:r>
    </w:p>
    <w:p>
      <w:pPr>
        <w:pStyle w:val="0"/>
        <w:spacing w:before="200" w:line-rule="auto"/>
        <w:ind w:firstLine="540"/>
        <w:jc w:val="both"/>
      </w:pPr>
      <w:r>
        <w:rPr>
          <w:sz w:val="20"/>
        </w:rPr>
        <w:t xml:space="preserve">- размер запрашиваемой субсидии.</w:t>
      </w:r>
    </w:p>
    <w:p>
      <w:pPr>
        <w:pStyle w:val="0"/>
        <w:spacing w:before="200" w:line-rule="auto"/>
        <w:ind w:firstLine="540"/>
        <w:jc w:val="both"/>
      </w:pPr>
      <w:r>
        <w:rPr>
          <w:sz w:val="20"/>
        </w:rPr>
        <w:t xml:space="preserve">3.21. Приоритетное направление конкурсного отбора признается несостоявшимся в следующих случаях:</w:t>
      </w:r>
    </w:p>
    <w:bookmarkStart w:id="9362" w:name="P9362"/>
    <w:bookmarkEnd w:id="9362"/>
    <w:p>
      <w:pPr>
        <w:pStyle w:val="0"/>
        <w:spacing w:before="200" w:line-rule="auto"/>
        <w:ind w:firstLine="540"/>
        <w:jc w:val="both"/>
      </w:pPr>
      <w:r>
        <w:rPr>
          <w:sz w:val="20"/>
        </w:rPr>
        <w:t xml:space="preserve">- не поступило ни одной заявки;</w:t>
      </w:r>
    </w:p>
    <w:p>
      <w:pPr>
        <w:pStyle w:val="0"/>
        <w:spacing w:before="200" w:line-rule="auto"/>
        <w:ind w:firstLine="540"/>
        <w:jc w:val="both"/>
      </w:pPr>
      <w:r>
        <w:rPr>
          <w:sz w:val="20"/>
        </w:rPr>
        <w:t xml:space="preserve">- в приоритетном направлении конкурсного отбора участвовала одна СОНКО, но представленный ею проект не набрал необходимого количества баллов, указанного в </w:t>
      </w:r>
      <w:hyperlink w:history="0" w:anchor="P9690" w:tooltip="3.38. В случае если в приоритетном направлении конкурсного отбора участвует одна заявка, оценка и рассмотрение проекта проводятся в соответствии с условиями Порядка. СОНКО считается победителем приоритетного направления конкурсного отбора, если общий балл оценки и рассмотрения проекта составляет не менее 70 процентов от максимально возможной величины общего балла (без учета дополнительных баллов, предусмотренных абзацем вторым пункта 3.32 данного раздела).">
        <w:r>
          <w:rPr>
            <w:sz w:val="20"/>
            <w:color w:val="0000ff"/>
          </w:rPr>
          <w:t xml:space="preserve">пункте 3.38</w:t>
        </w:r>
      </w:hyperlink>
      <w:r>
        <w:rPr>
          <w:sz w:val="20"/>
        </w:rPr>
        <w:t xml:space="preserve"> данного раздела;</w:t>
      </w:r>
    </w:p>
    <w:bookmarkStart w:id="9364" w:name="P9364"/>
    <w:bookmarkEnd w:id="9364"/>
    <w:p>
      <w:pPr>
        <w:pStyle w:val="0"/>
        <w:spacing w:before="200" w:line-rule="auto"/>
        <w:ind w:firstLine="540"/>
        <w:jc w:val="both"/>
      </w:pPr>
      <w:r>
        <w:rPr>
          <w:sz w:val="20"/>
        </w:rPr>
        <w:t xml:space="preserve">- ни одна СОНКО не была допущена к участию в приоритетном направлении конкурсного отбора.</w:t>
      </w:r>
    </w:p>
    <w:p>
      <w:pPr>
        <w:pStyle w:val="0"/>
        <w:spacing w:before="200" w:line-rule="auto"/>
        <w:ind w:firstLine="540"/>
        <w:jc w:val="both"/>
      </w:pPr>
      <w:r>
        <w:rPr>
          <w:sz w:val="20"/>
        </w:rPr>
        <w:t xml:space="preserve">Признание приоритетного направления конкурсного отбора несостоявшимся оформляется приказом уполномоченного органа, который принимается в течение 5 рабочих дней с даты выявления случаев, определенных </w:t>
      </w:r>
      <w:hyperlink w:history="0" w:anchor="P9362" w:tooltip="- не поступило ни одной заявки;">
        <w:r>
          <w:rPr>
            <w:sz w:val="20"/>
            <w:color w:val="0000ff"/>
          </w:rPr>
          <w:t xml:space="preserve">абзацами вторым</w:t>
        </w:r>
      </w:hyperlink>
      <w:r>
        <w:rPr>
          <w:sz w:val="20"/>
        </w:rPr>
        <w:t xml:space="preserve"> - </w:t>
      </w:r>
      <w:hyperlink w:history="0" w:anchor="P9364" w:tooltip="- ни одна СОНКО не была допущена к участию в приоритетном направлении конкурсного отбора.">
        <w:r>
          <w:rPr>
            <w:sz w:val="20"/>
            <w:color w:val="0000ff"/>
          </w:rPr>
          <w:t xml:space="preserve">четвертым</w:t>
        </w:r>
      </w:hyperlink>
      <w:r>
        <w:rPr>
          <w:sz w:val="20"/>
        </w:rPr>
        <w:t xml:space="preserve"> данного пункта.</w:t>
      </w:r>
    </w:p>
    <w:p>
      <w:pPr>
        <w:pStyle w:val="0"/>
        <w:spacing w:before="200" w:line-rule="auto"/>
        <w:ind w:firstLine="540"/>
        <w:jc w:val="both"/>
      </w:pPr>
      <w:r>
        <w:rPr>
          <w:sz w:val="20"/>
        </w:rPr>
        <w:t xml:space="preserve">В случае признания приоритетного направления конкурсного отбора несостоявшимся уполномоченный орган объявляет новый конкурсный отбор по несостоявшемуся приоритетному направлению конкурсного отбора в соответствии с Порядком в срок не более 2 месяцев со дня признания приоритетного направления конкурсного отбора несостоявшимся.</w:t>
      </w:r>
    </w:p>
    <w:p>
      <w:pPr>
        <w:pStyle w:val="0"/>
        <w:spacing w:before="200" w:line-rule="auto"/>
        <w:ind w:firstLine="540"/>
        <w:jc w:val="both"/>
      </w:pPr>
      <w:r>
        <w:rPr>
          <w:sz w:val="20"/>
        </w:rPr>
        <w:t xml:space="preserve">3.22. Оценка проектов, представленных для участия в конкурсном отборе, состоит из оценки проекта экспертами и последующего рассмотрения проектов конкурсной комиссией.</w:t>
      </w:r>
    </w:p>
    <w:p>
      <w:pPr>
        <w:pStyle w:val="0"/>
        <w:spacing w:before="200" w:line-rule="auto"/>
        <w:ind w:firstLine="540"/>
        <w:jc w:val="both"/>
      </w:pPr>
      <w:r>
        <w:rPr>
          <w:sz w:val="20"/>
        </w:rPr>
        <w:t xml:space="preserve">3.23. Состав экспертов утверждается правовым актом уполномоченного органа и не подлежит разглашению. Эксперт при оценке проектов не вправе вступать в контакты с участниками конкурсного отбора, в том числе обсуждать с ними поданные ими заявки, напрямую запрашивать документы, информацию и (или) пояснения.</w:t>
      </w:r>
    </w:p>
    <w:p>
      <w:pPr>
        <w:pStyle w:val="0"/>
        <w:spacing w:before="200" w:line-rule="auto"/>
        <w:ind w:firstLine="540"/>
        <w:jc w:val="both"/>
      </w:pPr>
      <w:r>
        <w:rPr>
          <w:sz w:val="20"/>
        </w:rPr>
        <w:t xml:space="preserve">Количество экспертов, замещающих государственные должности, должности государственной гражданской службы, муниципальные должности, должности муниципальной службы, должно быть не более одной трети от общего числа экспертов.</w:t>
      </w:r>
    </w:p>
    <w:p>
      <w:pPr>
        <w:pStyle w:val="0"/>
        <w:spacing w:before="200" w:line-rule="auto"/>
        <w:ind w:firstLine="540"/>
        <w:jc w:val="both"/>
      </w:pPr>
      <w:r>
        <w:rPr>
          <w:sz w:val="20"/>
        </w:rPr>
        <w:t xml:space="preserve">3.24. В случае если эксперт лично, прямо или косвенно заинтересован в итогах конкурсного отбора или имеются иные обстоятельства, способные повлиять на объективность проведения оценки, он обязан уведомить об этом уполномоченный орган в течение 2 рабочих дней со дня получения проектов для проведения оценки.</w:t>
      </w:r>
    </w:p>
    <w:p>
      <w:pPr>
        <w:pStyle w:val="0"/>
        <w:spacing w:before="200" w:line-rule="auto"/>
        <w:ind w:firstLine="540"/>
        <w:jc w:val="both"/>
      </w:pPr>
      <w:r>
        <w:rPr>
          <w:sz w:val="20"/>
        </w:rPr>
        <w:t xml:space="preserve">Под личной заинтересованностью эксперта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эксперта, его близких родственников, а также граждан или организаций, с которыми эксперт связан финансовыми или иными обязательствами.</w:t>
      </w:r>
    </w:p>
    <w:p>
      <w:pPr>
        <w:pStyle w:val="0"/>
        <w:spacing w:before="200" w:line-rule="auto"/>
        <w:ind w:firstLine="540"/>
        <w:jc w:val="both"/>
      </w:pPr>
      <w:r>
        <w:rPr>
          <w:sz w:val="20"/>
        </w:rPr>
        <w:t xml:space="preserve">3.25. В случае выявления личной заинтересованности эксперта в итогах конкурсного отбора или иных обстоятельств, способных повлиять на объективность проведения оценки, уполномоченный орган принимает решение об оценке проекта, в отношении которого имеется личная заинтересованность или иные обстоятельства, способные повлиять на объективность проведения оценки, другим экспертом.</w:t>
      </w:r>
    </w:p>
    <w:p>
      <w:pPr>
        <w:pStyle w:val="0"/>
        <w:spacing w:before="200" w:line-rule="auto"/>
        <w:ind w:firstLine="540"/>
        <w:jc w:val="both"/>
      </w:pPr>
      <w:r>
        <w:rPr>
          <w:sz w:val="20"/>
        </w:rPr>
        <w:t xml:space="preserve">3.26. Персональный состав экспертов для оценки каждого проекта определяется случайно. Каждый проект должен быть рассмотрен не менее чем тремя экспертами.</w:t>
      </w:r>
    </w:p>
    <w:p>
      <w:pPr>
        <w:pStyle w:val="0"/>
        <w:spacing w:before="200" w:line-rule="auto"/>
        <w:ind w:firstLine="540"/>
        <w:jc w:val="both"/>
      </w:pPr>
      <w:r>
        <w:rPr>
          <w:sz w:val="20"/>
        </w:rPr>
        <w:t xml:space="preserve">3.27. Оценка проектов экспертами осуществляется в срок не позднее 15 рабочих дней со дня окончания срока приема заявок.</w:t>
      </w:r>
    </w:p>
    <w:p>
      <w:pPr>
        <w:pStyle w:val="0"/>
        <w:spacing w:before="200" w:line-rule="auto"/>
        <w:ind w:firstLine="540"/>
        <w:jc w:val="both"/>
      </w:pPr>
      <w:r>
        <w:rPr>
          <w:sz w:val="20"/>
        </w:rPr>
        <w:t xml:space="preserve">3.28. Оценка проектов осуществляется в соответствии со следующими критериями и коэффициентами их значимости: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6406"/>
        <w:gridCol w:w="1985"/>
      </w:tblGrid>
      <w:tr>
        <w:tc>
          <w:tcPr>
            <w:tcW w:w="680" w:type="dxa"/>
          </w:tcPr>
          <w:p>
            <w:pPr>
              <w:pStyle w:val="0"/>
              <w:jc w:val="center"/>
            </w:pPr>
            <w:r>
              <w:rPr>
                <w:sz w:val="20"/>
              </w:rPr>
              <w:t xml:space="preserve">N</w:t>
            </w:r>
          </w:p>
          <w:p>
            <w:pPr>
              <w:pStyle w:val="0"/>
              <w:jc w:val="center"/>
            </w:pPr>
            <w:r>
              <w:rPr>
                <w:sz w:val="20"/>
              </w:rPr>
              <w:t xml:space="preserve">п/п</w:t>
            </w:r>
          </w:p>
        </w:tc>
        <w:tc>
          <w:tcPr>
            <w:tcW w:w="6406" w:type="dxa"/>
          </w:tcPr>
          <w:p>
            <w:pPr>
              <w:pStyle w:val="0"/>
              <w:jc w:val="center"/>
            </w:pPr>
            <w:r>
              <w:rPr>
                <w:sz w:val="20"/>
              </w:rPr>
              <w:t xml:space="preserve">Критерий оценки проекта</w:t>
            </w:r>
          </w:p>
        </w:tc>
        <w:tc>
          <w:tcPr>
            <w:tcW w:w="1985" w:type="dxa"/>
          </w:tcPr>
          <w:p>
            <w:pPr>
              <w:pStyle w:val="0"/>
              <w:jc w:val="center"/>
            </w:pPr>
            <w:r>
              <w:rPr>
                <w:sz w:val="20"/>
              </w:rPr>
              <w:t xml:space="preserve">Коэффициент значимости</w:t>
            </w:r>
          </w:p>
        </w:tc>
      </w:tr>
      <w:tr>
        <w:tc>
          <w:tcPr>
            <w:tcW w:w="680" w:type="dxa"/>
          </w:tcPr>
          <w:p>
            <w:pPr>
              <w:pStyle w:val="0"/>
              <w:jc w:val="center"/>
            </w:pPr>
            <w:r>
              <w:rPr>
                <w:sz w:val="20"/>
              </w:rPr>
              <w:t xml:space="preserve">1</w:t>
            </w:r>
          </w:p>
        </w:tc>
        <w:tc>
          <w:tcPr>
            <w:tcW w:w="6406" w:type="dxa"/>
          </w:tcPr>
          <w:p>
            <w:pPr>
              <w:pStyle w:val="0"/>
            </w:pPr>
            <w:r>
              <w:rPr>
                <w:sz w:val="20"/>
              </w:rPr>
              <w:t xml:space="preserve">Актуальность и социальная значимость проекта</w:t>
            </w:r>
          </w:p>
        </w:tc>
        <w:tc>
          <w:tcPr>
            <w:tcW w:w="1985" w:type="dxa"/>
          </w:tcPr>
          <w:p>
            <w:pPr>
              <w:pStyle w:val="0"/>
              <w:jc w:val="center"/>
            </w:pPr>
            <w:r>
              <w:rPr>
                <w:sz w:val="20"/>
              </w:rPr>
              <w:t xml:space="preserve">1,75</w:t>
            </w:r>
          </w:p>
        </w:tc>
      </w:tr>
      <w:tr>
        <w:tc>
          <w:tcPr>
            <w:tcW w:w="680" w:type="dxa"/>
          </w:tcPr>
          <w:p>
            <w:pPr>
              <w:pStyle w:val="0"/>
              <w:jc w:val="center"/>
            </w:pPr>
            <w:r>
              <w:rPr>
                <w:sz w:val="20"/>
              </w:rPr>
              <w:t xml:space="preserve">2</w:t>
            </w:r>
          </w:p>
        </w:tc>
        <w:tc>
          <w:tcPr>
            <w:tcW w:w="6406" w:type="dxa"/>
          </w:tcPr>
          <w:p>
            <w:pPr>
              <w:pStyle w:val="0"/>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985" w:type="dxa"/>
          </w:tcPr>
          <w:p>
            <w:pPr>
              <w:pStyle w:val="0"/>
              <w:jc w:val="center"/>
            </w:pPr>
            <w:r>
              <w:rPr>
                <w:sz w:val="20"/>
              </w:rPr>
              <w:t xml:space="preserve">2</w:t>
            </w:r>
          </w:p>
        </w:tc>
      </w:tr>
      <w:tr>
        <w:tc>
          <w:tcPr>
            <w:tcW w:w="680" w:type="dxa"/>
          </w:tcPr>
          <w:p>
            <w:pPr>
              <w:pStyle w:val="0"/>
              <w:jc w:val="center"/>
            </w:pPr>
            <w:r>
              <w:rPr>
                <w:sz w:val="20"/>
              </w:rPr>
              <w:t xml:space="preserve">3</w:t>
            </w:r>
          </w:p>
        </w:tc>
        <w:tc>
          <w:tcPr>
            <w:tcW w:w="6406" w:type="dxa"/>
          </w:tcPr>
          <w:p>
            <w:pPr>
              <w:pStyle w:val="0"/>
            </w:pPr>
            <w:r>
              <w:rPr>
                <w:sz w:val="20"/>
              </w:rPr>
              <w:t xml:space="preserve">Инновационность, уникальность проекта</w:t>
            </w:r>
          </w:p>
        </w:tc>
        <w:tc>
          <w:tcPr>
            <w:tcW w:w="1985" w:type="dxa"/>
          </w:tcPr>
          <w:p>
            <w:pPr>
              <w:pStyle w:val="0"/>
              <w:jc w:val="center"/>
            </w:pPr>
            <w:r>
              <w:rPr>
                <w:sz w:val="20"/>
              </w:rPr>
              <w:t xml:space="preserve">0,5</w:t>
            </w:r>
          </w:p>
        </w:tc>
      </w:tr>
      <w:tr>
        <w:tc>
          <w:tcPr>
            <w:tcW w:w="680" w:type="dxa"/>
          </w:tcPr>
          <w:p>
            <w:pPr>
              <w:pStyle w:val="0"/>
              <w:jc w:val="center"/>
            </w:pPr>
            <w:r>
              <w:rPr>
                <w:sz w:val="20"/>
              </w:rPr>
              <w:t xml:space="preserve">4</w:t>
            </w:r>
          </w:p>
        </w:tc>
        <w:tc>
          <w:tcPr>
            <w:tcW w:w="6406" w:type="dxa"/>
          </w:tcPr>
          <w:p>
            <w:pPr>
              <w:pStyle w:val="0"/>
            </w:pPr>
            <w:r>
              <w:rPr>
                <w:sz w:val="20"/>
              </w:rPr>
              <w:t xml:space="preserve">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tc>
        <w:tc>
          <w:tcPr>
            <w:tcW w:w="1985" w:type="dxa"/>
          </w:tcPr>
          <w:p>
            <w:pPr>
              <w:pStyle w:val="0"/>
              <w:jc w:val="center"/>
            </w:pPr>
            <w:r>
              <w:rPr>
                <w:sz w:val="20"/>
              </w:rPr>
              <w:t xml:space="preserve">2</w:t>
            </w:r>
          </w:p>
        </w:tc>
      </w:tr>
      <w:tr>
        <w:tc>
          <w:tcPr>
            <w:tcW w:w="680" w:type="dxa"/>
          </w:tcPr>
          <w:p>
            <w:pPr>
              <w:pStyle w:val="0"/>
              <w:jc w:val="center"/>
            </w:pPr>
            <w:r>
              <w:rPr>
                <w:sz w:val="20"/>
              </w:rPr>
              <w:t xml:space="preserve">5</w:t>
            </w:r>
          </w:p>
        </w:tc>
        <w:tc>
          <w:tcPr>
            <w:tcW w:w="6406" w:type="dxa"/>
          </w:tcPr>
          <w:p>
            <w:pPr>
              <w:pStyle w:val="0"/>
            </w:pPr>
            <w:r>
              <w:rPr>
                <w:sz w:val="20"/>
              </w:rPr>
              <w:t xml:space="preserve">Реалистичность сметы расходов и обоснованность планируемых расходов на реализацию проекта</w:t>
            </w:r>
          </w:p>
        </w:tc>
        <w:tc>
          <w:tcPr>
            <w:tcW w:w="1985" w:type="dxa"/>
          </w:tcPr>
          <w:p>
            <w:pPr>
              <w:pStyle w:val="0"/>
              <w:jc w:val="center"/>
            </w:pPr>
            <w:r>
              <w:rPr>
                <w:sz w:val="20"/>
              </w:rPr>
              <w:t xml:space="preserve">1,5</w:t>
            </w:r>
          </w:p>
        </w:tc>
      </w:tr>
      <w:tr>
        <w:tc>
          <w:tcPr>
            <w:tcW w:w="680" w:type="dxa"/>
          </w:tcPr>
          <w:p>
            <w:pPr>
              <w:pStyle w:val="0"/>
              <w:jc w:val="center"/>
            </w:pPr>
            <w:r>
              <w:rPr>
                <w:sz w:val="20"/>
              </w:rPr>
              <w:t xml:space="preserve">6</w:t>
            </w:r>
          </w:p>
        </w:tc>
        <w:tc>
          <w:tcPr>
            <w:tcW w:w="6406" w:type="dxa"/>
          </w:tcPr>
          <w:p>
            <w:pPr>
              <w:pStyle w:val="0"/>
            </w:pPr>
            <w:r>
              <w:rPr>
                <w:sz w:val="20"/>
              </w:rPr>
              <w:t xml:space="preserve">Масштабность реализации проекта</w:t>
            </w:r>
          </w:p>
        </w:tc>
        <w:tc>
          <w:tcPr>
            <w:tcW w:w="1985" w:type="dxa"/>
          </w:tcPr>
          <w:p>
            <w:pPr>
              <w:pStyle w:val="0"/>
              <w:jc w:val="center"/>
            </w:pPr>
            <w:r>
              <w:rPr>
                <w:sz w:val="20"/>
              </w:rPr>
              <w:t xml:space="preserve">0,25</w:t>
            </w:r>
          </w:p>
        </w:tc>
      </w:tr>
      <w:tr>
        <w:tc>
          <w:tcPr>
            <w:tcW w:w="680" w:type="dxa"/>
          </w:tcPr>
          <w:p>
            <w:pPr>
              <w:pStyle w:val="0"/>
              <w:jc w:val="center"/>
            </w:pPr>
            <w:r>
              <w:rPr>
                <w:sz w:val="20"/>
              </w:rPr>
              <w:t xml:space="preserve">7</w:t>
            </w:r>
          </w:p>
        </w:tc>
        <w:tc>
          <w:tcPr>
            <w:tcW w:w="6406" w:type="dxa"/>
          </w:tcPr>
          <w:p>
            <w:pPr>
              <w:pStyle w:val="0"/>
            </w:pPr>
            <w:r>
              <w:rPr>
                <w:sz w:val="20"/>
              </w:rPr>
              <w:t xml:space="preserve">Собственный вклад участника конкурсного отбора и дополнительные ресурсы, привлекаемые на реализацию проекта, перспективы дальнейшего развития проекта</w:t>
            </w:r>
          </w:p>
        </w:tc>
        <w:tc>
          <w:tcPr>
            <w:tcW w:w="1985" w:type="dxa"/>
          </w:tcPr>
          <w:p>
            <w:pPr>
              <w:pStyle w:val="0"/>
              <w:jc w:val="center"/>
            </w:pPr>
            <w:r>
              <w:rPr>
                <w:sz w:val="20"/>
              </w:rPr>
              <w:t xml:space="preserve">0,5</w:t>
            </w:r>
          </w:p>
        </w:tc>
      </w:tr>
      <w:tr>
        <w:tc>
          <w:tcPr>
            <w:tcW w:w="680" w:type="dxa"/>
          </w:tcPr>
          <w:p>
            <w:pPr>
              <w:pStyle w:val="0"/>
              <w:jc w:val="center"/>
            </w:pPr>
            <w:r>
              <w:rPr>
                <w:sz w:val="20"/>
              </w:rPr>
              <w:t xml:space="preserve">8</w:t>
            </w:r>
          </w:p>
        </w:tc>
        <w:tc>
          <w:tcPr>
            <w:tcW w:w="6406" w:type="dxa"/>
          </w:tcPr>
          <w:p>
            <w:pPr>
              <w:pStyle w:val="0"/>
            </w:pPr>
            <w:r>
              <w:rPr>
                <w:sz w:val="20"/>
              </w:rPr>
              <w:t xml:space="preserve">Опыт успешной реализации проектов, программ по соответствующему направлению деятельности</w:t>
            </w:r>
          </w:p>
        </w:tc>
        <w:tc>
          <w:tcPr>
            <w:tcW w:w="1985" w:type="dxa"/>
          </w:tcPr>
          <w:p>
            <w:pPr>
              <w:pStyle w:val="0"/>
              <w:jc w:val="center"/>
            </w:pPr>
            <w:r>
              <w:rPr>
                <w:sz w:val="20"/>
              </w:rPr>
              <w:t xml:space="preserve">0,5</w:t>
            </w:r>
          </w:p>
        </w:tc>
      </w:tr>
      <w:tr>
        <w:tc>
          <w:tcPr>
            <w:tcW w:w="680" w:type="dxa"/>
          </w:tcPr>
          <w:p>
            <w:pPr>
              <w:pStyle w:val="0"/>
              <w:jc w:val="center"/>
            </w:pPr>
            <w:r>
              <w:rPr>
                <w:sz w:val="20"/>
              </w:rPr>
              <w:t xml:space="preserve">9</w:t>
            </w:r>
          </w:p>
        </w:tc>
        <w:tc>
          <w:tcPr>
            <w:tcW w:w="6406" w:type="dxa"/>
          </w:tcPr>
          <w:p>
            <w:pPr>
              <w:pStyle w:val="0"/>
            </w:pPr>
            <w:r>
              <w:rPr>
                <w:sz w:val="20"/>
              </w:rPr>
              <w:t xml:space="preserve">Соответствие опыта и компетенций команды проекта планируемой деятельности</w:t>
            </w:r>
          </w:p>
        </w:tc>
        <w:tc>
          <w:tcPr>
            <w:tcW w:w="1985" w:type="dxa"/>
          </w:tcPr>
          <w:p>
            <w:pPr>
              <w:pStyle w:val="0"/>
              <w:jc w:val="center"/>
            </w:pPr>
            <w:r>
              <w:rPr>
                <w:sz w:val="20"/>
              </w:rPr>
              <w:t xml:space="preserve">0,5</w:t>
            </w:r>
          </w:p>
        </w:tc>
      </w:tr>
      <w:tr>
        <w:tc>
          <w:tcPr>
            <w:tcW w:w="680" w:type="dxa"/>
          </w:tcPr>
          <w:p>
            <w:pPr>
              <w:pStyle w:val="0"/>
              <w:jc w:val="center"/>
            </w:pPr>
            <w:r>
              <w:rPr>
                <w:sz w:val="20"/>
              </w:rPr>
              <w:t xml:space="preserve">10</w:t>
            </w:r>
          </w:p>
        </w:tc>
        <w:tc>
          <w:tcPr>
            <w:tcW w:w="6406" w:type="dxa"/>
          </w:tcPr>
          <w:p>
            <w:pPr>
              <w:pStyle w:val="0"/>
            </w:pPr>
            <w:r>
              <w:rPr>
                <w:sz w:val="20"/>
              </w:rPr>
              <w:t xml:space="preserve">Информационная открытость участника конкурсного отбора</w:t>
            </w:r>
          </w:p>
        </w:tc>
        <w:tc>
          <w:tcPr>
            <w:tcW w:w="1985" w:type="dxa"/>
          </w:tcPr>
          <w:p>
            <w:pPr>
              <w:pStyle w:val="0"/>
              <w:jc w:val="center"/>
            </w:pPr>
            <w:r>
              <w:rPr>
                <w:sz w:val="20"/>
              </w:rPr>
              <w:t xml:space="preserve">0,5</w:t>
            </w:r>
          </w:p>
        </w:tc>
      </w:tr>
    </w:tbl>
    <w:p>
      <w:pPr>
        <w:pStyle w:val="0"/>
        <w:jc w:val="both"/>
      </w:pPr>
      <w:r>
        <w:rPr>
          <w:sz w:val="20"/>
        </w:rPr>
      </w:r>
    </w:p>
    <w:p>
      <w:pPr>
        <w:pStyle w:val="0"/>
        <w:ind w:firstLine="540"/>
        <w:jc w:val="both"/>
      </w:pPr>
      <w:r>
        <w:rPr>
          <w:sz w:val="20"/>
        </w:rPr>
        <w:t xml:space="preserve">3.29. Критерии оценки проекта предусматривают следующее содержание:</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551"/>
        <w:gridCol w:w="8220"/>
        <w:gridCol w:w="2127"/>
      </w:tblGrid>
      <w:tr>
        <w:tc>
          <w:tcPr>
            <w:tcW w:w="680" w:type="dxa"/>
          </w:tcPr>
          <w:p>
            <w:pPr>
              <w:pStyle w:val="0"/>
              <w:jc w:val="center"/>
            </w:pPr>
            <w:r>
              <w:rPr>
                <w:sz w:val="20"/>
              </w:rPr>
              <w:t xml:space="preserve">N</w:t>
            </w:r>
          </w:p>
          <w:p>
            <w:pPr>
              <w:pStyle w:val="0"/>
              <w:jc w:val="center"/>
            </w:pPr>
            <w:r>
              <w:rPr>
                <w:sz w:val="20"/>
              </w:rPr>
              <w:t xml:space="preserve">п/п</w:t>
            </w:r>
          </w:p>
        </w:tc>
        <w:tc>
          <w:tcPr>
            <w:tcW w:w="2551" w:type="dxa"/>
          </w:tcPr>
          <w:p>
            <w:pPr>
              <w:pStyle w:val="0"/>
              <w:jc w:val="center"/>
            </w:pPr>
            <w:r>
              <w:rPr>
                <w:sz w:val="20"/>
              </w:rPr>
              <w:t xml:space="preserve">Наименование критерия</w:t>
            </w:r>
          </w:p>
        </w:tc>
        <w:tc>
          <w:tcPr>
            <w:tcW w:w="8220" w:type="dxa"/>
          </w:tcPr>
          <w:p>
            <w:pPr>
              <w:pStyle w:val="0"/>
              <w:jc w:val="center"/>
            </w:pPr>
            <w:r>
              <w:rPr>
                <w:sz w:val="20"/>
              </w:rPr>
              <w:t xml:space="preserve">Содержание критерия</w:t>
            </w:r>
          </w:p>
        </w:tc>
        <w:tc>
          <w:tcPr>
            <w:tcW w:w="2127" w:type="dxa"/>
          </w:tcPr>
          <w:p>
            <w:pPr>
              <w:pStyle w:val="0"/>
              <w:jc w:val="center"/>
            </w:pPr>
            <w:r>
              <w:rPr>
                <w:sz w:val="20"/>
              </w:rPr>
              <w:t xml:space="preserve">Оценка, баллов</w:t>
            </w:r>
          </w:p>
        </w:tc>
      </w:tr>
      <w:tr>
        <w:tc>
          <w:tcPr>
            <w:tcW w:w="680" w:type="dxa"/>
          </w:tcPr>
          <w:p>
            <w:pPr>
              <w:pStyle w:val="0"/>
              <w:jc w:val="center"/>
            </w:pPr>
            <w:r>
              <w:rPr>
                <w:sz w:val="20"/>
              </w:rPr>
              <w:t xml:space="preserve">1</w:t>
            </w:r>
          </w:p>
        </w:tc>
        <w:tc>
          <w:tcPr>
            <w:tcW w:w="2551" w:type="dxa"/>
          </w:tcPr>
          <w:p>
            <w:pPr>
              <w:pStyle w:val="0"/>
              <w:jc w:val="center"/>
            </w:pPr>
            <w:r>
              <w:rPr>
                <w:sz w:val="20"/>
              </w:rPr>
              <w:t xml:space="preserve">2</w:t>
            </w:r>
          </w:p>
        </w:tc>
        <w:tc>
          <w:tcPr>
            <w:tcW w:w="8220" w:type="dxa"/>
          </w:tcPr>
          <w:p>
            <w:pPr>
              <w:pStyle w:val="0"/>
              <w:jc w:val="center"/>
            </w:pPr>
            <w:r>
              <w:rPr>
                <w:sz w:val="20"/>
              </w:rPr>
              <w:t xml:space="preserve">3</w:t>
            </w:r>
          </w:p>
        </w:tc>
        <w:tc>
          <w:tcPr>
            <w:tcW w:w="2127" w:type="dxa"/>
          </w:tcPr>
          <w:p>
            <w:pPr>
              <w:pStyle w:val="0"/>
              <w:jc w:val="center"/>
            </w:pPr>
            <w:r>
              <w:rPr>
                <w:sz w:val="20"/>
              </w:rPr>
              <w:t xml:space="preserve">4</w:t>
            </w:r>
          </w:p>
        </w:tc>
      </w:tr>
      <w:tr>
        <w:tc>
          <w:tcPr>
            <w:tcW w:w="680" w:type="dxa"/>
            <w:tcBorders>
              <w:bottom w:val="nil"/>
            </w:tcBorders>
            <w:vMerge w:val="restart"/>
          </w:tcPr>
          <w:p>
            <w:pPr>
              <w:pStyle w:val="0"/>
              <w:jc w:val="center"/>
            </w:pPr>
            <w:r>
              <w:rPr>
                <w:sz w:val="20"/>
              </w:rPr>
              <w:t xml:space="preserve">1</w:t>
            </w:r>
          </w:p>
        </w:tc>
        <w:tc>
          <w:tcPr>
            <w:tcW w:w="2551" w:type="dxa"/>
            <w:tcBorders>
              <w:bottom w:val="nil"/>
            </w:tcBorders>
            <w:vMerge w:val="restart"/>
          </w:tcPr>
          <w:p>
            <w:pPr>
              <w:pStyle w:val="0"/>
            </w:pPr>
            <w:r>
              <w:rPr>
                <w:sz w:val="20"/>
              </w:rPr>
              <w:t xml:space="preserve">Актуальность и социальная значимость проекта</w:t>
            </w:r>
          </w:p>
        </w:tc>
        <w:tc>
          <w:tcPr>
            <w:tcW w:w="8220" w:type="dxa"/>
          </w:tcPr>
          <w:p>
            <w:pPr>
              <w:pStyle w:val="0"/>
            </w:pPr>
            <w:r>
              <w:rPr>
                <w:sz w:val="20"/>
              </w:rPr>
              <w:t xml:space="preserve">актуальность и социальная значимость проекта убедительно доказаны:</w:t>
            </w:r>
          </w:p>
          <w:p>
            <w:pPr>
              <w:pStyle w:val="0"/>
            </w:pPr>
            <w:r>
              <w:rPr>
                <w:sz w:val="20"/>
              </w:rPr>
              <w:t xml:space="preserve">- 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w:t>
            </w:r>
          </w:p>
          <w:p>
            <w:pPr>
              <w:pStyle w:val="0"/>
            </w:pPr>
            <w:r>
              <w:rPr>
                <w:sz w:val="20"/>
              </w:rPr>
              <w:t xml:space="preserve">- проект направлен в полной мере на решение именно тех проблем, которые обозначены как значимые;</w:t>
            </w:r>
          </w:p>
          <w:p>
            <w:pPr>
              <w:pStyle w:val="0"/>
            </w:pPr>
            <w:r>
              <w:rPr>
                <w:sz w:val="20"/>
              </w:rPr>
              <w:t xml:space="preserve">- имеется подтверждение актуальности проблемы представителями целевой аудитории, потенциальными благополучателями, партнерами;</w:t>
            </w:r>
          </w:p>
          <w:p>
            <w:pPr>
              <w:pStyle w:val="0"/>
            </w:pPr>
            <w:r>
              <w:rPr>
                <w:sz w:val="20"/>
              </w:rPr>
              <w:t xml:space="preserve">- мероприятия проекта полностью соответствуют приоритетному направлению конкурсного отбора</w:t>
            </w:r>
          </w:p>
        </w:tc>
        <w:tc>
          <w:tcPr>
            <w:tcW w:w="2127" w:type="dxa"/>
          </w:tcPr>
          <w:p>
            <w:pPr>
              <w:pStyle w:val="0"/>
              <w:jc w:val="center"/>
            </w:pPr>
            <w:r>
              <w:rPr>
                <w:sz w:val="20"/>
              </w:rPr>
              <w:t xml:space="preserve">10</w:t>
            </w:r>
          </w:p>
        </w:tc>
      </w:tr>
      <w:tr>
        <w:tc>
          <w:tcPr>
            <w:tcBorders>
              <w:bottom w:val="nil"/>
            </w:tcBorders>
            <w:vMerge w:val="continue"/>
          </w:tcPr>
          <w:p/>
        </w:tc>
        <w:tc>
          <w:tcPr>
            <w:tcBorders>
              <w:bottom w:val="nil"/>
            </w:tcBorders>
            <w:vMerge w:val="continue"/>
          </w:tcPr>
          <w:p/>
        </w:tc>
        <w:tc>
          <w:tcPr>
            <w:tcW w:w="8220" w:type="dxa"/>
          </w:tcPr>
          <w:p>
            <w:pPr>
              <w:pStyle w:val="0"/>
            </w:pPr>
            <w:r>
              <w:rPr>
                <w:sz w:val="20"/>
              </w:rPr>
              <w:t xml:space="preserve">актуальность и социальная значимость проекта в целом доказаны, однако имеются несущественные замечания эксперта:</w:t>
            </w:r>
          </w:p>
          <w:p>
            <w:pPr>
              <w:pStyle w:val="0"/>
            </w:pPr>
            <w:r>
              <w:rPr>
                <w:sz w:val="20"/>
              </w:rPr>
              <w:t xml:space="preserve">- 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w:t>
            </w:r>
          </w:p>
          <w:p>
            <w:pPr>
              <w:pStyle w:val="0"/>
            </w:pPr>
            <w:r>
              <w:rPr>
                <w:sz w:val="20"/>
              </w:rPr>
              <w:t xml:space="preserve">- 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w:t>
            </w:r>
          </w:p>
          <w:p>
            <w:pPr>
              <w:pStyle w:val="0"/>
            </w:pPr>
            <w:r>
              <w:rPr>
                <w:sz w:val="20"/>
              </w:rPr>
              <w:t xml:space="preserve">- имеются другие замечания эксперта (с комментарием)</w:t>
            </w:r>
          </w:p>
        </w:tc>
        <w:tc>
          <w:tcPr>
            <w:tcW w:w="2127" w:type="dxa"/>
          </w:tcPr>
          <w:p>
            <w:pPr>
              <w:pStyle w:val="0"/>
              <w:jc w:val="center"/>
            </w:pPr>
            <w:r>
              <w:rPr>
                <w:sz w:val="20"/>
              </w:rPr>
              <w:t xml:space="preserve">7</w:t>
            </w:r>
          </w:p>
        </w:tc>
      </w:tr>
      <w:tr>
        <w:tc>
          <w:tcPr>
            <w:tcW w:w="680" w:type="dxa"/>
            <w:tcBorders>
              <w:top w:val="nil"/>
            </w:tcBorders>
            <w:vMerge w:val="restart"/>
          </w:tcPr>
          <w:p>
            <w:pPr>
              <w:pStyle w:val="0"/>
            </w:pPr>
            <w:r>
              <w:rPr>
                <w:sz w:val="20"/>
              </w:rPr>
            </w:r>
          </w:p>
        </w:tc>
        <w:tc>
          <w:tcPr>
            <w:tcW w:w="2551" w:type="dxa"/>
            <w:tcBorders>
              <w:top w:val="nil"/>
            </w:tcBorders>
            <w:vMerge w:val="restart"/>
          </w:tcPr>
          <w:p>
            <w:pPr>
              <w:pStyle w:val="0"/>
            </w:pPr>
            <w:r>
              <w:rPr>
                <w:sz w:val="20"/>
              </w:rPr>
            </w:r>
          </w:p>
        </w:tc>
        <w:tc>
          <w:tcPr>
            <w:tcW w:w="8220" w:type="dxa"/>
          </w:tcPr>
          <w:p>
            <w:pPr>
              <w:pStyle w:val="0"/>
            </w:pPr>
            <w:r>
              <w:rPr>
                <w:sz w:val="20"/>
              </w:rPr>
              <w:t xml:space="preserve">актуальность и социальная значимость проекта доказаны недостаточно убедительно:</w:t>
            </w:r>
          </w:p>
          <w:p>
            <w:pPr>
              <w:pStyle w:val="0"/>
            </w:pPr>
            <w:r>
              <w:rPr>
                <w:sz w:val="20"/>
              </w:rPr>
              <w:t xml:space="preserve">- проблема не имеет острой значимости для целевой группы или территории реализации проекта;</w:t>
            </w:r>
          </w:p>
          <w:p>
            <w:pPr>
              <w:pStyle w:val="0"/>
            </w:pPr>
            <w:r>
              <w:rPr>
                <w:sz w:val="20"/>
              </w:rPr>
              <w:t xml:space="preserve">- в проекте недостаточно аргументированно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w:t>
            </w:r>
          </w:p>
          <w:p>
            <w:pPr>
              <w:pStyle w:val="0"/>
            </w:pPr>
            <w:r>
              <w:rPr>
                <w:sz w:val="20"/>
              </w:rPr>
              <w:t xml:space="preserve">- имеются другие замечания эксперта (с комментарием)</w:t>
            </w:r>
          </w:p>
        </w:tc>
        <w:tc>
          <w:tcPr>
            <w:tcW w:w="2127" w:type="dxa"/>
          </w:tcPr>
          <w:p>
            <w:pPr>
              <w:pStyle w:val="0"/>
              <w:jc w:val="center"/>
            </w:pPr>
            <w:r>
              <w:rPr>
                <w:sz w:val="20"/>
              </w:rPr>
              <w:t xml:space="preserve">4</w:t>
            </w:r>
          </w:p>
        </w:tc>
      </w:tr>
      <w:tr>
        <w:tc>
          <w:tcPr>
            <w:tcBorders>
              <w:top w:val="nil"/>
            </w:tcBorders>
            <w:vMerge w:val="continue"/>
          </w:tcPr>
          <w:p/>
        </w:tc>
        <w:tc>
          <w:tcPr>
            <w:tcBorders>
              <w:top w:val="nil"/>
            </w:tcBorders>
            <w:vMerge w:val="continue"/>
          </w:tcPr>
          <w:p/>
        </w:tc>
        <w:tc>
          <w:tcPr>
            <w:tcW w:w="8220" w:type="dxa"/>
          </w:tcPr>
          <w:p>
            <w:pPr>
              <w:pStyle w:val="0"/>
            </w:pPr>
            <w:r>
              <w:rPr>
                <w:sz w:val="20"/>
              </w:rPr>
              <w:t xml:space="preserve">актуальность и социальная значимость проекта не доказаны:</w:t>
            </w:r>
          </w:p>
          <w:p>
            <w:pPr>
              <w:pStyle w:val="0"/>
            </w:pPr>
            <w:r>
              <w:rPr>
                <w:sz w:val="20"/>
              </w:rPr>
              <w:t xml:space="preserve">- проблема, которой посвящен проект, не относится к разряду востребованных обществом либо слабо обоснована авторами проекта;</w:t>
            </w:r>
          </w:p>
          <w:p>
            <w:pPr>
              <w:pStyle w:val="0"/>
            </w:pPr>
            <w:r>
              <w:rPr>
                <w:sz w:val="20"/>
              </w:rPr>
              <w:t xml:space="preserve">- большая часть мероприятий проекта не связана с выбранным приоритетным направлением конкурсного отбора;</w:t>
            </w:r>
          </w:p>
          <w:p>
            <w:pPr>
              <w:pStyle w:val="0"/>
            </w:pPr>
            <w:r>
              <w:rPr>
                <w:sz w:val="20"/>
              </w:rPr>
              <w:t xml:space="preserve">- имеются другие серьезные замечания эксперта (с комментарием)</w:t>
            </w:r>
          </w:p>
        </w:tc>
        <w:tc>
          <w:tcPr>
            <w:tcW w:w="2127" w:type="dxa"/>
          </w:tcPr>
          <w:p>
            <w:pPr>
              <w:pStyle w:val="0"/>
              <w:jc w:val="center"/>
            </w:pPr>
            <w:r>
              <w:rPr>
                <w:sz w:val="20"/>
              </w:rPr>
              <w:t xml:space="preserve">0</w:t>
            </w:r>
          </w:p>
        </w:tc>
      </w:tr>
      <w:tr>
        <w:tc>
          <w:tcPr>
            <w:tcW w:w="680" w:type="dxa"/>
            <w:tcBorders>
              <w:bottom w:val="nil"/>
            </w:tcBorders>
            <w:vMerge w:val="restart"/>
          </w:tcPr>
          <w:p>
            <w:pPr>
              <w:pStyle w:val="0"/>
              <w:jc w:val="center"/>
            </w:pPr>
            <w:r>
              <w:rPr>
                <w:sz w:val="20"/>
              </w:rPr>
              <w:t xml:space="preserve">2</w:t>
            </w:r>
          </w:p>
        </w:tc>
        <w:tc>
          <w:tcPr>
            <w:tcW w:w="2551" w:type="dxa"/>
            <w:tcBorders>
              <w:bottom w:val="nil"/>
            </w:tcBorders>
            <w:vMerge w:val="restart"/>
          </w:tcPr>
          <w:p>
            <w:pPr>
              <w:pStyle w:val="0"/>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8220" w:type="dxa"/>
          </w:tcPr>
          <w:p>
            <w:pPr>
              <w:pStyle w:val="0"/>
            </w:pPr>
            <w:r>
              <w:rPr>
                <w:sz w:val="20"/>
              </w:rPr>
              <w:t xml:space="preserve">проект полностью соответствует данному критерию:</w:t>
            </w:r>
          </w:p>
          <w:p>
            <w:pPr>
              <w:pStyle w:val="0"/>
            </w:pPr>
            <w:r>
              <w:rPr>
                <w:sz w:val="20"/>
              </w:rPr>
              <w:t xml:space="preserve">- все разделы проекта логически взаимосвязаны, каждый раздел содержит информацию, необходимую и достаточную для полного понимания содержания проекта;</w:t>
            </w:r>
          </w:p>
          <w:p>
            <w:pPr>
              <w:pStyle w:val="0"/>
            </w:pPr>
            <w:r>
              <w:rPr>
                <w:sz w:val="20"/>
              </w:rPr>
              <w:t xml:space="preserve">- календарный план хорошо структурирован, детализирован, содержит описание конкретных мероприятий;</w:t>
            </w:r>
          </w:p>
          <w:p>
            <w:pPr>
              <w:pStyle w:val="0"/>
            </w:pPr>
            <w:r>
              <w:rPr>
                <w:sz w:val="20"/>
              </w:rPr>
              <w:t xml:space="preserve">- запланированные мероприятия соответствуют условиям конкурсного отбора и обеспечивают решение поставленных задач и достижение предполагаемых результатов проекта;</w:t>
            </w:r>
          </w:p>
          <w:p>
            <w:pPr>
              <w:pStyle w:val="0"/>
            </w:pPr>
            <w:r>
              <w:rPr>
                <w:sz w:val="20"/>
              </w:rPr>
              <w:t xml:space="preserve">- указаны конкретные и разумные сроки, позволяющие в полной мере решить задачи проекта</w:t>
            </w:r>
          </w:p>
        </w:tc>
        <w:tc>
          <w:tcPr>
            <w:tcW w:w="2127" w:type="dxa"/>
          </w:tcPr>
          <w:p>
            <w:pPr>
              <w:pStyle w:val="0"/>
              <w:jc w:val="center"/>
            </w:pPr>
            <w:r>
              <w:rPr>
                <w:sz w:val="20"/>
              </w:rPr>
              <w:t xml:space="preserve">10</w:t>
            </w:r>
          </w:p>
        </w:tc>
      </w:tr>
      <w:tr>
        <w:tc>
          <w:tcPr>
            <w:tcBorders>
              <w:bottom w:val="nil"/>
            </w:tcBorders>
            <w:vMerge w:val="continue"/>
          </w:tcPr>
          <w:p/>
        </w:tc>
        <w:tc>
          <w:tcPr>
            <w:tcBorders>
              <w:bottom w:val="nil"/>
            </w:tcBorders>
            <w:vMerge w:val="continue"/>
          </w:tcPr>
          <w:p/>
        </w:tc>
        <w:tc>
          <w:tcPr>
            <w:tcW w:w="8220" w:type="dxa"/>
          </w:tcPr>
          <w:p>
            <w:pPr>
              <w:pStyle w:val="0"/>
            </w:pPr>
            <w:r>
              <w:rPr>
                <w:sz w:val="20"/>
              </w:rPr>
              <w:t xml:space="preserve">по данному критерию проект в целом проработан, однако имеются несущественные замечания эксперта:</w:t>
            </w:r>
          </w:p>
          <w:p>
            <w:pPr>
              <w:pStyle w:val="0"/>
            </w:pPr>
            <w:r>
              <w:rPr>
                <w:sz w:val="20"/>
              </w:rPr>
              <w:t xml:space="preserve">- все разделы проекта логически взаимосвязаны, однако имеются несущественные смысловые несоответствия, что нарушает внутреннюю целостность проекта;</w:t>
            </w:r>
          </w:p>
          <w:p>
            <w:pPr>
              <w:pStyle w:val="0"/>
            </w:pPr>
            <w:r>
              <w:rPr>
                <w:sz w:val="20"/>
              </w:rPr>
              <w:t xml:space="preserve">- запланированные мероприятия соответствуют условиям конкурсного отбора и обеспечивают решение поставленных задач и достижение предполагаемых результатов проекта, вместе с тем состав мероприятий не является полностью оптимальным и (или) сроки выполнения отдельных мероприятий проекта требуют корректировки</w:t>
            </w:r>
          </w:p>
        </w:tc>
        <w:tc>
          <w:tcPr>
            <w:tcW w:w="2127" w:type="dxa"/>
          </w:tcPr>
          <w:p>
            <w:pPr>
              <w:pStyle w:val="0"/>
              <w:jc w:val="center"/>
            </w:pPr>
            <w:r>
              <w:rPr>
                <w:sz w:val="20"/>
              </w:rPr>
              <w:t xml:space="preserve">7</w:t>
            </w:r>
          </w:p>
        </w:tc>
      </w:tr>
      <w:tr>
        <w:tc>
          <w:tcPr>
            <w:tcBorders>
              <w:bottom w:val="nil"/>
            </w:tcBorders>
            <w:vMerge w:val="continue"/>
          </w:tcPr>
          <w:p/>
        </w:tc>
        <w:tc>
          <w:tcPr>
            <w:tcBorders>
              <w:bottom w:val="nil"/>
            </w:tcBorders>
            <w:vMerge w:val="continue"/>
          </w:tcPr>
          <w:p/>
        </w:tc>
        <w:tc>
          <w:tcPr>
            <w:tcW w:w="8220" w:type="dxa"/>
          </w:tcPr>
          <w:p>
            <w:pPr>
              <w:pStyle w:val="0"/>
            </w:pPr>
            <w:r>
              <w:rPr>
                <w:sz w:val="20"/>
              </w:rPr>
              <w:t xml:space="preserve">проект по данному критерию проработан недостаточно, имеются замечания эксперта, которые обязательно необходимо устранить:</w:t>
            </w:r>
          </w:p>
          <w:p>
            <w:pPr>
              <w:pStyle w:val="0"/>
            </w:pPr>
            <w:r>
              <w:rPr>
                <w:sz w:val="20"/>
              </w:rPr>
              <w:t xml:space="preserve">- календарный план описывает лишь общие направления деятельности, не раскрывает последовательность реализации проекта, не позволяет определить содержание основных мероприятий;</w:t>
            </w:r>
          </w:p>
          <w:p>
            <w:pPr>
              <w:pStyle w:val="0"/>
            </w:pPr>
            <w:r>
              <w:rPr>
                <w:sz w:val="20"/>
              </w:rPr>
              <w:t xml:space="preserve">- имеются устранимые нарушения логической связи между задачами, мероприятиями и предполагаемыми результатами;</w:t>
            </w:r>
          </w:p>
          <w:p>
            <w:pPr>
              <w:pStyle w:val="0"/>
            </w:pPr>
            <w:r>
              <w:rPr>
                <w:sz w:val="20"/>
              </w:rPr>
              <w:t xml:space="preserve">- имеются другие замечания эксперта (с комментарием)</w:t>
            </w:r>
          </w:p>
        </w:tc>
        <w:tc>
          <w:tcPr>
            <w:tcW w:w="2127" w:type="dxa"/>
          </w:tcPr>
          <w:p>
            <w:pPr>
              <w:pStyle w:val="0"/>
              <w:jc w:val="center"/>
            </w:pPr>
            <w:r>
              <w:rPr>
                <w:sz w:val="20"/>
              </w:rPr>
              <w:t xml:space="preserve">4</w:t>
            </w:r>
          </w:p>
        </w:tc>
      </w:tr>
      <w:tr>
        <w:tc>
          <w:tcPr>
            <w:tcW w:w="680" w:type="dxa"/>
            <w:tcBorders>
              <w:top w:val="nil"/>
            </w:tcBorders>
          </w:tcPr>
          <w:p>
            <w:pPr>
              <w:pStyle w:val="0"/>
            </w:pPr>
            <w:r>
              <w:rPr>
                <w:sz w:val="20"/>
              </w:rPr>
            </w:r>
          </w:p>
        </w:tc>
        <w:tc>
          <w:tcPr>
            <w:tcW w:w="2551" w:type="dxa"/>
            <w:tcBorders>
              <w:top w:val="nil"/>
            </w:tcBorders>
          </w:tcPr>
          <w:p>
            <w:pPr>
              <w:pStyle w:val="0"/>
            </w:pPr>
            <w:r>
              <w:rPr>
                <w:sz w:val="20"/>
              </w:rPr>
            </w:r>
          </w:p>
        </w:tc>
        <w:tc>
          <w:tcPr>
            <w:tcW w:w="8220" w:type="dxa"/>
          </w:tcPr>
          <w:p>
            <w:pPr>
              <w:pStyle w:val="0"/>
            </w:pPr>
            <w:r>
              <w:rPr>
                <w:sz w:val="20"/>
              </w:rPr>
              <w:t xml:space="preserve">проект не соответствует данному критерию:</w:t>
            </w:r>
          </w:p>
          <w:p>
            <w:pPr>
              <w:pStyle w:val="0"/>
            </w:pPr>
            <w:r>
              <w:rPr>
                <w:sz w:val="20"/>
              </w:rPr>
              <w:t xml:space="preserve">- проект проработан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w:t>
            </w:r>
          </w:p>
          <w:p>
            <w:pPr>
              <w:pStyle w:val="0"/>
            </w:pPr>
            <w:r>
              <w:rPr>
                <w:sz w:val="20"/>
              </w:rPr>
              <w:t xml:space="preserve">- существенные ошибки в постановке целей, задач, описании мероприятий, результатов проекта делают реализацию такого проекта нецелесообразной;</w:t>
            </w:r>
          </w:p>
          <w:p>
            <w:pPr>
              <w:pStyle w:val="0"/>
            </w:pPr>
            <w:r>
              <w:rPr>
                <w:sz w:val="20"/>
              </w:rPr>
              <w:t xml:space="preserve">- сроки выполнения мероприятий некорректны и не соответствуют заявленным целям и задачам проекта, из-за непродуманности создают значительные риски реализации проекта;</w:t>
            </w:r>
          </w:p>
          <w:p>
            <w:pPr>
              <w:pStyle w:val="0"/>
            </w:pPr>
            <w:r>
              <w:rPr>
                <w:sz w:val="20"/>
              </w:rPr>
              <w:t xml:space="preserve">- имеются другие серьезные замечания эксперта (с комментарием)</w:t>
            </w:r>
          </w:p>
        </w:tc>
        <w:tc>
          <w:tcPr>
            <w:tcW w:w="2127" w:type="dxa"/>
          </w:tcPr>
          <w:p>
            <w:pPr>
              <w:pStyle w:val="0"/>
              <w:jc w:val="center"/>
            </w:pPr>
            <w:r>
              <w:rPr>
                <w:sz w:val="20"/>
              </w:rPr>
              <w:t xml:space="preserve">0</w:t>
            </w:r>
          </w:p>
        </w:tc>
      </w:tr>
      <w:tr>
        <w:tc>
          <w:tcPr>
            <w:tcW w:w="680" w:type="dxa"/>
            <w:tcBorders>
              <w:bottom w:val="nil"/>
            </w:tcBorders>
            <w:vMerge w:val="restart"/>
          </w:tcPr>
          <w:p>
            <w:pPr>
              <w:pStyle w:val="0"/>
              <w:jc w:val="center"/>
            </w:pPr>
            <w:r>
              <w:rPr>
                <w:sz w:val="20"/>
              </w:rPr>
              <w:t xml:space="preserve">3</w:t>
            </w:r>
          </w:p>
        </w:tc>
        <w:tc>
          <w:tcPr>
            <w:tcW w:w="2551" w:type="dxa"/>
            <w:tcBorders>
              <w:bottom w:val="nil"/>
            </w:tcBorders>
            <w:vMerge w:val="restart"/>
          </w:tcPr>
          <w:p>
            <w:pPr>
              <w:pStyle w:val="0"/>
            </w:pPr>
            <w:r>
              <w:rPr>
                <w:sz w:val="20"/>
              </w:rPr>
              <w:t xml:space="preserve">Инновационность, уникальность проекта</w:t>
            </w:r>
          </w:p>
        </w:tc>
        <w:tc>
          <w:tcPr>
            <w:tcW w:w="8220" w:type="dxa"/>
          </w:tcPr>
          <w:p>
            <w:pPr>
              <w:pStyle w:val="0"/>
              <w:jc w:val="both"/>
            </w:pPr>
            <w:r>
              <w:rPr>
                <w:sz w:val="20"/>
              </w:rPr>
              <w:t xml:space="preserve">проект является инновационным, уникальным: проект преимущественно направлен на внедрение новых или значительно улучшенных практик, методов в деятельность СОНКО и (или) ее партнеров, что позволит существенно качественно улучшить такую деятельность</w:t>
            </w:r>
          </w:p>
        </w:tc>
        <w:tc>
          <w:tcPr>
            <w:tcW w:w="2127" w:type="dxa"/>
          </w:tcPr>
          <w:p>
            <w:pPr>
              <w:pStyle w:val="0"/>
              <w:jc w:val="center"/>
            </w:pPr>
            <w:r>
              <w:rPr>
                <w:sz w:val="20"/>
              </w:rPr>
              <w:t xml:space="preserve">10</w:t>
            </w:r>
          </w:p>
        </w:tc>
      </w:tr>
      <w:tr>
        <w:tc>
          <w:tcPr>
            <w:tcBorders>
              <w:bottom w:val="nil"/>
            </w:tcBorders>
            <w:vMerge w:val="continue"/>
          </w:tcPr>
          <w:p/>
        </w:tc>
        <w:tc>
          <w:tcPr>
            <w:tcBorders>
              <w:bottom w:val="nil"/>
            </w:tcBorders>
            <w:vMerge w:val="continue"/>
          </w:tcPr>
          <w:p/>
        </w:tc>
        <w:tc>
          <w:tcPr>
            <w:tcW w:w="8220" w:type="dxa"/>
          </w:tcPr>
          <w:p>
            <w:pPr>
              <w:pStyle w:val="0"/>
            </w:pPr>
            <w:r>
              <w:rPr>
                <w:sz w:val="20"/>
              </w:rPr>
              <w:t xml:space="preserve">проект имеет признаки инновационности, уникальности, но эти признаки несущественно влияют на его ожидаемые результаты:</w:t>
            </w:r>
          </w:p>
          <w:p>
            <w:pPr>
              <w:pStyle w:val="0"/>
            </w:pPr>
            <w:r>
              <w:rPr>
                <w:sz w:val="20"/>
              </w:rPr>
              <w:t xml:space="preserve">- проект предусматривает внедрение новых или значительно улучшенных процессов, методов, практик, но в заявке четко не описано, как это приведет к изменению содержания и результативности деятельности, которую осуществляет СОНКО и (или) ее партнеры (например, отсутствует описание конкретных результатов внедрения инноваций);</w:t>
            </w:r>
          </w:p>
          <w:p>
            <w:pPr>
              <w:pStyle w:val="0"/>
            </w:pPr>
            <w:r>
              <w:rPr>
                <w:sz w:val="20"/>
              </w:rPr>
              <w:t xml:space="preserve">- у СОНКО есть ресурсы и опыт, чтобы успешно внедрить инновации;</w:t>
            </w:r>
          </w:p>
          <w:p>
            <w:pPr>
              <w:pStyle w:val="0"/>
            </w:pPr>
            <w:r>
              <w:rPr>
                <w:sz w:val="20"/>
              </w:rPr>
              <w:t xml:space="preserve">- имеются другие замечания эксперта (с комментарием)</w:t>
            </w:r>
          </w:p>
        </w:tc>
        <w:tc>
          <w:tcPr>
            <w:tcW w:w="2127" w:type="dxa"/>
          </w:tcPr>
          <w:p>
            <w:pPr>
              <w:pStyle w:val="0"/>
              <w:jc w:val="center"/>
            </w:pPr>
            <w:r>
              <w:rPr>
                <w:sz w:val="20"/>
              </w:rPr>
              <w:t xml:space="preserve">7</w:t>
            </w:r>
          </w:p>
        </w:tc>
      </w:tr>
      <w:tr>
        <w:tc>
          <w:tcPr>
            <w:tcBorders>
              <w:bottom w:val="nil"/>
            </w:tcBorders>
            <w:vMerge w:val="continue"/>
          </w:tcPr>
          <w:p/>
        </w:tc>
        <w:tc>
          <w:tcPr>
            <w:tcBorders>
              <w:bottom w:val="nil"/>
            </w:tcBorders>
            <w:vMerge w:val="continue"/>
          </w:tcPr>
          <w:p/>
        </w:tc>
        <w:tc>
          <w:tcPr>
            <w:tcW w:w="8220" w:type="dxa"/>
          </w:tcPr>
          <w:p>
            <w:pPr>
              <w:pStyle w:val="0"/>
            </w:pPr>
            <w:r>
              <w:rPr>
                <w:sz w:val="20"/>
              </w:rPr>
              <w:t xml:space="preserve">проект практически не имеет признаков инновационности, уникальности:</w:t>
            </w:r>
          </w:p>
          <w:p>
            <w:pPr>
              <w:pStyle w:val="0"/>
            </w:pPr>
            <w:r>
              <w:rPr>
                <w:sz w:val="20"/>
              </w:rPr>
              <w:t xml:space="preserve">- в заявке упоминается использование новых или значительно улучшенных процессов, методов, практик, вместе с тем состав мероприятий проекта не позволяет сделать вывод о том, что проект является уникальным по сравнению с деятельностью других организаций по соответствующей тематике;</w:t>
            </w:r>
          </w:p>
          <w:p>
            <w:pPr>
              <w:pStyle w:val="0"/>
            </w:pPr>
            <w:r>
              <w:rPr>
                <w:sz w:val="20"/>
              </w:rPr>
              <w:t xml:space="preserve">- практики и методики, указанные в заявке, не являются инновационными;</w:t>
            </w:r>
          </w:p>
          <w:p>
            <w:pPr>
              <w:pStyle w:val="0"/>
            </w:pPr>
            <w:r>
              <w:rPr>
                <w:sz w:val="20"/>
              </w:rPr>
              <w:t xml:space="preserve">- имеются другие замечания эксперта (с комментарием)</w:t>
            </w:r>
          </w:p>
        </w:tc>
        <w:tc>
          <w:tcPr>
            <w:tcW w:w="2127" w:type="dxa"/>
          </w:tcPr>
          <w:p>
            <w:pPr>
              <w:pStyle w:val="0"/>
              <w:jc w:val="center"/>
            </w:pPr>
            <w:r>
              <w:rPr>
                <w:sz w:val="20"/>
              </w:rPr>
              <w:t xml:space="preserve">4</w:t>
            </w:r>
          </w:p>
        </w:tc>
      </w:tr>
      <w:tr>
        <w:tc>
          <w:tcPr>
            <w:tcW w:w="680" w:type="dxa"/>
            <w:tcBorders>
              <w:top w:val="nil"/>
            </w:tcBorders>
          </w:tcPr>
          <w:p>
            <w:pPr>
              <w:pStyle w:val="0"/>
            </w:pPr>
            <w:r>
              <w:rPr>
                <w:sz w:val="20"/>
              </w:rPr>
            </w:r>
          </w:p>
        </w:tc>
        <w:tc>
          <w:tcPr>
            <w:tcW w:w="2551" w:type="dxa"/>
            <w:tcBorders>
              <w:top w:val="nil"/>
            </w:tcBorders>
          </w:tcPr>
          <w:p>
            <w:pPr>
              <w:pStyle w:val="0"/>
            </w:pPr>
            <w:r>
              <w:rPr>
                <w:sz w:val="20"/>
              </w:rPr>
            </w:r>
          </w:p>
        </w:tc>
        <w:tc>
          <w:tcPr>
            <w:tcW w:w="8220" w:type="dxa"/>
          </w:tcPr>
          <w:p>
            <w:pPr>
              <w:pStyle w:val="0"/>
            </w:pPr>
            <w:r>
              <w:rPr>
                <w:sz w:val="20"/>
              </w:rPr>
              <w:t xml:space="preserve">проект не является инновационным, уникальным:</w:t>
            </w:r>
          </w:p>
          <w:p>
            <w:pPr>
              <w:pStyle w:val="0"/>
            </w:pPr>
            <w:r>
              <w:rPr>
                <w:sz w:val="20"/>
              </w:rPr>
              <w:t xml:space="preserve">- проект, по сути, является продолжением уже осуществляемой (ранее осуществлявшейся) деятельности СОНКО;</w:t>
            </w:r>
          </w:p>
          <w:p>
            <w:pPr>
              <w:pStyle w:val="0"/>
            </w:pPr>
            <w:r>
              <w:rPr>
                <w:sz w:val="20"/>
              </w:rPr>
              <w:t xml:space="preserve">- практики и методики, указанные в заявке, не рекомендуются к применению (на наличие данного обстоятельства необходимо указать в комментарии к оценке с соответствующим обоснованием)</w:t>
            </w:r>
          </w:p>
        </w:tc>
        <w:tc>
          <w:tcPr>
            <w:tcW w:w="2127" w:type="dxa"/>
          </w:tcPr>
          <w:p>
            <w:pPr>
              <w:pStyle w:val="0"/>
              <w:jc w:val="center"/>
            </w:pPr>
            <w:r>
              <w:rPr>
                <w:sz w:val="20"/>
              </w:rPr>
              <w:t xml:space="preserve">0</w:t>
            </w:r>
          </w:p>
        </w:tc>
      </w:tr>
      <w:tr>
        <w:tc>
          <w:tcPr>
            <w:tcW w:w="680" w:type="dxa"/>
            <w:vMerge w:val="restart"/>
          </w:tcPr>
          <w:p>
            <w:pPr>
              <w:pStyle w:val="0"/>
              <w:jc w:val="center"/>
            </w:pPr>
            <w:r>
              <w:rPr>
                <w:sz w:val="20"/>
              </w:rPr>
              <w:t xml:space="preserve">4</w:t>
            </w:r>
          </w:p>
        </w:tc>
        <w:tc>
          <w:tcPr>
            <w:tcW w:w="2551" w:type="dxa"/>
            <w:vMerge w:val="restart"/>
          </w:tcPr>
          <w:p>
            <w:pPr>
              <w:pStyle w:val="0"/>
            </w:pPr>
            <w:r>
              <w:rPr>
                <w:sz w:val="20"/>
              </w:rPr>
              <w:t xml:space="preserve">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tc>
        <w:tc>
          <w:tcPr>
            <w:tcW w:w="8220" w:type="dxa"/>
          </w:tcPr>
          <w:p>
            <w:pPr>
              <w:pStyle w:val="0"/>
            </w:pPr>
            <w:r>
              <w:rPr>
                <w:sz w:val="20"/>
              </w:rPr>
              <w:t xml:space="preserve">данный критерий отлично выражен в заявке: четко изложены ожидаемые результаты проекта, они адекватны, конкретны и измеримы, их получение за общую сумму предполагаемых расходов на реализацию проекта соразмерно и обоснованно</w:t>
            </w:r>
          </w:p>
        </w:tc>
        <w:tc>
          <w:tcPr>
            <w:tcW w:w="2127" w:type="dxa"/>
          </w:tcPr>
          <w:p>
            <w:pPr>
              <w:pStyle w:val="0"/>
              <w:jc w:val="center"/>
            </w:pPr>
            <w:r>
              <w:rPr>
                <w:sz w:val="20"/>
              </w:rPr>
              <w:t xml:space="preserve">10</w:t>
            </w:r>
          </w:p>
        </w:tc>
      </w:tr>
      <w:tr>
        <w:tc>
          <w:tcPr>
            <w:vMerge w:val="continue"/>
          </w:tcPr>
          <w:p/>
        </w:tc>
        <w:tc>
          <w:tcPr>
            <w:vMerge w:val="continue"/>
          </w:tcPr>
          <w:p/>
        </w:tc>
        <w:tc>
          <w:tcPr>
            <w:tcW w:w="8220" w:type="dxa"/>
          </w:tcPr>
          <w:p>
            <w:pPr>
              <w:pStyle w:val="0"/>
            </w:pPr>
            <w:r>
              <w:rPr>
                <w:sz w:val="20"/>
              </w:rPr>
              <w:t xml:space="preserve">данный критерий хорошо выражен в заявке:</w:t>
            </w:r>
          </w:p>
          <w:p>
            <w:pPr>
              <w:pStyle w:val="0"/>
            </w:pPr>
            <w:r>
              <w:rPr>
                <w:sz w:val="20"/>
              </w:rPr>
              <w:t xml:space="preserve">- в заявке четко изложены ожидаемые результаты проекта, их получение за общую сумму предполагаемых расходов на реализацию проекта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w:t>
            </w:r>
          </w:p>
          <w:p>
            <w:pPr>
              <w:pStyle w:val="0"/>
            </w:pPr>
            <w:r>
              <w:rPr>
                <w:sz w:val="20"/>
              </w:rPr>
              <w:t xml:space="preserve">- у эксперта имеются несущественные замечания к описанию запланированных результатов в части их адекватности, измеримости и достижимости (замечания необходимо указать в комментарии к оценке)</w:t>
            </w:r>
          </w:p>
        </w:tc>
        <w:tc>
          <w:tcPr>
            <w:tcW w:w="2127" w:type="dxa"/>
          </w:tcPr>
          <w:p>
            <w:pPr>
              <w:pStyle w:val="0"/>
              <w:jc w:val="center"/>
            </w:pPr>
            <w:r>
              <w:rPr>
                <w:sz w:val="20"/>
              </w:rPr>
              <w:t xml:space="preserve">7</w:t>
            </w:r>
          </w:p>
        </w:tc>
      </w:tr>
      <w:tr>
        <w:tc>
          <w:tcPr>
            <w:vMerge w:val="continue"/>
          </w:tcPr>
          <w:p/>
        </w:tc>
        <w:tc>
          <w:tcPr>
            <w:vMerge w:val="continue"/>
          </w:tcPr>
          <w:p/>
        </w:tc>
        <w:tc>
          <w:tcPr>
            <w:tcW w:w="8220" w:type="dxa"/>
          </w:tcPr>
          <w:p>
            <w:pPr>
              <w:pStyle w:val="0"/>
            </w:pPr>
            <w:r>
              <w:rPr>
                <w:sz w:val="20"/>
              </w:rPr>
              <w:t xml:space="preserve">данный критерий удовлетворительно выражен в заявке:</w:t>
            </w:r>
          </w:p>
          <w:p>
            <w:pPr>
              <w:pStyle w:val="0"/>
            </w:pPr>
            <w:r>
              <w:rPr>
                <w:sz w:val="20"/>
              </w:rPr>
              <w:t xml:space="preserve">- в заявке изложены ожидаемые результаты проекта, но они не полностью соответствуют критериям адекватности, измеримости, достижимости;</w:t>
            </w:r>
          </w:p>
          <w:p>
            <w:pPr>
              <w:pStyle w:val="0"/>
            </w:pPr>
            <w:r>
              <w:rPr>
                <w:sz w:val="20"/>
              </w:rPr>
              <w:t xml:space="preserve">- запланированные результаты могут быть достигнуты при меньших затратах;</w:t>
            </w:r>
          </w:p>
          <w:p>
            <w:pPr>
              <w:pStyle w:val="0"/>
            </w:pPr>
            <w:r>
              <w:rPr>
                <w:sz w:val="20"/>
              </w:rPr>
              <w:t xml:space="preserve">- имеются другие замечания эксперта (с комментарием)</w:t>
            </w:r>
          </w:p>
        </w:tc>
        <w:tc>
          <w:tcPr>
            <w:tcW w:w="2127" w:type="dxa"/>
          </w:tcPr>
          <w:p>
            <w:pPr>
              <w:pStyle w:val="0"/>
              <w:jc w:val="center"/>
            </w:pPr>
            <w:r>
              <w:rPr>
                <w:sz w:val="20"/>
              </w:rPr>
              <w:t xml:space="preserve">4</w:t>
            </w:r>
          </w:p>
        </w:tc>
      </w:tr>
      <w:tr>
        <w:tc>
          <w:tcPr>
            <w:vMerge w:val="continue"/>
          </w:tcPr>
          <w:p/>
        </w:tc>
        <w:tc>
          <w:tcPr>
            <w:vMerge w:val="continue"/>
          </w:tcPr>
          <w:p/>
        </w:tc>
        <w:tc>
          <w:tcPr>
            <w:tcW w:w="8220" w:type="dxa"/>
          </w:tcPr>
          <w:p>
            <w:pPr>
              <w:pStyle w:val="0"/>
            </w:pPr>
            <w:r>
              <w:rPr>
                <w:sz w:val="20"/>
              </w:rPr>
              <w:t xml:space="preserve">данный критерий плохо выражен в заявке:</w:t>
            </w:r>
          </w:p>
          <w:p>
            <w:pPr>
              <w:pStyle w:val="0"/>
            </w:pPr>
            <w:r>
              <w:rPr>
                <w:sz w:val="20"/>
              </w:rPr>
              <w:t xml:space="preserve">- ожидаемые результаты проекта изложены неконкретно;</w:t>
            </w:r>
          </w:p>
          <w:p>
            <w:pPr>
              <w:pStyle w:val="0"/>
            </w:pPr>
            <w:r>
              <w:rPr>
                <w:sz w:val="20"/>
              </w:rPr>
              <w:t xml:space="preserve">- предполагаемые затраты на достижение результатов проекта явно завышены;</w:t>
            </w:r>
          </w:p>
          <w:p>
            <w:pPr>
              <w:pStyle w:val="0"/>
            </w:pPr>
            <w:r>
              <w:rPr>
                <w:sz w:val="20"/>
              </w:rPr>
              <w:t xml:space="preserve">- описанная в заявке деятельность является, по сути, предпринимательской;</w:t>
            </w:r>
          </w:p>
          <w:p>
            <w:pPr>
              <w:pStyle w:val="0"/>
            </w:pPr>
            <w:r>
              <w:rPr>
                <w:sz w:val="20"/>
              </w:rPr>
              <w:t xml:space="preserve">- имеются другие серьезные замечания эксперта (с комментарием)</w:t>
            </w:r>
          </w:p>
        </w:tc>
        <w:tc>
          <w:tcPr>
            <w:tcW w:w="2127" w:type="dxa"/>
          </w:tcPr>
          <w:p>
            <w:pPr>
              <w:pStyle w:val="0"/>
              <w:jc w:val="center"/>
            </w:pPr>
            <w:r>
              <w:rPr>
                <w:sz w:val="20"/>
              </w:rPr>
              <w:t xml:space="preserve">0</w:t>
            </w:r>
          </w:p>
        </w:tc>
      </w:tr>
      <w:tr>
        <w:tc>
          <w:tcPr>
            <w:tcW w:w="680" w:type="dxa"/>
            <w:tcBorders>
              <w:bottom w:val="nil"/>
            </w:tcBorders>
            <w:vMerge w:val="restart"/>
          </w:tcPr>
          <w:p>
            <w:pPr>
              <w:pStyle w:val="0"/>
              <w:jc w:val="center"/>
            </w:pPr>
            <w:r>
              <w:rPr>
                <w:sz w:val="20"/>
              </w:rPr>
              <w:t xml:space="preserve">5</w:t>
            </w:r>
          </w:p>
        </w:tc>
        <w:tc>
          <w:tcPr>
            <w:tcW w:w="2551" w:type="dxa"/>
            <w:tcBorders>
              <w:bottom w:val="nil"/>
            </w:tcBorders>
            <w:vMerge w:val="restart"/>
          </w:tcPr>
          <w:p>
            <w:pPr>
              <w:pStyle w:val="0"/>
            </w:pPr>
            <w:r>
              <w:rPr>
                <w:sz w:val="20"/>
              </w:rPr>
              <w:t xml:space="preserve">Реалистичность сметы расходов и обоснованность планируемых расходов на реализацию проекта</w:t>
            </w:r>
          </w:p>
        </w:tc>
        <w:tc>
          <w:tcPr>
            <w:tcW w:w="8220" w:type="dxa"/>
          </w:tcPr>
          <w:p>
            <w:pPr>
              <w:pStyle w:val="0"/>
            </w:pPr>
            <w:r>
              <w:rPr>
                <w:sz w:val="20"/>
              </w:rPr>
              <w:t xml:space="preserve">проект полностью соответствует данному критерию:</w:t>
            </w:r>
          </w:p>
          <w:p>
            <w:pPr>
              <w:pStyle w:val="0"/>
            </w:pPr>
            <w:r>
              <w:rPr>
                <w:sz w:val="20"/>
              </w:rPr>
              <w:t xml:space="preserve">- в смете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w:t>
            </w:r>
          </w:p>
          <w:p>
            <w:pPr>
              <w:pStyle w:val="0"/>
            </w:pPr>
            <w:r>
              <w:rPr>
                <w:sz w:val="20"/>
              </w:rPr>
              <w:t xml:space="preserve">- все планируемые расходы реалистичны и обоснованны;</w:t>
            </w:r>
          </w:p>
          <w:p>
            <w:pPr>
              <w:pStyle w:val="0"/>
            </w:pPr>
            <w:r>
              <w:rPr>
                <w:sz w:val="20"/>
              </w:rPr>
              <w:t xml:space="preserve">- к смете прилагаются коммерческие предложения (не менее двух) на приобретение товаров, оказание работ/услуг;</w:t>
            </w:r>
          </w:p>
          <w:p>
            <w:pPr>
              <w:pStyle w:val="0"/>
            </w:pPr>
            <w:r>
              <w:rPr>
                <w:sz w:val="20"/>
              </w:rPr>
              <w:t xml:space="preserve">- даны корректные комментарии по всем предполагаемым расходам за счет субсидии, позволяющие четко определить состав (детализацию) расходов;</w:t>
            </w:r>
          </w:p>
          <w:p>
            <w:pPr>
              <w:pStyle w:val="0"/>
            </w:pPr>
            <w:r>
              <w:rPr>
                <w:sz w:val="20"/>
              </w:rPr>
              <w:t xml:space="preserve">- в проекте предусмотрено активное использование имеющихся у СОНКО ресурсов</w:t>
            </w:r>
          </w:p>
        </w:tc>
        <w:tc>
          <w:tcPr>
            <w:tcW w:w="2127" w:type="dxa"/>
          </w:tcPr>
          <w:p>
            <w:pPr>
              <w:pStyle w:val="0"/>
              <w:jc w:val="center"/>
            </w:pPr>
            <w:r>
              <w:rPr>
                <w:sz w:val="20"/>
              </w:rPr>
              <w:t xml:space="preserve">10</w:t>
            </w:r>
          </w:p>
        </w:tc>
      </w:tr>
      <w:tr>
        <w:tc>
          <w:tcPr>
            <w:tcBorders>
              <w:bottom w:val="nil"/>
            </w:tcBorders>
            <w:vMerge w:val="continue"/>
          </w:tcPr>
          <w:p/>
        </w:tc>
        <w:tc>
          <w:tcPr>
            <w:tcBorders>
              <w:bottom w:val="nil"/>
            </w:tcBorders>
            <w:vMerge w:val="continue"/>
          </w:tcPr>
          <w:p/>
        </w:tc>
        <w:tc>
          <w:tcPr>
            <w:tcW w:w="8220" w:type="dxa"/>
          </w:tcPr>
          <w:p>
            <w:pPr>
              <w:pStyle w:val="0"/>
            </w:pPr>
            <w:r>
              <w:rPr>
                <w:sz w:val="20"/>
              </w:rPr>
              <w:t xml:space="preserve">проект в целом соответствует данному критерию, однако имеются несущественные замечания эксперта:</w:t>
            </w:r>
          </w:p>
          <w:p>
            <w:pPr>
              <w:pStyle w:val="0"/>
            </w:pPr>
            <w:r>
              <w:rPr>
                <w:sz w:val="20"/>
              </w:rPr>
              <w:t xml:space="preserve">- к смете прилагаются коммерческие предложения (не менее двух) на приобретение товаров, оказание работ/услуг;</w:t>
            </w:r>
          </w:p>
          <w:p>
            <w:pPr>
              <w:pStyle w:val="0"/>
            </w:pPr>
            <w:r>
              <w:rPr>
                <w:sz w:val="20"/>
              </w:rPr>
              <w:t xml:space="preserve">- все планируемые расходы реалистичны, следуют из задач, мероприятий и обоснованы, вместе с тем из комментариев к некоторым расходам невозможно точно определить их состав (детализацию);</w:t>
            </w:r>
          </w:p>
          <w:p>
            <w:pPr>
              <w:pStyle w:val="0"/>
            </w:pPr>
            <w:r>
              <w:rPr>
                <w:sz w:val="20"/>
              </w:rPr>
              <w:t xml:space="preserve">- имеются другие замечания эксперта (с комментарием)</w:t>
            </w:r>
          </w:p>
        </w:tc>
        <w:tc>
          <w:tcPr>
            <w:tcW w:w="2127" w:type="dxa"/>
          </w:tcPr>
          <w:p>
            <w:pPr>
              <w:pStyle w:val="0"/>
              <w:jc w:val="center"/>
            </w:pPr>
            <w:r>
              <w:rPr>
                <w:sz w:val="20"/>
              </w:rPr>
              <w:t xml:space="preserve">7</w:t>
            </w:r>
          </w:p>
        </w:tc>
      </w:tr>
      <w:tr>
        <w:tblPrEx>
          <w:tblBorders>
            <w:insideH w:val="nil"/>
          </w:tblBorders>
        </w:tblPrEx>
        <w:tc>
          <w:tcPr>
            <w:tcW w:w="680" w:type="dxa"/>
            <w:tcBorders>
              <w:top w:val="nil"/>
              <w:bottom w:val="nil"/>
            </w:tcBorders>
          </w:tcPr>
          <w:p>
            <w:pPr>
              <w:pStyle w:val="0"/>
            </w:pPr>
            <w:r>
              <w:rPr>
                <w:sz w:val="20"/>
              </w:rPr>
            </w:r>
          </w:p>
        </w:tc>
        <w:tc>
          <w:tcPr>
            <w:tcW w:w="2551" w:type="dxa"/>
            <w:tcBorders>
              <w:top w:val="nil"/>
              <w:bottom w:val="nil"/>
            </w:tcBorders>
          </w:tcPr>
          <w:p>
            <w:pPr>
              <w:pStyle w:val="0"/>
            </w:pPr>
            <w:r>
              <w:rPr>
                <w:sz w:val="20"/>
              </w:rPr>
            </w:r>
          </w:p>
        </w:tc>
        <w:tc>
          <w:tcPr>
            <w:tcW w:w="8220" w:type="dxa"/>
          </w:tcPr>
          <w:p>
            <w:pPr>
              <w:pStyle w:val="0"/>
            </w:pPr>
            <w:r>
              <w:rPr>
                <w:sz w:val="20"/>
              </w:rPr>
              <w:t xml:space="preserve">проект в целом соответствует данному критерию, однако имеются замечания эксперта, которые обязательно необходимо устранить:</w:t>
            </w:r>
          </w:p>
          <w:p>
            <w:pPr>
              <w:pStyle w:val="0"/>
            </w:pPr>
            <w:r>
              <w:rPr>
                <w:sz w:val="20"/>
              </w:rPr>
              <w:t xml:space="preserve">- не все предполагаемые расходы непосредственно связаны с мероприятиями проекта и достижением ожидаемых результатов;</w:t>
            </w:r>
          </w:p>
          <w:p>
            <w:pPr>
              <w:pStyle w:val="0"/>
            </w:pPr>
            <w:r>
              <w:rPr>
                <w:sz w:val="20"/>
              </w:rPr>
              <w:t xml:space="preserve">- в смете проекта предусмотрены побочные, не имеющие прямого отношения к реализации проекта, расходы;</w:t>
            </w:r>
          </w:p>
          <w:p>
            <w:pPr>
              <w:pStyle w:val="0"/>
            </w:pPr>
            <w:r>
              <w:rPr>
                <w:sz w:val="20"/>
              </w:rPr>
              <w:t xml:space="preserve">- 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w:t>
            </w:r>
          </w:p>
          <w:p>
            <w:pPr>
              <w:pStyle w:val="0"/>
            </w:pPr>
            <w:r>
              <w:rPr>
                <w:sz w:val="20"/>
              </w:rPr>
              <w:t xml:space="preserve">- отсутствуют коммерческие предложения к смете на приобретение товаров, оказание работ/услуг;</w:t>
            </w:r>
          </w:p>
          <w:p>
            <w:pPr>
              <w:pStyle w:val="0"/>
            </w:pPr>
            <w:r>
              <w:rPr>
                <w:sz w:val="20"/>
              </w:rPr>
              <w:t xml:space="preserve">- обоснование некоторых запланированных расходов не позволяет оценить их взаимосвязь с мероприятиями проекта;</w:t>
            </w:r>
          </w:p>
          <w:p>
            <w:pPr>
              <w:pStyle w:val="0"/>
            </w:pPr>
            <w:r>
              <w:rPr>
                <w:sz w:val="20"/>
              </w:rPr>
              <w:t xml:space="preserve">- имеются другие замечания эксперта (с комментарием)</w:t>
            </w:r>
          </w:p>
        </w:tc>
        <w:tc>
          <w:tcPr>
            <w:tcW w:w="2127" w:type="dxa"/>
          </w:tcPr>
          <w:p>
            <w:pPr>
              <w:pStyle w:val="0"/>
              <w:jc w:val="center"/>
            </w:pPr>
            <w:r>
              <w:rPr>
                <w:sz w:val="20"/>
              </w:rPr>
              <w:t xml:space="preserve">4</w:t>
            </w:r>
          </w:p>
        </w:tc>
      </w:tr>
      <w:tr>
        <w:tc>
          <w:tcPr>
            <w:tcW w:w="680" w:type="dxa"/>
            <w:tcBorders>
              <w:top w:val="nil"/>
            </w:tcBorders>
          </w:tcPr>
          <w:p>
            <w:pPr>
              <w:pStyle w:val="0"/>
            </w:pPr>
            <w:r>
              <w:rPr>
                <w:sz w:val="20"/>
              </w:rPr>
            </w:r>
          </w:p>
        </w:tc>
        <w:tc>
          <w:tcPr>
            <w:tcW w:w="2551" w:type="dxa"/>
            <w:tcBorders>
              <w:top w:val="nil"/>
            </w:tcBorders>
          </w:tcPr>
          <w:p>
            <w:pPr>
              <w:pStyle w:val="0"/>
            </w:pPr>
            <w:r>
              <w:rPr>
                <w:sz w:val="20"/>
              </w:rPr>
            </w:r>
          </w:p>
        </w:tc>
        <w:tc>
          <w:tcPr>
            <w:tcW w:w="8220" w:type="dxa"/>
          </w:tcPr>
          <w:p>
            <w:pPr>
              <w:pStyle w:val="0"/>
            </w:pPr>
            <w:r>
              <w:rPr>
                <w:sz w:val="20"/>
              </w:rPr>
              <w:t xml:space="preserve">проект не соответствует данному критерию:</w:t>
            </w:r>
          </w:p>
          <w:p>
            <w:pPr>
              <w:pStyle w:val="0"/>
            </w:pPr>
            <w:r>
              <w:rPr>
                <w:sz w:val="20"/>
              </w:rPr>
              <w:t xml:space="preserve">- предполагаемые затраты на реализацию проекта явно завышены либо занижены и (или) не соответствуют мероприятиям проекта, условиям конкурсного отбора;</w:t>
            </w:r>
          </w:p>
          <w:p>
            <w:pPr>
              <w:pStyle w:val="0"/>
            </w:pPr>
            <w:r>
              <w:rPr>
                <w:sz w:val="20"/>
              </w:rPr>
              <w:t xml:space="preserve">- отсутствуют коммерческие предложения к смете на приобретение товаров, оказание работ/услуг;</w:t>
            </w:r>
          </w:p>
          <w:p>
            <w:pPr>
              <w:pStyle w:val="0"/>
            </w:pPr>
            <w:r>
              <w:rPr>
                <w:sz w:val="20"/>
              </w:rPr>
              <w:t xml:space="preserve">- в смете проекта предусмотрено осуществление за счет субсидии расходов, которые не допускаются в соответствии с требованиями Порядка;</w:t>
            </w:r>
          </w:p>
          <w:p>
            <w:pPr>
              <w:pStyle w:val="0"/>
            </w:pPr>
            <w:r>
              <w:rPr>
                <w:sz w:val="20"/>
              </w:rPr>
              <w:t xml:space="preserve">- смета проекта нереалистична, не соответствует тексту заявки;</w:t>
            </w:r>
          </w:p>
          <w:p>
            <w:pPr>
              <w:pStyle w:val="0"/>
            </w:pPr>
            <w:r>
              <w:rPr>
                <w:sz w:val="20"/>
              </w:rPr>
              <w:t xml:space="preserve">- смета проекта не соответствует целевому характеру субсидии, часть расходов не направлена на выполнение мероприятий проекта либо вообще не имеет отношения к реализации проекта;</w:t>
            </w:r>
          </w:p>
          <w:p>
            <w:pPr>
              <w:pStyle w:val="0"/>
            </w:pPr>
            <w:r>
              <w:rPr>
                <w:sz w:val="20"/>
              </w:rPr>
              <w:t xml:space="preserve">- имеются несоответствия между суммами в описании проекта и в его смете;</w:t>
            </w:r>
          </w:p>
          <w:p>
            <w:pPr>
              <w:pStyle w:val="0"/>
            </w:pPr>
            <w:r>
              <w:rPr>
                <w:sz w:val="20"/>
              </w:rPr>
              <w:t xml:space="preserve">- комментарии к запланированным расходам неполные, некорректные, нелогичные;</w:t>
            </w:r>
          </w:p>
          <w:p>
            <w:pPr>
              <w:pStyle w:val="0"/>
            </w:pPr>
            <w:r>
              <w:rPr>
                <w:sz w:val="20"/>
              </w:rPr>
              <w:t xml:space="preserve">- имеются другие серьезные замечания эксперта (с комментарием)</w:t>
            </w:r>
          </w:p>
        </w:tc>
        <w:tc>
          <w:tcPr>
            <w:tcW w:w="2127" w:type="dxa"/>
          </w:tcPr>
          <w:p>
            <w:pPr>
              <w:pStyle w:val="0"/>
              <w:jc w:val="center"/>
            </w:pPr>
            <w:r>
              <w:rPr>
                <w:sz w:val="20"/>
              </w:rPr>
              <w:t xml:space="preserve">0</w:t>
            </w:r>
          </w:p>
        </w:tc>
      </w:tr>
      <w:tr>
        <w:tc>
          <w:tcPr>
            <w:tcW w:w="680" w:type="dxa"/>
            <w:vMerge w:val="restart"/>
          </w:tcPr>
          <w:p>
            <w:pPr>
              <w:pStyle w:val="0"/>
              <w:jc w:val="center"/>
            </w:pPr>
            <w:r>
              <w:rPr>
                <w:sz w:val="20"/>
              </w:rPr>
              <w:t xml:space="preserve">6</w:t>
            </w:r>
          </w:p>
        </w:tc>
        <w:tc>
          <w:tcPr>
            <w:tcW w:w="2551" w:type="dxa"/>
            <w:vMerge w:val="restart"/>
          </w:tcPr>
          <w:p>
            <w:pPr>
              <w:pStyle w:val="0"/>
            </w:pPr>
            <w:r>
              <w:rPr>
                <w:sz w:val="20"/>
              </w:rPr>
              <w:t xml:space="preserve">Масштабность реализации проекта</w:t>
            </w:r>
          </w:p>
        </w:tc>
        <w:tc>
          <w:tcPr>
            <w:tcW w:w="8220" w:type="dxa"/>
          </w:tcPr>
          <w:p>
            <w:pPr>
              <w:pStyle w:val="0"/>
            </w:pPr>
            <w:r>
              <w:rPr>
                <w:sz w:val="20"/>
              </w:rPr>
              <w:t xml:space="preserve">проект по данному критерию проработан отлично:</w:t>
            </w:r>
          </w:p>
          <w:p>
            <w:pPr>
              <w:pStyle w:val="0"/>
            </w:pPr>
            <w:r>
              <w:rPr>
                <w:sz w:val="20"/>
              </w:rPr>
              <w:t xml:space="preserve">- заявленный территориальный охват проекта оправдан, использует реальные возможности СОНКО и адекватен тем проблемам, на решение которых направлен проект;</w:t>
            </w:r>
          </w:p>
          <w:p>
            <w:pPr>
              <w:pStyle w:val="0"/>
            </w:pPr>
            <w:r>
              <w:rPr>
                <w:sz w:val="20"/>
              </w:rPr>
              <w:t xml:space="preserve">- в проекте предусмотрена деятельность в пределах территории его реализации (самостоятельно или с активным вовлечением партнеров)</w:t>
            </w:r>
          </w:p>
        </w:tc>
        <w:tc>
          <w:tcPr>
            <w:tcW w:w="2127" w:type="dxa"/>
          </w:tcPr>
          <w:p>
            <w:pPr>
              <w:pStyle w:val="0"/>
              <w:jc w:val="center"/>
            </w:pPr>
            <w:r>
              <w:rPr>
                <w:sz w:val="20"/>
              </w:rPr>
              <w:t xml:space="preserve">10</w:t>
            </w:r>
          </w:p>
        </w:tc>
      </w:tr>
      <w:tr>
        <w:tc>
          <w:tcPr>
            <w:vMerge w:val="continue"/>
          </w:tcPr>
          <w:p/>
        </w:tc>
        <w:tc>
          <w:tcPr>
            <w:vMerge w:val="continue"/>
          </w:tcPr>
          <w:p/>
        </w:tc>
        <w:tc>
          <w:tcPr>
            <w:tcW w:w="8220" w:type="dxa"/>
          </w:tcPr>
          <w:p>
            <w:pPr>
              <w:pStyle w:val="0"/>
            </w:pPr>
            <w:r>
              <w:rPr>
                <w:sz w:val="20"/>
              </w:rPr>
              <w:t xml:space="preserve">проект по данному критерию проработан хорошо:</w:t>
            </w:r>
          </w:p>
          <w:p>
            <w:pPr>
              <w:pStyle w:val="0"/>
            </w:pPr>
            <w:r>
              <w:rPr>
                <w:sz w:val="20"/>
              </w:rPr>
              <w:t xml:space="preserve">- в проекте предусмотрена деятельность в пределах территории его реализации за счет вовлечения партнеров, но наличие устойчивых связей с указанными партнерами в заявке не подтверждено;</w:t>
            </w:r>
          </w:p>
          <w:p>
            <w:pPr>
              <w:pStyle w:val="0"/>
            </w:pPr>
            <w:r>
              <w:rPr>
                <w:sz w:val="20"/>
              </w:rPr>
              <w:t xml:space="preserve">- имеется частичное (несущественное) расхождение между заявленной территорией реализации проекта и календарным планом, обеспечение такого территориального охвата может вызвать затруднения в реализации мероприятий проекта в установленные календарным планом сроки;</w:t>
            </w:r>
          </w:p>
          <w:p>
            <w:pPr>
              <w:pStyle w:val="0"/>
            </w:pPr>
            <w:r>
              <w:rPr>
                <w:sz w:val="20"/>
              </w:rPr>
              <w:t xml:space="preserve">- имеются другие замечания эксперта (с комментарием)</w:t>
            </w:r>
          </w:p>
        </w:tc>
        <w:tc>
          <w:tcPr>
            <w:tcW w:w="2127" w:type="dxa"/>
          </w:tcPr>
          <w:p>
            <w:pPr>
              <w:pStyle w:val="0"/>
              <w:jc w:val="center"/>
            </w:pPr>
            <w:r>
              <w:rPr>
                <w:sz w:val="20"/>
              </w:rPr>
              <w:t xml:space="preserve">7</w:t>
            </w:r>
          </w:p>
        </w:tc>
      </w:tr>
      <w:tr>
        <w:tc>
          <w:tcPr>
            <w:vMerge w:val="continue"/>
          </w:tcPr>
          <w:p/>
        </w:tc>
        <w:tc>
          <w:tcPr>
            <w:vMerge w:val="continue"/>
          </w:tcPr>
          <w:p/>
        </w:tc>
        <w:tc>
          <w:tcPr>
            <w:tcW w:w="8220" w:type="dxa"/>
          </w:tcPr>
          <w:p>
            <w:pPr>
              <w:pStyle w:val="0"/>
            </w:pPr>
            <w:r>
              <w:rPr>
                <w:sz w:val="20"/>
              </w:rPr>
              <w:t xml:space="preserve">проект по данному критерию проработан удовлетворительно:</w:t>
            </w:r>
          </w:p>
          <w:p>
            <w:pPr>
              <w:pStyle w:val="0"/>
            </w:pPr>
            <w:r>
              <w:rPr>
                <w:sz w:val="20"/>
              </w:rPr>
              <w:t xml:space="preserve">- возможность реализации проекта на заявленной территории не обеспечена в полном объеме бюджетом проекта, при этом информация об иных источниках финансирования в заявке отсутствует;</w:t>
            </w:r>
          </w:p>
          <w:p>
            <w:pPr>
              <w:pStyle w:val="0"/>
            </w:pPr>
            <w:r>
              <w:rPr>
                <w:sz w:val="20"/>
              </w:rPr>
              <w:t xml:space="preserve">- в качестве территории реализации проекта заявлена потенциальная аудитория ресурса в сети "Интернет", который планируется создать или развивать в рамках реализации проекта;</w:t>
            </w:r>
          </w:p>
          <w:p>
            <w:pPr>
              <w:pStyle w:val="0"/>
            </w:pPr>
            <w:r>
              <w:rPr>
                <w:sz w:val="20"/>
              </w:rPr>
              <w:t xml:space="preserve">- имеются другие замечания эксперта (с комментарием)</w:t>
            </w:r>
          </w:p>
        </w:tc>
        <w:tc>
          <w:tcPr>
            <w:tcW w:w="2127" w:type="dxa"/>
          </w:tcPr>
          <w:p>
            <w:pPr>
              <w:pStyle w:val="0"/>
              <w:jc w:val="center"/>
            </w:pPr>
            <w:r>
              <w:rPr>
                <w:sz w:val="20"/>
              </w:rPr>
              <w:t xml:space="preserve">4</w:t>
            </w:r>
          </w:p>
        </w:tc>
      </w:tr>
      <w:tr>
        <w:tc>
          <w:tcPr>
            <w:vMerge w:val="continue"/>
          </w:tcPr>
          <w:p/>
        </w:tc>
        <w:tc>
          <w:tcPr>
            <w:vMerge w:val="continue"/>
          </w:tcPr>
          <w:p/>
        </w:tc>
        <w:tc>
          <w:tcPr>
            <w:tcW w:w="8220" w:type="dxa"/>
          </w:tcPr>
          <w:p>
            <w:pPr>
              <w:pStyle w:val="0"/>
            </w:pPr>
            <w:r>
              <w:rPr>
                <w:sz w:val="20"/>
              </w:rPr>
              <w:t xml:space="preserve">проект по данному критерию проработан плохо:</w:t>
            </w:r>
          </w:p>
          <w:p>
            <w:pPr>
              <w:pStyle w:val="0"/>
            </w:pPr>
            <w:r>
              <w:rPr>
                <w:sz w:val="20"/>
              </w:rPr>
              <w:t xml:space="preserve">- заявленная территория реализации проекта не подтверждается содержанием заявки;</w:t>
            </w:r>
          </w:p>
          <w:p>
            <w:pPr>
              <w:pStyle w:val="0"/>
            </w:pPr>
            <w:r>
              <w:rPr>
                <w:sz w:val="20"/>
              </w:rPr>
              <w:t xml:space="preserve">- не доказано взаимодействие с территориями, обозначенными в заявке;</w:t>
            </w:r>
          </w:p>
          <w:p>
            <w:pPr>
              <w:pStyle w:val="0"/>
            </w:pPr>
            <w:r>
              <w:rPr>
                <w:sz w:val="20"/>
              </w:rPr>
              <w:t xml:space="preserve">- имеются другие серьезные замечания эксперта (с комментарием)</w:t>
            </w:r>
          </w:p>
        </w:tc>
        <w:tc>
          <w:tcPr>
            <w:tcW w:w="2127" w:type="dxa"/>
          </w:tcPr>
          <w:p>
            <w:pPr>
              <w:pStyle w:val="0"/>
              <w:jc w:val="center"/>
            </w:pPr>
            <w:r>
              <w:rPr>
                <w:sz w:val="20"/>
              </w:rPr>
              <w:t xml:space="preserve">0</w:t>
            </w:r>
          </w:p>
        </w:tc>
      </w:tr>
      <w:tr>
        <w:tc>
          <w:tcPr>
            <w:tcW w:w="680" w:type="dxa"/>
            <w:tcBorders>
              <w:bottom w:val="nil"/>
            </w:tcBorders>
            <w:vMerge w:val="restart"/>
          </w:tcPr>
          <w:p>
            <w:pPr>
              <w:pStyle w:val="0"/>
              <w:jc w:val="center"/>
            </w:pPr>
            <w:r>
              <w:rPr>
                <w:sz w:val="20"/>
              </w:rPr>
              <w:t xml:space="preserve">7</w:t>
            </w:r>
          </w:p>
        </w:tc>
        <w:tc>
          <w:tcPr>
            <w:tcW w:w="2551" w:type="dxa"/>
            <w:tcBorders>
              <w:bottom w:val="nil"/>
            </w:tcBorders>
            <w:vMerge w:val="restart"/>
          </w:tcPr>
          <w:p>
            <w:pPr>
              <w:pStyle w:val="0"/>
            </w:pPr>
            <w:r>
              <w:rPr>
                <w:sz w:val="20"/>
              </w:rPr>
              <w:t xml:space="preserve">Собственный вклад участника конкурсного отбора и дополнительные ресурсы, привлекаемые на реализацию проекта, перспективы дальнейшего развития проекта</w:t>
            </w:r>
          </w:p>
        </w:tc>
        <w:tc>
          <w:tcPr>
            <w:tcW w:w="8220" w:type="dxa"/>
          </w:tcPr>
          <w:p>
            <w:pPr>
              <w:pStyle w:val="0"/>
            </w:pPr>
            <w:r>
              <w:rPr>
                <w:sz w:val="20"/>
              </w:rPr>
              <w:t xml:space="preserve">СОНКО обеспечивает привлечение дополнительных ресурсов на реализацию проекта в объеме более 30 процентов бюджета проекта:</w:t>
            </w:r>
          </w:p>
          <w:p>
            <w:pPr>
              <w:pStyle w:val="0"/>
            </w:pPr>
            <w:r>
              <w:rPr>
                <w:sz w:val="20"/>
              </w:rPr>
              <w:t xml:space="preserve">- СОНКО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привлечения указанных ресурсов;</w:t>
            </w:r>
          </w:p>
          <w:p>
            <w:pPr>
              <w:pStyle w:val="0"/>
            </w:pPr>
            <w:r>
              <w:rPr>
                <w:sz w:val="20"/>
              </w:rPr>
              <w:t xml:space="preserve">- уровень собственного вклада и дополнительных ресурсов превышает 30 процентов бюджета проекта (не суммы субсидии, а именно всего бюджета проекта), при этом такой уровень корректно рассчитан (например, стоимость пользования имеющимся в собственности помещением и оборудованием рассчитана исходя из сроков реализации проекта и в части, необходимой для реализации проекта);</w:t>
            </w:r>
          </w:p>
          <w:p>
            <w:pPr>
              <w:pStyle w:val="0"/>
            </w:pPr>
            <w:r>
              <w:rPr>
                <w:sz w:val="20"/>
              </w:rPr>
              <w:t xml:space="preserve">- доказано долгосрочное и соответствующее масштабу и задачам проекта влияние его успешной реализации на проблемы, на решение которых он направлен;</w:t>
            </w:r>
          </w:p>
          <w:p>
            <w:pPr>
              <w:pStyle w:val="0"/>
            </w:pPr>
            <w:r>
              <w:rPr>
                <w:sz w:val="20"/>
              </w:rPr>
              <w:t xml:space="preserve">- СОНКО представлено четкое видение дальнейшего развития деятельности по проекту и использования его результатов после завершения реализации проекта</w:t>
            </w:r>
          </w:p>
        </w:tc>
        <w:tc>
          <w:tcPr>
            <w:tcW w:w="2127" w:type="dxa"/>
          </w:tcPr>
          <w:p>
            <w:pPr>
              <w:pStyle w:val="0"/>
              <w:jc w:val="center"/>
            </w:pPr>
            <w:r>
              <w:rPr>
                <w:sz w:val="20"/>
              </w:rPr>
              <w:t xml:space="preserve">10</w:t>
            </w:r>
          </w:p>
        </w:tc>
      </w:tr>
      <w:tr>
        <w:tc>
          <w:tcPr>
            <w:tcBorders>
              <w:bottom w:val="nil"/>
            </w:tcBorders>
            <w:vMerge w:val="continue"/>
          </w:tcPr>
          <w:p/>
        </w:tc>
        <w:tc>
          <w:tcPr>
            <w:tcBorders>
              <w:bottom w:val="nil"/>
            </w:tcBorders>
            <w:vMerge w:val="continue"/>
          </w:tcPr>
          <w:p/>
        </w:tc>
        <w:tc>
          <w:tcPr>
            <w:tcW w:w="8220" w:type="dxa"/>
          </w:tcPr>
          <w:p>
            <w:pPr>
              <w:pStyle w:val="0"/>
            </w:pPr>
            <w:r>
              <w:rPr>
                <w:sz w:val="20"/>
              </w:rPr>
              <w:t xml:space="preserve">СОНКО обеспечивает привлечение дополнительных ресурсов на реализацию проекта в объеме от 20 до 30 процентов (включительно) бюджета проекта:</w:t>
            </w:r>
          </w:p>
          <w:p>
            <w:pPr>
              <w:pStyle w:val="0"/>
            </w:pPr>
            <w:r>
              <w:rPr>
                <w:sz w:val="20"/>
              </w:rPr>
              <w:t xml:space="preserve">- СОНКО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привлечения указанных ресурсов;</w:t>
            </w:r>
          </w:p>
          <w:p>
            <w:pPr>
              <w:pStyle w:val="0"/>
            </w:pPr>
            <w:r>
              <w:rPr>
                <w:sz w:val="20"/>
              </w:rPr>
              <w:t xml:space="preserve">- уровень собственного вклада и дополнительных ресурсов составляет от 20 до 30 процентов (включительно) бюджета проекта, при этом он в целом корректно рассчитан;</w:t>
            </w:r>
          </w:p>
          <w:p>
            <w:pPr>
              <w:pStyle w:val="0"/>
            </w:pPr>
            <w:r>
              <w:rPr>
                <w:sz w:val="20"/>
              </w:rPr>
              <w:t xml:space="preserve">- в заявке в целом описаны механизмы дальнейшего развития проекта, но отсутствуют достаточные сведения, позволяющие сделать обоснованный вывод о наличии перспектив продолжения деятельности по проекту</w:t>
            </w:r>
          </w:p>
        </w:tc>
        <w:tc>
          <w:tcPr>
            <w:tcW w:w="2127" w:type="dxa"/>
          </w:tcPr>
          <w:p>
            <w:pPr>
              <w:pStyle w:val="0"/>
              <w:jc w:val="center"/>
            </w:pPr>
            <w:r>
              <w:rPr>
                <w:sz w:val="20"/>
              </w:rPr>
              <w:t xml:space="preserve">7</w:t>
            </w:r>
          </w:p>
        </w:tc>
      </w:tr>
      <w:tr>
        <w:tc>
          <w:tcPr>
            <w:tcW w:w="680" w:type="dxa"/>
            <w:tcBorders>
              <w:top w:val="nil"/>
            </w:tcBorders>
            <w:vMerge w:val="restart"/>
          </w:tcPr>
          <w:p>
            <w:pPr>
              <w:pStyle w:val="0"/>
            </w:pPr>
            <w:r>
              <w:rPr>
                <w:sz w:val="20"/>
              </w:rPr>
            </w:r>
          </w:p>
        </w:tc>
        <w:tc>
          <w:tcPr>
            <w:tcW w:w="2551" w:type="dxa"/>
            <w:tcBorders>
              <w:top w:val="nil"/>
            </w:tcBorders>
            <w:vMerge w:val="restart"/>
          </w:tcPr>
          <w:p>
            <w:pPr>
              <w:pStyle w:val="0"/>
            </w:pPr>
            <w:r>
              <w:rPr>
                <w:sz w:val="20"/>
              </w:rPr>
            </w:r>
          </w:p>
        </w:tc>
        <w:tc>
          <w:tcPr>
            <w:tcW w:w="8220" w:type="dxa"/>
          </w:tcPr>
          <w:p>
            <w:pPr>
              <w:pStyle w:val="0"/>
            </w:pPr>
            <w:r>
              <w:rPr>
                <w:sz w:val="20"/>
              </w:rPr>
              <w:t xml:space="preserve">дополнительные ресурсы на реализацию проекта не подтверждены и (или) несоразмерны с запрашиваемой суммой субсидии:</w:t>
            </w:r>
          </w:p>
          <w:p>
            <w:pPr>
              <w:pStyle w:val="0"/>
            </w:pPr>
            <w:r>
              <w:rPr>
                <w:sz w:val="20"/>
              </w:rPr>
              <w:t xml:space="preserve">- уровень собственного вклада и дополнительных ресурсов составляет от 10 до 20 процентов (включительно) бюджета проекта либо заявлен в большем объеме, но по некоторым позициям некорректно рассчитан и (или) подтвержден неубедительно (например, у СОНКО нет опыта привлечения соизмеримых сумм финансирования, а подтверждающие документы (письма, соглашения и другие) от источников ресурсов в составе заявки отсутствуют);</w:t>
            </w:r>
          </w:p>
          <w:p>
            <w:pPr>
              <w:pStyle w:val="0"/>
            </w:pPr>
            <w:r>
              <w:rPr>
                <w:sz w:val="20"/>
              </w:rPr>
              <w:t xml:space="preserve">- продолжение реализации проекта после окончания финансирования описано общими фразами;</w:t>
            </w:r>
          </w:p>
          <w:p>
            <w:pPr>
              <w:pStyle w:val="0"/>
            </w:pPr>
            <w:r>
              <w:rPr>
                <w:sz w:val="20"/>
              </w:rPr>
              <w:t xml:space="preserve">- имеются другие замечания эксперта (с комментарием)</w:t>
            </w:r>
          </w:p>
        </w:tc>
        <w:tc>
          <w:tcPr>
            <w:tcW w:w="2127" w:type="dxa"/>
          </w:tcPr>
          <w:p>
            <w:pPr>
              <w:pStyle w:val="0"/>
              <w:jc w:val="center"/>
            </w:pPr>
            <w:r>
              <w:rPr>
                <w:sz w:val="20"/>
              </w:rPr>
              <w:t xml:space="preserve">4</w:t>
            </w:r>
          </w:p>
        </w:tc>
      </w:tr>
      <w:tr>
        <w:tc>
          <w:tcPr>
            <w:tcBorders>
              <w:top w:val="nil"/>
            </w:tcBorders>
            <w:vMerge w:val="continue"/>
          </w:tcPr>
          <w:p/>
        </w:tc>
        <w:tc>
          <w:tcPr>
            <w:tcBorders>
              <w:top w:val="nil"/>
            </w:tcBorders>
            <w:vMerge w:val="continue"/>
          </w:tcPr>
          <w:p/>
        </w:tc>
        <w:tc>
          <w:tcPr>
            <w:tcW w:w="8220" w:type="dxa"/>
          </w:tcPr>
          <w:p>
            <w:pPr>
              <w:pStyle w:val="0"/>
            </w:pPr>
            <w:r>
              <w:rPr>
                <w:sz w:val="20"/>
              </w:rPr>
              <w:t xml:space="preserve">реализация проекта предполагается практически только за счет субсидии:</w:t>
            </w:r>
          </w:p>
          <w:p>
            <w:pPr>
              <w:pStyle w:val="0"/>
            </w:pPr>
            <w:r>
              <w:rPr>
                <w:sz w:val="20"/>
              </w:rPr>
              <w:t xml:space="preserve">- уровень собственного вклада и дополнительных ресурсов составляет менее 10 процентов бюджета проекта либо заявлен в большем объеме, но ничем не подтвержден;</w:t>
            </w:r>
          </w:p>
          <w:p>
            <w:pPr>
              <w:pStyle w:val="0"/>
            </w:pPr>
            <w:r>
              <w:rPr>
                <w:sz w:val="20"/>
              </w:rPr>
              <w:t xml:space="preserve">- отсутствует описание работы по выбранному направлению после завершения реализации проекта;</w:t>
            </w:r>
          </w:p>
          <w:p>
            <w:pPr>
              <w:pStyle w:val="0"/>
            </w:pPr>
            <w:r>
              <w:rPr>
                <w:sz w:val="20"/>
              </w:rPr>
              <w:t xml:space="preserve">- имеются другие серьезные замечания эксперта (с комментарием)</w:t>
            </w:r>
          </w:p>
        </w:tc>
        <w:tc>
          <w:tcPr>
            <w:tcW w:w="2127" w:type="dxa"/>
          </w:tcPr>
          <w:p>
            <w:pPr>
              <w:pStyle w:val="0"/>
              <w:jc w:val="center"/>
            </w:pPr>
            <w:r>
              <w:rPr>
                <w:sz w:val="20"/>
              </w:rPr>
              <w:t xml:space="preserve">0</w:t>
            </w:r>
          </w:p>
        </w:tc>
      </w:tr>
      <w:tr>
        <w:tc>
          <w:tcPr>
            <w:tcW w:w="680" w:type="dxa"/>
            <w:tcBorders>
              <w:bottom w:val="nil"/>
            </w:tcBorders>
            <w:vMerge w:val="restart"/>
          </w:tcPr>
          <w:p>
            <w:pPr>
              <w:pStyle w:val="0"/>
              <w:jc w:val="center"/>
            </w:pPr>
            <w:r>
              <w:rPr>
                <w:sz w:val="20"/>
              </w:rPr>
              <w:t xml:space="preserve">8</w:t>
            </w:r>
          </w:p>
        </w:tc>
        <w:tc>
          <w:tcPr>
            <w:tcW w:w="2551" w:type="dxa"/>
            <w:tcBorders>
              <w:bottom w:val="nil"/>
            </w:tcBorders>
            <w:vMerge w:val="restart"/>
          </w:tcPr>
          <w:p>
            <w:pPr>
              <w:pStyle w:val="0"/>
            </w:pPr>
            <w:r>
              <w:rPr>
                <w:sz w:val="20"/>
              </w:rPr>
              <w:t xml:space="preserve">Опыт успешной реализации проектов, программ по соответствующему направлению деятельности</w:t>
            </w:r>
          </w:p>
        </w:tc>
        <w:tc>
          <w:tcPr>
            <w:tcW w:w="8220" w:type="dxa"/>
          </w:tcPr>
          <w:p>
            <w:pPr>
              <w:pStyle w:val="0"/>
            </w:pPr>
            <w:r>
              <w:rPr>
                <w:sz w:val="20"/>
              </w:rPr>
              <w:t xml:space="preserve">у СОНКО отличный опыт проектной работы по выбранному приоритетному направлению конкурсного отбора:</w:t>
            </w:r>
          </w:p>
          <w:p>
            <w:pPr>
              <w:pStyle w:val="0"/>
            </w:pPr>
            <w:r>
              <w:rPr>
                <w:sz w:val="20"/>
              </w:rPr>
              <w:t xml:space="preserve">- СОНКО имеет опыт устойчивой активной деятельности по выбранному направлению на протяжении более 3 лет;</w:t>
            </w:r>
          </w:p>
          <w:p>
            <w:pPr>
              <w:pStyle w:val="0"/>
            </w:pPr>
            <w:r>
              <w:rPr>
                <w:sz w:val="20"/>
              </w:rPr>
              <w:t xml:space="preserve">- в заявке представлено описание собственного опыта заявителя с указанием конкретных программ, проектов или мероприятий, имеются сведения о результативности данных мероприятий; опыт деятельности и ее успешность подтверждаются наградами, отзывами, публикациями в СМИ и сети "Интернет";</w:t>
            </w:r>
          </w:p>
          <w:p>
            <w:pPr>
              <w:pStyle w:val="0"/>
            </w:pPr>
            <w:r>
              <w:rPr>
                <w:sz w:val="20"/>
              </w:rPr>
              <w:t xml:space="preserve">- СОНКО получала целевые поступления на реализацию своих программ, проектов, информация о претензиях по поводу их использования отсутствует;</w:t>
            </w:r>
          </w:p>
          <w:p>
            <w:pPr>
              <w:pStyle w:val="0"/>
            </w:pPr>
            <w:r>
              <w:rPr>
                <w:sz w:val="20"/>
              </w:rPr>
              <w:t xml:space="preserve">- у СОНКО имеется сопоставимый с содержанием заявки опыт проектной деятельности (по масштабу и количеству мероприятий);</w:t>
            </w:r>
          </w:p>
          <w:p>
            <w:pPr>
              <w:pStyle w:val="0"/>
            </w:pPr>
            <w:r>
              <w:rPr>
                <w:sz w:val="20"/>
              </w:rPr>
              <w:t xml:space="preserve">- у СОНКО есть материально-техническая база для реализации проектов по выбранному направлению, имеются (если применимо) лицензии, иные разрешительные документы, обязательные для осуществления запланированной деятельности</w:t>
            </w:r>
          </w:p>
        </w:tc>
        <w:tc>
          <w:tcPr>
            <w:tcW w:w="2127" w:type="dxa"/>
          </w:tcPr>
          <w:p>
            <w:pPr>
              <w:pStyle w:val="0"/>
              <w:jc w:val="center"/>
            </w:pPr>
            <w:r>
              <w:rPr>
                <w:sz w:val="20"/>
              </w:rPr>
              <w:t xml:space="preserve">10</w:t>
            </w:r>
          </w:p>
        </w:tc>
      </w:tr>
      <w:tr>
        <w:tc>
          <w:tcPr>
            <w:tcBorders>
              <w:bottom w:val="nil"/>
            </w:tcBorders>
            <w:vMerge w:val="continue"/>
          </w:tcPr>
          <w:p/>
        </w:tc>
        <w:tc>
          <w:tcPr>
            <w:tcBorders>
              <w:bottom w:val="nil"/>
            </w:tcBorders>
            <w:vMerge w:val="continue"/>
          </w:tcPr>
          <w:p/>
        </w:tc>
        <w:tc>
          <w:tcPr>
            <w:tcW w:w="8220" w:type="dxa"/>
          </w:tcPr>
          <w:p>
            <w:pPr>
              <w:pStyle w:val="0"/>
            </w:pPr>
            <w:r>
              <w:rPr>
                <w:sz w:val="20"/>
              </w:rPr>
              <w:t xml:space="preserve">у СОНКО хороший опыт проектной работы по приоритетному направлению конкурсного отбора:</w:t>
            </w:r>
          </w:p>
          <w:p>
            <w:pPr>
              <w:pStyle w:val="0"/>
            </w:pPr>
            <w:r>
              <w:rPr>
                <w:sz w:val="20"/>
              </w:rPr>
              <w:t xml:space="preserve">- у СОНКО имеется сопоставимый с содержанием заявки опыт системной и устойчивой проектной деятельности по выбранному направлению (по масштабу и количеству мероприятий);</w:t>
            </w:r>
          </w:p>
          <w:p>
            <w:pPr>
              <w:pStyle w:val="0"/>
            </w:pPr>
            <w:r>
              <w:rPr>
                <w:sz w:val="20"/>
              </w:rPr>
              <w:t xml:space="preserve">- в заявке представлено описание собственного опыта СОНКО с указанием конкретных программ, проектов или мероприятий; успешность опыта СОНКО подтверждается наградами, отзывами, публикациями в СМИ и сети "Интернет";</w:t>
            </w:r>
          </w:p>
          <w:p>
            <w:pPr>
              <w:pStyle w:val="0"/>
            </w:pPr>
            <w:r>
              <w:rPr>
                <w:sz w:val="20"/>
              </w:rPr>
              <w:t xml:space="preserve">- СОНКО имеет опыт активной деятельности на протяжении более 2 лет либо имеет опыт работы менее 2 лет, но создана гражданами, имеющими значительный опыт аналогичной деятельности</w:t>
            </w:r>
          </w:p>
        </w:tc>
        <w:tc>
          <w:tcPr>
            <w:tcW w:w="2127" w:type="dxa"/>
          </w:tcPr>
          <w:p>
            <w:pPr>
              <w:pStyle w:val="0"/>
              <w:jc w:val="center"/>
            </w:pPr>
            <w:r>
              <w:rPr>
                <w:sz w:val="20"/>
              </w:rPr>
              <w:t xml:space="preserve">7</w:t>
            </w:r>
          </w:p>
        </w:tc>
      </w:tr>
      <w:tr>
        <w:tc>
          <w:tcPr>
            <w:tcW w:w="680" w:type="dxa"/>
            <w:tcBorders>
              <w:top w:val="nil"/>
            </w:tcBorders>
            <w:vMerge w:val="restart"/>
          </w:tcPr>
          <w:p>
            <w:pPr>
              <w:pStyle w:val="0"/>
            </w:pPr>
            <w:r>
              <w:rPr>
                <w:sz w:val="20"/>
              </w:rPr>
            </w:r>
          </w:p>
        </w:tc>
        <w:tc>
          <w:tcPr>
            <w:tcW w:w="2551" w:type="dxa"/>
            <w:tcBorders>
              <w:top w:val="nil"/>
            </w:tcBorders>
            <w:vMerge w:val="restart"/>
          </w:tcPr>
          <w:p>
            <w:pPr>
              <w:pStyle w:val="0"/>
            </w:pPr>
            <w:r>
              <w:rPr>
                <w:sz w:val="20"/>
              </w:rPr>
            </w:r>
          </w:p>
        </w:tc>
        <w:tc>
          <w:tcPr>
            <w:tcW w:w="8220" w:type="dxa"/>
          </w:tcPr>
          <w:p>
            <w:pPr>
              <w:pStyle w:val="0"/>
            </w:pPr>
            <w:r>
              <w:rPr>
                <w:sz w:val="20"/>
              </w:rPr>
              <w:t xml:space="preserve">у СОНКО удовлетворительный опыт проектной работы по выбранному приоритетному направлению конкурсного отбора:</w:t>
            </w:r>
          </w:p>
          <w:p>
            <w:pPr>
              <w:pStyle w:val="0"/>
            </w:pPr>
            <w:r>
              <w:rPr>
                <w:sz w:val="20"/>
              </w:rPr>
              <w:t xml:space="preserve">- в заявке приведено описание собственного опыта СОНКО по реализации программ, проектов по выбранному направлению, но указанное описание не позволяет сделать однозначный вывод о системном и устойчивом характере такой работы в течение 3 лет или с момента создания СОНКО (если она существует меньше 3 лет) и наличии положительных результатов;</w:t>
            </w:r>
          </w:p>
          <w:p>
            <w:pPr>
              <w:pStyle w:val="0"/>
            </w:pPr>
            <w:r>
              <w:rPr>
                <w:sz w:val="20"/>
              </w:rPr>
              <w:t xml:space="preserve">- СОНКО имеет опыт реализации менее масштабных проектов по выбранному направлению и не имеет опыта работы с соизмеримыми (с запрашиваемой суммой субсидии) объемами целевых средств;</w:t>
            </w:r>
          </w:p>
          <w:p>
            <w:pPr>
              <w:pStyle w:val="0"/>
            </w:pPr>
            <w:r>
              <w:rPr>
                <w:sz w:val="20"/>
              </w:rPr>
              <w:t xml:space="preserve">- СОНКО имеет опыт управления соизмеримыми (с запрашиваемой суммой субсидии) объемами целевых средств, однако информация о реализованных проектах не освещена на сайте СОНКО, странице (страницах) СОНКО в социальных сетях в сети "Интернет", заявленные достигнутые результаты не представлены;</w:t>
            </w:r>
          </w:p>
          <w:p>
            <w:pPr>
              <w:pStyle w:val="0"/>
            </w:pPr>
            <w:r>
              <w:rPr>
                <w:sz w:val="20"/>
              </w:rPr>
              <w:t xml:space="preserve">- имеются другие замечания эксперта (с комментарием)</w:t>
            </w:r>
          </w:p>
        </w:tc>
        <w:tc>
          <w:tcPr>
            <w:tcW w:w="2127" w:type="dxa"/>
          </w:tcPr>
          <w:p>
            <w:pPr>
              <w:pStyle w:val="0"/>
              <w:jc w:val="center"/>
            </w:pPr>
            <w:r>
              <w:rPr>
                <w:sz w:val="20"/>
              </w:rPr>
              <w:t xml:space="preserve">4</w:t>
            </w:r>
          </w:p>
        </w:tc>
      </w:tr>
      <w:tr>
        <w:tc>
          <w:tcPr>
            <w:tcBorders>
              <w:top w:val="nil"/>
            </w:tcBorders>
            <w:vMerge w:val="continue"/>
          </w:tcPr>
          <w:p/>
        </w:tc>
        <w:tc>
          <w:tcPr>
            <w:tcBorders>
              <w:top w:val="nil"/>
            </w:tcBorders>
            <w:vMerge w:val="continue"/>
          </w:tcPr>
          <w:p/>
        </w:tc>
        <w:tc>
          <w:tcPr>
            <w:tcW w:w="8220" w:type="dxa"/>
          </w:tcPr>
          <w:p>
            <w:pPr>
              <w:pStyle w:val="0"/>
            </w:pPr>
            <w:r>
              <w:rPr>
                <w:sz w:val="20"/>
              </w:rPr>
              <w:t xml:space="preserve">у СОНКО практически отсутствует опыт работы по выбранному приоритетному направлению конкурсного отбора:</w:t>
            </w:r>
          </w:p>
          <w:p>
            <w:pPr>
              <w:pStyle w:val="0"/>
            </w:pPr>
            <w:r>
              <w:rPr>
                <w:sz w:val="20"/>
              </w:rPr>
              <w:t xml:space="preserve">- СОНКО не имеет опыта активной деятельности либо подтвержденной деятельности за последний год;</w:t>
            </w:r>
          </w:p>
          <w:p>
            <w:pPr>
              <w:pStyle w:val="0"/>
            </w:pPr>
            <w:r>
              <w:rPr>
                <w:sz w:val="20"/>
              </w:rPr>
              <w:t xml:space="preserve">- опыт проектной работы СОНКО в заявке практически не описан;</w:t>
            </w:r>
          </w:p>
          <w:p>
            <w:pPr>
              <w:pStyle w:val="0"/>
            </w:pPr>
            <w:r>
              <w:rPr>
                <w:sz w:val="20"/>
              </w:rPr>
              <w:t xml:space="preserve">- имеются противоречия между описанным в заявке опытом СОНКО и информацией из открытых источников (например, заявленные как реализованные мероприятия не отражены в общедоступных отчетах СОНКО);</w:t>
            </w:r>
          </w:p>
          <w:p>
            <w:pPr>
              <w:pStyle w:val="0"/>
            </w:pPr>
            <w:r>
              <w:rPr>
                <w:sz w:val="20"/>
              </w:rPr>
              <w:t xml:space="preserve">- основной профиль деятельности СОНКО не соответствует выбранному направлению;</w:t>
            </w:r>
          </w:p>
          <w:p>
            <w:pPr>
              <w:pStyle w:val="0"/>
            </w:pPr>
            <w:r>
              <w:rPr>
                <w:sz w:val="20"/>
              </w:rPr>
              <w:t xml:space="preserve">- имеются другие серьезные замечания эксперта (с комментарием)</w:t>
            </w:r>
          </w:p>
        </w:tc>
        <w:tc>
          <w:tcPr>
            <w:tcW w:w="2127" w:type="dxa"/>
          </w:tcPr>
          <w:p>
            <w:pPr>
              <w:pStyle w:val="0"/>
              <w:jc w:val="center"/>
            </w:pPr>
            <w:r>
              <w:rPr>
                <w:sz w:val="20"/>
              </w:rPr>
              <w:t xml:space="preserve">0</w:t>
            </w:r>
          </w:p>
        </w:tc>
      </w:tr>
      <w:tr>
        <w:tc>
          <w:tcPr>
            <w:tcW w:w="680" w:type="dxa"/>
            <w:vMerge w:val="restart"/>
          </w:tcPr>
          <w:p>
            <w:pPr>
              <w:pStyle w:val="0"/>
              <w:jc w:val="center"/>
            </w:pPr>
            <w:r>
              <w:rPr>
                <w:sz w:val="20"/>
              </w:rPr>
              <w:t xml:space="preserve">9</w:t>
            </w:r>
          </w:p>
        </w:tc>
        <w:tc>
          <w:tcPr>
            <w:tcW w:w="2551" w:type="dxa"/>
            <w:vMerge w:val="restart"/>
          </w:tcPr>
          <w:p>
            <w:pPr>
              <w:pStyle w:val="0"/>
            </w:pPr>
            <w:r>
              <w:rPr>
                <w:sz w:val="20"/>
              </w:rPr>
              <w:t xml:space="preserve">Соответствие опыта и компетенций команды проекта планируемой деятельности</w:t>
            </w:r>
          </w:p>
        </w:tc>
        <w:tc>
          <w:tcPr>
            <w:tcW w:w="8220" w:type="dxa"/>
          </w:tcPr>
          <w:p>
            <w:pPr>
              <w:pStyle w:val="0"/>
            </w:pPr>
            <w:r>
              <w:rPr>
                <w:sz w:val="20"/>
              </w:rPr>
              <w:t xml:space="preserve">данный критерий отлично выражен в заявке:</w:t>
            </w:r>
          </w:p>
          <w:p>
            <w:pPr>
              <w:pStyle w:val="0"/>
            </w:pPr>
            <w:r>
              <w:rPr>
                <w:sz w:val="20"/>
              </w:rPr>
              <w:t xml:space="preserve">- проект полностью обеспечен опытными, квалифицированными специалистами по всем необходимым для реализации проекта профилям;</w:t>
            </w:r>
          </w:p>
          <w:p>
            <w:pPr>
              <w:pStyle w:val="0"/>
            </w:pPr>
            <w:r>
              <w:rPr>
                <w:sz w:val="20"/>
              </w:rPr>
              <w:t xml:space="preserve">- в заявке доказана возможность каждого члена указанной в заявке команды качественно работать над проектом на условиях, в порядке и в сроки, установленные календарным планом и сметой проекта, без существенных замен в ходе проекта</w:t>
            </w:r>
          </w:p>
        </w:tc>
        <w:tc>
          <w:tcPr>
            <w:tcW w:w="2127" w:type="dxa"/>
          </w:tcPr>
          <w:p>
            <w:pPr>
              <w:pStyle w:val="0"/>
              <w:jc w:val="center"/>
            </w:pPr>
            <w:r>
              <w:rPr>
                <w:sz w:val="20"/>
              </w:rPr>
              <w:t xml:space="preserve">10</w:t>
            </w:r>
          </w:p>
        </w:tc>
      </w:tr>
      <w:tr>
        <w:tc>
          <w:tcPr>
            <w:vMerge w:val="continue"/>
          </w:tcPr>
          <w:p/>
        </w:tc>
        <w:tc>
          <w:tcPr>
            <w:vMerge w:val="continue"/>
          </w:tcPr>
          <w:p/>
        </w:tc>
        <w:tc>
          <w:tcPr>
            <w:tcW w:w="8220" w:type="dxa"/>
          </w:tcPr>
          <w:p>
            <w:pPr>
              <w:pStyle w:val="0"/>
            </w:pPr>
            <w:r>
              <w:rPr>
                <w:sz w:val="20"/>
              </w:rPr>
              <w:t xml:space="preserve">данный критерий хорошо выражен в заявке:</w:t>
            </w:r>
          </w:p>
          <w:p>
            <w:pPr>
              <w:pStyle w:val="0"/>
            </w:pPr>
            <w:r>
              <w:rPr>
                <w:sz w:val="20"/>
              </w:rPr>
              <w:t xml:space="preserve">- проект в целом обеспечен опытными, квалифицированными специалистами, но по некоторым необходимым профилям информация отсутствует;</w:t>
            </w:r>
          </w:p>
          <w:p>
            <w:pPr>
              <w:pStyle w:val="0"/>
            </w:pPr>
            <w:r>
              <w:rPr>
                <w:sz w:val="20"/>
              </w:rPr>
              <w:t xml:space="preserve">- имеются другие замечания эксперта (с комментарием)</w:t>
            </w:r>
          </w:p>
        </w:tc>
        <w:tc>
          <w:tcPr>
            <w:tcW w:w="2127" w:type="dxa"/>
          </w:tcPr>
          <w:p>
            <w:pPr>
              <w:pStyle w:val="0"/>
              <w:jc w:val="center"/>
            </w:pPr>
            <w:r>
              <w:rPr>
                <w:sz w:val="20"/>
              </w:rPr>
              <w:t xml:space="preserve">7</w:t>
            </w:r>
          </w:p>
        </w:tc>
      </w:tr>
      <w:tr>
        <w:tc>
          <w:tcPr>
            <w:vMerge w:val="continue"/>
          </w:tcPr>
          <w:p/>
        </w:tc>
        <w:tc>
          <w:tcPr>
            <w:vMerge w:val="continue"/>
          </w:tcPr>
          <w:p/>
        </w:tc>
        <w:tc>
          <w:tcPr>
            <w:tcW w:w="8220" w:type="dxa"/>
          </w:tcPr>
          <w:p>
            <w:pPr>
              <w:pStyle w:val="0"/>
            </w:pPr>
            <w:r>
              <w:rPr>
                <w:sz w:val="20"/>
              </w:rPr>
              <w:t xml:space="preserve">данный критерий удовлетворительно выражен в заявке:</w:t>
            </w:r>
          </w:p>
          <w:p>
            <w:pPr>
              <w:pStyle w:val="0"/>
            </w:pPr>
            <w:r>
              <w:rPr>
                <w:sz w:val="20"/>
              </w:rPr>
              <w:t xml:space="preserve">- в заявке содержится описание команды проекта, но конкретные исполнители основных мероприятий не названы либо не приводятся;</w:t>
            </w:r>
          </w:p>
          <w:p>
            <w:pPr>
              <w:pStyle w:val="0"/>
            </w:pPr>
            <w:r>
              <w:rPr>
                <w:sz w:val="20"/>
              </w:rPr>
              <w:t xml:space="preserve">- указанные в заявке члены команды проекта не в полной мере соответствуют уровню опыта и компетенций, необходимых для реализации проекта;</w:t>
            </w:r>
          </w:p>
          <w:p>
            <w:pPr>
              <w:pStyle w:val="0"/>
            </w:pPr>
            <w:r>
              <w:rPr>
                <w:sz w:val="20"/>
              </w:rPr>
              <w:t xml:space="preserve">- имеются другие замечания эксперта (с комментарием)</w:t>
            </w:r>
          </w:p>
        </w:tc>
        <w:tc>
          <w:tcPr>
            <w:tcW w:w="2127" w:type="dxa"/>
          </w:tcPr>
          <w:p>
            <w:pPr>
              <w:pStyle w:val="0"/>
              <w:jc w:val="center"/>
            </w:pPr>
            <w:r>
              <w:rPr>
                <w:sz w:val="20"/>
              </w:rPr>
              <w:t xml:space="preserve">4</w:t>
            </w:r>
          </w:p>
        </w:tc>
      </w:tr>
      <w:tr>
        <w:tc>
          <w:tcPr>
            <w:vMerge w:val="continue"/>
          </w:tcPr>
          <w:p/>
        </w:tc>
        <w:tc>
          <w:tcPr>
            <w:vMerge w:val="continue"/>
          </w:tcPr>
          <w:p/>
        </w:tc>
        <w:tc>
          <w:tcPr>
            <w:tcW w:w="8220" w:type="dxa"/>
          </w:tcPr>
          <w:p>
            <w:pPr>
              <w:pStyle w:val="0"/>
            </w:pPr>
            <w:r>
              <w:rPr>
                <w:sz w:val="20"/>
              </w:rPr>
              <w:t xml:space="preserve">данный критерий плохо выражен в заявке:</w:t>
            </w:r>
          </w:p>
          <w:p>
            <w:pPr>
              <w:pStyle w:val="0"/>
            </w:pPr>
            <w:r>
              <w:rPr>
                <w:sz w:val="20"/>
              </w:rPr>
              <w:t xml:space="preserve">- описание команды проекта, ее квалификации, опыта работы в заявке практически отсутствует;</w:t>
            </w:r>
          </w:p>
          <w:p>
            <w:pPr>
              <w:pStyle w:val="0"/>
            </w:pPr>
            <w:r>
              <w:rPr>
                <w:sz w:val="20"/>
              </w:rPr>
              <w:t xml:space="preserve">- имеются высокие риски реализации проекта в силу недостаточности опыта и низкой квалификации команды проекта;</w:t>
            </w:r>
          </w:p>
          <w:p>
            <w:pPr>
              <w:pStyle w:val="0"/>
            </w:pPr>
            <w:r>
              <w:rPr>
                <w:sz w:val="20"/>
              </w:rPr>
              <w:t xml:space="preserve">- имеются другие серьезные замечания эксперта (с комментарием)</w:t>
            </w:r>
          </w:p>
        </w:tc>
        <w:tc>
          <w:tcPr>
            <w:tcW w:w="2127" w:type="dxa"/>
          </w:tcPr>
          <w:p>
            <w:pPr>
              <w:pStyle w:val="0"/>
              <w:jc w:val="center"/>
            </w:pPr>
            <w:r>
              <w:rPr>
                <w:sz w:val="20"/>
              </w:rPr>
              <w:t xml:space="preserve">0</w:t>
            </w:r>
          </w:p>
        </w:tc>
      </w:tr>
      <w:tr>
        <w:tc>
          <w:tcPr>
            <w:tcW w:w="680" w:type="dxa"/>
            <w:vMerge w:val="restart"/>
          </w:tcPr>
          <w:p>
            <w:pPr>
              <w:pStyle w:val="0"/>
              <w:jc w:val="center"/>
            </w:pPr>
            <w:r>
              <w:rPr>
                <w:sz w:val="20"/>
              </w:rPr>
              <w:t xml:space="preserve">10</w:t>
            </w:r>
          </w:p>
        </w:tc>
        <w:tc>
          <w:tcPr>
            <w:tcW w:w="2551" w:type="dxa"/>
            <w:vMerge w:val="restart"/>
          </w:tcPr>
          <w:p>
            <w:pPr>
              <w:pStyle w:val="0"/>
            </w:pPr>
            <w:r>
              <w:rPr>
                <w:sz w:val="20"/>
              </w:rPr>
              <w:t xml:space="preserve">Информационная открытость участника конкурсного отбора</w:t>
            </w:r>
          </w:p>
        </w:tc>
        <w:tc>
          <w:tcPr>
            <w:tcW w:w="8220" w:type="dxa"/>
          </w:tcPr>
          <w:p>
            <w:pPr>
              <w:pStyle w:val="0"/>
            </w:pPr>
            <w:r>
              <w:rPr>
                <w:sz w:val="20"/>
              </w:rPr>
              <w:t xml:space="preserve">данный критерий отлично выражен в заявке:</w:t>
            </w:r>
          </w:p>
          <w:p>
            <w:pPr>
              <w:pStyle w:val="0"/>
            </w:pPr>
            <w:r>
              <w:rPr>
                <w:sz w:val="20"/>
              </w:rPr>
              <w:t xml:space="preserve">- информацию о деятельности СОНКО легко найти в сети "Интернет" с помощью поисковых запросов;</w:t>
            </w:r>
          </w:p>
          <w:p>
            <w:pPr>
              <w:pStyle w:val="0"/>
            </w:pPr>
            <w:r>
              <w:rPr>
                <w:sz w:val="20"/>
              </w:rPr>
              <w:t xml:space="preserve">- деятельность СОНКО систематически освещается в СМИ;</w:t>
            </w:r>
          </w:p>
          <w:p>
            <w:pPr>
              <w:pStyle w:val="0"/>
            </w:pPr>
            <w:r>
              <w:rPr>
                <w:sz w:val="20"/>
              </w:rPr>
              <w:t xml:space="preserve">- СОНКО имеет действующий, постоянно обновляемый сайт, на котором представлены подробные годовые отчеты о деятельности, размещена актуальная информация о реализованных проектах и мероприятиях, составе органов управления;</w:t>
            </w:r>
          </w:p>
          <w:p>
            <w:pPr>
              <w:pStyle w:val="0"/>
            </w:pPr>
            <w:r>
              <w:rPr>
                <w:sz w:val="20"/>
              </w:rPr>
              <w:t xml:space="preserve">- СОНКО имеет страницу (страницы) в социальных сетях в сети "Интернет", на которой (которых) регулярно обновляется информация</w:t>
            </w:r>
          </w:p>
        </w:tc>
        <w:tc>
          <w:tcPr>
            <w:tcW w:w="2127" w:type="dxa"/>
          </w:tcPr>
          <w:p>
            <w:pPr>
              <w:pStyle w:val="0"/>
              <w:jc w:val="center"/>
            </w:pPr>
            <w:r>
              <w:rPr>
                <w:sz w:val="20"/>
              </w:rPr>
              <w:t xml:space="preserve">10</w:t>
            </w:r>
          </w:p>
        </w:tc>
      </w:tr>
      <w:tr>
        <w:tc>
          <w:tcPr>
            <w:vMerge w:val="continue"/>
          </w:tcPr>
          <w:p/>
        </w:tc>
        <w:tc>
          <w:tcPr>
            <w:vMerge w:val="continue"/>
          </w:tcPr>
          <w:p/>
        </w:tc>
        <w:tc>
          <w:tcPr>
            <w:tcW w:w="8220" w:type="dxa"/>
          </w:tcPr>
          <w:p>
            <w:pPr>
              <w:pStyle w:val="0"/>
            </w:pPr>
            <w:r>
              <w:rPr>
                <w:sz w:val="20"/>
              </w:rPr>
              <w:t xml:space="preserve">данный критерий хорошо выражен в заявке:</w:t>
            </w:r>
          </w:p>
          <w:p>
            <w:pPr>
              <w:pStyle w:val="0"/>
            </w:pPr>
            <w:r>
              <w:rPr>
                <w:sz w:val="20"/>
              </w:rPr>
              <w:t xml:space="preserve">- СОНКО имеет действующий сайт, страницу (страницы) в социальных сетях в сети "Интернет" с актуальной информацией, однако без подробных сведений о работе СОНКО, привлекаемых ею ресурсах, составе органов управления, реализованных программах, проектах;</w:t>
            </w:r>
          </w:p>
          <w:p>
            <w:pPr>
              <w:pStyle w:val="0"/>
            </w:pPr>
            <w:r>
              <w:rPr>
                <w:sz w:val="20"/>
              </w:rPr>
              <w:t xml:space="preserve">- информацию о деятельности СОНКО легко найти в сети "Интернет" с помощью поисковых запросов;</w:t>
            </w:r>
          </w:p>
          <w:p>
            <w:pPr>
              <w:pStyle w:val="0"/>
            </w:pPr>
            <w:r>
              <w:rPr>
                <w:sz w:val="20"/>
              </w:rPr>
              <w:t xml:space="preserve">- деятельность СОНКО периодически освещается в СМИ;</w:t>
            </w:r>
          </w:p>
          <w:p>
            <w:pPr>
              <w:pStyle w:val="0"/>
            </w:pPr>
            <w:r>
              <w:rPr>
                <w:sz w:val="20"/>
              </w:rPr>
              <w:t xml:space="preserve">- имеются другие замечания эксперта (с комментарием)</w:t>
            </w:r>
          </w:p>
        </w:tc>
        <w:tc>
          <w:tcPr>
            <w:tcW w:w="2127" w:type="dxa"/>
          </w:tcPr>
          <w:p>
            <w:pPr>
              <w:pStyle w:val="0"/>
              <w:jc w:val="center"/>
            </w:pPr>
            <w:r>
              <w:rPr>
                <w:sz w:val="20"/>
              </w:rPr>
              <w:t xml:space="preserve">7</w:t>
            </w:r>
          </w:p>
        </w:tc>
      </w:tr>
      <w:tr>
        <w:tc>
          <w:tcPr>
            <w:vMerge w:val="continue"/>
          </w:tcPr>
          <w:p/>
        </w:tc>
        <w:tc>
          <w:tcPr>
            <w:vMerge w:val="continue"/>
          </w:tcPr>
          <w:p/>
        </w:tc>
        <w:tc>
          <w:tcPr>
            <w:tcW w:w="8220" w:type="dxa"/>
          </w:tcPr>
          <w:p>
            <w:pPr>
              <w:pStyle w:val="0"/>
            </w:pPr>
            <w:r>
              <w:rPr>
                <w:sz w:val="20"/>
              </w:rPr>
              <w:t xml:space="preserve">данный критерий удовлетворительно выражен в заявке:</w:t>
            </w:r>
          </w:p>
          <w:p>
            <w:pPr>
              <w:pStyle w:val="0"/>
            </w:pPr>
            <w:r>
              <w:rPr>
                <w:sz w:val="20"/>
              </w:rPr>
              <w:t xml:space="preserve">- деятельность СОНКО мало освещается в СМИ и в сети "Интернет";</w:t>
            </w:r>
          </w:p>
          <w:p>
            <w:pPr>
              <w:pStyle w:val="0"/>
            </w:pPr>
            <w:r>
              <w:rPr>
                <w:sz w:val="20"/>
              </w:rPr>
              <w:t xml:space="preserve">- у СОНКО есть сайт и (или) страница (страницы) в социальных сетях в сети "Интернет", которые содержат неактуальную (устаревшую) информацию;</w:t>
            </w:r>
          </w:p>
          <w:p>
            <w:pPr>
              <w:pStyle w:val="0"/>
            </w:pPr>
            <w:r>
              <w:rPr>
                <w:sz w:val="20"/>
              </w:rPr>
              <w:t xml:space="preserve">- отчеты о деятельности СОНКО отсутствуют в открытом доступе;</w:t>
            </w:r>
          </w:p>
          <w:p>
            <w:pPr>
              <w:pStyle w:val="0"/>
            </w:pPr>
            <w:r>
              <w:rPr>
                <w:sz w:val="20"/>
              </w:rPr>
              <w:t xml:space="preserve">- имеются другие замечания эксперта (с комментарием)</w:t>
            </w:r>
          </w:p>
        </w:tc>
        <w:tc>
          <w:tcPr>
            <w:tcW w:w="2127" w:type="dxa"/>
          </w:tcPr>
          <w:p>
            <w:pPr>
              <w:pStyle w:val="0"/>
              <w:jc w:val="center"/>
            </w:pPr>
            <w:r>
              <w:rPr>
                <w:sz w:val="20"/>
              </w:rPr>
              <w:t xml:space="preserve">4</w:t>
            </w:r>
          </w:p>
        </w:tc>
      </w:tr>
      <w:tr>
        <w:tc>
          <w:tcPr>
            <w:vMerge w:val="continue"/>
          </w:tcPr>
          <w:p/>
        </w:tc>
        <w:tc>
          <w:tcPr>
            <w:vMerge w:val="continue"/>
          </w:tcPr>
          <w:p/>
        </w:tc>
        <w:tc>
          <w:tcPr>
            <w:tcW w:w="8220" w:type="dxa"/>
          </w:tcPr>
          <w:p>
            <w:pPr>
              <w:pStyle w:val="0"/>
            </w:pPr>
            <w:r>
              <w:rPr>
                <w:sz w:val="20"/>
              </w:rPr>
              <w:t xml:space="preserve">Данный критерий плохо выражен в заявке:</w:t>
            </w:r>
          </w:p>
          <w:p>
            <w:pPr>
              <w:pStyle w:val="0"/>
            </w:pPr>
            <w:r>
              <w:rPr>
                <w:sz w:val="20"/>
              </w:rPr>
              <w:t xml:space="preserve">- информация о деятельности СОНКО практически отсутствует в сети "Интернет";</w:t>
            </w:r>
          </w:p>
          <w:p>
            <w:pPr>
              <w:pStyle w:val="0"/>
            </w:pPr>
            <w:r>
              <w:rPr>
                <w:sz w:val="20"/>
              </w:rPr>
              <w:t xml:space="preserve">- имеются другие серьезные замечания эксперта (с комментарием)</w:t>
            </w:r>
          </w:p>
        </w:tc>
        <w:tc>
          <w:tcPr>
            <w:tcW w:w="2127" w:type="dxa"/>
          </w:tcPr>
          <w:p>
            <w:pPr>
              <w:pStyle w:val="0"/>
              <w:jc w:val="center"/>
            </w:pPr>
            <w:r>
              <w:rPr>
                <w:sz w:val="20"/>
              </w:rPr>
              <w:t xml:space="preserve">0</w:t>
            </w:r>
          </w:p>
        </w:tc>
      </w:tr>
    </w:tbl>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3.30. Оценка проектов производится экспертом посредством заполнения соответствующих электронных форм, размещенных на сайте конкурсного отбора.</w:t>
      </w:r>
    </w:p>
    <w:p>
      <w:pPr>
        <w:pStyle w:val="0"/>
        <w:spacing w:before="200" w:line-rule="auto"/>
        <w:ind w:firstLine="540"/>
        <w:jc w:val="both"/>
      </w:pPr>
      <w:r>
        <w:rPr>
          <w:sz w:val="20"/>
        </w:rPr>
        <w:t xml:space="preserve">3.31. По результатам оценки эксперт выбирает один из следующих выводов:</w:t>
      </w:r>
    </w:p>
    <w:p>
      <w:pPr>
        <w:pStyle w:val="0"/>
        <w:spacing w:before="200" w:line-rule="auto"/>
        <w:ind w:firstLine="540"/>
        <w:jc w:val="both"/>
      </w:pPr>
      <w:r>
        <w:rPr>
          <w:sz w:val="20"/>
        </w:rPr>
        <w:t xml:space="preserve">- проект соответствует критериям, рекомендован к поддержке (выше 40 баллов);</w:t>
      </w:r>
    </w:p>
    <w:p>
      <w:pPr>
        <w:pStyle w:val="0"/>
        <w:spacing w:before="200" w:line-rule="auto"/>
        <w:ind w:firstLine="540"/>
        <w:jc w:val="both"/>
      </w:pPr>
      <w:r>
        <w:rPr>
          <w:sz w:val="20"/>
        </w:rPr>
        <w:t xml:space="preserve">- проект не соответствует критериям, не рекомендован к поддержке (от 0 до 40 баллов (включительно)).</w:t>
      </w:r>
    </w:p>
    <w:p>
      <w:pPr>
        <w:pStyle w:val="0"/>
        <w:spacing w:before="200" w:line-rule="auto"/>
        <w:ind w:firstLine="540"/>
        <w:jc w:val="both"/>
      </w:pPr>
      <w:r>
        <w:rPr>
          <w:sz w:val="20"/>
        </w:rPr>
        <w:t xml:space="preserve">Эксперт дает по проекту обобщенный комментарий, содержащий обоснование вывода эксперта по данному проекту.</w:t>
      </w:r>
    </w:p>
    <w:bookmarkStart w:id="9673" w:name="P9673"/>
    <w:bookmarkEnd w:id="9673"/>
    <w:p>
      <w:pPr>
        <w:pStyle w:val="0"/>
        <w:spacing w:before="200" w:line-rule="auto"/>
        <w:ind w:firstLine="540"/>
        <w:jc w:val="both"/>
      </w:pPr>
      <w:r>
        <w:rPr>
          <w:sz w:val="20"/>
        </w:rPr>
        <w:t xml:space="preserve">3.32. Оценка эксперта рассчитывается как сумма баллов, присвоенных проекту по каждому критерию и умноженных на соответствующий коэффициент значимости критерия (с округлением полученных чисел до сотых). Итоговый балл оценки проекта определяется как среднее арифметическое баллов, присвоенных проекту экспертами.</w:t>
      </w:r>
    </w:p>
    <w:bookmarkStart w:id="9674" w:name="P9674"/>
    <w:bookmarkEnd w:id="9674"/>
    <w:p>
      <w:pPr>
        <w:pStyle w:val="0"/>
        <w:spacing w:before="200" w:line-rule="auto"/>
        <w:ind w:firstLine="540"/>
        <w:jc w:val="both"/>
      </w:pPr>
      <w:r>
        <w:rPr>
          <w:sz w:val="20"/>
        </w:rPr>
        <w:t xml:space="preserve">При расчете итогового балла проекта участника конкурсного отбора, являющегося исполнителем общественно полезных услуг, к итоговому баллу, рассчитанному в соответствии с </w:t>
      </w:r>
      <w:hyperlink w:history="0" w:anchor="P9673" w:tooltip="3.32. Оценка эксперта рассчитывается как сумма баллов, присвоенных проекту по каждому критерию и умноженных на соответствующий коэффициент значимости критерия (с округлением полученных чисел до сотых). Итоговый балл оценки проекта определяется как среднее арифметическое баллов, присвоенных проекту экспертами.">
        <w:r>
          <w:rPr>
            <w:sz w:val="20"/>
            <w:color w:val="0000ff"/>
          </w:rPr>
          <w:t xml:space="preserve">абзацем первым</w:t>
        </w:r>
      </w:hyperlink>
      <w:r>
        <w:rPr>
          <w:sz w:val="20"/>
        </w:rPr>
        <w:t xml:space="preserve"> данного пункта, прибавляются дополнительные 5 баллов.</w:t>
      </w:r>
    </w:p>
    <w:bookmarkStart w:id="9675" w:name="P9675"/>
    <w:bookmarkEnd w:id="9675"/>
    <w:p>
      <w:pPr>
        <w:pStyle w:val="0"/>
        <w:spacing w:before="200" w:line-rule="auto"/>
        <w:ind w:firstLine="540"/>
        <w:jc w:val="both"/>
      </w:pPr>
      <w:r>
        <w:rPr>
          <w:sz w:val="20"/>
        </w:rPr>
        <w:t xml:space="preserve">3.33. В срок не позднее 35 рабочих дней с даты окончания срока приема заявок уполномоченный орган проводит проверку соответствия участников конкурсного отбора условиям предоставления субсидий, предусмотренным </w:t>
      </w:r>
      <w:hyperlink w:history="0" w:anchor="P9223" w:tooltip="2.1.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 предшествующего месяцу заключения соглашения между уполномоченным органом и СОНКО, следующим требованиям:">
        <w:r>
          <w:rPr>
            <w:sz w:val="20"/>
            <w:color w:val="0000ff"/>
          </w:rPr>
          <w:t xml:space="preserve">пунктом 2.1 раздела 2</w:t>
        </w:r>
      </w:hyperlink>
      <w:r>
        <w:rPr>
          <w:sz w:val="20"/>
        </w:rPr>
        <w:t xml:space="preserve"> Порядка, в том числе:</w:t>
      </w:r>
    </w:p>
    <w:p>
      <w:pPr>
        <w:pStyle w:val="0"/>
        <w:spacing w:before="200" w:line-rule="auto"/>
        <w:ind w:firstLine="540"/>
        <w:jc w:val="both"/>
      </w:pPr>
      <w:r>
        <w:rPr>
          <w:sz w:val="20"/>
        </w:rPr>
        <w:t xml:space="preserve">- анализирует информацию, содержащуюся в Едином государственном реестре юридических лиц;</w:t>
      </w:r>
    </w:p>
    <w:p>
      <w:pPr>
        <w:pStyle w:val="0"/>
        <w:spacing w:before="200" w:line-rule="auto"/>
        <w:ind w:firstLine="540"/>
        <w:jc w:val="both"/>
      </w:pPr>
      <w:r>
        <w:rPr>
          <w:sz w:val="20"/>
        </w:rPr>
        <w:t xml:space="preserve">- анализирует информацию, содержащуюся в реестре дисквалифицированных лиц;</w:t>
      </w:r>
    </w:p>
    <w:p>
      <w:pPr>
        <w:pStyle w:val="0"/>
        <w:spacing w:before="200" w:line-rule="auto"/>
        <w:ind w:firstLine="540"/>
        <w:jc w:val="both"/>
      </w:pPr>
      <w:r>
        <w:rPr>
          <w:sz w:val="20"/>
        </w:rPr>
        <w:t xml:space="preserve">- получает сведения об отсутствии у СОНКО задолженности по налогам, сборам, страховым взносам и иным обязательным платежам в бюджеты бюджетной системы Российской Федерации и государственные внебюджетные фонды (по состоянию на дату окончания срока приема заявок);</w:t>
      </w:r>
    </w:p>
    <w:p>
      <w:pPr>
        <w:pStyle w:val="0"/>
        <w:spacing w:before="200" w:line-rule="auto"/>
        <w:ind w:firstLine="540"/>
        <w:jc w:val="both"/>
      </w:pPr>
      <w:r>
        <w:rPr>
          <w:sz w:val="20"/>
        </w:rPr>
        <w:t xml:space="preserve">- анализирует информацию, содержащуюся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jc w:val="both"/>
      </w:pPr>
      <w:r>
        <w:rPr>
          <w:sz w:val="20"/>
        </w:rPr>
        <w:t xml:space="preserve">(абзац введен </w:t>
      </w:r>
      <w:hyperlink w:history="0" r:id="rId465"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rPr>
        <w:t xml:space="preserve"> Правительства ЯО от 26.04.2023 N 408-п)</w:t>
      </w:r>
    </w:p>
    <w:p>
      <w:pPr>
        <w:pStyle w:val="0"/>
        <w:spacing w:before="200" w:line-rule="auto"/>
        <w:ind w:firstLine="540"/>
        <w:jc w:val="both"/>
      </w:pPr>
      <w:r>
        <w:rPr>
          <w:sz w:val="20"/>
        </w:rPr>
        <w:t xml:space="preserve">- анализирует информацию, содержащуюся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466"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rPr>
        <w:t xml:space="preserve"> Правительства ЯО от 26.04.2023 N 408-п)</w:t>
      </w:r>
    </w:p>
    <w:bookmarkStart w:id="9683" w:name="P9683"/>
    <w:bookmarkEnd w:id="9683"/>
    <w:p>
      <w:pPr>
        <w:pStyle w:val="0"/>
        <w:spacing w:before="200" w:line-rule="auto"/>
        <w:ind w:firstLine="540"/>
        <w:jc w:val="both"/>
      </w:pPr>
      <w:r>
        <w:rPr>
          <w:sz w:val="20"/>
        </w:rPr>
        <w:t xml:space="preserve">3.34. В случае выявления наличия у СОНКО задолженности по налогам, сборам, страховым взносам и иным обязательным платежам в бюджеты бюджетной системы Российской Федерации и государственные внебюджетные фонды уполномоченный орган в течение 2 рабочих дней со дня получения соответствующей информации уведомляет участника конкурсного отбора об этом факте для рассмотрения и принятия решения о возможности погашения задолженности, а также указывает срок погашения задолженности, срок и способ направления в уполномоченный орган копий документов, заверенных в установленном порядке, подтверждающих оплату задолженности СОНКО (платежного поручения, а также в случае совершения онлайн-платежа - чека и выписки из банка о проведении платежа).</w:t>
      </w:r>
    </w:p>
    <w:p>
      <w:pPr>
        <w:pStyle w:val="0"/>
        <w:spacing w:before="200" w:line-rule="auto"/>
        <w:ind w:firstLine="540"/>
        <w:jc w:val="both"/>
      </w:pPr>
      <w:r>
        <w:rPr>
          <w:sz w:val="20"/>
        </w:rPr>
        <w:t xml:space="preserve">В случае погашения участником конкурсного отбора указанной задолженности в полном объеме и направления в уполномоченный орган подтверждающих оплату документов в установленные в уведомлении сроки СОНКО признается участником конкурсного отбора, соответствующим требованиям, указанным в </w:t>
      </w:r>
      <w:hyperlink w:history="0" w:anchor="P9223" w:tooltip="2.1.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 предшествующего месяцу заключения соглашения между уполномоченным органом и СОНКО, следующим требованиям:">
        <w:r>
          <w:rPr>
            <w:sz w:val="20"/>
            <w:color w:val="0000ff"/>
          </w:rPr>
          <w:t xml:space="preserve">пункте 2.1 раздела 2</w:t>
        </w:r>
      </w:hyperlink>
      <w:r>
        <w:rPr>
          <w:sz w:val="20"/>
        </w:rPr>
        <w:t xml:space="preserve"> Порядка.</w:t>
      </w:r>
    </w:p>
    <w:bookmarkStart w:id="9685" w:name="P9685"/>
    <w:bookmarkEnd w:id="9685"/>
    <w:p>
      <w:pPr>
        <w:pStyle w:val="0"/>
        <w:spacing w:before="200" w:line-rule="auto"/>
        <w:ind w:firstLine="540"/>
        <w:jc w:val="both"/>
      </w:pPr>
      <w:r>
        <w:rPr>
          <w:sz w:val="20"/>
        </w:rPr>
        <w:t xml:space="preserve">3.35. В срок не позднее 35 рабочих дней с даты окончания срока приема заявок уполномоченный орган оформляет протокол, в котором формируется предварительный рейтинг проектов по каждому из приоритетных направлений конкурсного отбора по итогам оценки проектов экспертами, а также отражаются факты несоответствия участников конкурсного отбора требованиям, указанным в </w:t>
      </w:r>
      <w:hyperlink w:history="0" w:anchor="P9223" w:tooltip="2.1.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 предшествующего месяцу заключения соглашения между уполномоченным органом и СОНКО, следующим требованиям:">
        <w:r>
          <w:rPr>
            <w:sz w:val="20"/>
            <w:color w:val="0000ff"/>
          </w:rPr>
          <w:t xml:space="preserve">пункте 2.1 раздела 2</w:t>
        </w:r>
      </w:hyperlink>
      <w:r>
        <w:rPr>
          <w:sz w:val="20"/>
        </w:rPr>
        <w:t xml:space="preserve"> Порядка. Указанный протокол, заявки, документы, указанные в </w:t>
      </w:r>
      <w:hyperlink w:history="0" w:anchor="P9675" w:tooltip="3.33. В срок не позднее 35 рабочих дней с даты окончания срока приема заявок уполномоченный орган проводит проверку соответствия участников конкурсного отбора условиям предоставления субсидий, предусмотренным пунктом 2.1 раздела 2 Порядка, в том числе:">
        <w:r>
          <w:rPr>
            <w:sz w:val="20"/>
            <w:color w:val="0000ff"/>
          </w:rPr>
          <w:t xml:space="preserve">пунктах 3.33</w:t>
        </w:r>
      </w:hyperlink>
      <w:r>
        <w:rPr>
          <w:sz w:val="20"/>
        </w:rPr>
        <w:t xml:space="preserve"> и </w:t>
      </w:r>
      <w:hyperlink w:history="0" w:anchor="P9683" w:tooltip="3.34. В случае выявления наличия у СОНКО задолженности по налогам, сборам, страховым взносам и иным обязательным платежам в бюджеты бюджетной системы Российской Федерации и государственные внебюджетные фонды уполномоченный орган в течение 2 рабочих дней со дня получения соответствующей информации уведомляет участника конкурсного отбора об этом факте для рассмотрения и принятия решения о возможности погашения задолженности, а также указывает срок погашения задолженности, срок и способ направления в уполно...">
        <w:r>
          <w:rPr>
            <w:sz w:val="20"/>
            <w:color w:val="0000ff"/>
          </w:rPr>
          <w:t xml:space="preserve">3.34</w:t>
        </w:r>
      </w:hyperlink>
      <w:r>
        <w:rPr>
          <w:sz w:val="20"/>
        </w:rPr>
        <w:t xml:space="preserve"> данного раздела, передаются на рассмотрение конкурсной комиссии.</w:t>
      </w:r>
    </w:p>
    <w:p>
      <w:pPr>
        <w:pStyle w:val="0"/>
        <w:spacing w:before="200" w:line-rule="auto"/>
        <w:ind w:firstLine="540"/>
        <w:jc w:val="both"/>
      </w:pPr>
      <w:r>
        <w:rPr>
          <w:sz w:val="20"/>
        </w:rPr>
        <w:t xml:space="preserve">3.36. В срок не позднее 15 рабочих дней с даты оформления протокола, указанного в </w:t>
      </w:r>
      <w:hyperlink w:history="0" w:anchor="P9685" w:tooltip="3.35. В срок не позднее 35 рабочих дней с даты окончания срока приема заявок уполномоченный орган оформляет протокол, в котором формируется предварительный рейтинг проектов по каждому из приоритетных направлений конкурсного отбора по итогам оценки проектов экспертами, а также отражаются факты несоответствия участников конкурсного отбора требованиям, указанным в пункте 2.1 раздела 2 Порядка. Указанный протокол, заявки, документы, указанные в пунктах 3.33 и 3.34 данного раздела, передаются на рассмотрение ...">
        <w:r>
          <w:rPr>
            <w:sz w:val="20"/>
            <w:color w:val="0000ff"/>
          </w:rPr>
          <w:t xml:space="preserve">пункте 3.35</w:t>
        </w:r>
      </w:hyperlink>
      <w:r>
        <w:rPr>
          <w:sz w:val="20"/>
        </w:rPr>
        <w:t xml:space="preserve"> данного раздела, конкурсная комиссия рассматривает проекты с учетом их предварительного рейтинга, итоговых баллов оценки, а также рекомендаций экспертов. По результатам рассмотрения конкурсная комиссия определяет итоговые баллы оценки и рассмотрения проектов, в том числе вправе пересмотреть оценки проекта в баллах по одному или нескольким критериям, и составляет итоговый рейтинг проектов по каждому из приоритетных направлений конкурсного отбора.</w:t>
      </w:r>
    </w:p>
    <w:p>
      <w:pPr>
        <w:pStyle w:val="0"/>
        <w:spacing w:before="200" w:line-rule="auto"/>
        <w:ind w:firstLine="540"/>
        <w:jc w:val="both"/>
      </w:pPr>
      <w:r>
        <w:rPr>
          <w:sz w:val="20"/>
        </w:rPr>
        <w:t xml:space="preserve">3.37. В случае если в приоритетном направлении конкурсного отбора два проекта и более набрали одинаковые итоговые баллы оценки и рассмотрения проектов и победителя определить невозможно, в срок не более 2 рабочих дней с даты определения итоговых баллов оценки и рассмотрения проектов участники конкурсного отбора приглашаются на заседание конкурсной комиссии для проведения презентации проекта с целью выявления среди них победителя. Заседание конкурсной комиссии проводится в срок не более 5 рабочих дней с даты определения итоговых баллов оценки и рассмотрения проектов. Дата заседания конкурсной комиссии определяется по согласованию с представителями участников конкурсного отбора.</w:t>
      </w:r>
    </w:p>
    <w:p>
      <w:pPr>
        <w:pStyle w:val="0"/>
        <w:spacing w:before="200" w:line-rule="auto"/>
        <w:ind w:firstLine="540"/>
        <w:jc w:val="both"/>
      </w:pPr>
      <w:r>
        <w:rPr>
          <w:sz w:val="20"/>
        </w:rPr>
        <w:t xml:space="preserve">На презентацию проекта отводится не более 15 минут. По итогам презентаций конкурсная комиссия осуществляет голосование, в ходе которого каждый член конкурсной комиссии отдает свой голос за один из представленных проектов.</w:t>
      </w:r>
    </w:p>
    <w:p>
      <w:pPr>
        <w:pStyle w:val="0"/>
        <w:spacing w:before="200" w:line-rule="auto"/>
        <w:ind w:firstLine="540"/>
        <w:jc w:val="both"/>
      </w:pPr>
      <w:r>
        <w:rPr>
          <w:sz w:val="20"/>
        </w:rPr>
        <w:t xml:space="preserve">Более высокое место в рейтинге проектов (среди проектов, набравших одинаковые итоговые баллы оценки и рассмотрения проектов) присваивается проекту, набравшему большее количество голосов членов конкурсной комиссии. При равенстве голосов членов конкурсной комиссии более высокое место в итоговом рейтинге проектов присваивается проекту, за который отдал свой голос председательствующий на заседании конкурсной комиссии.</w:t>
      </w:r>
    </w:p>
    <w:bookmarkStart w:id="9690" w:name="P9690"/>
    <w:bookmarkEnd w:id="9690"/>
    <w:p>
      <w:pPr>
        <w:pStyle w:val="0"/>
        <w:spacing w:before="200" w:line-rule="auto"/>
        <w:ind w:firstLine="540"/>
        <w:jc w:val="both"/>
      </w:pPr>
      <w:r>
        <w:rPr>
          <w:sz w:val="20"/>
        </w:rPr>
        <w:t xml:space="preserve">3.38. В случае если в приоритетном направлении конкурсного отбора участвует одна заявка, оценка и рассмотрение проекта проводятся в соответствии с условиями Порядка. СОНКО считается победителем приоритетного направления конкурсного отбора, если общий балл оценки и рассмотрения проекта составляет не менее 70 процентов от максимально возможной величины общего балла (без учета дополнительных баллов, предусмотренных </w:t>
      </w:r>
      <w:hyperlink w:history="0" w:anchor="P9674" w:tooltip="При расчете итогового балла проекта участника конкурсного отбора, являющегося исполнителем общественно полезных услуг, к итоговому баллу, рассчитанному в соответствии с абзацем первым данного пункта, прибавляются дополнительные 5 баллов.">
        <w:r>
          <w:rPr>
            <w:sz w:val="20"/>
            <w:color w:val="0000ff"/>
          </w:rPr>
          <w:t xml:space="preserve">абзацем вторым пункта 3.32</w:t>
        </w:r>
      </w:hyperlink>
      <w:r>
        <w:rPr>
          <w:sz w:val="20"/>
        </w:rPr>
        <w:t xml:space="preserve"> данного раздела).</w:t>
      </w:r>
    </w:p>
    <w:p>
      <w:pPr>
        <w:pStyle w:val="0"/>
        <w:spacing w:before="200" w:line-rule="auto"/>
        <w:ind w:firstLine="540"/>
        <w:jc w:val="both"/>
      </w:pPr>
      <w:r>
        <w:rPr>
          <w:sz w:val="20"/>
        </w:rPr>
        <w:t xml:space="preserve">3.39. Формирование списка СОНКО - победителей конкурсного отбора и предложений по размерам предоставляемых им субсидий осуществляется конкурсной комиссией в пределах лимитов бюджетных обязательств, утвержденных на реализацию конкурсного отбора в текущем финансовом году.</w:t>
      </w:r>
    </w:p>
    <w:p>
      <w:pPr>
        <w:pStyle w:val="0"/>
        <w:spacing w:before="200" w:line-rule="auto"/>
        <w:ind w:firstLine="540"/>
        <w:jc w:val="both"/>
      </w:pPr>
      <w:r>
        <w:rPr>
          <w:sz w:val="20"/>
        </w:rPr>
        <w:t xml:space="preserve">Конкурсная комиссия с учетом рекомендаций экспертов вправе предложить уполномоченному органу предоставить на реализацию проекта субсидию в меньшем размере, чем запрашивает участник конкурсного отбора.</w:t>
      </w:r>
    </w:p>
    <w:p>
      <w:pPr>
        <w:pStyle w:val="0"/>
        <w:spacing w:before="200" w:line-rule="auto"/>
        <w:ind w:firstLine="540"/>
        <w:jc w:val="both"/>
      </w:pPr>
      <w:r>
        <w:rPr>
          <w:sz w:val="20"/>
        </w:rPr>
        <w:t xml:space="preserve">3.40. Конкурсная комиссия принимает решение об определении победителей конкурсного отбора, которое оформляется протоколом в течение 2 рабочих дней со дня проведения заседания конкурсной комиссии. В протоколе указываются итоговый рейтинг проектов, наименования СОНКО - победителей каждого приоритетного направления конкурсного отбора и размеры субсидий. Выписка из указанного протокола в течение 5 календарных дней со дня подписания размещается на едином портале, на официальном сайте уполномоченного органа и на сайте конкурсного отбора.</w:t>
      </w:r>
    </w:p>
    <w:p>
      <w:pPr>
        <w:pStyle w:val="0"/>
        <w:spacing w:before="200" w:line-rule="auto"/>
        <w:ind w:firstLine="540"/>
        <w:jc w:val="both"/>
      </w:pPr>
      <w:r>
        <w:rPr>
          <w:sz w:val="20"/>
        </w:rPr>
        <w:t xml:space="preserve">3.41. Не позднее 1 рабочего дня со дня проведения заседания конкурсной комиссии, на котором было принято решение об определении победителей конкурсного отбора, информация о победителях конкурсного отбора передается в уполномоченный орган. Уполномоченный орган не позднее 5 календарных дней со дня проведения заседания конкурсной комиссии размещает информацию обо всех победителях конкурсного отбора на едином портале, на официальном сайте уполномоченного органа и на сайте конкурсного отбора.</w:t>
      </w:r>
    </w:p>
    <w:p>
      <w:pPr>
        <w:pStyle w:val="0"/>
        <w:spacing w:before="200" w:line-rule="auto"/>
        <w:ind w:firstLine="540"/>
        <w:jc w:val="both"/>
      </w:pPr>
      <w:r>
        <w:rPr>
          <w:sz w:val="20"/>
        </w:rPr>
        <w:t xml:space="preserve">Информация о победителях конкурсного отбора должна содержать:</w:t>
      </w:r>
    </w:p>
    <w:p>
      <w:pPr>
        <w:pStyle w:val="0"/>
        <w:spacing w:before="200" w:line-rule="auto"/>
        <w:ind w:firstLine="540"/>
        <w:jc w:val="both"/>
      </w:pPr>
      <w:r>
        <w:rPr>
          <w:sz w:val="20"/>
        </w:rPr>
        <w:t xml:space="preserve">- наименование победителя конкурсного отбора;</w:t>
      </w:r>
    </w:p>
    <w:p>
      <w:pPr>
        <w:pStyle w:val="0"/>
        <w:spacing w:before="200" w:line-rule="auto"/>
        <w:ind w:firstLine="540"/>
        <w:jc w:val="both"/>
      </w:pPr>
      <w:r>
        <w:rPr>
          <w:sz w:val="20"/>
        </w:rPr>
        <w:t xml:space="preserve">- идентификационный номер налогоплательщика;</w:t>
      </w:r>
    </w:p>
    <w:p>
      <w:pPr>
        <w:pStyle w:val="0"/>
        <w:spacing w:before="200" w:line-rule="auto"/>
        <w:ind w:firstLine="540"/>
        <w:jc w:val="both"/>
      </w:pPr>
      <w:r>
        <w:rPr>
          <w:sz w:val="20"/>
        </w:rPr>
        <w:t xml:space="preserve">- основной государственный регистрационный номер;</w:t>
      </w:r>
    </w:p>
    <w:p>
      <w:pPr>
        <w:pStyle w:val="0"/>
        <w:spacing w:before="200" w:line-rule="auto"/>
        <w:ind w:firstLine="540"/>
        <w:jc w:val="both"/>
      </w:pPr>
      <w:r>
        <w:rPr>
          <w:sz w:val="20"/>
        </w:rPr>
        <w:t xml:space="preserve">- приоритетное направление конкурсного отбора;</w:t>
      </w:r>
    </w:p>
    <w:p>
      <w:pPr>
        <w:pStyle w:val="0"/>
        <w:spacing w:before="200" w:line-rule="auto"/>
        <w:ind w:firstLine="540"/>
        <w:jc w:val="both"/>
      </w:pPr>
      <w:r>
        <w:rPr>
          <w:sz w:val="20"/>
        </w:rPr>
        <w:t xml:space="preserve">- название и (или) краткое описание проекта;</w:t>
      </w:r>
    </w:p>
    <w:p>
      <w:pPr>
        <w:pStyle w:val="0"/>
        <w:spacing w:before="200" w:line-rule="auto"/>
        <w:ind w:firstLine="540"/>
        <w:jc w:val="both"/>
      </w:pPr>
      <w:r>
        <w:rPr>
          <w:sz w:val="20"/>
        </w:rPr>
        <w:t xml:space="preserve">- размер субсидии.</w:t>
      </w:r>
    </w:p>
    <w:p>
      <w:pPr>
        <w:pStyle w:val="0"/>
        <w:spacing w:before="200" w:line-rule="auto"/>
        <w:ind w:firstLine="540"/>
        <w:jc w:val="both"/>
      </w:pPr>
      <w:r>
        <w:rPr>
          <w:sz w:val="20"/>
        </w:rPr>
        <w:t xml:space="preserve">3.42. Отказ уполномоченного органа от проведения конкурсного отбора допускается не позднее чем за 10 календарных дней до окончания срока подачи заявок и оформляется правовым актом уполномоченного органа.</w:t>
      </w:r>
    </w:p>
    <w:p>
      <w:pPr>
        <w:pStyle w:val="0"/>
        <w:spacing w:before="200" w:line-rule="auto"/>
        <w:ind w:firstLine="540"/>
        <w:jc w:val="both"/>
      </w:pPr>
      <w:r>
        <w:rPr>
          <w:sz w:val="20"/>
        </w:rPr>
        <w:t xml:space="preserve">Уведомление о прекращении проведения конкурсного отбора размещается на официальном сайте уполномоченного органа в день принятия соответствующего правового акта уполномоченного органа, на едином портале - в срок не позднее 5 рабочих дней с даты принятия соответствующего правового акта уполномоченного органа.</w:t>
      </w:r>
    </w:p>
    <w:p>
      <w:pPr>
        <w:pStyle w:val="0"/>
        <w:jc w:val="both"/>
      </w:pPr>
      <w:r>
        <w:rPr>
          <w:sz w:val="20"/>
        </w:rPr>
      </w:r>
    </w:p>
    <w:p>
      <w:pPr>
        <w:pStyle w:val="2"/>
        <w:outlineLvl w:val="3"/>
        <w:jc w:val="center"/>
      </w:pPr>
      <w:r>
        <w:rPr>
          <w:sz w:val="20"/>
        </w:rPr>
        <w:t xml:space="preserve">4. Порядок предоставления и расходования субсидий</w:t>
      </w:r>
    </w:p>
    <w:p>
      <w:pPr>
        <w:pStyle w:val="0"/>
        <w:jc w:val="both"/>
      </w:pPr>
      <w:r>
        <w:rPr>
          <w:sz w:val="20"/>
        </w:rPr>
      </w:r>
    </w:p>
    <w:p>
      <w:pPr>
        <w:pStyle w:val="0"/>
        <w:ind w:firstLine="540"/>
        <w:jc w:val="both"/>
      </w:pPr>
      <w:r>
        <w:rPr>
          <w:sz w:val="20"/>
        </w:rPr>
        <w:t xml:space="preserve">4.1. Субсидии предоставляются на основании соглашения.</w:t>
      </w:r>
    </w:p>
    <w:p>
      <w:pPr>
        <w:pStyle w:val="0"/>
        <w:spacing w:before="200" w:line-rule="auto"/>
        <w:ind w:firstLine="540"/>
        <w:jc w:val="both"/>
      </w:pPr>
      <w:r>
        <w:rPr>
          <w:sz w:val="20"/>
        </w:rPr>
        <w:t xml:space="preserve">4.2. </w:t>
      </w:r>
      <w:hyperlink w:history="0" r:id="rId467"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Соглашение</w:t>
        </w:r>
      </w:hyperlink>
      <w:r>
        <w:rPr>
          <w:sz w:val="20"/>
        </w:rPr>
        <w:t xml:space="preserve"> заключается в соответствии с типовой формой, утвержденной приказом департамента финансов Ярославской области от 25.09.2017 N 32н "Об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 (далее - приказ ДФ ЯО от 25.09.2017 N 32н).</w:t>
      </w:r>
    </w:p>
    <w:p>
      <w:pPr>
        <w:pStyle w:val="0"/>
        <w:spacing w:before="200" w:line-rule="auto"/>
        <w:ind w:firstLine="540"/>
        <w:jc w:val="both"/>
      </w:pPr>
      <w:r>
        <w:rPr>
          <w:sz w:val="20"/>
        </w:rPr>
        <w:t xml:space="preserve">4.3. Соглашением предусматриваются:</w:t>
      </w:r>
    </w:p>
    <w:p>
      <w:pPr>
        <w:pStyle w:val="0"/>
        <w:spacing w:before="200" w:line-rule="auto"/>
        <w:ind w:firstLine="540"/>
        <w:jc w:val="both"/>
      </w:pPr>
      <w:r>
        <w:rPr>
          <w:sz w:val="20"/>
        </w:rPr>
        <w:t xml:space="preserve">- наименование проекта и сроки его реализации;</w:t>
      </w:r>
    </w:p>
    <w:p>
      <w:pPr>
        <w:pStyle w:val="0"/>
        <w:spacing w:before="200" w:line-rule="auto"/>
        <w:ind w:firstLine="540"/>
        <w:jc w:val="both"/>
      </w:pPr>
      <w:r>
        <w:rPr>
          <w:sz w:val="20"/>
        </w:rPr>
        <w:t xml:space="preserve">- смета расходов;</w:t>
      </w:r>
    </w:p>
    <w:p>
      <w:pPr>
        <w:pStyle w:val="0"/>
        <w:spacing w:before="200" w:line-rule="auto"/>
        <w:ind w:firstLine="540"/>
        <w:jc w:val="both"/>
      </w:pPr>
      <w:r>
        <w:rPr>
          <w:sz w:val="20"/>
        </w:rPr>
        <w:t xml:space="preserve">- значения результатов предоставления субсидии;</w:t>
      </w:r>
    </w:p>
    <w:p>
      <w:pPr>
        <w:pStyle w:val="0"/>
        <w:spacing w:before="200" w:line-rule="auto"/>
        <w:ind w:firstLine="540"/>
        <w:jc w:val="both"/>
      </w:pPr>
      <w:r>
        <w:rPr>
          <w:sz w:val="20"/>
        </w:rPr>
        <w:t xml:space="preserve">- согласие получателя, а также лиц, получающих средства на основании договоров, заключенных с получателем, на осуществление в отношении них уполномоченным органом 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в отношении них органами государственного финансового контроля проверок в соответствии со </w:t>
      </w:r>
      <w:hyperlink w:history="0" r:id="rId468"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469"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 соблюдение получателем, а также иными юридическими лицами, получающими средства на основании договоров, заключенных с получателем, запрета на приобретение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 сроки представления отчетности об использовании субсидии;</w:t>
      </w:r>
    </w:p>
    <w:p>
      <w:pPr>
        <w:pStyle w:val="0"/>
        <w:spacing w:before="200" w:line-rule="auto"/>
        <w:ind w:firstLine="540"/>
        <w:jc w:val="both"/>
      </w:pPr>
      <w:r>
        <w:rPr>
          <w:sz w:val="20"/>
        </w:rPr>
        <w:t xml:space="preserve">- право получателя направлять в адрес уполномоченного органа предложения о внесении изменений в соглашение;</w:t>
      </w:r>
    </w:p>
    <w:p>
      <w:pPr>
        <w:pStyle w:val="0"/>
        <w:spacing w:before="200" w:line-rule="auto"/>
        <w:ind w:firstLine="540"/>
        <w:jc w:val="both"/>
      </w:pPr>
      <w:r>
        <w:rPr>
          <w:sz w:val="20"/>
        </w:rPr>
        <w:t xml:space="preserve">- право получателя перераспределять средства между статьями сметы расходов в пределах объема субсидии;</w:t>
      </w:r>
    </w:p>
    <w:p>
      <w:pPr>
        <w:pStyle w:val="0"/>
        <w:spacing w:before="200" w:line-rule="auto"/>
        <w:ind w:firstLine="540"/>
        <w:jc w:val="both"/>
      </w:pPr>
      <w:r>
        <w:rPr>
          <w:sz w:val="20"/>
        </w:rPr>
        <w:t xml:space="preserve">- лимит суммы перераспределенного объема средств, направленных на реализацию проекта;</w:t>
      </w:r>
    </w:p>
    <w:p>
      <w:pPr>
        <w:pStyle w:val="0"/>
        <w:spacing w:before="200" w:line-rule="auto"/>
        <w:ind w:firstLine="540"/>
        <w:jc w:val="both"/>
      </w:pPr>
      <w:r>
        <w:rPr>
          <w:sz w:val="20"/>
        </w:rPr>
        <w:t xml:space="preserve">- подписание акта о целевом использовании субсидии;</w:t>
      </w:r>
    </w:p>
    <w:p>
      <w:pPr>
        <w:pStyle w:val="0"/>
        <w:spacing w:before="200" w:line-rule="auto"/>
        <w:ind w:firstLine="540"/>
        <w:jc w:val="both"/>
      </w:pPr>
      <w:r>
        <w:rPr>
          <w:sz w:val="20"/>
        </w:rPr>
        <w:t xml:space="preserve">- обязательство получателя не использовать в ходе реализации проекта сайты и (или) страницы в социальных сетях в сети "Интернет", содержащие материалы экстремистского характера, а также информацию об организациях, деятельность которых запрещена или признана нежелательной на территории Российской Федерации.</w:t>
      </w:r>
    </w:p>
    <w:p>
      <w:pPr>
        <w:pStyle w:val="0"/>
        <w:jc w:val="both"/>
      </w:pPr>
      <w:r>
        <w:rPr>
          <w:sz w:val="20"/>
        </w:rPr>
        <w:t xml:space="preserve">(п. 4.3 в ред. </w:t>
      </w:r>
      <w:hyperlink w:history="0" r:id="rId470"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30.05.2022 N 405-п)</w:t>
      </w:r>
    </w:p>
    <w:p>
      <w:pPr>
        <w:pStyle w:val="0"/>
        <w:spacing w:before="200" w:line-rule="auto"/>
        <w:ind w:firstLine="540"/>
        <w:jc w:val="both"/>
      </w:pPr>
      <w:r>
        <w:rPr>
          <w:sz w:val="20"/>
        </w:rPr>
        <w:t xml:space="preserve">4.4. Планируемым результатом предоставления субсидии является реализация мероприятий проекта.</w:t>
      </w:r>
    </w:p>
    <w:p>
      <w:pPr>
        <w:pStyle w:val="0"/>
        <w:spacing w:before="200" w:line-rule="auto"/>
        <w:ind w:firstLine="540"/>
        <w:jc w:val="both"/>
      </w:pPr>
      <w:r>
        <w:rPr>
          <w:sz w:val="20"/>
        </w:rPr>
        <w:t xml:space="preserve">Показателями, необходимыми для достижения результата предоставления субсидии, являются:</w:t>
      </w:r>
    </w:p>
    <w:p>
      <w:pPr>
        <w:pStyle w:val="0"/>
        <w:spacing w:before="200" w:line-rule="auto"/>
        <w:ind w:firstLine="540"/>
        <w:jc w:val="both"/>
      </w:pPr>
      <w:r>
        <w:rPr>
          <w:sz w:val="20"/>
        </w:rPr>
        <w:t xml:space="preserve">- численность добровольцев (волонтеров), привлекаемых к реализации проекта;</w:t>
      </w:r>
    </w:p>
    <w:p>
      <w:pPr>
        <w:pStyle w:val="0"/>
        <w:spacing w:before="200" w:line-rule="auto"/>
        <w:ind w:firstLine="540"/>
        <w:jc w:val="both"/>
      </w:pPr>
      <w:r>
        <w:rPr>
          <w:sz w:val="20"/>
        </w:rPr>
        <w:t xml:space="preserve">- количество публикаций о ходе реализации проекта в средствах массовой информации (в том числе в сети "Интернет");</w:t>
      </w:r>
    </w:p>
    <w:p>
      <w:pPr>
        <w:pStyle w:val="0"/>
        <w:spacing w:before="200" w:line-rule="auto"/>
        <w:ind w:firstLine="540"/>
        <w:jc w:val="both"/>
      </w:pPr>
      <w:r>
        <w:rPr>
          <w:sz w:val="20"/>
        </w:rPr>
        <w:t xml:space="preserve">- охват участников мероприятий, проводимых в рамках реализации проекта.</w:t>
      </w:r>
    </w:p>
    <w:p>
      <w:pPr>
        <w:pStyle w:val="0"/>
        <w:spacing w:before="200" w:line-rule="auto"/>
        <w:ind w:firstLine="540"/>
        <w:jc w:val="both"/>
      </w:pPr>
      <w:r>
        <w:rPr>
          <w:sz w:val="20"/>
        </w:rPr>
        <w:t xml:space="preserve">Значения показателей, необходимых для достижения результата предоставления субсидии, определяются соглашением.</w:t>
      </w:r>
    </w:p>
    <w:p>
      <w:pPr>
        <w:pStyle w:val="0"/>
        <w:jc w:val="both"/>
      </w:pPr>
      <w:r>
        <w:rPr>
          <w:sz w:val="20"/>
        </w:rPr>
        <w:t xml:space="preserve">(п. 4.4 в ред. </w:t>
      </w:r>
      <w:hyperlink w:history="0" r:id="rId471"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4.5. Заключение соглашения уполномоченным органом и СОНКО осуществляется в следующем порядке:</w:t>
      </w:r>
    </w:p>
    <w:p>
      <w:pPr>
        <w:pStyle w:val="0"/>
        <w:spacing w:before="200" w:line-rule="auto"/>
        <w:ind w:firstLine="540"/>
        <w:jc w:val="both"/>
      </w:pPr>
      <w:r>
        <w:rPr>
          <w:sz w:val="20"/>
        </w:rPr>
        <w:t xml:space="preserve">4.5.1. Уполномоченный орган не позднее 10 рабочих дней с даты принятия конкурсной комиссией решения об определении победителей конкурсного отбора принимает правовой акт об утверждении перечня получателей с указанием объемов субсидий (правовой акт о получателе с указанием размера субсидии - в случае если победителем конкурсного отбора признана только одна СОНКО).</w:t>
      </w:r>
    </w:p>
    <w:p>
      <w:pPr>
        <w:pStyle w:val="0"/>
        <w:spacing w:before="200" w:line-rule="auto"/>
        <w:ind w:firstLine="540"/>
        <w:jc w:val="both"/>
      </w:pPr>
      <w:r>
        <w:rPr>
          <w:sz w:val="20"/>
        </w:rPr>
        <w:t xml:space="preserve">В течение 5 рабочих дней с даты принятия правового акта об утверждении перечня получателей с указанием объемов субсидий выписка из указанного правового акта размещается на едином портале и на официальном сайте уполномоченного органа.</w:t>
      </w:r>
    </w:p>
    <w:p>
      <w:pPr>
        <w:pStyle w:val="0"/>
        <w:spacing w:before="200" w:line-rule="auto"/>
        <w:ind w:firstLine="540"/>
        <w:jc w:val="both"/>
      </w:pPr>
      <w:r>
        <w:rPr>
          <w:sz w:val="20"/>
        </w:rPr>
        <w:t xml:space="preserve">4.5.2. В срок не позднее 10 рабочих дней с даты принятия правового акта об утверждении перечня получателей с указанием объемов субсидий уполномоченный орган направляет победителям конкурсного отбора на подписание проекты соглашений.</w:t>
      </w:r>
    </w:p>
    <w:bookmarkStart w:id="9733" w:name="P9733"/>
    <w:bookmarkEnd w:id="9733"/>
    <w:p>
      <w:pPr>
        <w:pStyle w:val="0"/>
        <w:spacing w:before="200" w:line-rule="auto"/>
        <w:ind w:firstLine="540"/>
        <w:jc w:val="both"/>
      </w:pPr>
      <w:r>
        <w:rPr>
          <w:sz w:val="20"/>
        </w:rPr>
        <w:t xml:space="preserve">4.5.3. В течение 5 рабочих дней с даты получения проектов соглашений победители конкурсного отбора представляют в уполномоченный орган подписанные проекты соглашений.</w:t>
      </w:r>
    </w:p>
    <w:p>
      <w:pPr>
        <w:pStyle w:val="0"/>
        <w:spacing w:before="200" w:line-rule="auto"/>
        <w:ind w:firstLine="540"/>
        <w:jc w:val="both"/>
      </w:pPr>
      <w:r>
        <w:rPr>
          <w:sz w:val="20"/>
        </w:rPr>
        <w:t xml:space="preserve">Победитель конкурсного отбора, не представивший в уполномоченный орган подписанный проект соглашения в срок, указанный в </w:t>
      </w:r>
      <w:hyperlink w:history="0" w:anchor="P9733" w:tooltip="4.5.3. В течение 5 рабочих дней с даты получения проектов соглашений победители конкурсного отбора представляют в уполномоченный орган подписанные проекты соглашений.">
        <w:r>
          <w:rPr>
            <w:sz w:val="20"/>
            <w:color w:val="0000ff"/>
          </w:rPr>
          <w:t xml:space="preserve">абзаце первом</w:t>
        </w:r>
      </w:hyperlink>
      <w:r>
        <w:rPr>
          <w:sz w:val="20"/>
        </w:rPr>
        <w:t xml:space="preserve"> данного пункта, признается уклонившимся от заключения соглашения.</w:t>
      </w:r>
    </w:p>
    <w:p>
      <w:pPr>
        <w:pStyle w:val="0"/>
        <w:spacing w:before="200" w:line-rule="auto"/>
        <w:ind w:firstLine="540"/>
        <w:jc w:val="both"/>
      </w:pPr>
      <w:r>
        <w:rPr>
          <w:sz w:val="20"/>
        </w:rPr>
        <w:t xml:space="preserve">4.5.4. Уполномоченный орган:</w:t>
      </w:r>
    </w:p>
    <w:p>
      <w:pPr>
        <w:pStyle w:val="0"/>
        <w:spacing w:before="200" w:line-rule="auto"/>
        <w:ind w:firstLine="540"/>
        <w:jc w:val="both"/>
      </w:pPr>
      <w:r>
        <w:rPr>
          <w:sz w:val="20"/>
        </w:rPr>
        <w:t xml:space="preserve">- подписывает соглашение в течение 5 рабочих дней с момента его представления победителем конкурсного отбора;</w:t>
      </w:r>
    </w:p>
    <w:p>
      <w:pPr>
        <w:pStyle w:val="0"/>
        <w:spacing w:before="200" w:line-rule="auto"/>
        <w:ind w:firstLine="540"/>
        <w:jc w:val="both"/>
      </w:pPr>
      <w:r>
        <w:rPr>
          <w:sz w:val="20"/>
        </w:rPr>
        <w:t xml:space="preserve">- в течение 5 рабочих дней после подписания соглашения извещает получателя о подписании соглашения и о возможности передачи его экземпляра получателю.</w:t>
      </w:r>
    </w:p>
    <w:bookmarkStart w:id="9738" w:name="P9738"/>
    <w:bookmarkEnd w:id="9738"/>
    <w:p>
      <w:pPr>
        <w:pStyle w:val="0"/>
        <w:spacing w:before="200" w:line-rule="auto"/>
        <w:ind w:firstLine="540"/>
        <w:jc w:val="both"/>
      </w:pPr>
      <w:r>
        <w:rPr>
          <w:sz w:val="20"/>
        </w:rPr>
        <w:t xml:space="preserve">4.6. Соглашение с победителем конкурсного отбора не заключается в случае:</w:t>
      </w:r>
    </w:p>
    <w:p>
      <w:pPr>
        <w:pStyle w:val="0"/>
        <w:spacing w:before="200" w:line-rule="auto"/>
        <w:ind w:firstLine="540"/>
        <w:jc w:val="both"/>
      </w:pPr>
      <w:r>
        <w:rPr>
          <w:sz w:val="20"/>
        </w:rPr>
        <w:t xml:space="preserve">- получения уполномоченным органом от победителя конкурсного отбора официального уведомления об отказе от получения субсидии;</w:t>
      </w:r>
    </w:p>
    <w:p>
      <w:pPr>
        <w:pStyle w:val="0"/>
        <w:spacing w:before="200" w:line-rule="auto"/>
        <w:ind w:firstLine="540"/>
        <w:jc w:val="both"/>
      </w:pPr>
      <w:r>
        <w:rPr>
          <w:sz w:val="20"/>
        </w:rPr>
        <w:t xml:space="preserve">- признания победителя конкурсного отбора уклонившимся от заключения соглашения.</w:t>
      </w:r>
    </w:p>
    <w:p>
      <w:pPr>
        <w:pStyle w:val="0"/>
        <w:spacing w:before="200" w:line-rule="auto"/>
        <w:ind w:firstLine="540"/>
        <w:jc w:val="both"/>
      </w:pPr>
      <w:r>
        <w:rPr>
          <w:sz w:val="20"/>
        </w:rPr>
        <w:t xml:space="preserve">4.7. В случае незаключения соглашения с победителем конкурсного отбора по основаниям, определенным </w:t>
      </w:r>
      <w:hyperlink w:history="0" w:anchor="P9738" w:tooltip="4.6. Соглашение с победителем конкурсного отбора не заключается в случае:">
        <w:r>
          <w:rPr>
            <w:sz w:val="20"/>
            <w:color w:val="0000ff"/>
          </w:rPr>
          <w:t xml:space="preserve">пунктом 4.6</w:t>
        </w:r>
      </w:hyperlink>
      <w:r>
        <w:rPr>
          <w:sz w:val="20"/>
        </w:rPr>
        <w:t xml:space="preserve"> данного раздела, право на заключение соглашения передается участнику конкурсного отбора, получившему следующий порядковый номер в итоговом рейтинге проектов. При этом объем запрашиваемой на реализацию проекта субсидии должен соответствовать оставшимся лимитам денежных средств, выделенных в рамках конкурсного отбора.</w:t>
      </w:r>
    </w:p>
    <w:p>
      <w:pPr>
        <w:pStyle w:val="0"/>
        <w:spacing w:before="200" w:line-rule="auto"/>
        <w:ind w:firstLine="540"/>
        <w:jc w:val="both"/>
      </w:pPr>
      <w:r>
        <w:rPr>
          <w:sz w:val="20"/>
        </w:rPr>
        <w:t xml:space="preserve">Если объем средств, запрашиваемых на реализацию проекта участником конкурсного отбора, получившим следующий порядковый номер в итоговом рейтинге проектов, превышает оставшийся лимит выделенных в рамках конкурсного отбора денежных средств, право на заключение соглашения передается следующему участнику конкурсного отбора по мере уменьшения итогового значения рейтинга проектов, объем запрашиваемых средств на реализацию проекта которого соответствует оставшимся лимитам денежных средств, выделенных в рамках конкурсного отбора.</w:t>
      </w:r>
    </w:p>
    <w:p>
      <w:pPr>
        <w:pStyle w:val="0"/>
        <w:spacing w:before="200" w:line-rule="auto"/>
        <w:ind w:firstLine="540"/>
        <w:jc w:val="both"/>
      </w:pPr>
      <w:r>
        <w:rPr>
          <w:sz w:val="20"/>
        </w:rPr>
        <w:t xml:space="preserve">4.8. В случае уменьшения уполномоченному органу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соглашением, уполномоченный орган в течение 5 рабочих дней со дня доведения новых лимитов бюджетных обязательств на предоставление субсидии уведомляет получателя об уменьшении размера предоставляемой субсидии.</w:t>
      </w:r>
    </w:p>
    <w:p>
      <w:pPr>
        <w:pStyle w:val="0"/>
        <w:spacing w:before="200" w:line-rule="auto"/>
        <w:ind w:firstLine="540"/>
        <w:jc w:val="both"/>
      </w:pPr>
      <w:r>
        <w:rPr>
          <w:sz w:val="20"/>
        </w:rPr>
        <w:t xml:space="preserve">В течение 5 рабочих дней с даты получения уведомления об уменьшении размера предоставляемой субсидии получатель направляет в уполномоченный орган:</w:t>
      </w:r>
    </w:p>
    <w:bookmarkStart w:id="9745" w:name="P9745"/>
    <w:bookmarkEnd w:id="9745"/>
    <w:p>
      <w:pPr>
        <w:pStyle w:val="0"/>
        <w:spacing w:before="200" w:line-rule="auto"/>
        <w:ind w:firstLine="540"/>
        <w:jc w:val="both"/>
      </w:pPr>
      <w:r>
        <w:rPr>
          <w:sz w:val="20"/>
        </w:rPr>
        <w:t xml:space="preserve">- письмо-уведомление о согласовании уменьшения размера предоставляемой субсидии (в случае согласия с уменьшением размера предоставляемой субсидии);</w:t>
      </w:r>
    </w:p>
    <w:bookmarkStart w:id="9746" w:name="P9746"/>
    <w:bookmarkEnd w:id="9746"/>
    <w:p>
      <w:pPr>
        <w:pStyle w:val="0"/>
        <w:spacing w:before="200" w:line-rule="auto"/>
        <w:ind w:firstLine="540"/>
        <w:jc w:val="both"/>
      </w:pPr>
      <w:r>
        <w:rPr>
          <w:sz w:val="20"/>
        </w:rPr>
        <w:t xml:space="preserve">- письмо-уведомление об отказе от согласования уменьшения размера предоставляемой субсидии (в случае несогласия с уменьшением размера предоставляемой субсидии).</w:t>
      </w:r>
    </w:p>
    <w:p>
      <w:pPr>
        <w:pStyle w:val="0"/>
        <w:spacing w:before="200" w:line-rule="auto"/>
        <w:ind w:firstLine="540"/>
        <w:jc w:val="both"/>
      </w:pPr>
      <w:r>
        <w:rPr>
          <w:sz w:val="20"/>
        </w:rPr>
        <w:t xml:space="preserve">В течение 3 рабочих дней с даты получения документов, указанных в </w:t>
      </w:r>
      <w:hyperlink w:history="0" w:anchor="P9745" w:tooltip="- письмо-уведомление о согласовании уменьшения размера предоставляемой субсидии (в случае согласия с уменьшением размера предоставляемой субсидии);">
        <w:r>
          <w:rPr>
            <w:sz w:val="20"/>
            <w:color w:val="0000ff"/>
          </w:rPr>
          <w:t xml:space="preserve">абзацах третьем</w:t>
        </w:r>
      </w:hyperlink>
      <w:r>
        <w:rPr>
          <w:sz w:val="20"/>
        </w:rPr>
        <w:t xml:space="preserve"> и </w:t>
      </w:r>
      <w:hyperlink w:history="0" w:anchor="P9746" w:tooltip="- письмо-уведомление об отказе от согласования уменьшения размера предоставляемой субсидии (в случае несогласия с уменьшением размера предоставляемой субсидии).">
        <w:r>
          <w:rPr>
            <w:sz w:val="20"/>
            <w:color w:val="0000ff"/>
          </w:rPr>
          <w:t xml:space="preserve">четвертом</w:t>
        </w:r>
      </w:hyperlink>
      <w:r>
        <w:rPr>
          <w:sz w:val="20"/>
        </w:rPr>
        <w:t xml:space="preserve"> данного пункта, уполномоченный орган готовит проект дополнительного соглашения об изменении условий соглашения или проект дополнительного соглашения о расторжении соглашения и направляет его на подписание получателю. В течение 3 рабочих дней с даты получения проекта дополнительного соглашения получатель представляет в уполномоченный орган подписанный проект дополнительного соглашения. Уполномоченный орган подписывает проект дополнительного соглашения в течение 3 рабочих дней со дня его представления получателем.</w:t>
      </w:r>
    </w:p>
    <w:p>
      <w:pPr>
        <w:pStyle w:val="0"/>
        <w:spacing w:before="200" w:line-rule="auto"/>
        <w:ind w:firstLine="540"/>
        <w:jc w:val="both"/>
      </w:pPr>
      <w:r>
        <w:rPr>
          <w:sz w:val="20"/>
        </w:rPr>
        <w:t xml:space="preserve">4.9. Перечисление субсидии осуществляется на основании правового акта уполномоченного органа на расчетный счет получателя, открытый в кредитной организации, единовременно в срок не позднее 90 рабочих дней с даты заключения соглашения.</w:t>
      </w:r>
    </w:p>
    <w:p>
      <w:pPr>
        <w:pStyle w:val="0"/>
        <w:spacing w:before="200" w:line-rule="auto"/>
        <w:ind w:firstLine="540"/>
        <w:jc w:val="both"/>
      </w:pPr>
      <w:r>
        <w:rPr>
          <w:sz w:val="20"/>
        </w:rPr>
        <w:t xml:space="preserve">4.10. Получатель вправе:</w:t>
      </w:r>
    </w:p>
    <w:p>
      <w:pPr>
        <w:pStyle w:val="0"/>
        <w:spacing w:before="200" w:line-rule="auto"/>
        <w:ind w:firstLine="540"/>
        <w:jc w:val="both"/>
      </w:pPr>
      <w:r>
        <w:rPr>
          <w:sz w:val="20"/>
        </w:rPr>
        <w:t xml:space="preserve">- перераспределять средства между статьями сметы расходов, предусмотренной соглашением. Общая сумма перераспределенного объема средств не должна превышать 5 процентов от объема субсидии;</w:t>
      </w:r>
    </w:p>
    <w:p>
      <w:pPr>
        <w:pStyle w:val="0"/>
        <w:spacing w:before="200" w:line-rule="auto"/>
        <w:ind w:firstLine="540"/>
        <w:jc w:val="both"/>
      </w:pPr>
      <w:r>
        <w:rPr>
          <w:sz w:val="20"/>
        </w:rPr>
        <w:t xml:space="preserve">- направлять в адрес уполномоченного органа предложения о внесении изменений в соглашение.</w:t>
      </w:r>
    </w:p>
    <w:p>
      <w:pPr>
        <w:pStyle w:val="0"/>
        <w:spacing w:before="200" w:line-rule="auto"/>
        <w:ind w:firstLine="540"/>
        <w:jc w:val="both"/>
      </w:pPr>
      <w:r>
        <w:rPr>
          <w:sz w:val="20"/>
        </w:rPr>
        <w:t xml:space="preserve">4.11. Получатель вправе направлять в адрес уполномоченного органа предложения о внесении изменений в соглашение с обоснованием необходимости данного изменения и указанием на влияние данных изменений на результаты реализации проекта.</w:t>
      </w:r>
    </w:p>
    <w:p>
      <w:pPr>
        <w:pStyle w:val="0"/>
        <w:spacing w:before="200" w:line-rule="auto"/>
        <w:ind w:firstLine="540"/>
        <w:jc w:val="both"/>
      </w:pPr>
      <w:r>
        <w:rPr>
          <w:sz w:val="20"/>
        </w:rPr>
        <w:t xml:space="preserve">В случае если предложения о внесении изменений в соглашение касаются изменения статей сметы расходов, получатель прикладывает документы, содержащие экономическое обоснование затрат (детализированный расчет затрат) с указанием цен и пояснением расчетов.</w:t>
      </w:r>
    </w:p>
    <w:bookmarkStart w:id="9754" w:name="P9754"/>
    <w:bookmarkEnd w:id="9754"/>
    <w:p>
      <w:pPr>
        <w:pStyle w:val="0"/>
        <w:spacing w:before="200" w:line-rule="auto"/>
        <w:ind w:firstLine="540"/>
        <w:jc w:val="both"/>
      </w:pPr>
      <w:r>
        <w:rPr>
          <w:sz w:val="20"/>
        </w:rPr>
        <w:t xml:space="preserve">4.11.1. В случае если предложения о внесении изменений в соглашение касаются изменения статей сметы расходов, изменения результатов предоставления субсидии, а также в иных случаях изменения количественных и качественных параметров реализации проекта уполномоченный орган направляет указанные предложения для рассмотрения в конкурсную комиссию.</w:t>
      </w:r>
    </w:p>
    <w:bookmarkStart w:id="9755" w:name="P9755"/>
    <w:bookmarkEnd w:id="9755"/>
    <w:p>
      <w:pPr>
        <w:pStyle w:val="0"/>
        <w:spacing w:before="200" w:line-rule="auto"/>
        <w:ind w:firstLine="540"/>
        <w:jc w:val="both"/>
      </w:pPr>
      <w:r>
        <w:rPr>
          <w:sz w:val="20"/>
        </w:rPr>
        <w:t xml:space="preserve">Указанные предложения направляются в конкурсную комиссию вместе с документами, представленными получателем, в течение 5 рабочих дней с даты их представления в уполномоченный орган.</w:t>
      </w:r>
    </w:p>
    <w:p>
      <w:pPr>
        <w:pStyle w:val="0"/>
        <w:spacing w:before="200" w:line-rule="auto"/>
        <w:ind w:firstLine="540"/>
        <w:jc w:val="both"/>
      </w:pPr>
      <w:r>
        <w:rPr>
          <w:sz w:val="20"/>
        </w:rPr>
        <w:t xml:space="preserve">В срок не более 5 рабочих дней со дня получения документов, указанных в </w:t>
      </w:r>
      <w:hyperlink w:history="0" w:anchor="P9755" w:tooltip="Указанные предложения направляются в конкурсную комиссию вместе с документами, представленными получателем, в течение 5 рабочих дней с даты их представления в уполномоченный орган.">
        <w:r>
          <w:rPr>
            <w:sz w:val="20"/>
            <w:color w:val="0000ff"/>
          </w:rPr>
          <w:t xml:space="preserve">абзаце втором</w:t>
        </w:r>
      </w:hyperlink>
      <w:r>
        <w:rPr>
          <w:sz w:val="20"/>
        </w:rPr>
        <w:t xml:space="preserve"> данного пункта, конкурсная комиссия рекомендует уполномоченному органу:</w:t>
      </w:r>
    </w:p>
    <w:p>
      <w:pPr>
        <w:pStyle w:val="0"/>
        <w:spacing w:before="200" w:line-rule="auto"/>
        <w:ind w:firstLine="540"/>
        <w:jc w:val="both"/>
      </w:pPr>
      <w:r>
        <w:rPr>
          <w:sz w:val="20"/>
        </w:rPr>
        <w:t xml:space="preserve">- внести соответствующие изменения в соглашение - в случае если внесение прилагаемых изменений не противоречит целям и задачам проекта, не ведет к снижению социального эффекта, достигаемого в ходе реализации проекта;</w:t>
      </w:r>
    </w:p>
    <w:p>
      <w:pPr>
        <w:pStyle w:val="0"/>
        <w:spacing w:before="200" w:line-rule="auto"/>
        <w:ind w:firstLine="540"/>
        <w:jc w:val="both"/>
      </w:pPr>
      <w:r>
        <w:rPr>
          <w:sz w:val="20"/>
        </w:rPr>
        <w:t xml:space="preserve">- отказать получателю во внесении изменений в соглашение - в случае если предлагаемые изменения ведут к снижению значений результатов предоставления субсидии или увеличению объема субсидии, а также в случае если предлагаемые изменения не соответствуют целям и задачам проекта или ведут к снижению социального эффекта, достигаемого в ходе реализации проекта.</w:t>
      </w:r>
    </w:p>
    <w:p>
      <w:pPr>
        <w:pStyle w:val="0"/>
        <w:spacing w:before="200" w:line-rule="auto"/>
        <w:ind w:firstLine="540"/>
        <w:jc w:val="both"/>
      </w:pPr>
      <w:r>
        <w:rPr>
          <w:sz w:val="20"/>
        </w:rPr>
        <w:t xml:space="preserve">В течение 5 рабочих дней со дня принятия решения конкурсной комиссией уполномоченный орган:</w:t>
      </w:r>
    </w:p>
    <w:p>
      <w:pPr>
        <w:pStyle w:val="0"/>
        <w:spacing w:before="200" w:line-rule="auto"/>
        <w:ind w:firstLine="540"/>
        <w:jc w:val="both"/>
      </w:pPr>
      <w:r>
        <w:rPr>
          <w:sz w:val="20"/>
        </w:rPr>
        <w:t xml:space="preserve">- готовит проект дополнительного соглашения и направляет его на подписание получателю;</w:t>
      </w:r>
    </w:p>
    <w:p>
      <w:pPr>
        <w:pStyle w:val="0"/>
        <w:spacing w:before="200" w:line-rule="auto"/>
        <w:ind w:firstLine="540"/>
        <w:jc w:val="both"/>
      </w:pPr>
      <w:r>
        <w:rPr>
          <w:sz w:val="20"/>
        </w:rPr>
        <w:t xml:space="preserve">- уведомляет получателя об отказе в заключении дополнительного соглашения.</w:t>
      </w:r>
    </w:p>
    <w:p>
      <w:pPr>
        <w:pStyle w:val="0"/>
        <w:spacing w:before="200" w:line-rule="auto"/>
        <w:ind w:firstLine="540"/>
        <w:jc w:val="both"/>
      </w:pPr>
      <w:r>
        <w:rPr>
          <w:sz w:val="20"/>
        </w:rPr>
        <w:t xml:space="preserve">В течение 3 рабочих дней с даты получения проекта дополнительного соглашения получатель представляет в уполномоченный орган подписанный проект дополнительного соглашения.</w:t>
      </w:r>
    </w:p>
    <w:p>
      <w:pPr>
        <w:pStyle w:val="0"/>
        <w:spacing w:before="200" w:line-rule="auto"/>
        <w:ind w:firstLine="540"/>
        <w:jc w:val="both"/>
      </w:pPr>
      <w:r>
        <w:rPr>
          <w:sz w:val="20"/>
        </w:rPr>
        <w:t xml:space="preserve">Уполномоченный орган подписывает проект дополнительного соглашения в течение 3 рабочих дней со дня его представления получателем.</w:t>
      </w:r>
    </w:p>
    <w:p>
      <w:pPr>
        <w:pStyle w:val="0"/>
        <w:spacing w:before="200" w:line-rule="auto"/>
        <w:ind w:firstLine="540"/>
        <w:jc w:val="both"/>
      </w:pPr>
      <w:r>
        <w:rPr>
          <w:sz w:val="20"/>
        </w:rPr>
        <w:t xml:space="preserve">4.11.2. В случае направления получателем предложений о внесении изменений в соглашение, за исключением указанных в </w:t>
      </w:r>
      <w:hyperlink w:history="0" w:anchor="P9754" w:tooltip="4.11.1. В случае если предложения о внесении изменений в соглашение касаются изменения статей сметы расходов, изменения результатов предоставления субсидии, а также в иных случаях изменения количественных и качественных параметров реализации проекта уполномоченный орган направляет указанные предложения для рассмотрения в конкурсную комиссию.">
        <w:r>
          <w:rPr>
            <w:sz w:val="20"/>
            <w:color w:val="0000ff"/>
          </w:rPr>
          <w:t xml:space="preserve">абзаце первом подпункта 4.11.1</w:t>
        </w:r>
      </w:hyperlink>
      <w:r>
        <w:rPr>
          <w:sz w:val="20"/>
        </w:rPr>
        <w:t xml:space="preserve"> данного пункта, уполномоченный орган в течение 10 рабочих дней со дня получения указанных предложений рассматривает их и в случае, если предлагаемые изменения не ведут к снижению значений результатов предоставления субсидии или увеличению объема субсидии, готовит проект дополнительного соглашения и направляет его на подписание получателю.</w:t>
      </w:r>
    </w:p>
    <w:bookmarkStart w:id="9765" w:name="P9765"/>
    <w:bookmarkEnd w:id="9765"/>
    <w:p>
      <w:pPr>
        <w:pStyle w:val="0"/>
        <w:spacing w:before="200" w:line-rule="auto"/>
        <w:ind w:firstLine="540"/>
        <w:jc w:val="both"/>
      </w:pPr>
      <w:r>
        <w:rPr>
          <w:sz w:val="20"/>
        </w:rPr>
        <w:t xml:space="preserve">В течение 3 рабочих дней с даты получения проекта дополнительного соглашения получатель представляет в уполномоченный орган подписанный проект дополнительного соглашения.</w:t>
      </w:r>
    </w:p>
    <w:p>
      <w:pPr>
        <w:pStyle w:val="0"/>
        <w:spacing w:before="200" w:line-rule="auto"/>
        <w:ind w:firstLine="540"/>
        <w:jc w:val="both"/>
      </w:pPr>
      <w:r>
        <w:rPr>
          <w:sz w:val="20"/>
        </w:rPr>
        <w:t xml:space="preserve">Уполномоченный орган подписывает проект дополнительного соглашения в течение 3 рабочих дней со дня его представления получателем.</w:t>
      </w:r>
    </w:p>
    <w:p>
      <w:pPr>
        <w:pStyle w:val="0"/>
        <w:spacing w:before="200" w:line-rule="auto"/>
        <w:ind w:firstLine="540"/>
        <w:jc w:val="both"/>
      </w:pPr>
      <w:r>
        <w:rPr>
          <w:sz w:val="20"/>
        </w:rPr>
        <w:t xml:space="preserve">В случае если предлагаемые изменения ведут к снижению значений результатов предоставления субсидии или увеличению объема субсидии, уполномоченный орган в сроки, установленные </w:t>
      </w:r>
      <w:hyperlink w:history="0" w:anchor="P9765" w:tooltip="В течение 3 рабочих дней с даты получения проекта дополнительного соглашения получатель представляет в уполномоченный орган подписанный проект дополнительного соглашения.">
        <w:r>
          <w:rPr>
            <w:sz w:val="20"/>
            <w:color w:val="0000ff"/>
          </w:rPr>
          <w:t xml:space="preserve">абзацем вторым</w:t>
        </w:r>
      </w:hyperlink>
      <w:r>
        <w:rPr>
          <w:sz w:val="20"/>
        </w:rPr>
        <w:t xml:space="preserve"> данного пункта, уведомляет получателя об отказе в заключении дополнительного соглашения.</w:t>
      </w:r>
    </w:p>
    <w:p>
      <w:pPr>
        <w:pStyle w:val="0"/>
        <w:spacing w:before="200" w:line-rule="auto"/>
        <w:ind w:firstLine="540"/>
        <w:jc w:val="both"/>
      </w:pPr>
      <w:r>
        <w:rPr>
          <w:sz w:val="20"/>
        </w:rPr>
        <w:t xml:space="preserve">4.12. Субсидия должна быть использована в срок, предусмотренный соглашением и соответствующий сроку реализации проекта.</w:t>
      </w:r>
    </w:p>
    <w:p>
      <w:pPr>
        <w:pStyle w:val="0"/>
        <w:spacing w:before="200" w:line-rule="auto"/>
        <w:ind w:firstLine="540"/>
        <w:jc w:val="both"/>
      </w:pPr>
      <w:r>
        <w:rPr>
          <w:sz w:val="20"/>
        </w:rPr>
        <w:t xml:space="preserve">4.13. Сроки использования субсидий не ограничиваются финансовым годом, в котором предоставлены субсидии.</w:t>
      </w:r>
    </w:p>
    <w:p>
      <w:pPr>
        <w:pStyle w:val="0"/>
        <w:spacing w:before="200" w:line-rule="auto"/>
        <w:ind w:firstLine="540"/>
        <w:jc w:val="both"/>
      </w:pPr>
      <w:r>
        <w:rPr>
          <w:sz w:val="20"/>
        </w:rPr>
        <w:t xml:space="preserve">4.14. Утратил силу с 30 мая 2022 года. - </w:t>
      </w:r>
      <w:hyperlink w:history="0" r:id="rId472"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Постановление</w:t>
        </w:r>
      </w:hyperlink>
      <w:r>
        <w:rPr>
          <w:sz w:val="20"/>
        </w:rPr>
        <w:t xml:space="preserve"> Правительства ЯО от 30.05.2022 N 405-п.</w:t>
      </w:r>
    </w:p>
    <w:p>
      <w:pPr>
        <w:pStyle w:val="0"/>
        <w:jc w:val="both"/>
      </w:pPr>
      <w:r>
        <w:rPr>
          <w:sz w:val="20"/>
        </w:rPr>
      </w:r>
    </w:p>
    <w:p>
      <w:pPr>
        <w:pStyle w:val="2"/>
        <w:outlineLvl w:val="3"/>
        <w:jc w:val="center"/>
      </w:pPr>
      <w:r>
        <w:rPr>
          <w:sz w:val="20"/>
        </w:rPr>
        <w:t xml:space="preserve">5. Порядок осуществления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требования к отчетности</w:t>
      </w:r>
    </w:p>
    <w:p>
      <w:pPr>
        <w:pStyle w:val="0"/>
        <w:jc w:val="center"/>
      </w:pPr>
      <w:r>
        <w:rPr>
          <w:sz w:val="20"/>
        </w:rPr>
        <w:t xml:space="preserve">(в ред. </w:t>
      </w:r>
      <w:hyperlink w:history="0" r:id="rId473"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w:t>
      </w:r>
    </w:p>
    <w:p>
      <w:pPr>
        <w:pStyle w:val="0"/>
        <w:jc w:val="center"/>
      </w:pPr>
      <w:r>
        <w:rPr>
          <w:sz w:val="20"/>
        </w:rPr>
        <w:t xml:space="preserve">от 30.05.2022 N 405-п)</w:t>
      </w:r>
    </w:p>
    <w:p>
      <w:pPr>
        <w:pStyle w:val="0"/>
        <w:jc w:val="both"/>
      </w:pPr>
      <w:r>
        <w:rPr>
          <w:sz w:val="20"/>
        </w:rPr>
      </w:r>
    </w:p>
    <w:p>
      <w:pPr>
        <w:pStyle w:val="0"/>
        <w:ind w:firstLine="540"/>
        <w:jc w:val="both"/>
      </w:pPr>
      <w:r>
        <w:rPr>
          <w:sz w:val="20"/>
        </w:rPr>
        <w:t xml:space="preserve">5.1. Уполномоченный орган обеспечивает контроль за соблюдением получателями положений Порядка и соглашения.</w:t>
      </w:r>
    </w:p>
    <w:p>
      <w:pPr>
        <w:pStyle w:val="0"/>
        <w:spacing w:before="200" w:line-rule="auto"/>
        <w:ind w:firstLine="540"/>
        <w:jc w:val="both"/>
      </w:pPr>
      <w:r>
        <w:rPr>
          <w:sz w:val="20"/>
        </w:rPr>
        <w:t xml:space="preserve">5.2. Уполномоченный орган осуществляет проверку соблюдения получателями порядка и условий предоставления субсидии, в том числе в части достижения результатов предоставления субсидии.</w:t>
      </w:r>
    </w:p>
    <w:p>
      <w:pPr>
        <w:pStyle w:val="0"/>
        <w:spacing w:before="200" w:line-rule="auto"/>
        <w:ind w:firstLine="540"/>
        <w:jc w:val="both"/>
      </w:pPr>
      <w:r>
        <w:rPr>
          <w:sz w:val="20"/>
        </w:rPr>
        <w:t xml:space="preserve">Органы государственного финансового контроля осуществляют в отношении получателей проверки в соответствии со </w:t>
      </w:r>
      <w:hyperlink w:history="0" r:id="rId474"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475"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Постановлений Правительства ЯО от 30.05.2022 </w:t>
      </w:r>
      <w:hyperlink w:history="0" r:id="rId476"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N 405-п</w:t>
        </w:r>
      </w:hyperlink>
      <w:r>
        <w:rPr>
          <w:sz w:val="20"/>
        </w:rPr>
        <w:t xml:space="preserve">, от 04.10.2023 </w:t>
      </w:r>
      <w:hyperlink w:history="0" r:id="rId477"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N 994-п</w:t>
        </w:r>
      </w:hyperlink>
      <w:r>
        <w:rPr>
          <w:sz w:val="20"/>
        </w:rPr>
        <w:t xml:space="preserve">)</w:t>
      </w:r>
    </w:p>
    <w:p>
      <w:pPr>
        <w:pStyle w:val="0"/>
        <w:spacing w:before="200" w:line-rule="auto"/>
        <w:ind w:firstLine="540"/>
        <w:jc w:val="both"/>
      </w:pPr>
      <w:r>
        <w:rPr>
          <w:sz w:val="20"/>
        </w:rPr>
        <w:t xml:space="preserve">5.2&lt;1&gt;. Уполномоченный орган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5.2&lt;1&gt; введен </w:t>
      </w:r>
      <w:hyperlink w:history="0" r:id="rId478"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rPr>
        <w:t xml:space="preserve"> Правительства ЯО от 26.04.2023 N 408-п)</w:t>
      </w:r>
    </w:p>
    <w:bookmarkStart w:id="9784" w:name="P9784"/>
    <w:bookmarkEnd w:id="9784"/>
    <w:p>
      <w:pPr>
        <w:pStyle w:val="0"/>
        <w:spacing w:before="200" w:line-rule="auto"/>
        <w:ind w:firstLine="540"/>
        <w:jc w:val="both"/>
      </w:pPr>
      <w:r>
        <w:rPr>
          <w:sz w:val="20"/>
        </w:rPr>
        <w:t xml:space="preserve">5.3. Получатели представляют в уполномоченный орган следующую отчетность:</w:t>
      </w:r>
    </w:p>
    <w:bookmarkStart w:id="9785" w:name="P9785"/>
    <w:bookmarkEnd w:id="9785"/>
    <w:p>
      <w:pPr>
        <w:pStyle w:val="0"/>
        <w:spacing w:before="200" w:line-rule="auto"/>
        <w:ind w:firstLine="540"/>
        <w:jc w:val="both"/>
      </w:pPr>
      <w:r>
        <w:rPr>
          <w:sz w:val="20"/>
        </w:rPr>
        <w:t xml:space="preserve">- </w:t>
      </w:r>
      <w:hyperlink w:history="0" r:id="rId479"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отчет</w:t>
        </w:r>
      </w:hyperlink>
      <w:r>
        <w:rPr>
          <w:sz w:val="20"/>
        </w:rPr>
        <w:t xml:space="preserve"> о достижении значений результатов предоставления субсидии по форме, определенной типовой формой соглашения, утвержденной приказом ДФ ЯО от 25.09.2017 N 32н;</w:t>
      </w:r>
    </w:p>
    <w:bookmarkStart w:id="9786" w:name="P9786"/>
    <w:bookmarkEnd w:id="9786"/>
    <w:p>
      <w:pPr>
        <w:pStyle w:val="0"/>
        <w:spacing w:before="200" w:line-rule="auto"/>
        <w:ind w:firstLine="540"/>
        <w:jc w:val="both"/>
      </w:pPr>
      <w:r>
        <w:rPr>
          <w:sz w:val="20"/>
        </w:rPr>
        <w:t xml:space="preserve">- </w:t>
      </w:r>
      <w:hyperlink w:history="0" r:id="rId480"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отчет</w:t>
        </w:r>
      </w:hyperlink>
      <w:r>
        <w:rPr>
          <w:sz w:val="20"/>
        </w:rPr>
        <w:t xml:space="preserve"> о расходах, источником финансового обеспечения которых является субсидия, по форме, определенной типовой формой соглашения, утвержденной приказом ДФ ЯО от 25.09.2017 N 32н;</w:t>
      </w:r>
    </w:p>
    <w:p>
      <w:pPr>
        <w:pStyle w:val="0"/>
        <w:spacing w:before="200" w:line-rule="auto"/>
        <w:ind w:firstLine="540"/>
        <w:jc w:val="both"/>
      </w:pPr>
      <w:r>
        <w:rPr>
          <w:sz w:val="20"/>
        </w:rPr>
        <w:t xml:space="preserve">- </w:t>
      </w:r>
      <w:hyperlink w:history="0" r:id="rId481"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отчет</w:t>
        </w:r>
      </w:hyperlink>
      <w:r>
        <w:rPr>
          <w:sz w:val="20"/>
        </w:rPr>
        <w:t xml:space="preserve"> о реализации плана мероприятий по достижению результатов предоставления субсидии по форме, определенной типовой формой соглашения, утвержденной приказом ДФ ЯО от 25.09.2017 N 32н;</w:t>
      </w:r>
    </w:p>
    <w:bookmarkStart w:id="9788" w:name="P9788"/>
    <w:bookmarkEnd w:id="9788"/>
    <w:p>
      <w:pPr>
        <w:pStyle w:val="0"/>
        <w:spacing w:before="200" w:line-rule="auto"/>
        <w:ind w:firstLine="540"/>
        <w:jc w:val="both"/>
      </w:pPr>
      <w:r>
        <w:rPr>
          <w:sz w:val="20"/>
        </w:rPr>
        <w:t xml:space="preserve">- </w:t>
      </w:r>
      <w:hyperlink w:history="0" w:anchor="P9894" w:tooltip="                                   ОТЧЕТ">
        <w:r>
          <w:rPr>
            <w:sz w:val="20"/>
            <w:color w:val="0000ff"/>
          </w:rPr>
          <w:t xml:space="preserve">отчет</w:t>
        </w:r>
      </w:hyperlink>
      <w:r>
        <w:rPr>
          <w:sz w:val="20"/>
        </w:rPr>
        <w:t xml:space="preserve"> о расходах средств, предоставленных в виде субсидии, по форме 1 согласно приложению к Порядку, с приложением заверенных копий документов, подтверждающих расходы на реализацию проекта, понесенные получателем;</w:t>
      </w:r>
    </w:p>
    <w:bookmarkStart w:id="9789" w:name="P9789"/>
    <w:bookmarkEnd w:id="9789"/>
    <w:p>
      <w:pPr>
        <w:pStyle w:val="0"/>
        <w:spacing w:before="200" w:line-rule="auto"/>
        <w:ind w:firstLine="540"/>
        <w:jc w:val="both"/>
      </w:pPr>
      <w:r>
        <w:rPr>
          <w:sz w:val="20"/>
        </w:rPr>
        <w:t xml:space="preserve">- </w:t>
      </w:r>
      <w:hyperlink w:history="0" w:anchor="P10040" w:tooltip="                                   ОТЧЕТ">
        <w:r>
          <w:rPr>
            <w:sz w:val="20"/>
            <w:color w:val="0000ff"/>
          </w:rPr>
          <w:t xml:space="preserve">отчет</w:t>
        </w:r>
      </w:hyperlink>
      <w:r>
        <w:rPr>
          <w:sz w:val="20"/>
        </w:rPr>
        <w:t xml:space="preserve"> о достижении результатов предоставления субсидии по форме 2 согласно приложению к Порядку;</w:t>
      </w:r>
    </w:p>
    <w:bookmarkStart w:id="9790" w:name="P9790"/>
    <w:bookmarkEnd w:id="9790"/>
    <w:p>
      <w:pPr>
        <w:pStyle w:val="0"/>
        <w:spacing w:before="200" w:line-rule="auto"/>
        <w:ind w:firstLine="540"/>
        <w:jc w:val="both"/>
      </w:pPr>
      <w:r>
        <w:rPr>
          <w:sz w:val="20"/>
        </w:rPr>
        <w:t xml:space="preserve">- </w:t>
      </w:r>
      <w:hyperlink w:history="0" w:anchor="P10090" w:tooltip="                                   ОТЧЕТ">
        <w:r>
          <w:rPr>
            <w:sz w:val="20"/>
            <w:color w:val="0000ff"/>
          </w:rPr>
          <w:t xml:space="preserve">отчет</w:t>
        </w:r>
      </w:hyperlink>
      <w:r>
        <w:rPr>
          <w:sz w:val="20"/>
        </w:rPr>
        <w:t xml:space="preserve"> о софинансировании расходов на реализацию проекта по форме 3 согласно приложению к Порядку. Копии подтверждающих документов не прикладываются.</w:t>
      </w:r>
    </w:p>
    <w:p>
      <w:pPr>
        <w:pStyle w:val="0"/>
        <w:jc w:val="both"/>
      </w:pPr>
      <w:r>
        <w:rPr>
          <w:sz w:val="20"/>
        </w:rPr>
        <w:t xml:space="preserve">(п. 5.3 в ред. </w:t>
      </w:r>
      <w:hyperlink w:history="0" r:id="rId482"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5.4. Отчеты, указанные в </w:t>
      </w:r>
      <w:hyperlink w:history="0" w:anchor="P9785" w:tooltip="- отчет о достижении значений результатов предоставления субсидии по форме, определенной типовой формой соглашения, утвержденной приказом ДФ ЯО от 25.09.2017 N 32н;">
        <w:r>
          <w:rPr>
            <w:sz w:val="20"/>
            <w:color w:val="0000ff"/>
          </w:rPr>
          <w:t xml:space="preserve">абзацах втором</w:t>
        </w:r>
      </w:hyperlink>
      <w:r>
        <w:rPr>
          <w:sz w:val="20"/>
        </w:rPr>
        <w:t xml:space="preserve">, </w:t>
      </w:r>
      <w:hyperlink w:history="0" w:anchor="P9789" w:tooltip="- отчет о достижении результатов предоставления субсидии по форме 2 согласно приложению к Порядку;">
        <w:r>
          <w:rPr>
            <w:sz w:val="20"/>
            <w:color w:val="0000ff"/>
          </w:rPr>
          <w:t xml:space="preserve">шестом</w:t>
        </w:r>
      </w:hyperlink>
      <w:r>
        <w:rPr>
          <w:sz w:val="20"/>
        </w:rPr>
        <w:t xml:space="preserve"> и </w:t>
      </w:r>
      <w:hyperlink w:history="0" w:anchor="P9790" w:tooltip="- отчет о софинансировании расходов на реализацию проекта по форме 3 согласно приложению к Порядку. Копии подтверждающих документов не прикладываются.">
        <w:r>
          <w:rPr>
            <w:sz w:val="20"/>
            <w:color w:val="0000ff"/>
          </w:rPr>
          <w:t xml:space="preserve">седьмом пункта 5.3</w:t>
        </w:r>
      </w:hyperlink>
      <w:r>
        <w:rPr>
          <w:sz w:val="20"/>
        </w:rPr>
        <w:t xml:space="preserve"> данного раздела, представляются в срок не позднее 30 календарных дней со дня окончания срока реализации проекта.</w:t>
      </w:r>
    </w:p>
    <w:p>
      <w:pPr>
        <w:pStyle w:val="0"/>
        <w:spacing w:before="200" w:line-rule="auto"/>
        <w:ind w:firstLine="540"/>
        <w:jc w:val="both"/>
      </w:pPr>
      <w:r>
        <w:rPr>
          <w:sz w:val="20"/>
        </w:rPr>
        <w:t xml:space="preserve">Отчеты, указанные в </w:t>
      </w:r>
      <w:hyperlink w:history="0" w:anchor="P9786" w:tooltip="- отчет о расходах, источником финансового обеспечения которых является субсидия, по форме, определенной типовой формой соглашения, утвержденной приказом ДФ ЯО от 25.09.2017 N 32н;">
        <w:r>
          <w:rPr>
            <w:sz w:val="20"/>
            <w:color w:val="0000ff"/>
          </w:rPr>
          <w:t xml:space="preserve">абзацах третьем</w:t>
        </w:r>
      </w:hyperlink>
      <w:r>
        <w:rPr>
          <w:sz w:val="20"/>
        </w:rPr>
        <w:t xml:space="preserve"> - </w:t>
      </w:r>
      <w:hyperlink w:history="0" w:anchor="P9788" w:tooltip="- отчет о расходах средств, предоставленных в виде субсидии, по форме 1 согласно приложению к Порядку, с приложением заверенных копий документов, подтверждающих расходы на реализацию проекта, понесенные получателем;">
        <w:r>
          <w:rPr>
            <w:sz w:val="20"/>
            <w:color w:val="0000ff"/>
          </w:rPr>
          <w:t xml:space="preserve">пятом пункта 5.3</w:t>
        </w:r>
      </w:hyperlink>
      <w:r>
        <w:rPr>
          <w:sz w:val="20"/>
        </w:rPr>
        <w:t xml:space="preserve"> данного раздела, представляются ежеквартально в срок не позднее 15 числа месяца, следующего за отчетным кварталом, по состоянию на 01 апреля, 01 июля, 01 октября, не позднее 20 января - по состоянию на 01 января. По завершении реализации проекта указанные отчеты представляются в срок не позднее 30 календарных дней со дня окончания срока реализации проекта.</w:t>
      </w:r>
    </w:p>
    <w:p>
      <w:pPr>
        <w:pStyle w:val="0"/>
        <w:jc w:val="both"/>
      </w:pPr>
      <w:r>
        <w:rPr>
          <w:sz w:val="20"/>
        </w:rPr>
        <w:t xml:space="preserve">(п. 5.4 в ред. </w:t>
      </w:r>
      <w:hyperlink w:history="0" r:id="rId483"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5.5. Получатели несут ответственность за содержание отчетов, за достоверность представленных сведений в соответствии с действующим законодательством Российской Федерации.</w:t>
      </w:r>
    </w:p>
    <w:p>
      <w:pPr>
        <w:pStyle w:val="0"/>
        <w:spacing w:before="200" w:line-rule="auto"/>
        <w:ind w:firstLine="540"/>
        <w:jc w:val="both"/>
      </w:pPr>
      <w:r>
        <w:rPr>
          <w:sz w:val="20"/>
        </w:rPr>
        <w:t xml:space="preserve">5.6. Субсидия полностью или частично подлежит возврату в областной бюджет по следующим основаниям:</w:t>
      </w:r>
    </w:p>
    <w:p>
      <w:pPr>
        <w:pStyle w:val="0"/>
        <w:spacing w:before="200" w:line-rule="auto"/>
        <w:ind w:firstLine="540"/>
        <w:jc w:val="both"/>
      </w:pPr>
      <w:r>
        <w:rPr>
          <w:sz w:val="20"/>
        </w:rPr>
        <w:t xml:space="preserve">- недостижение значений результатов предоставления субсидии;</w:t>
      </w:r>
    </w:p>
    <w:p>
      <w:pPr>
        <w:pStyle w:val="0"/>
        <w:spacing w:before="200" w:line-rule="auto"/>
        <w:ind w:firstLine="540"/>
        <w:jc w:val="both"/>
      </w:pPr>
      <w:r>
        <w:rPr>
          <w:sz w:val="20"/>
        </w:rPr>
        <w:t xml:space="preserve">- полное или частичное неиспользование субсидии в сроки, установленные соглашением;</w:t>
      </w:r>
    </w:p>
    <w:p>
      <w:pPr>
        <w:pStyle w:val="0"/>
        <w:spacing w:before="200" w:line-rule="auto"/>
        <w:ind w:firstLine="540"/>
        <w:jc w:val="both"/>
      </w:pPr>
      <w:r>
        <w:rPr>
          <w:sz w:val="20"/>
        </w:rPr>
        <w:t xml:space="preserve">- нарушение получателем условий и порядка предоставления субсидий, установленных Порядком, а также обязательств, предусмотренных соглашением.</w:t>
      </w:r>
    </w:p>
    <w:p>
      <w:pPr>
        <w:pStyle w:val="0"/>
        <w:jc w:val="both"/>
      </w:pPr>
      <w:r>
        <w:rPr>
          <w:sz w:val="20"/>
        </w:rPr>
        <w:t xml:space="preserve">(в ред. </w:t>
      </w:r>
      <w:hyperlink w:history="0" r:id="rId484"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30.05.2022 N 405-п)</w:t>
      </w:r>
    </w:p>
    <w:p>
      <w:pPr>
        <w:pStyle w:val="0"/>
        <w:spacing w:before="200" w:line-rule="auto"/>
        <w:ind w:firstLine="540"/>
        <w:jc w:val="both"/>
      </w:pPr>
      <w:r>
        <w:rPr>
          <w:sz w:val="20"/>
        </w:rPr>
        <w:t xml:space="preserve">5.7. Возврат субсидии осуществляется в следующем порядке:</w:t>
      </w:r>
    </w:p>
    <w:bookmarkStart w:id="9802" w:name="P9802"/>
    <w:bookmarkEnd w:id="9802"/>
    <w:p>
      <w:pPr>
        <w:pStyle w:val="0"/>
        <w:spacing w:before="200" w:line-rule="auto"/>
        <w:ind w:firstLine="540"/>
        <w:jc w:val="both"/>
      </w:pPr>
      <w:r>
        <w:rPr>
          <w:sz w:val="20"/>
        </w:rPr>
        <w:t xml:space="preserve">5.7.1. В случае если не достигнуты значения результатов предоставления субсидии, установленные соглашением:</w:t>
      </w:r>
    </w:p>
    <w:p>
      <w:pPr>
        <w:pStyle w:val="0"/>
        <w:spacing w:before="200" w:line-rule="auto"/>
        <w:ind w:firstLine="540"/>
        <w:jc w:val="both"/>
      </w:pPr>
      <w:r>
        <w:rPr>
          <w:sz w:val="20"/>
        </w:rPr>
        <w:t xml:space="preserve">5.7.1.1. Уполномоченный орган в течение 10 календарных дней с момента выявления факта недостижения значений результатов предоставления субсидии, установленных соглашением, направляет получателю уведомление о возврате части субсидии, рассчитанной в соответствии с </w:t>
      </w:r>
      <w:hyperlink w:history="0" w:anchor="P9806" w:tooltip="5.7.1.2. Объем средств, подлежащих возврату в областной бюджет (Vвозврата), рассчитывается по формуле:">
        <w:r>
          <w:rPr>
            <w:sz w:val="20"/>
            <w:color w:val="0000ff"/>
          </w:rPr>
          <w:t xml:space="preserve">подпунктом 5.7.1.2</w:t>
        </w:r>
      </w:hyperlink>
      <w:r>
        <w:rPr>
          <w:sz w:val="20"/>
        </w:rPr>
        <w:t xml:space="preserve"> данного пункта, с указанием банковских реквизитов для возврата субсидии.</w:t>
      </w:r>
    </w:p>
    <w:p>
      <w:pPr>
        <w:pStyle w:val="0"/>
        <w:spacing w:before="200" w:line-rule="auto"/>
        <w:ind w:firstLine="540"/>
        <w:jc w:val="both"/>
      </w:pPr>
      <w:r>
        <w:rPr>
          <w:sz w:val="20"/>
        </w:rPr>
        <w:t xml:space="preserve">В течение 30 календарных дней с даты получения письменного уведомления о возврате части субсидии получатель обязан осуществить ее возврат в областной бюджет.</w:t>
      </w:r>
    </w:p>
    <w:p>
      <w:pPr>
        <w:pStyle w:val="0"/>
        <w:spacing w:before="200" w:line-rule="auto"/>
        <w:ind w:firstLine="540"/>
        <w:jc w:val="both"/>
      </w:pPr>
      <w:r>
        <w:rPr>
          <w:sz w:val="20"/>
        </w:rPr>
        <w:t xml:space="preserve">В случае невозврата части субсидии взыскание средств с получателя производится в судебном порядке.</w:t>
      </w:r>
    </w:p>
    <w:bookmarkStart w:id="9806" w:name="P9806"/>
    <w:bookmarkEnd w:id="9806"/>
    <w:p>
      <w:pPr>
        <w:pStyle w:val="0"/>
        <w:spacing w:before="200" w:line-rule="auto"/>
        <w:ind w:firstLine="540"/>
        <w:jc w:val="both"/>
      </w:pPr>
      <w:r>
        <w:rPr>
          <w:sz w:val="20"/>
        </w:rPr>
        <w:t xml:space="preserve">5.7.1.2. Объем средств, подлежащих возврату в областной бюджет (V</w:t>
      </w:r>
      <w:r>
        <w:rPr>
          <w:sz w:val="20"/>
          <w:vertAlign w:val="subscript"/>
        </w:rPr>
        <w:t xml:space="preserve">возврата</w:t>
      </w:r>
      <w:r>
        <w:rPr>
          <w:sz w:val="20"/>
        </w:rPr>
        <w:t xml:space="preserve">),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k x m / n,</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получателю;</w:t>
      </w:r>
    </w:p>
    <w:p>
      <w:pPr>
        <w:pStyle w:val="0"/>
        <w:spacing w:before="200" w:line-rule="auto"/>
        <w:ind w:firstLine="540"/>
        <w:jc w:val="both"/>
      </w:pPr>
      <w:r>
        <w:rPr>
          <w:sz w:val="20"/>
        </w:rPr>
        <w:t xml:space="preserve">m - количество результатов предоставления субсидии, по которым индекс, отражающий уровень недостижения значения i-го результата предоставления субсидии, имеет положительное значение (больше нуля);</w:t>
      </w:r>
    </w:p>
    <w:p>
      <w:pPr>
        <w:pStyle w:val="0"/>
        <w:spacing w:before="200" w:line-rule="auto"/>
        <w:ind w:firstLine="540"/>
        <w:jc w:val="both"/>
      </w:pPr>
      <w:r>
        <w:rPr>
          <w:sz w:val="20"/>
        </w:rPr>
        <w:t xml:space="preserve">n - общее количество результатов предоставления субсидии;</w:t>
      </w:r>
    </w:p>
    <w:p>
      <w:pPr>
        <w:pStyle w:val="0"/>
        <w:spacing w:before="200" w:line-rule="auto"/>
        <w:ind w:firstLine="540"/>
        <w:jc w:val="both"/>
      </w:pPr>
      <w:r>
        <w:rPr>
          <w:sz w:val="20"/>
        </w:rPr>
        <w:t xml:space="preserve">k - коэффициент возврата субсидии, который рассчитывается по формуле:</w:t>
      </w:r>
    </w:p>
    <w:p>
      <w:pPr>
        <w:pStyle w:val="0"/>
        <w:jc w:val="both"/>
      </w:pPr>
      <w:r>
        <w:rPr>
          <w:sz w:val="20"/>
        </w:rPr>
      </w:r>
    </w:p>
    <w:p>
      <w:pPr>
        <w:pStyle w:val="0"/>
        <w:jc w:val="center"/>
      </w:pPr>
      <w:r>
        <w:rPr>
          <w:position w:val="-10"/>
        </w:rPr>
        <w:drawing>
          <wp:inline distT="0" distB="0" distL="0" distR="0">
            <wp:extent cx="876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5">
                      <a:extLst>
                        <a:ext uri="{28A0092B-C50C-407E-A947-70E740481C1C}">
                          <a14:useLocalDpi xmlns:a14="http://schemas.microsoft.com/office/drawing/2010/main" val="0"/>
                        </a:ext>
                      </a:extLst>
                    </a:blip>
                    <a:srcRect/>
                    <a:stretch>
                      <a:fillRect/>
                    </a:stretch>
                  </pic:blipFill>
                  <pic:spPr bwMode="auto">
                    <a:xfrm>
                      <a:off x="0" y="0"/>
                      <a:ext cx="8763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Di - индекс, отражающий уровень недостижения значения i-го результата предоставления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предоставления субсидии.</w:t>
      </w:r>
    </w:p>
    <w:p>
      <w:pPr>
        <w:pStyle w:val="0"/>
        <w:spacing w:before="200" w:line-rule="auto"/>
        <w:ind w:firstLine="540"/>
        <w:jc w:val="both"/>
      </w:pPr>
      <w:r>
        <w:rPr>
          <w:sz w:val="20"/>
        </w:rPr>
        <w:t xml:space="preserve">Индекс, отражающий уровень недостижения значения i-го результата предоставления субсидии (Di), определяется по формуле:</w:t>
      </w:r>
    </w:p>
    <w:p>
      <w:pPr>
        <w:pStyle w:val="0"/>
        <w:jc w:val="both"/>
      </w:pPr>
      <w:r>
        <w:rPr>
          <w:sz w:val="20"/>
        </w:rPr>
      </w:r>
    </w:p>
    <w:p>
      <w:pPr>
        <w:pStyle w:val="0"/>
        <w:jc w:val="center"/>
      </w:pPr>
      <w:r>
        <w:rPr>
          <w:sz w:val="20"/>
        </w:rPr>
        <w:t xml:space="preserve">Di = 1 - Ti / Si,</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Ti - фактически достигнутое значение i-го результата предоставления субсидии;</w:t>
      </w:r>
    </w:p>
    <w:p>
      <w:pPr>
        <w:pStyle w:val="0"/>
        <w:spacing w:before="200" w:line-rule="auto"/>
        <w:ind w:firstLine="540"/>
        <w:jc w:val="both"/>
      </w:pPr>
      <w:r>
        <w:rPr>
          <w:sz w:val="20"/>
        </w:rPr>
        <w:t xml:space="preserve">Si - плановое значение i-го результата предоставления субсидии, установленное соглашением.</w:t>
      </w:r>
    </w:p>
    <w:bookmarkStart w:id="9827" w:name="P9827"/>
    <w:bookmarkEnd w:id="9827"/>
    <w:p>
      <w:pPr>
        <w:pStyle w:val="0"/>
        <w:spacing w:before="200" w:line-rule="auto"/>
        <w:ind w:firstLine="540"/>
        <w:jc w:val="both"/>
      </w:pPr>
      <w:r>
        <w:rPr>
          <w:sz w:val="20"/>
        </w:rPr>
        <w:t xml:space="preserve">5.7.2. В случае полного или частичного неиспользования субсидии в сроки, установленные соглашением, неиспользованная часть субсидии подлежит возврату в областной бюджет.</w:t>
      </w:r>
    </w:p>
    <w:p>
      <w:pPr>
        <w:pStyle w:val="0"/>
        <w:spacing w:before="200" w:line-rule="auto"/>
        <w:ind w:firstLine="540"/>
        <w:jc w:val="both"/>
      </w:pPr>
      <w:r>
        <w:rPr>
          <w:sz w:val="20"/>
        </w:rPr>
        <w:t xml:space="preserve">Уполномоченный орган в течение 10 календарных дней с момента выявления неиспользованного остатка субсидии направляет получателю уведомление о возврате неиспользованной части субсидии.</w:t>
      </w:r>
    </w:p>
    <w:p>
      <w:pPr>
        <w:pStyle w:val="0"/>
        <w:spacing w:before="200" w:line-rule="auto"/>
        <w:ind w:firstLine="540"/>
        <w:jc w:val="both"/>
      </w:pPr>
      <w:r>
        <w:rPr>
          <w:sz w:val="20"/>
        </w:rPr>
        <w:t xml:space="preserve">В течение 30 календарных дней с даты получения письменного уведомления о возврате неиспользованной части субсидии (с указанием банковских реквизитов для возврата субсидии) получатель обязан осуществить возврат неиспользованной части субсидии в областной бюджет.</w:t>
      </w:r>
    </w:p>
    <w:p>
      <w:pPr>
        <w:pStyle w:val="0"/>
        <w:spacing w:before="200" w:line-rule="auto"/>
        <w:ind w:firstLine="540"/>
        <w:jc w:val="both"/>
      </w:pPr>
      <w:r>
        <w:rPr>
          <w:sz w:val="20"/>
        </w:rPr>
        <w:t xml:space="preserve">В случае невозврата неиспользованной части субсидии взыскание средств с получателя производится в судебном порядке.</w:t>
      </w:r>
    </w:p>
    <w:p>
      <w:pPr>
        <w:pStyle w:val="0"/>
        <w:spacing w:before="200" w:line-rule="auto"/>
        <w:ind w:firstLine="540"/>
        <w:jc w:val="both"/>
      </w:pPr>
      <w:r>
        <w:rPr>
          <w:sz w:val="20"/>
        </w:rPr>
        <w:t xml:space="preserve">5.7.3. В случае нарушения получателем условий и порядка предоставления субсидий, а также обязательств, предусмотренных соглашением, уполномоченный орган принимает решение об одностороннем отказе от соглашения. Субсидия в полном объеме подлежит возврату в областной бюджет.</w:t>
      </w:r>
    </w:p>
    <w:p>
      <w:pPr>
        <w:pStyle w:val="0"/>
        <w:jc w:val="both"/>
      </w:pPr>
      <w:r>
        <w:rPr>
          <w:sz w:val="20"/>
        </w:rPr>
        <w:t xml:space="preserve">(в ред. </w:t>
      </w:r>
      <w:hyperlink w:history="0" r:id="rId486"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30.05.2022 N 405-п)</w:t>
      </w:r>
    </w:p>
    <w:p>
      <w:pPr>
        <w:pStyle w:val="0"/>
        <w:spacing w:before="200" w:line-rule="auto"/>
        <w:ind w:firstLine="540"/>
        <w:jc w:val="both"/>
      </w:pPr>
      <w:r>
        <w:rPr>
          <w:sz w:val="20"/>
        </w:rPr>
        <w:t xml:space="preserve">Уполномоченный орган в течение 10 календарных дней с момента выявления нарушения направляет получателю уведомление об отказе от соглашения и о возврате субсидии.</w:t>
      </w:r>
    </w:p>
    <w:p>
      <w:pPr>
        <w:pStyle w:val="0"/>
        <w:spacing w:before="200" w:line-rule="auto"/>
        <w:ind w:firstLine="540"/>
        <w:jc w:val="both"/>
      </w:pPr>
      <w:r>
        <w:rPr>
          <w:sz w:val="20"/>
        </w:rPr>
        <w:t xml:space="preserve">В течение 30 календарных дней с даты получения письменного уведомления о возврате субсидии (с указанием банковских реквизитов для возврата субсидии) получатель обязан осуществить возврат субсидии в областной бюджет.</w:t>
      </w:r>
    </w:p>
    <w:p>
      <w:pPr>
        <w:pStyle w:val="0"/>
        <w:spacing w:before="200" w:line-rule="auto"/>
        <w:ind w:firstLine="540"/>
        <w:jc w:val="both"/>
      </w:pPr>
      <w:r>
        <w:rPr>
          <w:sz w:val="20"/>
        </w:rPr>
        <w:t xml:space="preserve">В случае невозврата субсидии в установленный срок взыскание средств с получателя производится в судебном порядке.</w:t>
      </w:r>
    </w:p>
    <w:p>
      <w:pPr>
        <w:pStyle w:val="0"/>
        <w:spacing w:before="200" w:line-rule="auto"/>
        <w:ind w:firstLine="540"/>
        <w:jc w:val="both"/>
      </w:pPr>
      <w:r>
        <w:rPr>
          <w:sz w:val="20"/>
        </w:rPr>
        <w:t xml:space="preserve">5.8. В случае отсутствия нарушения получателем условий и порядка предоставления субсидий, а также обязательств, предусмотренных соглашением, уполномоченный орган признает проект реализованным. В срок, не превышающий 90 рабочих дней с даты завершения реализации проекта, уполномоченный орган утверждает представленную получателем отчетность и подписывает акт о целевом использовании субсидии по форме, утверждаемой правовым актом уполномоченного органа.</w:t>
      </w:r>
    </w:p>
    <w:p>
      <w:pPr>
        <w:pStyle w:val="0"/>
        <w:jc w:val="both"/>
      </w:pPr>
      <w:r>
        <w:rPr>
          <w:sz w:val="20"/>
        </w:rPr>
        <w:t xml:space="preserve">(в ред. </w:t>
      </w:r>
      <w:hyperlink w:history="0" r:id="rId487"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30.05.2022 N 405-п)</w:t>
      </w:r>
    </w:p>
    <w:p>
      <w:pPr>
        <w:pStyle w:val="0"/>
        <w:spacing w:before="200" w:line-rule="auto"/>
        <w:ind w:firstLine="540"/>
        <w:jc w:val="both"/>
      </w:pPr>
      <w:r>
        <w:rPr>
          <w:sz w:val="20"/>
        </w:rPr>
        <w:t xml:space="preserve">В случае направления получателю уведомления о возврате части субсидии в порядке, предусмотренном </w:t>
      </w:r>
      <w:hyperlink w:history="0" w:anchor="P9802" w:tooltip="5.7.1. В случае если не достигнуты значения результатов предоставления субсидии, установленные соглашением:">
        <w:r>
          <w:rPr>
            <w:sz w:val="20"/>
            <w:color w:val="0000ff"/>
          </w:rPr>
          <w:t xml:space="preserve">подпунктами 5.7.1</w:t>
        </w:r>
      </w:hyperlink>
      <w:r>
        <w:rPr>
          <w:sz w:val="20"/>
        </w:rPr>
        <w:t xml:space="preserve"> и </w:t>
      </w:r>
      <w:hyperlink w:history="0" w:anchor="P9827" w:tooltip="5.7.2. В случае полного или частичного неиспользования субсидии в сроки, установленные соглашением, неиспользованная часть субсидии подлежит возврату в областной бюджет.">
        <w:r>
          <w:rPr>
            <w:sz w:val="20"/>
            <w:color w:val="0000ff"/>
          </w:rPr>
          <w:t xml:space="preserve">5.7.2 пункта 5.7</w:t>
        </w:r>
      </w:hyperlink>
      <w:r>
        <w:rPr>
          <w:sz w:val="20"/>
        </w:rPr>
        <w:t xml:space="preserve"> данного раздела, срок подписания акта о целевом использовании субсидии увеличивается на 30 календарных дней.</w:t>
      </w:r>
    </w:p>
    <w:p>
      <w:pPr>
        <w:pStyle w:val="0"/>
        <w:jc w:val="both"/>
      </w:pPr>
      <w:r>
        <w:rPr>
          <w:sz w:val="20"/>
        </w:rPr>
      </w:r>
    </w:p>
    <w:p>
      <w:pPr>
        <w:pStyle w:val="2"/>
        <w:outlineLvl w:val="3"/>
        <w:jc w:val="center"/>
      </w:pPr>
      <w:r>
        <w:rPr>
          <w:sz w:val="20"/>
        </w:rPr>
        <w:t xml:space="preserve">6. Порядок осуществления оценки результатов</w:t>
      </w:r>
    </w:p>
    <w:p>
      <w:pPr>
        <w:pStyle w:val="2"/>
        <w:jc w:val="center"/>
      </w:pPr>
      <w:r>
        <w:rPr>
          <w:sz w:val="20"/>
        </w:rPr>
        <w:t xml:space="preserve">предоставления субсидии</w:t>
      </w:r>
    </w:p>
    <w:p>
      <w:pPr>
        <w:pStyle w:val="0"/>
        <w:jc w:val="both"/>
      </w:pPr>
      <w:r>
        <w:rPr>
          <w:sz w:val="20"/>
        </w:rPr>
      </w:r>
    </w:p>
    <w:p>
      <w:pPr>
        <w:pStyle w:val="0"/>
        <w:ind w:firstLine="540"/>
        <w:jc w:val="both"/>
      </w:pPr>
      <w:r>
        <w:rPr>
          <w:sz w:val="20"/>
        </w:rPr>
        <w:t xml:space="preserve">6.1. Уполномоченный орган в срок, не превышающий 90 рабочих дней с даты завершения реализации проекта, осуществляет оценку результатов предоставления субсидии на основании представленной в уполномоченный орган отчетности, указанной в </w:t>
      </w:r>
      <w:hyperlink w:history="0" w:anchor="P9784" w:tooltip="5.3. Получатели представляют в уполномоченный орган следующую отчетность:">
        <w:r>
          <w:rPr>
            <w:sz w:val="20"/>
            <w:color w:val="0000ff"/>
          </w:rPr>
          <w:t xml:space="preserve">пункте 5.3 раздела 5</w:t>
        </w:r>
      </w:hyperlink>
      <w:r>
        <w:rPr>
          <w:sz w:val="20"/>
        </w:rPr>
        <w:t xml:space="preserve"> Порядка.</w:t>
      </w:r>
    </w:p>
    <w:p>
      <w:pPr>
        <w:pStyle w:val="0"/>
        <w:spacing w:before="200" w:line-rule="auto"/>
        <w:ind w:firstLine="540"/>
        <w:jc w:val="both"/>
      </w:pPr>
      <w:r>
        <w:rPr>
          <w:sz w:val="20"/>
        </w:rPr>
        <w:t xml:space="preserve">6.2. Результат предоставления субсидии определяется уполномоченным органом как процент фактического достижения значений результатов предоставления субсидии, определенных соглашением.</w:t>
      </w:r>
    </w:p>
    <w:p>
      <w:pPr>
        <w:pStyle w:val="0"/>
        <w:spacing w:before="200" w:line-rule="auto"/>
        <w:ind w:firstLine="540"/>
        <w:jc w:val="both"/>
      </w:pPr>
      <w:r>
        <w:rPr>
          <w:sz w:val="20"/>
        </w:rPr>
        <w:t xml:space="preserve">6.3. Результат предоставления субсидии (R) рассчитывается по формуле:</w:t>
      </w:r>
    </w:p>
    <w:p>
      <w:pPr>
        <w:pStyle w:val="0"/>
        <w:jc w:val="both"/>
      </w:pPr>
      <w:r>
        <w:rPr>
          <w:sz w:val="20"/>
        </w:rPr>
      </w:r>
    </w:p>
    <w:p>
      <w:pPr>
        <w:pStyle w:val="0"/>
        <w:jc w:val="center"/>
      </w:pPr>
      <w:r>
        <w:rPr>
          <w:position w:val="-26"/>
        </w:rPr>
        <w:drawing>
          <wp:inline distT="0" distB="0" distL="0" distR="0">
            <wp:extent cx="79057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8">
                      <a:extLst>
                        <a:ext uri="{28A0092B-C50C-407E-A947-70E740481C1C}">
                          <a14:useLocalDpi xmlns:a14="http://schemas.microsoft.com/office/drawing/2010/main" val="0"/>
                        </a:ext>
                      </a:extLst>
                    </a:blip>
                    <a:srcRect/>
                    <a:stretch>
                      <a:fillRect/>
                    </a:stretch>
                  </pic:blipFill>
                  <pic:spPr bwMode="auto">
                    <a:xfrm>
                      <a:off x="0" y="0"/>
                      <a:ext cx="790575" cy="466725"/>
                    </a:xfrm>
                    <a:prstGeom prst="rect">
                      <a:avLst/>
                    </a:prstGeom>
                    <a:noFill/>
                    <a:ln>
                      <a:noFill/>
                    </a:ln>
                  </pic:spPr>
                </pic:pic>
              </a:graphicData>
            </a:graphic>
          </wp:inline>
        </w:drawing>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R</w:t>
      </w:r>
      <w:r>
        <w:rPr>
          <w:sz w:val="20"/>
          <w:vertAlign w:val="subscript"/>
        </w:rPr>
        <w:t xml:space="preserve">i</w:t>
      </w:r>
      <w:r>
        <w:rPr>
          <w:sz w:val="20"/>
        </w:rPr>
        <w:t xml:space="preserve"> - индекс результативности каждого показателя;</w:t>
      </w:r>
    </w:p>
    <w:p>
      <w:pPr>
        <w:pStyle w:val="0"/>
        <w:spacing w:before="200" w:line-rule="auto"/>
        <w:ind w:firstLine="540"/>
        <w:jc w:val="both"/>
      </w:pPr>
      <w:r>
        <w:rPr>
          <w:sz w:val="20"/>
        </w:rPr>
        <w:t xml:space="preserve">n - количество показателей.</w:t>
      </w:r>
    </w:p>
    <w:p>
      <w:pPr>
        <w:pStyle w:val="0"/>
        <w:spacing w:before="200" w:line-rule="auto"/>
        <w:ind w:firstLine="540"/>
        <w:jc w:val="both"/>
      </w:pPr>
      <w:r>
        <w:rPr>
          <w:sz w:val="20"/>
        </w:rPr>
        <w:t xml:space="preserve">Индекс результативности каждого показателя (R</w:t>
      </w:r>
      <w:r>
        <w:rPr>
          <w:sz w:val="20"/>
          <w:vertAlign w:val="subscript"/>
        </w:rPr>
        <w:t xml:space="preserve">i</w:t>
      </w:r>
      <w:r>
        <w:rPr>
          <w:sz w:val="20"/>
        </w:rPr>
        <w:t xml:space="preserve">) рассчитывается по формуле:</w:t>
      </w:r>
    </w:p>
    <w:p>
      <w:pPr>
        <w:pStyle w:val="0"/>
        <w:jc w:val="both"/>
      </w:pPr>
      <w:r>
        <w:rPr>
          <w:sz w:val="20"/>
        </w:rPr>
      </w:r>
    </w:p>
    <w:p>
      <w:pPr>
        <w:pStyle w:val="0"/>
        <w:jc w:val="center"/>
      </w:pPr>
      <w:r>
        <w:rPr>
          <w:position w:val="-26"/>
        </w:rPr>
        <w:drawing>
          <wp:inline distT="0" distB="0" distL="0" distR="0">
            <wp:extent cx="11049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9">
                      <a:extLst>
                        <a:ext uri="{28A0092B-C50C-407E-A947-70E740481C1C}">
                          <a14:useLocalDpi xmlns:a14="http://schemas.microsoft.com/office/drawing/2010/main" val="0"/>
                        </a:ext>
                      </a:extLst>
                    </a:blip>
                    <a:srcRect/>
                    <a:stretch>
                      <a:fillRect/>
                    </a:stretch>
                  </pic:blipFill>
                  <pic:spPr bwMode="auto">
                    <a:xfrm>
                      <a:off x="0" y="0"/>
                      <a:ext cx="1104900" cy="457200"/>
                    </a:xfrm>
                    <a:prstGeom prst="rect">
                      <a:avLst/>
                    </a:prstGeom>
                    <a:noFill/>
                    <a:ln>
                      <a:noFill/>
                    </a:ln>
                  </pic:spPr>
                </pic:pic>
              </a:graphicData>
            </a:graphic>
          </wp:inline>
        </w:drawing>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P</w:t>
      </w:r>
      <w:r>
        <w:rPr>
          <w:sz w:val="20"/>
          <w:vertAlign w:val="subscript"/>
        </w:rPr>
        <w:t xml:space="preserve">факт</w:t>
      </w:r>
      <w:r>
        <w:rPr>
          <w:sz w:val="20"/>
        </w:rPr>
        <w:t xml:space="preserve"> - фактическое значение целевого показателя;</w:t>
      </w:r>
    </w:p>
    <w:p>
      <w:pPr>
        <w:pStyle w:val="0"/>
        <w:spacing w:before="200" w:line-rule="auto"/>
        <w:ind w:firstLine="540"/>
        <w:jc w:val="both"/>
      </w:pPr>
      <w:r>
        <w:rPr>
          <w:sz w:val="20"/>
        </w:rPr>
        <w:t xml:space="preserve">P</w:t>
      </w:r>
      <w:r>
        <w:rPr>
          <w:sz w:val="20"/>
          <w:vertAlign w:val="subscript"/>
        </w:rPr>
        <w:t xml:space="preserve">план</w:t>
      </w:r>
      <w:r>
        <w:rPr>
          <w:sz w:val="20"/>
        </w:rPr>
        <w:t xml:space="preserve"> - плановое значение целевого показателя.</w:t>
      </w:r>
    </w:p>
    <w:p>
      <w:pPr>
        <w:pStyle w:val="0"/>
        <w:spacing w:before="200" w:line-rule="auto"/>
        <w:ind w:firstLine="540"/>
        <w:jc w:val="both"/>
      </w:pPr>
      <w:r>
        <w:rPr>
          <w:sz w:val="20"/>
        </w:rPr>
        <w:t xml:space="preserve">6.4. Проект признается реализованным:</w:t>
      </w:r>
    </w:p>
    <w:p>
      <w:pPr>
        <w:pStyle w:val="0"/>
        <w:spacing w:before="200" w:line-rule="auto"/>
        <w:ind w:firstLine="540"/>
        <w:jc w:val="both"/>
      </w:pPr>
      <w:r>
        <w:rPr>
          <w:sz w:val="20"/>
        </w:rPr>
        <w:t xml:space="preserve">- успешно - при значении R &gt; 95 процентов;</w:t>
      </w:r>
    </w:p>
    <w:p>
      <w:pPr>
        <w:pStyle w:val="0"/>
        <w:spacing w:before="200" w:line-rule="auto"/>
        <w:ind w:firstLine="540"/>
        <w:jc w:val="both"/>
      </w:pPr>
      <w:r>
        <w:rPr>
          <w:sz w:val="20"/>
        </w:rPr>
        <w:t xml:space="preserve">- удовлетворительно - при значении 85 процентов (включительно) &lt; R &lt; 95 процентов (включительно);</w:t>
      </w:r>
    </w:p>
    <w:p>
      <w:pPr>
        <w:pStyle w:val="0"/>
        <w:spacing w:before="200" w:line-rule="auto"/>
        <w:ind w:firstLine="540"/>
        <w:jc w:val="both"/>
      </w:pPr>
      <w:r>
        <w:rPr>
          <w:sz w:val="20"/>
        </w:rPr>
        <w:t xml:space="preserve">- неудовлетворительно - при значении R &lt; 85 процентов.</w:t>
      </w:r>
    </w:p>
    <w:p>
      <w:pPr>
        <w:pStyle w:val="0"/>
        <w:spacing w:before="200" w:line-rule="auto"/>
        <w:ind w:firstLine="540"/>
        <w:jc w:val="both"/>
      </w:pPr>
      <w:r>
        <w:rPr>
          <w:sz w:val="20"/>
        </w:rPr>
        <w:t xml:space="preserve">6.5. Оценка результатов предоставления субсидии указывается в акте о целевом использовании субсидии.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w:t>
      </w:r>
    </w:p>
    <w:p>
      <w:pPr>
        <w:pStyle w:val="0"/>
        <w:jc w:val="right"/>
      </w:pPr>
      <w:r>
        <w:rPr>
          <w:sz w:val="20"/>
        </w:rPr>
        <w:t xml:space="preserve">к </w:t>
      </w:r>
      <w:hyperlink w:history="0" w:anchor="P9189" w:tooltip="ПОРЯДОК">
        <w:r>
          <w:rPr>
            <w:sz w:val="20"/>
            <w:color w:val="0000ff"/>
          </w:rPr>
          <w:t xml:space="preserve">Порядку</w:t>
        </w:r>
      </w:hyperlink>
    </w:p>
    <w:p>
      <w:pPr>
        <w:pStyle w:val="0"/>
        <w:jc w:val="right"/>
      </w:pPr>
      <w:r>
        <w:rPr>
          <w:sz w:val="20"/>
        </w:rPr>
        <w:t xml:space="preserve">предоставления субсидий из областного</w:t>
      </w:r>
    </w:p>
    <w:p>
      <w:pPr>
        <w:pStyle w:val="0"/>
        <w:jc w:val="right"/>
      </w:pPr>
      <w:r>
        <w:rPr>
          <w:sz w:val="20"/>
        </w:rPr>
        <w:t xml:space="preserve">бюджета социально ориентированным</w:t>
      </w:r>
    </w:p>
    <w:p>
      <w:pPr>
        <w:pStyle w:val="0"/>
        <w:jc w:val="right"/>
      </w:pPr>
      <w:r>
        <w:rPr>
          <w:sz w:val="20"/>
        </w:rPr>
        <w:t xml:space="preserve">некоммерческим организациям на реализацию</w:t>
      </w:r>
    </w:p>
    <w:p>
      <w:pPr>
        <w:pStyle w:val="0"/>
        <w:jc w:val="right"/>
      </w:pPr>
      <w:r>
        <w:rPr>
          <w:sz w:val="20"/>
        </w:rPr>
        <w:t xml:space="preserve">проектов с использованием электронной</w:t>
      </w:r>
    </w:p>
    <w:p>
      <w:pPr>
        <w:pStyle w:val="0"/>
        <w:jc w:val="right"/>
      </w:pPr>
      <w:r>
        <w:rPr>
          <w:sz w:val="20"/>
        </w:rPr>
        <w:t xml:space="preserve">площадки проведения конкурсного отбора</w:t>
      </w:r>
    </w:p>
    <w:p>
      <w:pPr>
        <w:pStyle w:val="0"/>
        <w:jc w:val="both"/>
      </w:pPr>
      <w:r>
        <w:rPr>
          <w:sz w:val="20"/>
        </w:rPr>
      </w:r>
    </w:p>
    <w:p>
      <w:pPr>
        <w:pStyle w:val="2"/>
        <w:jc w:val="center"/>
      </w:pPr>
      <w:r>
        <w:rPr>
          <w:sz w:val="20"/>
        </w:rPr>
        <w:t xml:space="preserve">ФОРМЫ</w:t>
      </w:r>
    </w:p>
    <w:p>
      <w:pPr>
        <w:pStyle w:val="2"/>
        <w:jc w:val="center"/>
      </w:pPr>
      <w:r>
        <w:rPr>
          <w:sz w:val="20"/>
        </w:rPr>
        <w:t xml:space="preserve">отчетов о реализации проектов социально ориентированными</w:t>
      </w:r>
    </w:p>
    <w:p>
      <w:pPr>
        <w:pStyle w:val="2"/>
        <w:jc w:val="center"/>
      </w:pPr>
      <w:r>
        <w:rPr>
          <w:sz w:val="20"/>
        </w:rPr>
        <w:t xml:space="preserve">некоммерческими организациями</w:t>
      </w:r>
    </w:p>
    <w:p>
      <w:pPr>
        <w:pStyle w:val="0"/>
        <w:jc w:val="both"/>
      </w:pPr>
      <w:r>
        <w:rPr>
          <w:sz w:val="20"/>
        </w:rPr>
      </w:r>
    </w:p>
    <w:p>
      <w:pPr>
        <w:pStyle w:val="0"/>
        <w:outlineLvl w:val="4"/>
        <w:jc w:val="right"/>
      </w:pPr>
      <w:r>
        <w:rPr>
          <w:sz w:val="20"/>
        </w:rPr>
        <w:t xml:space="preserve">Форма 1</w:t>
      </w:r>
    </w:p>
    <w:p>
      <w:pPr>
        <w:pStyle w:val="0"/>
        <w:jc w:val="both"/>
      </w:pPr>
      <w:r>
        <w:rPr>
          <w:sz w:val="20"/>
        </w:rPr>
      </w:r>
    </w:p>
    <w:p>
      <w:pPr>
        <w:pStyle w:val="1"/>
        <w:jc w:val="both"/>
      </w:pPr>
      <w:r>
        <w:rPr>
          <w:sz w:val="20"/>
        </w:rPr>
        <w:t xml:space="preserve">                                          УТВЕРЖДАЮ</w:t>
      </w:r>
    </w:p>
    <w:p>
      <w:pPr>
        <w:pStyle w:val="1"/>
        <w:jc w:val="both"/>
      </w:pPr>
      <w:r>
        <w:rPr>
          <w:sz w:val="20"/>
        </w:rPr>
        <w:t xml:space="preserve">                                          _________________________________</w:t>
      </w:r>
    </w:p>
    <w:p>
      <w:pPr>
        <w:pStyle w:val="1"/>
        <w:jc w:val="both"/>
      </w:pPr>
      <w:r>
        <w:rPr>
          <w:sz w:val="20"/>
        </w:rPr>
        <w:t xml:space="preserve">                                               (наименование должности</w:t>
      </w:r>
    </w:p>
    <w:p>
      <w:pPr>
        <w:pStyle w:val="1"/>
        <w:jc w:val="both"/>
      </w:pPr>
      <w:r>
        <w:rPr>
          <w:sz w:val="20"/>
        </w:rPr>
        <w:t xml:space="preserve">                                                 руководителя органа</w:t>
      </w:r>
    </w:p>
    <w:p>
      <w:pPr>
        <w:pStyle w:val="1"/>
        <w:jc w:val="both"/>
      </w:pPr>
      <w:r>
        <w:rPr>
          <w:sz w:val="20"/>
        </w:rPr>
        <w:t xml:space="preserve">                                          _________________________________</w:t>
      </w:r>
    </w:p>
    <w:p>
      <w:pPr>
        <w:pStyle w:val="1"/>
        <w:jc w:val="both"/>
      </w:pPr>
      <w:r>
        <w:rPr>
          <w:sz w:val="20"/>
        </w:rPr>
        <w:t xml:space="preserve">                                                исполнительной власти</w:t>
      </w:r>
    </w:p>
    <w:p>
      <w:pPr>
        <w:pStyle w:val="1"/>
        <w:jc w:val="both"/>
      </w:pPr>
      <w:r>
        <w:rPr>
          <w:sz w:val="20"/>
        </w:rPr>
        <w:t xml:space="preserve">                                                 Ярославской области)</w:t>
      </w:r>
    </w:p>
    <w:p>
      <w:pPr>
        <w:pStyle w:val="1"/>
        <w:jc w:val="both"/>
      </w:pPr>
      <w:r>
        <w:rPr>
          <w:sz w:val="20"/>
        </w:rPr>
        <w:t xml:space="preserve">                                          _________   _____________________</w:t>
      </w:r>
    </w:p>
    <w:p>
      <w:pPr>
        <w:pStyle w:val="1"/>
        <w:jc w:val="both"/>
      </w:pPr>
      <w:r>
        <w:rPr>
          <w:sz w:val="20"/>
        </w:rPr>
        <w:t xml:space="preserve">                                          (подпись)   (расшифровка подписи)</w:t>
      </w:r>
    </w:p>
    <w:p>
      <w:pPr>
        <w:pStyle w:val="1"/>
        <w:jc w:val="both"/>
      </w:pPr>
      <w:r>
        <w:rPr>
          <w:sz w:val="20"/>
        </w:rPr>
        <w:t xml:space="preserve">                                          "_____" ________________ 20___ г.</w:t>
      </w:r>
    </w:p>
    <w:p>
      <w:pPr>
        <w:pStyle w:val="1"/>
        <w:jc w:val="both"/>
      </w:pPr>
      <w:r>
        <w:rPr>
          <w:sz w:val="20"/>
        </w:rPr>
      </w:r>
    </w:p>
    <w:bookmarkStart w:id="9894" w:name="P9894"/>
    <w:bookmarkEnd w:id="9894"/>
    <w:p>
      <w:pPr>
        <w:pStyle w:val="1"/>
        <w:jc w:val="both"/>
      </w:pPr>
      <w:r>
        <w:rPr>
          <w:sz w:val="20"/>
        </w:rPr>
        <w:t xml:space="preserve">                                   ОТЧЕТ</w:t>
      </w:r>
    </w:p>
    <w:p>
      <w:pPr>
        <w:pStyle w:val="1"/>
        <w:jc w:val="both"/>
      </w:pPr>
      <w:r>
        <w:rPr>
          <w:sz w:val="20"/>
        </w:rPr>
        <w:t xml:space="preserve">     о расходах средств, предоставленных в виде субсидии из областного</w:t>
      </w:r>
    </w:p>
    <w:p>
      <w:pPr>
        <w:pStyle w:val="1"/>
        <w:jc w:val="both"/>
      </w:pPr>
      <w:r>
        <w:rPr>
          <w:sz w:val="20"/>
        </w:rPr>
        <w:t xml:space="preserve">       бюджета социально ориентированным некоммерческим организациям</w:t>
      </w:r>
    </w:p>
    <w:p>
      <w:pPr>
        <w:pStyle w:val="1"/>
        <w:jc w:val="both"/>
      </w:pPr>
      <w:r>
        <w:rPr>
          <w:sz w:val="20"/>
        </w:rPr>
        <w:t xml:space="preserve">          на реализацию проектов по состоянию на _________ 20__ г.</w:t>
      </w:r>
    </w:p>
    <w:p>
      <w:pPr>
        <w:pStyle w:val="1"/>
        <w:jc w:val="both"/>
      </w:pPr>
      <w:r>
        <w:rPr>
          <w:sz w:val="20"/>
        </w:rPr>
      </w:r>
    </w:p>
    <w:p>
      <w:pPr>
        <w:pStyle w:val="1"/>
        <w:jc w:val="both"/>
      </w:pPr>
      <w:r>
        <w:rPr>
          <w:sz w:val="20"/>
        </w:rPr>
        <w:t xml:space="preserve">    Наименование организации: _____________________________________________</w:t>
      </w:r>
    </w:p>
    <w:p>
      <w:pPr>
        <w:pStyle w:val="1"/>
        <w:jc w:val="both"/>
      </w:pPr>
      <w:r>
        <w:rPr>
          <w:sz w:val="20"/>
        </w:rPr>
        <w:t xml:space="preserve">    Наименование проекта: _________________________________________________</w:t>
      </w:r>
    </w:p>
    <w:p>
      <w:pPr>
        <w:pStyle w:val="1"/>
        <w:jc w:val="both"/>
      </w:pPr>
      <w:r>
        <w:rPr>
          <w:sz w:val="20"/>
        </w:rPr>
        <w:t xml:space="preserve">    Соглашение о предоставлении субсидии (дата/номер): ____________________</w:t>
      </w:r>
    </w:p>
    <w:p>
      <w:pPr>
        <w:pStyle w:val="1"/>
        <w:jc w:val="both"/>
      </w:pPr>
      <w:r>
        <w:rPr>
          <w:sz w:val="20"/>
        </w:rPr>
        <w:t xml:space="preserve">    Единица измерения: руб.</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4195"/>
        <w:gridCol w:w="1020"/>
        <w:gridCol w:w="1417"/>
        <w:gridCol w:w="1304"/>
        <w:gridCol w:w="1134"/>
        <w:gridCol w:w="3515"/>
      </w:tblGrid>
      <w:tr>
        <w:tc>
          <w:tcPr>
            <w:tcW w:w="1020" w:type="dxa"/>
            <w:vMerge w:val="restart"/>
          </w:tcPr>
          <w:p>
            <w:pPr>
              <w:pStyle w:val="0"/>
              <w:jc w:val="center"/>
            </w:pPr>
            <w:r>
              <w:rPr>
                <w:sz w:val="20"/>
              </w:rPr>
              <w:t xml:space="preserve">Строка сметы</w:t>
            </w:r>
          </w:p>
        </w:tc>
        <w:tc>
          <w:tcPr>
            <w:tcW w:w="4195" w:type="dxa"/>
            <w:vMerge w:val="restart"/>
          </w:tcPr>
          <w:p>
            <w:pPr>
              <w:pStyle w:val="0"/>
              <w:jc w:val="center"/>
            </w:pPr>
            <w:r>
              <w:rPr>
                <w:sz w:val="20"/>
              </w:rPr>
              <w:t xml:space="preserve">Наименование показателя сметы расходов</w:t>
            </w:r>
          </w:p>
        </w:tc>
        <w:tc>
          <w:tcPr>
            <w:tcW w:w="1020" w:type="dxa"/>
            <w:vMerge w:val="restart"/>
          </w:tcPr>
          <w:p>
            <w:pPr>
              <w:pStyle w:val="0"/>
              <w:jc w:val="center"/>
            </w:pPr>
            <w:r>
              <w:rPr>
                <w:sz w:val="20"/>
              </w:rPr>
              <w:t xml:space="preserve">Утверждено по смете</w:t>
            </w:r>
          </w:p>
        </w:tc>
        <w:tc>
          <w:tcPr>
            <w:gridSpan w:val="2"/>
            <w:tcW w:w="2721" w:type="dxa"/>
          </w:tcPr>
          <w:p>
            <w:pPr>
              <w:pStyle w:val="0"/>
              <w:jc w:val="center"/>
            </w:pPr>
            <w:r>
              <w:rPr>
                <w:sz w:val="20"/>
              </w:rPr>
              <w:t xml:space="preserve">Израсходовано, в том числе</w:t>
            </w:r>
          </w:p>
        </w:tc>
        <w:tc>
          <w:tcPr>
            <w:tcW w:w="1134" w:type="dxa"/>
            <w:vMerge w:val="restart"/>
          </w:tcPr>
          <w:p>
            <w:pPr>
              <w:pStyle w:val="0"/>
              <w:jc w:val="center"/>
            </w:pPr>
            <w:r>
              <w:rPr>
                <w:sz w:val="20"/>
              </w:rPr>
              <w:t xml:space="preserve">Остаток</w:t>
            </w:r>
          </w:p>
        </w:tc>
        <w:tc>
          <w:tcPr>
            <w:tcW w:w="3515" w:type="dxa"/>
            <w:vMerge w:val="restart"/>
          </w:tcPr>
          <w:p>
            <w:pPr>
              <w:pStyle w:val="0"/>
              <w:jc w:val="center"/>
            </w:pPr>
            <w:r>
              <w:rPr>
                <w:sz w:val="20"/>
              </w:rPr>
              <w:t xml:space="preserve">Подтверждающие документы (договоры, счета, платежные поручения, товарные накладные, акты выполненных работ и прочее)</w:t>
            </w:r>
          </w:p>
        </w:tc>
      </w:tr>
      <w:tr>
        <w:tc>
          <w:tcPr>
            <w:vMerge w:val="continue"/>
          </w:tcPr>
          <w:p/>
        </w:tc>
        <w:tc>
          <w:tcPr>
            <w:vMerge w:val="continue"/>
          </w:tcPr>
          <w:p/>
        </w:tc>
        <w:tc>
          <w:tcPr>
            <w:vMerge w:val="continue"/>
          </w:tcPr>
          <w:p/>
        </w:tc>
        <w:tc>
          <w:tcPr>
            <w:tcW w:w="1417" w:type="dxa"/>
          </w:tcPr>
          <w:p>
            <w:pPr>
              <w:pStyle w:val="0"/>
              <w:jc w:val="center"/>
            </w:pPr>
            <w:r>
              <w:rPr>
                <w:sz w:val="20"/>
              </w:rPr>
              <w:t xml:space="preserve">с начала реализации проекта</w:t>
            </w:r>
          </w:p>
        </w:tc>
        <w:tc>
          <w:tcPr>
            <w:tcW w:w="1304" w:type="dxa"/>
          </w:tcPr>
          <w:p>
            <w:pPr>
              <w:pStyle w:val="0"/>
              <w:jc w:val="center"/>
            </w:pPr>
            <w:r>
              <w:rPr>
                <w:sz w:val="20"/>
              </w:rPr>
              <w:t xml:space="preserve">за отчетный квартал</w:t>
            </w:r>
          </w:p>
        </w:tc>
        <w:tc>
          <w:tcPr>
            <w:vMerge w:val="continue"/>
          </w:tcPr>
          <w:p/>
        </w:tc>
        <w:tc>
          <w:tcPr>
            <w:vMerge w:val="continue"/>
          </w:tcPr>
          <w:p/>
        </w:tc>
      </w:tr>
      <w:tr>
        <w:tc>
          <w:tcPr>
            <w:tcW w:w="1020" w:type="dxa"/>
          </w:tcPr>
          <w:p>
            <w:pPr>
              <w:pStyle w:val="0"/>
              <w:jc w:val="center"/>
            </w:pPr>
            <w:r>
              <w:rPr>
                <w:sz w:val="20"/>
              </w:rPr>
              <w:t xml:space="preserve">1</w:t>
            </w:r>
          </w:p>
        </w:tc>
        <w:tc>
          <w:tcPr>
            <w:tcW w:w="4195" w:type="dxa"/>
          </w:tcPr>
          <w:p>
            <w:pPr>
              <w:pStyle w:val="0"/>
              <w:jc w:val="center"/>
            </w:pPr>
            <w:r>
              <w:rPr>
                <w:sz w:val="20"/>
              </w:rPr>
              <w:t xml:space="preserve">2</w:t>
            </w:r>
          </w:p>
        </w:tc>
        <w:tc>
          <w:tcPr>
            <w:tcW w:w="1020" w:type="dxa"/>
          </w:tcPr>
          <w:p>
            <w:pPr>
              <w:pStyle w:val="0"/>
              <w:jc w:val="center"/>
            </w:pPr>
            <w:r>
              <w:rPr>
                <w:sz w:val="20"/>
              </w:rPr>
              <w:t xml:space="preserve">3</w:t>
            </w:r>
          </w:p>
        </w:tc>
        <w:tc>
          <w:tcPr>
            <w:tcW w:w="1417" w:type="dxa"/>
          </w:tcPr>
          <w:p>
            <w:pPr>
              <w:pStyle w:val="0"/>
              <w:jc w:val="center"/>
            </w:pPr>
            <w:r>
              <w:rPr>
                <w:sz w:val="20"/>
              </w:rPr>
              <w:t xml:space="preserve">4</w:t>
            </w:r>
          </w:p>
        </w:tc>
        <w:tc>
          <w:tcPr>
            <w:tcW w:w="1304" w:type="dxa"/>
          </w:tcPr>
          <w:p>
            <w:pPr>
              <w:pStyle w:val="0"/>
              <w:jc w:val="center"/>
            </w:pPr>
            <w:r>
              <w:rPr>
                <w:sz w:val="20"/>
              </w:rPr>
              <w:t xml:space="preserve">5</w:t>
            </w:r>
          </w:p>
        </w:tc>
        <w:tc>
          <w:tcPr>
            <w:tcW w:w="1134" w:type="dxa"/>
          </w:tcPr>
          <w:p>
            <w:pPr>
              <w:pStyle w:val="0"/>
              <w:jc w:val="center"/>
            </w:pPr>
            <w:r>
              <w:rPr>
                <w:sz w:val="20"/>
              </w:rPr>
              <w:t xml:space="preserve">6</w:t>
            </w:r>
          </w:p>
        </w:tc>
        <w:tc>
          <w:tcPr>
            <w:tcW w:w="3515" w:type="dxa"/>
          </w:tcPr>
          <w:p>
            <w:pPr>
              <w:pStyle w:val="0"/>
              <w:jc w:val="center"/>
            </w:pPr>
            <w:r>
              <w:rPr>
                <w:sz w:val="20"/>
              </w:rPr>
              <w:t xml:space="preserve">7</w:t>
            </w:r>
          </w:p>
        </w:tc>
      </w:tr>
      <w:tr>
        <w:tc>
          <w:tcPr>
            <w:tcW w:w="1020" w:type="dxa"/>
          </w:tcPr>
          <w:p>
            <w:pPr>
              <w:pStyle w:val="0"/>
              <w:jc w:val="center"/>
            </w:pPr>
            <w:r>
              <w:rPr>
                <w:sz w:val="20"/>
              </w:rPr>
              <w:t xml:space="preserve">1</w:t>
            </w:r>
          </w:p>
        </w:tc>
        <w:tc>
          <w:tcPr>
            <w:tcW w:w="4195" w:type="dxa"/>
          </w:tcPr>
          <w:p>
            <w:pPr>
              <w:pStyle w:val="0"/>
            </w:pPr>
            <w:r>
              <w:rPr>
                <w:sz w:val="20"/>
              </w:rPr>
              <w:t xml:space="preserve">Оплата труда</w:t>
            </w:r>
          </w:p>
          <w:p>
            <w:pPr>
              <w:pStyle w:val="0"/>
            </w:pPr>
            <w:r>
              <w:rPr>
                <w:sz w:val="20"/>
              </w:rPr>
              <w:t xml:space="preserve">в том числе:</w:t>
            </w:r>
          </w:p>
        </w:tc>
        <w:tc>
          <w:tcPr>
            <w:tcW w:w="102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3515" w:type="dxa"/>
          </w:tcPr>
          <w:p>
            <w:pPr>
              <w:pStyle w:val="0"/>
            </w:pPr>
            <w:r>
              <w:rPr>
                <w:sz w:val="20"/>
              </w:rPr>
            </w:r>
          </w:p>
        </w:tc>
      </w:tr>
      <w:tr>
        <w:tc>
          <w:tcPr>
            <w:tcW w:w="1020" w:type="dxa"/>
          </w:tcPr>
          <w:p>
            <w:pPr>
              <w:pStyle w:val="0"/>
              <w:jc w:val="center"/>
            </w:pPr>
            <w:r>
              <w:rPr>
                <w:sz w:val="20"/>
              </w:rPr>
              <w:t xml:space="preserve">1.1</w:t>
            </w:r>
          </w:p>
        </w:tc>
        <w:tc>
          <w:tcPr>
            <w:tcW w:w="4195" w:type="dxa"/>
          </w:tcPr>
          <w:p>
            <w:pPr>
              <w:pStyle w:val="0"/>
            </w:pPr>
            <w:r>
              <w:rPr>
                <w:sz w:val="20"/>
              </w:rPr>
              <w:t xml:space="preserve">Оплата труда штатных работников</w:t>
            </w:r>
          </w:p>
        </w:tc>
        <w:tc>
          <w:tcPr>
            <w:tcW w:w="102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3515" w:type="dxa"/>
          </w:tcPr>
          <w:p>
            <w:pPr>
              <w:pStyle w:val="0"/>
            </w:pPr>
            <w:r>
              <w:rPr>
                <w:sz w:val="20"/>
              </w:rPr>
            </w:r>
          </w:p>
        </w:tc>
      </w:tr>
      <w:tr>
        <w:tc>
          <w:tcPr>
            <w:tcW w:w="1020" w:type="dxa"/>
          </w:tcPr>
          <w:p>
            <w:pPr>
              <w:pStyle w:val="0"/>
              <w:jc w:val="center"/>
            </w:pPr>
            <w:r>
              <w:rPr>
                <w:sz w:val="20"/>
              </w:rPr>
              <w:t xml:space="preserve">1.2</w:t>
            </w:r>
          </w:p>
        </w:tc>
        <w:tc>
          <w:tcPr>
            <w:tcW w:w="4195" w:type="dxa"/>
          </w:tcPr>
          <w:p>
            <w:pPr>
              <w:pStyle w:val="0"/>
            </w:pPr>
            <w:r>
              <w:rPr>
                <w:sz w:val="20"/>
              </w:rPr>
              <w:t xml:space="preserve">Выплаты физическим лицам (за исключением индивидуальных предпринимателей) за оказание ими услуг (выполнение работ) по гражданско-правовым договорам</w:t>
            </w:r>
          </w:p>
        </w:tc>
        <w:tc>
          <w:tcPr>
            <w:tcW w:w="102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3515" w:type="dxa"/>
          </w:tcPr>
          <w:p>
            <w:pPr>
              <w:pStyle w:val="0"/>
            </w:pPr>
            <w:r>
              <w:rPr>
                <w:sz w:val="20"/>
              </w:rPr>
            </w:r>
          </w:p>
        </w:tc>
      </w:tr>
      <w:tr>
        <w:tc>
          <w:tcPr>
            <w:tcW w:w="1020" w:type="dxa"/>
          </w:tcPr>
          <w:p>
            <w:pPr>
              <w:pStyle w:val="0"/>
              <w:jc w:val="center"/>
            </w:pPr>
            <w:r>
              <w:rPr>
                <w:sz w:val="20"/>
              </w:rPr>
              <w:t xml:space="preserve">1.3</w:t>
            </w:r>
          </w:p>
        </w:tc>
        <w:tc>
          <w:tcPr>
            <w:tcW w:w="4195" w:type="dxa"/>
          </w:tcPr>
          <w:p>
            <w:pPr>
              <w:pStyle w:val="0"/>
            </w:pPr>
            <w:r>
              <w:rPr>
                <w:sz w:val="20"/>
              </w:rPr>
              <w:t xml:space="preserve">Страховые взносы</w:t>
            </w:r>
          </w:p>
        </w:tc>
        <w:tc>
          <w:tcPr>
            <w:tcW w:w="102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3515" w:type="dxa"/>
          </w:tcPr>
          <w:p>
            <w:pPr>
              <w:pStyle w:val="0"/>
            </w:pPr>
            <w:r>
              <w:rPr>
                <w:sz w:val="20"/>
              </w:rPr>
            </w:r>
          </w:p>
        </w:tc>
      </w:tr>
      <w:tr>
        <w:tc>
          <w:tcPr>
            <w:tcW w:w="1020" w:type="dxa"/>
          </w:tcPr>
          <w:p>
            <w:pPr>
              <w:pStyle w:val="0"/>
              <w:jc w:val="center"/>
            </w:pPr>
            <w:r>
              <w:rPr>
                <w:sz w:val="20"/>
              </w:rPr>
              <w:t xml:space="preserve">2</w:t>
            </w:r>
          </w:p>
        </w:tc>
        <w:tc>
          <w:tcPr>
            <w:tcW w:w="4195" w:type="dxa"/>
          </w:tcPr>
          <w:p>
            <w:pPr>
              <w:pStyle w:val="0"/>
            </w:pPr>
            <w:r>
              <w:rPr>
                <w:sz w:val="20"/>
              </w:rPr>
              <w:t xml:space="preserve">Командировочные расходы</w:t>
            </w:r>
          </w:p>
        </w:tc>
        <w:tc>
          <w:tcPr>
            <w:tcW w:w="102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3515" w:type="dxa"/>
          </w:tcPr>
          <w:p>
            <w:pPr>
              <w:pStyle w:val="0"/>
            </w:pPr>
            <w:r>
              <w:rPr>
                <w:sz w:val="20"/>
              </w:rPr>
            </w:r>
          </w:p>
        </w:tc>
      </w:tr>
      <w:tr>
        <w:tc>
          <w:tcPr>
            <w:tcW w:w="1020" w:type="dxa"/>
          </w:tcPr>
          <w:p>
            <w:pPr>
              <w:pStyle w:val="0"/>
              <w:jc w:val="center"/>
            </w:pPr>
            <w:r>
              <w:rPr>
                <w:sz w:val="20"/>
              </w:rPr>
              <w:t xml:space="preserve">3</w:t>
            </w:r>
          </w:p>
        </w:tc>
        <w:tc>
          <w:tcPr>
            <w:tcW w:w="4195" w:type="dxa"/>
          </w:tcPr>
          <w:p>
            <w:pPr>
              <w:pStyle w:val="0"/>
            </w:pPr>
            <w:r>
              <w:rPr>
                <w:sz w:val="20"/>
              </w:rPr>
              <w:t xml:space="preserve">Офисные расходы</w:t>
            </w:r>
          </w:p>
        </w:tc>
        <w:tc>
          <w:tcPr>
            <w:tcW w:w="102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3515" w:type="dxa"/>
          </w:tcPr>
          <w:p>
            <w:pPr>
              <w:pStyle w:val="0"/>
            </w:pPr>
            <w:r>
              <w:rPr>
                <w:sz w:val="20"/>
              </w:rPr>
            </w:r>
          </w:p>
        </w:tc>
      </w:tr>
      <w:tr>
        <w:tc>
          <w:tcPr>
            <w:tcW w:w="1020" w:type="dxa"/>
          </w:tcPr>
          <w:p>
            <w:pPr>
              <w:pStyle w:val="0"/>
              <w:jc w:val="center"/>
            </w:pPr>
            <w:r>
              <w:rPr>
                <w:sz w:val="20"/>
              </w:rPr>
              <w:t xml:space="preserve">4</w:t>
            </w:r>
          </w:p>
        </w:tc>
        <w:tc>
          <w:tcPr>
            <w:tcW w:w="4195" w:type="dxa"/>
          </w:tcPr>
          <w:p>
            <w:pPr>
              <w:pStyle w:val="0"/>
            </w:pPr>
            <w:r>
              <w:rPr>
                <w:sz w:val="20"/>
              </w:rPr>
              <w:t xml:space="preserve">Приобретение, аренда специализированного оборудования, инвентаря и сопутствующие расходы</w:t>
            </w:r>
          </w:p>
        </w:tc>
        <w:tc>
          <w:tcPr>
            <w:tcW w:w="102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3515" w:type="dxa"/>
          </w:tcPr>
          <w:p>
            <w:pPr>
              <w:pStyle w:val="0"/>
            </w:pPr>
            <w:r>
              <w:rPr>
                <w:sz w:val="20"/>
              </w:rPr>
            </w:r>
          </w:p>
        </w:tc>
      </w:tr>
      <w:tr>
        <w:tc>
          <w:tcPr>
            <w:tcW w:w="1020" w:type="dxa"/>
          </w:tcPr>
          <w:p>
            <w:pPr>
              <w:pStyle w:val="0"/>
              <w:jc w:val="center"/>
            </w:pPr>
            <w:r>
              <w:rPr>
                <w:sz w:val="20"/>
              </w:rPr>
              <w:t xml:space="preserve">5</w:t>
            </w:r>
          </w:p>
        </w:tc>
        <w:tc>
          <w:tcPr>
            <w:tcW w:w="4195" w:type="dxa"/>
          </w:tcPr>
          <w:p>
            <w:pPr>
              <w:pStyle w:val="0"/>
            </w:pPr>
            <w:r>
              <w:rPr>
                <w:sz w:val="20"/>
              </w:rPr>
              <w:t xml:space="preserve">Разработка и поддержка сайтов, информационных систем и иные аналогичные расходы</w:t>
            </w:r>
          </w:p>
        </w:tc>
        <w:tc>
          <w:tcPr>
            <w:tcW w:w="102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3515" w:type="dxa"/>
          </w:tcPr>
          <w:p>
            <w:pPr>
              <w:pStyle w:val="0"/>
            </w:pPr>
            <w:r>
              <w:rPr>
                <w:sz w:val="20"/>
              </w:rPr>
            </w:r>
          </w:p>
        </w:tc>
      </w:tr>
      <w:tr>
        <w:tc>
          <w:tcPr>
            <w:tcW w:w="1020" w:type="dxa"/>
          </w:tcPr>
          <w:p>
            <w:pPr>
              <w:pStyle w:val="0"/>
              <w:jc w:val="center"/>
            </w:pPr>
            <w:r>
              <w:rPr>
                <w:sz w:val="20"/>
              </w:rPr>
              <w:t xml:space="preserve">6</w:t>
            </w:r>
          </w:p>
        </w:tc>
        <w:tc>
          <w:tcPr>
            <w:tcW w:w="4195" w:type="dxa"/>
          </w:tcPr>
          <w:p>
            <w:pPr>
              <w:pStyle w:val="0"/>
            </w:pPr>
            <w:r>
              <w:rPr>
                <w:sz w:val="20"/>
              </w:rPr>
              <w:t xml:space="preserve">Оплата юридических, информационных, консультационных услуг и иные аналогичные расходы</w:t>
            </w:r>
          </w:p>
        </w:tc>
        <w:tc>
          <w:tcPr>
            <w:tcW w:w="102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3515" w:type="dxa"/>
          </w:tcPr>
          <w:p>
            <w:pPr>
              <w:pStyle w:val="0"/>
            </w:pPr>
            <w:r>
              <w:rPr>
                <w:sz w:val="20"/>
              </w:rPr>
            </w:r>
          </w:p>
        </w:tc>
      </w:tr>
      <w:tr>
        <w:tc>
          <w:tcPr>
            <w:tcW w:w="1020" w:type="dxa"/>
          </w:tcPr>
          <w:p>
            <w:pPr>
              <w:pStyle w:val="0"/>
              <w:jc w:val="center"/>
            </w:pPr>
            <w:r>
              <w:rPr>
                <w:sz w:val="20"/>
              </w:rPr>
              <w:t xml:space="preserve">7</w:t>
            </w:r>
          </w:p>
        </w:tc>
        <w:tc>
          <w:tcPr>
            <w:tcW w:w="4195" w:type="dxa"/>
          </w:tcPr>
          <w:p>
            <w:pPr>
              <w:pStyle w:val="0"/>
            </w:pPr>
            <w:r>
              <w:rPr>
                <w:sz w:val="20"/>
              </w:rPr>
              <w:t xml:space="preserve">Расходы на проведение мероприятий</w:t>
            </w:r>
          </w:p>
        </w:tc>
        <w:tc>
          <w:tcPr>
            <w:tcW w:w="102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3515" w:type="dxa"/>
          </w:tcPr>
          <w:p>
            <w:pPr>
              <w:pStyle w:val="0"/>
            </w:pPr>
            <w:r>
              <w:rPr>
                <w:sz w:val="20"/>
              </w:rPr>
            </w:r>
          </w:p>
        </w:tc>
      </w:tr>
      <w:tr>
        <w:tc>
          <w:tcPr>
            <w:tcW w:w="1020" w:type="dxa"/>
          </w:tcPr>
          <w:p>
            <w:pPr>
              <w:pStyle w:val="0"/>
              <w:jc w:val="center"/>
            </w:pPr>
            <w:r>
              <w:rPr>
                <w:sz w:val="20"/>
              </w:rPr>
              <w:t xml:space="preserve">8</w:t>
            </w:r>
          </w:p>
        </w:tc>
        <w:tc>
          <w:tcPr>
            <w:tcW w:w="4195" w:type="dxa"/>
          </w:tcPr>
          <w:p>
            <w:pPr>
              <w:pStyle w:val="0"/>
            </w:pPr>
            <w:r>
              <w:rPr>
                <w:sz w:val="20"/>
              </w:rPr>
              <w:t xml:space="preserve">Издательские, полиграфические и сопутствующие расходы</w:t>
            </w:r>
          </w:p>
        </w:tc>
        <w:tc>
          <w:tcPr>
            <w:tcW w:w="102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3515" w:type="dxa"/>
          </w:tcPr>
          <w:p>
            <w:pPr>
              <w:pStyle w:val="0"/>
            </w:pPr>
            <w:r>
              <w:rPr>
                <w:sz w:val="20"/>
              </w:rPr>
            </w:r>
          </w:p>
        </w:tc>
      </w:tr>
      <w:tr>
        <w:tc>
          <w:tcPr>
            <w:tcW w:w="1020" w:type="dxa"/>
          </w:tcPr>
          <w:p>
            <w:pPr>
              <w:pStyle w:val="0"/>
              <w:jc w:val="center"/>
            </w:pPr>
            <w:r>
              <w:rPr>
                <w:sz w:val="20"/>
              </w:rPr>
              <w:t xml:space="preserve">9</w:t>
            </w:r>
          </w:p>
        </w:tc>
        <w:tc>
          <w:tcPr>
            <w:tcW w:w="4195" w:type="dxa"/>
          </w:tcPr>
          <w:p>
            <w:pPr>
              <w:pStyle w:val="0"/>
            </w:pPr>
            <w:r>
              <w:rPr>
                <w:sz w:val="20"/>
              </w:rPr>
              <w:t xml:space="preserve">Прочие прямые расходы</w:t>
            </w:r>
          </w:p>
        </w:tc>
        <w:tc>
          <w:tcPr>
            <w:tcW w:w="102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3515" w:type="dxa"/>
          </w:tcPr>
          <w:p>
            <w:pPr>
              <w:pStyle w:val="0"/>
            </w:pPr>
            <w:r>
              <w:rPr>
                <w:sz w:val="20"/>
              </w:rPr>
            </w:r>
          </w:p>
        </w:tc>
      </w:tr>
      <w:tr>
        <w:tc>
          <w:tcPr>
            <w:gridSpan w:val="2"/>
            <w:tcW w:w="5215" w:type="dxa"/>
          </w:tcPr>
          <w:p>
            <w:pPr>
              <w:pStyle w:val="0"/>
            </w:pPr>
            <w:r>
              <w:rPr>
                <w:sz w:val="20"/>
              </w:rPr>
              <w:t xml:space="preserve">Всего</w:t>
            </w:r>
          </w:p>
        </w:tc>
        <w:tc>
          <w:tcPr>
            <w:tcW w:w="102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134" w:type="dxa"/>
          </w:tcPr>
          <w:p>
            <w:pPr>
              <w:pStyle w:val="0"/>
            </w:pPr>
            <w:r>
              <w:rPr>
                <w:sz w:val="20"/>
              </w:rPr>
            </w:r>
          </w:p>
        </w:tc>
        <w:tc>
          <w:tcPr>
            <w:tcW w:w="3515" w:type="dxa"/>
          </w:tcPr>
          <w:p>
            <w:pPr>
              <w:pStyle w:val="0"/>
              <w:jc w:val="center"/>
            </w:pPr>
            <w:r>
              <w:rPr>
                <w:sz w:val="20"/>
              </w:rPr>
              <w:t xml:space="preserve">X</w:t>
            </w:r>
          </w:p>
        </w:tc>
      </w:tr>
    </w:tbl>
    <w:p>
      <w:pPr>
        <w:pStyle w:val="0"/>
        <w:jc w:val="both"/>
      </w:pPr>
      <w:r>
        <w:rPr>
          <w:sz w:val="20"/>
        </w:rPr>
      </w:r>
    </w:p>
    <w:p>
      <w:pPr>
        <w:pStyle w:val="1"/>
        <w:jc w:val="both"/>
      </w:pPr>
      <w:r>
        <w:rPr>
          <w:sz w:val="20"/>
        </w:rPr>
        <w:t xml:space="preserve">    Остаток неиспользованной субсидии, подлежащей возврату в бюджет: ______</w:t>
      </w:r>
    </w:p>
    <w:p>
      <w:pPr>
        <w:pStyle w:val="1"/>
        <w:jc w:val="both"/>
      </w:pPr>
      <w:r>
        <w:rPr>
          <w:sz w:val="20"/>
        </w:rPr>
        <w:t xml:space="preserve">___________________________________________________________________________</w:t>
      </w:r>
    </w:p>
    <w:p>
      <w:pPr>
        <w:pStyle w:val="1"/>
        <w:jc w:val="both"/>
      </w:pPr>
      <w:r>
        <w:rPr>
          <w:sz w:val="20"/>
        </w:rPr>
        <w:t xml:space="preserve">                            (цифрами и прописью)</w:t>
      </w:r>
    </w:p>
    <w:p>
      <w:pPr>
        <w:pStyle w:val="1"/>
        <w:jc w:val="both"/>
      </w:pPr>
      <w:r>
        <w:rPr>
          <w:sz w:val="20"/>
        </w:rPr>
      </w:r>
    </w:p>
    <w:p>
      <w:pPr>
        <w:pStyle w:val="1"/>
        <w:jc w:val="both"/>
      </w:pPr>
      <w:r>
        <w:rPr>
          <w:sz w:val="20"/>
        </w:rPr>
        <w:t xml:space="preserve">Руководитель организации        _______________   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Бухгалтер                       _______________   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t xml:space="preserve">                                       Отчет принят "___" ________ 20___ г.</w:t>
      </w:r>
    </w:p>
    <w:p>
      <w:pPr>
        <w:pStyle w:val="1"/>
        <w:jc w:val="both"/>
      </w:pPr>
      <w:r>
        <w:rPr>
          <w:sz w:val="20"/>
        </w:rPr>
        <w:t xml:space="preserve">                                       _________   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Форма 2</w:t>
      </w:r>
    </w:p>
    <w:p>
      <w:pPr>
        <w:pStyle w:val="0"/>
        <w:jc w:val="both"/>
      </w:pPr>
      <w:r>
        <w:rPr>
          <w:sz w:val="20"/>
        </w:rPr>
      </w:r>
    </w:p>
    <w:p>
      <w:pPr>
        <w:pStyle w:val="1"/>
        <w:jc w:val="both"/>
      </w:pPr>
      <w:r>
        <w:rPr>
          <w:sz w:val="20"/>
        </w:rPr>
        <w:t xml:space="preserve">                                          УТВЕРЖДАЮ</w:t>
      </w:r>
    </w:p>
    <w:p>
      <w:pPr>
        <w:pStyle w:val="1"/>
        <w:jc w:val="both"/>
      </w:pPr>
      <w:r>
        <w:rPr>
          <w:sz w:val="20"/>
        </w:rPr>
        <w:t xml:space="preserve">                                          _________________________________</w:t>
      </w:r>
    </w:p>
    <w:p>
      <w:pPr>
        <w:pStyle w:val="1"/>
        <w:jc w:val="both"/>
      </w:pPr>
      <w:r>
        <w:rPr>
          <w:sz w:val="20"/>
        </w:rPr>
        <w:t xml:space="preserve">                                               (наименование должности</w:t>
      </w:r>
    </w:p>
    <w:p>
      <w:pPr>
        <w:pStyle w:val="1"/>
        <w:jc w:val="both"/>
      </w:pPr>
      <w:r>
        <w:rPr>
          <w:sz w:val="20"/>
        </w:rPr>
        <w:t xml:space="preserve">                                                 руководителя органа</w:t>
      </w:r>
    </w:p>
    <w:p>
      <w:pPr>
        <w:pStyle w:val="1"/>
        <w:jc w:val="both"/>
      </w:pPr>
      <w:r>
        <w:rPr>
          <w:sz w:val="20"/>
        </w:rPr>
        <w:t xml:space="preserve">                                          _________________________________</w:t>
      </w:r>
    </w:p>
    <w:p>
      <w:pPr>
        <w:pStyle w:val="1"/>
        <w:jc w:val="both"/>
      </w:pPr>
      <w:r>
        <w:rPr>
          <w:sz w:val="20"/>
        </w:rPr>
        <w:t xml:space="preserve">                                                исполнительной власти</w:t>
      </w:r>
    </w:p>
    <w:p>
      <w:pPr>
        <w:pStyle w:val="1"/>
        <w:jc w:val="both"/>
      </w:pPr>
      <w:r>
        <w:rPr>
          <w:sz w:val="20"/>
        </w:rPr>
        <w:t xml:space="preserve">                                                 Ярославской области)</w:t>
      </w:r>
    </w:p>
    <w:p>
      <w:pPr>
        <w:pStyle w:val="1"/>
        <w:jc w:val="both"/>
      </w:pPr>
      <w:r>
        <w:rPr>
          <w:sz w:val="20"/>
        </w:rPr>
        <w:t xml:space="preserve">                                          _________   _____________________</w:t>
      </w:r>
    </w:p>
    <w:p>
      <w:pPr>
        <w:pStyle w:val="1"/>
        <w:jc w:val="both"/>
      </w:pPr>
      <w:r>
        <w:rPr>
          <w:sz w:val="20"/>
        </w:rPr>
        <w:t xml:space="preserve">                                          (подпись)   (расшифровка подписи)</w:t>
      </w:r>
    </w:p>
    <w:p>
      <w:pPr>
        <w:pStyle w:val="1"/>
        <w:jc w:val="both"/>
      </w:pPr>
      <w:r>
        <w:rPr>
          <w:sz w:val="20"/>
        </w:rPr>
        <w:t xml:space="preserve">                                          "_____" ________________ 20___ г.</w:t>
      </w:r>
    </w:p>
    <w:p>
      <w:pPr>
        <w:pStyle w:val="1"/>
        <w:jc w:val="both"/>
      </w:pPr>
      <w:r>
        <w:rPr>
          <w:sz w:val="20"/>
        </w:rPr>
      </w:r>
    </w:p>
    <w:bookmarkStart w:id="10040" w:name="P10040"/>
    <w:bookmarkEnd w:id="10040"/>
    <w:p>
      <w:pPr>
        <w:pStyle w:val="1"/>
        <w:jc w:val="both"/>
      </w:pPr>
      <w:r>
        <w:rPr>
          <w:sz w:val="20"/>
        </w:rPr>
        <w:t xml:space="preserve">                                   ОТЧЕТ</w:t>
      </w:r>
    </w:p>
    <w:p>
      <w:pPr>
        <w:pStyle w:val="1"/>
        <w:jc w:val="both"/>
      </w:pPr>
      <w:r>
        <w:rPr>
          <w:sz w:val="20"/>
        </w:rPr>
        <w:t xml:space="preserve">       о достижении результатов предоставления субсидии из областного</w:t>
      </w:r>
    </w:p>
    <w:p>
      <w:pPr>
        <w:pStyle w:val="1"/>
        <w:jc w:val="both"/>
      </w:pPr>
      <w:r>
        <w:rPr>
          <w:sz w:val="20"/>
        </w:rPr>
        <w:t xml:space="preserve">       бюджета социально ориентированным некоммерческим организациям</w:t>
      </w:r>
    </w:p>
    <w:p>
      <w:pPr>
        <w:pStyle w:val="1"/>
        <w:jc w:val="both"/>
      </w:pPr>
      <w:r>
        <w:rPr>
          <w:sz w:val="20"/>
        </w:rPr>
        <w:t xml:space="preserve">                           на реализацию проектов</w:t>
      </w:r>
    </w:p>
    <w:p>
      <w:pPr>
        <w:pStyle w:val="1"/>
        <w:jc w:val="both"/>
      </w:pPr>
      <w:r>
        <w:rPr>
          <w:sz w:val="20"/>
        </w:rPr>
      </w:r>
    </w:p>
    <w:p>
      <w:pPr>
        <w:pStyle w:val="1"/>
        <w:jc w:val="both"/>
      </w:pPr>
      <w:r>
        <w:rPr>
          <w:sz w:val="20"/>
        </w:rPr>
        <w:t xml:space="preserve">    Наименование организации: _____________________________________________</w:t>
      </w:r>
    </w:p>
    <w:p>
      <w:pPr>
        <w:pStyle w:val="1"/>
        <w:jc w:val="both"/>
      </w:pPr>
      <w:r>
        <w:rPr>
          <w:sz w:val="20"/>
        </w:rPr>
        <w:t xml:space="preserve">    Наименование проекта: _________________________________________________</w:t>
      </w:r>
    </w:p>
    <w:p>
      <w:pPr>
        <w:pStyle w:val="1"/>
        <w:jc w:val="both"/>
      </w:pPr>
      <w:r>
        <w:rPr>
          <w:sz w:val="20"/>
        </w:rPr>
        <w:t xml:space="preserve">    Соглашение о предоставлении субсидии (дата/номер): ____________________</w:t>
      </w:r>
    </w:p>
    <w:p>
      <w:pPr>
        <w:pStyle w:val="1"/>
        <w:jc w:val="both"/>
      </w:pPr>
      <w:r>
        <w:rPr>
          <w:sz w:val="20"/>
        </w:rPr>
        <w:t xml:space="preserve">    Дата представления отчета (в соответствии с условиями соглашения): 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2721"/>
        <w:gridCol w:w="3175"/>
        <w:gridCol w:w="3515"/>
        <w:gridCol w:w="1757"/>
        <w:gridCol w:w="1814"/>
      </w:tblGrid>
      <w:tr>
        <w:tc>
          <w:tcPr>
            <w:tcW w:w="623" w:type="dxa"/>
            <w:vMerge w:val="restart"/>
          </w:tcPr>
          <w:p>
            <w:pPr>
              <w:pStyle w:val="0"/>
              <w:jc w:val="center"/>
            </w:pPr>
            <w:r>
              <w:rPr>
                <w:sz w:val="20"/>
              </w:rPr>
              <w:t xml:space="preserve">N</w:t>
            </w:r>
          </w:p>
          <w:p>
            <w:pPr>
              <w:pStyle w:val="0"/>
              <w:jc w:val="center"/>
            </w:pPr>
            <w:r>
              <w:rPr>
                <w:sz w:val="20"/>
              </w:rPr>
              <w:t xml:space="preserve">п/п</w:t>
            </w:r>
          </w:p>
        </w:tc>
        <w:tc>
          <w:tcPr>
            <w:tcW w:w="2721" w:type="dxa"/>
            <w:vMerge w:val="restart"/>
          </w:tcPr>
          <w:p>
            <w:pPr>
              <w:pStyle w:val="0"/>
              <w:jc w:val="center"/>
            </w:pPr>
            <w:r>
              <w:rPr>
                <w:sz w:val="20"/>
              </w:rPr>
              <w:t xml:space="preserve">Наименование мероприятия проекта</w:t>
            </w:r>
          </w:p>
        </w:tc>
        <w:tc>
          <w:tcPr>
            <w:tcW w:w="3175" w:type="dxa"/>
            <w:vMerge w:val="restart"/>
          </w:tcPr>
          <w:p>
            <w:pPr>
              <w:pStyle w:val="0"/>
              <w:jc w:val="center"/>
            </w:pPr>
            <w:r>
              <w:rPr>
                <w:sz w:val="20"/>
              </w:rPr>
              <w:t xml:space="preserve">Сроки, время, место проведения мероприятия</w:t>
            </w:r>
          </w:p>
        </w:tc>
        <w:tc>
          <w:tcPr>
            <w:gridSpan w:val="3"/>
            <w:tcW w:w="7086" w:type="dxa"/>
          </w:tcPr>
          <w:p>
            <w:pPr>
              <w:pStyle w:val="0"/>
              <w:jc w:val="center"/>
            </w:pPr>
            <w:r>
              <w:rPr>
                <w:sz w:val="20"/>
              </w:rPr>
              <w:t xml:space="preserve">Значения результатов предоставления субсидии</w:t>
            </w:r>
          </w:p>
        </w:tc>
      </w:tr>
      <w:tr>
        <w:tc>
          <w:tcPr>
            <w:vMerge w:val="continue"/>
          </w:tcPr>
          <w:p/>
        </w:tc>
        <w:tc>
          <w:tcPr>
            <w:vMerge w:val="continue"/>
          </w:tcPr>
          <w:p/>
        </w:tc>
        <w:tc>
          <w:tcPr>
            <w:vMerge w:val="continue"/>
          </w:tcPr>
          <w:p/>
        </w:tc>
        <w:tc>
          <w:tcPr>
            <w:tcW w:w="3515" w:type="dxa"/>
          </w:tcPr>
          <w:p>
            <w:pPr>
              <w:pStyle w:val="0"/>
              <w:jc w:val="center"/>
            </w:pPr>
            <w:r>
              <w:rPr>
                <w:sz w:val="20"/>
              </w:rPr>
              <w:t xml:space="preserve">планируемые результаты (в соответствии с соглашением)</w:t>
            </w:r>
          </w:p>
        </w:tc>
        <w:tc>
          <w:tcPr>
            <w:tcW w:w="1757" w:type="dxa"/>
          </w:tcPr>
          <w:p>
            <w:pPr>
              <w:pStyle w:val="0"/>
              <w:jc w:val="center"/>
            </w:pPr>
            <w:r>
              <w:rPr>
                <w:sz w:val="20"/>
              </w:rPr>
              <w:t xml:space="preserve">достигнутые результаты</w:t>
            </w:r>
          </w:p>
        </w:tc>
        <w:tc>
          <w:tcPr>
            <w:tcW w:w="1814" w:type="dxa"/>
          </w:tcPr>
          <w:p>
            <w:pPr>
              <w:pStyle w:val="0"/>
              <w:jc w:val="center"/>
            </w:pPr>
            <w:r>
              <w:rPr>
                <w:sz w:val="20"/>
              </w:rPr>
              <w:t xml:space="preserve">недостигнутые результаты</w:t>
            </w:r>
          </w:p>
        </w:tc>
      </w:tr>
      <w:tr>
        <w:tc>
          <w:tcPr>
            <w:tcW w:w="623" w:type="dxa"/>
          </w:tcPr>
          <w:p>
            <w:pPr>
              <w:pStyle w:val="0"/>
              <w:jc w:val="center"/>
            </w:pPr>
            <w:r>
              <w:rPr>
                <w:sz w:val="20"/>
              </w:rPr>
              <w:t xml:space="preserve">1</w:t>
            </w:r>
          </w:p>
        </w:tc>
        <w:tc>
          <w:tcPr>
            <w:tcW w:w="2721" w:type="dxa"/>
          </w:tcPr>
          <w:p>
            <w:pPr>
              <w:pStyle w:val="0"/>
              <w:jc w:val="center"/>
            </w:pPr>
            <w:r>
              <w:rPr>
                <w:sz w:val="20"/>
              </w:rPr>
              <w:t xml:space="preserve">2</w:t>
            </w:r>
          </w:p>
        </w:tc>
        <w:tc>
          <w:tcPr>
            <w:tcW w:w="3175" w:type="dxa"/>
          </w:tcPr>
          <w:p>
            <w:pPr>
              <w:pStyle w:val="0"/>
              <w:jc w:val="center"/>
            </w:pPr>
            <w:r>
              <w:rPr>
                <w:sz w:val="20"/>
              </w:rPr>
              <w:t xml:space="preserve">3</w:t>
            </w:r>
          </w:p>
        </w:tc>
        <w:tc>
          <w:tcPr>
            <w:tcW w:w="3515" w:type="dxa"/>
          </w:tcPr>
          <w:p>
            <w:pPr>
              <w:pStyle w:val="0"/>
              <w:jc w:val="center"/>
            </w:pPr>
            <w:r>
              <w:rPr>
                <w:sz w:val="20"/>
              </w:rPr>
              <w:t xml:space="preserve">4</w:t>
            </w:r>
          </w:p>
        </w:tc>
        <w:tc>
          <w:tcPr>
            <w:tcW w:w="1757" w:type="dxa"/>
          </w:tcPr>
          <w:p>
            <w:pPr>
              <w:pStyle w:val="0"/>
              <w:jc w:val="center"/>
            </w:pPr>
            <w:r>
              <w:rPr>
                <w:sz w:val="20"/>
              </w:rPr>
              <w:t xml:space="preserve">5</w:t>
            </w:r>
          </w:p>
        </w:tc>
        <w:tc>
          <w:tcPr>
            <w:tcW w:w="1814" w:type="dxa"/>
          </w:tcPr>
          <w:p>
            <w:pPr>
              <w:pStyle w:val="0"/>
              <w:jc w:val="center"/>
            </w:pPr>
            <w:r>
              <w:rPr>
                <w:sz w:val="20"/>
              </w:rPr>
              <w:t xml:space="preserve">6</w:t>
            </w:r>
          </w:p>
        </w:tc>
      </w:tr>
      <w:tr>
        <w:tc>
          <w:tcPr>
            <w:tcW w:w="623" w:type="dxa"/>
          </w:tcPr>
          <w:p>
            <w:pPr>
              <w:pStyle w:val="0"/>
            </w:pPr>
            <w:r>
              <w:rPr>
                <w:sz w:val="20"/>
              </w:rPr>
            </w:r>
          </w:p>
        </w:tc>
        <w:tc>
          <w:tcPr>
            <w:tcW w:w="2721" w:type="dxa"/>
          </w:tcPr>
          <w:p>
            <w:pPr>
              <w:pStyle w:val="0"/>
            </w:pPr>
            <w:r>
              <w:rPr>
                <w:sz w:val="20"/>
              </w:rPr>
            </w:r>
          </w:p>
        </w:tc>
        <w:tc>
          <w:tcPr>
            <w:tcW w:w="3175" w:type="dxa"/>
          </w:tcPr>
          <w:p>
            <w:pPr>
              <w:pStyle w:val="0"/>
            </w:pPr>
            <w:r>
              <w:rPr>
                <w:sz w:val="20"/>
              </w:rPr>
            </w:r>
          </w:p>
        </w:tc>
        <w:tc>
          <w:tcPr>
            <w:tcW w:w="3515" w:type="dxa"/>
          </w:tcPr>
          <w:p>
            <w:pPr>
              <w:pStyle w:val="0"/>
            </w:pPr>
            <w:r>
              <w:rPr>
                <w:sz w:val="20"/>
              </w:rPr>
            </w:r>
          </w:p>
        </w:tc>
        <w:tc>
          <w:tcPr>
            <w:tcW w:w="1757" w:type="dxa"/>
          </w:tcPr>
          <w:p>
            <w:pPr>
              <w:pStyle w:val="0"/>
            </w:pPr>
            <w:r>
              <w:rPr>
                <w:sz w:val="20"/>
              </w:rPr>
            </w:r>
          </w:p>
        </w:tc>
        <w:tc>
          <w:tcPr>
            <w:tcW w:w="1814" w:type="dxa"/>
          </w:tcPr>
          <w:p>
            <w:pPr>
              <w:pStyle w:val="0"/>
            </w:pPr>
            <w:r>
              <w:rPr>
                <w:sz w:val="20"/>
              </w:rPr>
            </w:r>
          </w:p>
        </w:tc>
      </w:tr>
    </w:tbl>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Примечание: к отчету необходимо приложить буклеты, анкеты, фотографии и прочие материалы в одном экземпляре.</w:t>
      </w:r>
    </w:p>
    <w:p>
      <w:pPr>
        <w:pStyle w:val="0"/>
        <w:jc w:val="both"/>
      </w:pPr>
      <w:r>
        <w:rPr>
          <w:sz w:val="20"/>
        </w:rPr>
      </w:r>
    </w:p>
    <w:p>
      <w:pPr>
        <w:pStyle w:val="1"/>
        <w:jc w:val="both"/>
      </w:pPr>
      <w:r>
        <w:rPr>
          <w:sz w:val="20"/>
        </w:rPr>
        <w:t xml:space="preserve">________________________________________   _________  _____________________</w:t>
      </w:r>
    </w:p>
    <w:p>
      <w:pPr>
        <w:pStyle w:val="1"/>
        <w:jc w:val="both"/>
      </w:pPr>
      <w:r>
        <w:rPr>
          <w:sz w:val="20"/>
        </w:rPr>
        <w:t xml:space="preserve">  (наименование должности руководителя     (подпись)  (расшифровка подписи)</w:t>
      </w:r>
    </w:p>
    <w:p>
      <w:pPr>
        <w:pStyle w:val="1"/>
        <w:jc w:val="both"/>
      </w:pPr>
      <w:r>
        <w:rPr>
          <w:sz w:val="20"/>
        </w:rPr>
        <w:t xml:space="preserve">организации (или лица, его замещающего))</w:t>
      </w:r>
    </w:p>
    <w:p>
      <w:pPr>
        <w:pStyle w:val="1"/>
        <w:jc w:val="both"/>
      </w:pPr>
      <w:r>
        <w:rPr>
          <w:sz w:val="20"/>
        </w:rPr>
      </w:r>
    </w:p>
    <w:p>
      <w:pPr>
        <w:pStyle w:val="1"/>
        <w:jc w:val="both"/>
      </w:pPr>
      <w:r>
        <w:rPr>
          <w:sz w:val="20"/>
        </w:rPr>
        <w:t xml:space="preserve">                                    М.П.</w:t>
      </w:r>
    </w:p>
    <w:p>
      <w:pPr>
        <w:pStyle w:val="1"/>
        <w:jc w:val="both"/>
      </w:pPr>
      <w:r>
        <w:rPr>
          <w:sz w:val="20"/>
        </w:rPr>
      </w:r>
    </w:p>
    <w:p>
      <w:pPr>
        <w:pStyle w:val="1"/>
        <w:jc w:val="both"/>
      </w:pPr>
      <w:r>
        <w:rPr>
          <w:sz w:val="20"/>
        </w:rPr>
        <w:t xml:space="preserve">                                           Отчет проверен:</w:t>
      </w:r>
    </w:p>
    <w:p>
      <w:pPr>
        <w:pStyle w:val="1"/>
        <w:jc w:val="both"/>
      </w:pPr>
      <w:r>
        <w:rPr>
          <w:sz w:val="20"/>
        </w:rPr>
        <w:t xml:space="preserve">                                           _________  _____________________</w:t>
      </w:r>
    </w:p>
    <w:p>
      <w:pPr>
        <w:pStyle w:val="1"/>
        <w:jc w:val="both"/>
      </w:pPr>
      <w:r>
        <w:rPr>
          <w:sz w:val="20"/>
        </w:rPr>
        <w:t xml:space="preserve">                                           (подпись)  (расшифровка подписи)</w:t>
      </w:r>
    </w:p>
    <w:p>
      <w:pPr>
        <w:pStyle w:val="1"/>
        <w:jc w:val="both"/>
      </w:pPr>
      <w:r>
        <w:rPr>
          <w:sz w:val="20"/>
        </w:rPr>
        <w:t xml:space="preserve">                                           _________  _____________________</w:t>
      </w:r>
    </w:p>
    <w:p>
      <w:pPr>
        <w:pStyle w:val="1"/>
        <w:jc w:val="both"/>
      </w:pPr>
      <w:r>
        <w:rPr>
          <w:sz w:val="20"/>
        </w:rPr>
        <w:t xml:space="preserve">                                           (подпись)  (расшифровка подписи)</w:t>
      </w:r>
    </w:p>
    <w:p>
      <w:pPr>
        <w:pStyle w:val="1"/>
        <w:jc w:val="both"/>
      </w:pPr>
      <w:r>
        <w:rPr>
          <w:sz w:val="20"/>
        </w:rPr>
        <w:t xml:space="preserve">                                           "___" _________________ 20___ г.</w:t>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Форма 3</w:t>
      </w:r>
    </w:p>
    <w:p>
      <w:pPr>
        <w:pStyle w:val="0"/>
        <w:jc w:val="both"/>
      </w:pPr>
      <w:r>
        <w:rPr>
          <w:sz w:val="20"/>
        </w:rPr>
      </w:r>
    </w:p>
    <w:bookmarkStart w:id="10090" w:name="P10090"/>
    <w:bookmarkEnd w:id="10090"/>
    <w:p>
      <w:pPr>
        <w:pStyle w:val="1"/>
        <w:jc w:val="both"/>
      </w:pPr>
      <w:r>
        <w:rPr>
          <w:sz w:val="20"/>
        </w:rPr>
        <w:t xml:space="preserve">                                   ОТЧЕТ</w:t>
      </w:r>
    </w:p>
    <w:p>
      <w:pPr>
        <w:pStyle w:val="1"/>
        <w:jc w:val="both"/>
      </w:pPr>
      <w:r>
        <w:rPr>
          <w:sz w:val="20"/>
        </w:rPr>
        <w:t xml:space="preserve">             о софинансировании расходов на реализацию проекта</w:t>
      </w:r>
    </w:p>
    <w:p>
      <w:pPr>
        <w:pStyle w:val="1"/>
        <w:jc w:val="both"/>
      </w:pPr>
      <w:r>
        <w:rPr>
          <w:sz w:val="20"/>
        </w:rPr>
      </w:r>
    </w:p>
    <w:p>
      <w:pPr>
        <w:pStyle w:val="1"/>
        <w:jc w:val="both"/>
      </w:pPr>
      <w:r>
        <w:rPr>
          <w:sz w:val="20"/>
        </w:rPr>
        <w:t xml:space="preserve">    Наименование организации: _____________________________________________</w:t>
      </w:r>
    </w:p>
    <w:p>
      <w:pPr>
        <w:pStyle w:val="1"/>
        <w:jc w:val="both"/>
      </w:pPr>
      <w:r>
        <w:rPr>
          <w:sz w:val="20"/>
        </w:rPr>
        <w:t xml:space="preserve">    Наименование проекта: _________________________________________________</w:t>
      </w:r>
    </w:p>
    <w:p>
      <w:pPr>
        <w:pStyle w:val="1"/>
        <w:jc w:val="both"/>
      </w:pPr>
      <w:r>
        <w:rPr>
          <w:sz w:val="20"/>
        </w:rPr>
        <w:t xml:space="preserve">    Соглашение о предоставлении субсидии (дата/номер): ____________________</w:t>
      </w:r>
    </w:p>
    <w:p>
      <w:pPr>
        <w:pStyle w:val="1"/>
        <w:jc w:val="both"/>
      </w:pPr>
      <w:r>
        <w:rPr>
          <w:sz w:val="20"/>
        </w:rPr>
        <w:t xml:space="preserve">    Единица измерения: руб.</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5896"/>
        <w:gridCol w:w="1587"/>
        <w:gridCol w:w="1928"/>
        <w:gridCol w:w="1361"/>
        <w:gridCol w:w="1757"/>
      </w:tblGrid>
      <w:tr>
        <w:tc>
          <w:tcPr>
            <w:tcW w:w="1077" w:type="dxa"/>
          </w:tcPr>
          <w:p>
            <w:pPr>
              <w:pStyle w:val="0"/>
              <w:jc w:val="center"/>
            </w:pPr>
            <w:r>
              <w:rPr>
                <w:sz w:val="20"/>
              </w:rPr>
              <w:t xml:space="preserve">Строка сметы</w:t>
            </w:r>
          </w:p>
        </w:tc>
        <w:tc>
          <w:tcPr>
            <w:tcW w:w="5896" w:type="dxa"/>
          </w:tcPr>
          <w:p>
            <w:pPr>
              <w:pStyle w:val="0"/>
              <w:jc w:val="center"/>
            </w:pPr>
            <w:r>
              <w:rPr>
                <w:sz w:val="20"/>
              </w:rPr>
              <w:t xml:space="preserve">Наименование показателя сметы расходов</w:t>
            </w:r>
          </w:p>
        </w:tc>
        <w:tc>
          <w:tcPr>
            <w:tcW w:w="1587" w:type="dxa"/>
          </w:tcPr>
          <w:p>
            <w:pPr>
              <w:pStyle w:val="0"/>
              <w:jc w:val="center"/>
            </w:pPr>
            <w:r>
              <w:rPr>
                <w:sz w:val="20"/>
              </w:rPr>
              <w:t xml:space="preserve">Утверждено по смете</w:t>
            </w:r>
          </w:p>
        </w:tc>
        <w:tc>
          <w:tcPr>
            <w:tcW w:w="1928" w:type="dxa"/>
          </w:tcPr>
          <w:p>
            <w:pPr>
              <w:pStyle w:val="0"/>
              <w:jc w:val="center"/>
            </w:pPr>
            <w:r>
              <w:rPr>
                <w:sz w:val="20"/>
              </w:rPr>
              <w:t xml:space="preserve">Израсходовано</w:t>
            </w:r>
          </w:p>
        </w:tc>
        <w:tc>
          <w:tcPr>
            <w:tcW w:w="1361" w:type="dxa"/>
          </w:tcPr>
          <w:p>
            <w:pPr>
              <w:pStyle w:val="0"/>
              <w:jc w:val="center"/>
            </w:pPr>
            <w:r>
              <w:rPr>
                <w:sz w:val="20"/>
              </w:rPr>
              <w:t xml:space="preserve">Остаток</w:t>
            </w:r>
          </w:p>
        </w:tc>
        <w:tc>
          <w:tcPr>
            <w:tcW w:w="1757" w:type="dxa"/>
          </w:tcPr>
          <w:p>
            <w:pPr>
              <w:pStyle w:val="0"/>
              <w:jc w:val="center"/>
            </w:pPr>
            <w:r>
              <w:rPr>
                <w:sz w:val="20"/>
              </w:rPr>
              <w:t xml:space="preserve">Пояснения</w:t>
            </w:r>
          </w:p>
        </w:tc>
      </w:tr>
      <w:tr>
        <w:tc>
          <w:tcPr>
            <w:tcW w:w="1077" w:type="dxa"/>
          </w:tcPr>
          <w:p>
            <w:pPr>
              <w:pStyle w:val="0"/>
              <w:jc w:val="center"/>
            </w:pPr>
            <w:r>
              <w:rPr>
                <w:sz w:val="20"/>
              </w:rPr>
              <w:t xml:space="preserve">1</w:t>
            </w:r>
          </w:p>
        </w:tc>
        <w:tc>
          <w:tcPr>
            <w:tcW w:w="5896" w:type="dxa"/>
          </w:tcPr>
          <w:p>
            <w:pPr>
              <w:pStyle w:val="0"/>
              <w:jc w:val="center"/>
            </w:pPr>
            <w:r>
              <w:rPr>
                <w:sz w:val="20"/>
              </w:rPr>
              <w:t xml:space="preserve">2</w:t>
            </w:r>
          </w:p>
        </w:tc>
        <w:tc>
          <w:tcPr>
            <w:tcW w:w="1587" w:type="dxa"/>
          </w:tcPr>
          <w:p>
            <w:pPr>
              <w:pStyle w:val="0"/>
              <w:jc w:val="center"/>
            </w:pPr>
            <w:r>
              <w:rPr>
                <w:sz w:val="20"/>
              </w:rPr>
              <w:t xml:space="preserve">3</w:t>
            </w:r>
          </w:p>
        </w:tc>
        <w:tc>
          <w:tcPr>
            <w:tcW w:w="1928" w:type="dxa"/>
          </w:tcPr>
          <w:p>
            <w:pPr>
              <w:pStyle w:val="0"/>
              <w:jc w:val="center"/>
            </w:pPr>
            <w:r>
              <w:rPr>
                <w:sz w:val="20"/>
              </w:rPr>
              <w:t xml:space="preserve">4</w:t>
            </w:r>
          </w:p>
        </w:tc>
        <w:tc>
          <w:tcPr>
            <w:tcW w:w="1361" w:type="dxa"/>
          </w:tcPr>
          <w:p>
            <w:pPr>
              <w:pStyle w:val="0"/>
              <w:jc w:val="center"/>
            </w:pPr>
            <w:r>
              <w:rPr>
                <w:sz w:val="20"/>
              </w:rPr>
              <w:t xml:space="preserve">5</w:t>
            </w:r>
          </w:p>
        </w:tc>
        <w:tc>
          <w:tcPr>
            <w:tcW w:w="1757" w:type="dxa"/>
          </w:tcPr>
          <w:p>
            <w:pPr>
              <w:pStyle w:val="0"/>
              <w:jc w:val="center"/>
            </w:pPr>
            <w:r>
              <w:rPr>
                <w:sz w:val="20"/>
              </w:rPr>
              <w:t xml:space="preserve">6</w:t>
            </w:r>
          </w:p>
        </w:tc>
      </w:tr>
      <w:tr>
        <w:tc>
          <w:tcPr>
            <w:tcW w:w="1077" w:type="dxa"/>
          </w:tcPr>
          <w:p>
            <w:pPr>
              <w:pStyle w:val="0"/>
              <w:jc w:val="center"/>
            </w:pPr>
            <w:r>
              <w:rPr>
                <w:sz w:val="20"/>
              </w:rPr>
              <w:t xml:space="preserve">1</w:t>
            </w:r>
          </w:p>
        </w:tc>
        <w:tc>
          <w:tcPr>
            <w:tcW w:w="5896" w:type="dxa"/>
          </w:tcPr>
          <w:p>
            <w:pPr>
              <w:pStyle w:val="0"/>
            </w:pPr>
            <w:r>
              <w:rPr>
                <w:sz w:val="20"/>
              </w:rPr>
              <w:t xml:space="preserve">Оплата труда</w:t>
            </w:r>
          </w:p>
          <w:p>
            <w:pPr>
              <w:pStyle w:val="0"/>
            </w:pPr>
            <w:r>
              <w:rPr>
                <w:sz w:val="20"/>
              </w:rPr>
              <w:t xml:space="preserve">в том числе:</w:t>
            </w:r>
          </w:p>
        </w:tc>
        <w:tc>
          <w:tcPr>
            <w:tcW w:w="1587" w:type="dxa"/>
          </w:tcPr>
          <w:p>
            <w:pPr>
              <w:pStyle w:val="0"/>
            </w:pPr>
            <w:r>
              <w:rPr>
                <w:sz w:val="20"/>
              </w:rPr>
            </w:r>
          </w:p>
        </w:tc>
        <w:tc>
          <w:tcPr>
            <w:tcW w:w="1928" w:type="dxa"/>
          </w:tcPr>
          <w:p>
            <w:pPr>
              <w:pStyle w:val="0"/>
            </w:pPr>
            <w:r>
              <w:rPr>
                <w:sz w:val="20"/>
              </w:rPr>
            </w:r>
          </w:p>
        </w:tc>
        <w:tc>
          <w:tcPr>
            <w:tcW w:w="1361" w:type="dxa"/>
          </w:tcPr>
          <w:p>
            <w:pPr>
              <w:pStyle w:val="0"/>
            </w:pPr>
            <w:r>
              <w:rPr>
                <w:sz w:val="20"/>
              </w:rPr>
            </w:r>
          </w:p>
        </w:tc>
        <w:tc>
          <w:tcPr>
            <w:tcW w:w="1757" w:type="dxa"/>
          </w:tcPr>
          <w:p>
            <w:pPr>
              <w:pStyle w:val="0"/>
            </w:pPr>
            <w:r>
              <w:rPr>
                <w:sz w:val="20"/>
              </w:rPr>
            </w:r>
          </w:p>
        </w:tc>
      </w:tr>
      <w:tr>
        <w:tc>
          <w:tcPr>
            <w:tcW w:w="1077" w:type="dxa"/>
          </w:tcPr>
          <w:p>
            <w:pPr>
              <w:pStyle w:val="0"/>
              <w:jc w:val="center"/>
            </w:pPr>
            <w:r>
              <w:rPr>
                <w:sz w:val="20"/>
              </w:rPr>
              <w:t xml:space="preserve">1.1</w:t>
            </w:r>
          </w:p>
        </w:tc>
        <w:tc>
          <w:tcPr>
            <w:tcW w:w="5896" w:type="dxa"/>
          </w:tcPr>
          <w:p>
            <w:pPr>
              <w:pStyle w:val="0"/>
            </w:pPr>
            <w:r>
              <w:rPr>
                <w:sz w:val="20"/>
              </w:rPr>
              <w:t xml:space="preserve">Оплата труда штатных работников</w:t>
            </w:r>
          </w:p>
        </w:tc>
        <w:tc>
          <w:tcPr>
            <w:tcW w:w="1587" w:type="dxa"/>
          </w:tcPr>
          <w:p>
            <w:pPr>
              <w:pStyle w:val="0"/>
            </w:pPr>
            <w:r>
              <w:rPr>
                <w:sz w:val="20"/>
              </w:rPr>
            </w:r>
          </w:p>
        </w:tc>
        <w:tc>
          <w:tcPr>
            <w:tcW w:w="1928" w:type="dxa"/>
          </w:tcPr>
          <w:p>
            <w:pPr>
              <w:pStyle w:val="0"/>
            </w:pPr>
            <w:r>
              <w:rPr>
                <w:sz w:val="20"/>
              </w:rPr>
            </w:r>
          </w:p>
        </w:tc>
        <w:tc>
          <w:tcPr>
            <w:tcW w:w="1361" w:type="dxa"/>
          </w:tcPr>
          <w:p>
            <w:pPr>
              <w:pStyle w:val="0"/>
            </w:pPr>
            <w:r>
              <w:rPr>
                <w:sz w:val="20"/>
              </w:rPr>
            </w:r>
          </w:p>
        </w:tc>
        <w:tc>
          <w:tcPr>
            <w:tcW w:w="1757" w:type="dxa"/>
          </w:tcPr>
          <w:p>
            <w:pPr>
              <w:pStyle w:val="0"/>
            </w:pPr>
            <w:r>
              <w:rPr>
                <w:sz w:val="20"/>
              </w:rPr>
            </w:r>
          </w:p>
        </w:tc>
      </w:tr>
      <w:tr>
        <w:tc>
          <w:tcPr>
            <w:tcW w:w="1077" w:type="dxa"/>
          </w:tcPr>
          <w:p>
            <w:pPr>
              <w:pStyle w:val="0"/>
              <w:jc w:val="center"/>
            </w:pPr>
            <w:r>
              <w:rPr>
                <w:sz w:val="20"/>
              </w:rPr>
              <w:t xml:space="preserve">1.2</w:t>
            </w:r>
          </w:p>
        </w:tc>
        <w:tc>
          <w:tcPr>
            <w:tcW w:w="5896" w:type="dxa"/>
          </w:tcPr>
          <w:p>
            <w:pPr>
              <w:pStyle w:val="0"/>
            </w:pPr>
            <w:r>
              <w:rPr>
                <w:sz w:val="20"/>
              </w:rPr>
              <w:t xml:space="preserve">Выплаты физическим лицам (за исключением индивидуальных предпринимателей) за оказание ими услуг (выполнение работ) по гражданско-правовым договорам</w:t>
            </w:r>
          </w:p>
        </w:tc>
        <w:tc>
          <w:tcPr>
            <w:tcW w:w="1587" w:type="dxa"/>
          </w:tcPr>
          <w:p>
            <w:pPr>
              <w:pStyle w:val="0"/>
            </w:pPr>
            <w:r>
              <w:rPr>
                <w:sz w:val="20"/>
              </w:rPr>
            </w:r>
          </w:p>
        </w:tc>
        <w:tc>
          <w:tcPr>
            <w:tcW w:w="1928" w:type="dxa"/>
          </w:tcPr>
          <w:p>
            <w:pPr>
              <w:pStyle w:val="0"/>
            </w:pPr>
            <w:r>
              <w:rPr>
                <w:sz w:val="20"/>
              </w:rPr>
            </w:r>
          </w:p>
        </w:tc>
        <w:tc>
          <w:tcPr>
            <w:tcW w:w="1361" w:type="dxa"/>
          </w:tcPr>
          <w:p>
            <w:pPr>
              <w:pStyle w:val="0"/>
            </w:pPr>
            <w:r>
              <w:rPr>
                <w:sz w:val="20"/>
              </w:rPr>
            </w:r>
          </w:p>
        </w:tc>
        <w:tc>
          <w:tcPr>
            <w:tcW w:w="1757" w:type="dxa"/>
          </w:tcPr>
          <w:p>
            <w:pPr>
              <w:pStyle w:val="0"/>
            </w:pPr>
            <w:r>
              <w:rPr>
                <w:sz w:val="20"/>
              </w:rPr>
            </w:r>
          </w:p>
        </w:tc>
      </w:tr>
      <w:tr>
        <w:tc>
          <w:tcPr>
            <w:tcW w:w="1077" w:type="dxa"/>
          </w:tcPr>
          <w:p>
            <w:pPr>
              <w:pStyle w:val="0"/>
              <w:jc w:val="center"/>
            </w:pPr>
            <w:r>
              <w:rPr>
                <w:sz w:val="20"/>
              </w:rPr>
              <w:t xml:space="preserve">1.3</w:t>
            </w:r>
          </w:p>
        </w:tc>
        <w:tc>
          <w:tcPr>
            <w:tcW w:w="5896" w:type="dxa"/>
          </w:tcPr>
          <w:p>
            <w:pPr>
              <w:pStyle w:val="0"/>
            </w:pPr>
            <w:r>
              <w:rPr>
                <w:sz w:val="20"/>
              </w:rPr>
              <w:t xml:space="preserve">Страховые взносы</w:t>
            </w:r>
          </w:p>
        </w:tc>
        <w:tc>
          <w:tcPr>
            <w:tcW w:w="1587" w:type="dxa"/>
          </w:tcPr>
          <w:p>
            <w:pPr>
              <w:pStyle w:val="0"/>
            </w:pPr>
            <w:r>
              <w:rPr>
                <w:sz w:val="20"/>
              </w:rPr>
            </w:r>
          </w:p>
        </w:tc>
        <w:tc>
          <w:tcPr>
            <w:tcW w:w="1928" w:type="dxa"/>
          </w:tcPr>
          <w:p>
            <w:pPr>
              <w:pStyle w:val="0"/>
            </w:pPr>
            <w:r>
              <w:rPr>
                <w:sz w:val="20"/>
              </w:rPr>
            </w:r>
          </w:p>
        </w:tc>
        <w:tc>
          <w:tcPr>
            <w:tcW w:w="1361" w:type="dxa"/>
          </w:tcPr>
          <w:p>
            <w:pPr>
              <w:pStyle w:val="0"/>
            </w:pPr>
            <w:r>
              <w:rPr>
                <w:sz w:val="20"/>
              </w:rPr>
            </w:r>
          </w:p>
        </w:tc>
        <w:tc>
          <w:tcPr>
            <w:tcW w:w="1757" w:type="dxa"/>
          </w:tcPr>
          <w:p>
            <w:pPr>
              <w:pStyle w:val="0"/>
            </w:pPr>
            <w:r>
              <w:rPr>
                <w:sz w:val="20"/>
              </w:rPr>
            </w:r>
          </w:p>
        </w:tc>
      </w:tr>
      <w:tr>
        <w:tc>
          <w:tcPr>
            <w:tcW w:w="1077" w:type="dxa"/>
          </w:tcPr>
          <w:p>
            <w:pPr>
              <w:pStyle w:val="0"/>
              <w:jc w:val="center"/>
            </w:pPr>
            <w:r>
              <w:rPr>
                <w:sz w:val="20"/>
              </w:rPr>
              <w:t xml:space="preserve">2</w:t>
            </w:r>
          </w:p>
        </w:tc>
        <w:tc>
          <w:tcPr>
            <w:tcW w:w="5896" w:type="dxa"/>
          </w:tcPr>
          <w:p>
            <w:pPr>
              <w:pStyle w:val="0"/>
            </w:pPr>
            <w:r>
              <w:rPr>
                <w:sz w:val="20"/>
              </w:rPr>
              <w:t xml:space="preserve">Командировочные расходы</w:t>
            </w:r>
          </w:p>
        </w:tc>
        <w:tc>
          <w:tcPr>
            <w:tcW w:w="1587" w:type="dxa"/>
          </w:tcPr>
          <w:p>
            <w:pPr>
              <w:pStyle w:val="0"/>
            </w:pPr>
            <w:r>
              <w:rPr>
                <w:sz w:val="20"/>
              </w:rPr>
            </w:r>
          </w:p>
        </w:tc>
        <w:tc>
          <w:tcPr>
            <w:tcW w:w="1928" w:type="dxa"/>
          </w:tcPr>
          <w:p>
            <w:pPr>
              <w:pStyle w:val="0"/>
            </w:pPr>
            <w:r>
              <w:rPr>
                <w:sz w:val="20"/>
              </w:rPr>
            </w:r>
          </w:p>
        </w:tc>
        <w:tc>
          <w:tcPr>
            <w:tcW w:w="1361" w:type="dxa"/>
          </w:tcPr>
          <w:p>
            <w:pPr>
              <w:pStyle w:val="0"/>
            </w:pPr>
            <w:r>
              <w:rPr>
                <w:sz w:val="20"/>
              </w:rPr>
            </w:r>
          </w:p>
        </w:tc>
        <w:tc>
          <w:tcPr>
            <w:tcW w:w="1757" w:type="dxa"/>
          </w:tcPr>
          <w:p>
            <w:pPr>
              <w:pStyle w:val="0"/>
            </w:pPr>
            <w:r>
              <w:rPr>
                <w:sz w:val="20"/>
              </w:rPr>
            </w:r>
          </w:p>
        </w:tc>
      </w:tr>
      <w:tr>
        <w:tc>
          <w:tcPr>
            <w:tcW w:w="1077" w:type="dxa"/>
          </w:tcPr>
          <w:p>
            <w:pPr>
              <w:pStyle w:val="0"/>
              <w:jc w:val="center"/>
            </w:pPr>
            <w:r>
              <w:rPr>
                <w:sz w:val="20"/>
              </w:rPr>
              <w:t xml:space="preserve">3</w:t>
            </w:r>
          </w:p>
        </w:tc>
        <w:tc>
          <w:tcPr>
            <w:tcW w:w="5896" w:type="dxa"/>
          </w:tcPr>
          <w:p>
            <w:pPr>
              <w:pStyle w:val="0"/>
            </w:pPr>
            <w:r>
              <w:rPr>
                <w:sz w:val="20"/>
              </w:rPr>
              <w:t xml:space="preserve">Офисные расходы</w:t>
            </w:r>
          </w:p>
        </w:tc>
        <w:tc>
          <w:tcPr>
            <w:tcW w:w="1587" w:type="dxa"/>
          </w:tcPr>
          <w:p>
            <w:pPr>
              <w:pStyle w:val="0"/>
            </w:pPr>
            <w:r>
              <w:rPr>
                <w:sz w:val="20"/>
              </w:rPr>
            </w:r>
          </w:p>
        </w:tc>
        <w:tc>
          <w:tcPr>
            <w:tcW w:w="1928" w:type="dxa"/>
          </w:tcPr>
          <w:p>
            <w:pPr>
              <w:pStyle w:val="0"/>
            </w:pPr>
            <w:r>
              <w:rPr>
                <w:sz w:val="20"/>
              </w:rPr>
            </w:r>
          </w:p>
        </w:tc>
        <w:tc>
          <w:tcPr>
            <w:tcW w:w="1361" w:type="dxa"/>
          </w:tcPr>
          <w:p>
            <w:pPr>
              <w:pStyle w:val="0"/>
            </w:pPr>
            <w:r>
              <w:rPr>
                <w:sz w:val="20"/>
              </w:rPr>
            </w:r>
          </w:p>
        </w:tc>
        <w:tc>
          <w:tcPr>
            <w:tcW w:w="1757" w:type="dxa"/>
          </w:tcPr>
          <w:p>
            <w:pPr>
              <w:pStyle w:val="0"/>
            </w:pPr>
            <w:r>
              <w:rPr>
                <w:sz w:val="20"/>
              </w:rPr>
            </w:r>
          </w:p>
        </w:tc>
      </w:tr>
      <w:tr>
        <w:tc>
          <w:tcPr>
            <w:tcW w:w="1077" w:type="dxa"/>
          </w:tcPr>
          <w:p>
            <w:pPr>
              <w:pStyle w:val="0"/>
              <w:jc w:val="center"/>
            </w:pPr>
            <w:r>
              <w:rPr>
                <w:sz w:val="20"/>
              </w:rPr>
              <w:t xml:space="preserve">4</w:t>
            </w:r>
          </w:p>
        </w:tc>
        <w:tc>
          <w:tcPr>
            <w:tcW w:w="5896" w:type="dxa"/>
          </w:tcPr>
          <w:p>
            <w:pPr>
              <w:pStyle w:val="0"/>
            </w:pPr>
            <w:r>
              <w:rPr>
                <w:sz w:val="20"/>
              </w:rPr>
              <w:t xml:space="preserve">Приобретение, аренда специализированного оборудования, инвентаря и сопутствующие расходы</w:t>
            </w:r>
          </w:p>
        </w:tc>
        <w:tc>
          <w:tcPr>
            <w:tcW w:w="1587" w:type="dxa"/>
          </w:tcPr>
          <w:p>
            <w:pPr>
              <w:pStyle w:val="0"/>
            </w:pPr>
            <w:r>
              <w:rPr>
                <w:sz w:val="20"/>
              </w:rPr>
            </w:r>
          </w:p>
        </w:tc>
        <w:tc>
          <w:tcPr>
            <w:tcW w:w="1928" w:type="dxa"/>
          </w:tcPr>
          <w:p>
            <w:pPr>
              <w:pStyle w:val="0"/>
            </w:pPr>
            <w:r>
              <w:rPr>
                <w:sz w:val="20"/>
              </w:rPr>
            </w:r>
          </w:p>
        </w:tc>
        <w:tc>
          <w:tcPr>
            <w:tcW w:w="1361" w:type="dxa"/>
          </w:tcPr>
          <w:p>
            <w:pPr>
              <w:pStyle w:val="0"/>
            </w:pPr>
            <w:r>
              <w:rPr>
                <w:sz w:val="20"/>
              </w:rPr>
            </w:r>
          </w:p>
        </w:tc>
        <w:tc>
          <w:tcPr>
            <w:tcW w:w="1757" w:type="dxa"/>
          </w:tcPr>
          <w:p>
            <w:pPr>
              <w:pStyle w:val="0"/>
            </w:pPr>
            <w:r>
              <w:rPr>
                <w:sz w:val="20"/>
              </w:rPr>
            </w:r>
          </w:p>
        </w:tc>
      </w:tr>
      <w:tr>
        <w:tc>
          <w:tcPr>
            <w:tcW w:w="1077" w:type="dxa"/>
          </w:tcPr>
          <w:p>
            <w:pPr>
              <w:pStyle w:val="0"/>
              <w:jc w:val="center"/>
            </w:pPr>
            <w:r>
              <w:rPr>
                <w:sz w:val="20"/>
              </w:rPr>
              <w:t xml:space="preserve">5</w:t>
            </w:r>
          </w:p>
        </w:tc>
        <w:tc>
          <w:tcPr>
            <w:tcW w:w="5896" w:type="dxa"/>
          </w:tcPr>
          <w:p>
            <w:pPr>
              <w:pStyle w:val="0"/>
            </w:pPr>
            <w:r>
              <w:rPr>
                <w:sz w:val="20"/>
              </w:rPr>
              <w:t xml:space="preserve">Разработка и поддержка сайтов, информационных систем и иные аналогичные расходы</w:t>
            </w:r>
          </w:p>
        </w:tc>
        <w:tc>
          <w:tcPr>
            <w:tcW w:w="1587" w:type="dxa"/>
          </w:tcPr>
          <w:p>
            <w:pPr>
              <w:pStyle w:val="0"/>
            </w:pPr>
            <w:r>
              <w:rPr>
                <w:sz w:val="20"/>
              </w:rPr>
            </w:r>
          </w:p>
        </w:tc>
        <w:tc>
          <w:tcPr>
            <w:tcW w:w="1928" w:type="dxa"/>
          </w:tcPr>
          <w:p>
            <w:pPr>
              <w:pStyle w:val="0"/>
            </w:pPr>
            <w:r>
              <w:rPr>
                <w:sz w:val="20"/>
              </w:rPr>
            </w:r>
          </w:p>
        </w:tc>
        <w:tc>
          <w:tcPr>
            <w:tcW w:w="1361" w:type="dxa"/>
          </w:tcPr>
          <w:p>
            <w:pPr>
              <w:pStyle w:val="0"/>
            </w:pPr>
            <w:r>
              <w:rPr>
                <w:sz w:val="20"/>
              </w:rPr>
            </w:r>
          </w:p>
        </w:tc>
        <w:tc>
          <w:tcPr>
            <w:tcW w:w="1757" w:type="dxa"/>
          </w:tcPr>
          <w:p>
            <w:pPr>
              <w:pStyle w:val="0"/>
            </w:pPr>
            <w:r>
              <w:rPr>
                <w:sz w:val="20"/>
              </w:rPr>
            </w:r>
          </w:p>
        </w:tc>
      </w:tr>
      <w:tr>
        <w:tc>
          <w:tcPr>
            <w:tcW w:w="1077" w:type="dxa"/>
          </w:tcPr>
          <w:p>
            <w:pPr>
              <w:pStyle w:val="0"/>
              <w:jc w:val="center"/>
            </w:pPr>
            <w:r>
              <w:rPr>
                <w:sz w:val="20"/>
              </w:rPr>
              <w:t xml:space="preserve">6</w:t>
            </w:r>
          </w:p>
        </w:tc>
        <w:tc>
          <w:tcPr>
            <w:tcW w:w="5896" w:type="dxa"/>
          </w:tcPr>
          <w:p>
            <w:pPr>
              <w:pStyle w:val="0"/>
            </w:pPr>
            <w:r>
              <w:rPr>
                <w:sz w:val="20"/>
              </w:rPr>
              <w:t xml:space="preserve">Оплата юридических, информационных, консультационных услуг и иные аналогичные расходы</w:t>
            </w:r>
          </w:p>
        </w:tc>
        <w:tc>
          <w:tcPr>
            <w:tcW w:w="1587" w:type="dxa"/>
          </w:tcPr>
          <w:p>
            <w:pPr>
              <w:pStyle w:val="0"/>
            </w:pPr>
            <w:r>
              <w:rPr>
                <w:sz w:val="20"/>
              </w:rPr>
            </w:r>
          </w:p>
        </w:tc>
        <w:tc>
          <w:tcPr>
            <w:tcW w:w="1928" w:type="dxa"/>
          </w:tcPr>
          <w:p>
            <w:pPr>
              <w:pStyle w:val="0"/>
            </w:pPr>
            <w:r>
              <w:rPr>
                <w:sz w:val="20"/>
              </w:rPr>
            </w:r>
          </w:p>
        </w:tc>
        <w:tc>
          <w:tcPr>
            <w:tcW w:w="1361" w:type="dxa"/>
          </w:tcPr>
          <w:p>
            <w:pPr>
              <w:pStyle w:val="0"/>
            </w:pPr>
            <w:r>
              <w:rPr>
                <w:sz w:val="20"/>
              </w:rPr>
            </w:r>
          </w:p>
        </w:tc>
        <w:tc>
          <w:tcPr>
            <w:tcW w:w="1757" w:type="dxa"/>
          </w:tcPr>
          <w:p>
            <w:pPr>
              <w:pStyle w:val="0"/>
            </w:pPr>
            <w:r>
              <w:rPr>
                <w:sz w:val="20"/>
              </w:rPr>
            </w:r>
          </w:p>
        </w:tc>
      </w:tr>
      <w:tr>
        <w:tc>
          <w:tcPr>
            <w:tcW w:w="1077" w:type="dxa"/>
          </w:tcPr>
          <w:p>
            <w:pPr>
              <w:pStyle w:val="0"/>
              <w:jc w:val="center"/>
            </w:pPr>
            <w:r>
              <w:rPr>
                <w:sz w:val="20"/>
              </w:rPr>
              <w:t xml:space="preserve">7</w:t>
            </w:r>
          </w:p>
        </w:tc>
        <w:tc>
          <w:tcPr>
            <w:tcW w:w="5896" w:type="dxa"/>
          </w:tcPr>
          <w:p>
            <w:pPr>
              <w:pStyle w:val="0"/>
            </w:pPr>
            <w:r>
              <w:rPr>
                <w:sz w:val="20"/>
              </w:rPr>
              <w:t xml:space="preserve">Расходы на проведение мероприятий</w:t>
            </w:r>
          </w:p>
        </w:tc>
        <w:tc>
          <w:tcPr>
            <w:tcW w:w="1587" w:type="dxa"/>
          </w:tcPr>
          <w:p>
            <w:pPr>
              <w:pStyle w:val="0"/>
            </w:pPr>
            <w:r>
              <w:rPr>
                <w:sz w:val="20"/>
              </w:rPr>
            </w:r>
          </w:p>
        </w:tc>
        <w:tc>
          <w:tcPr>
            <w:tcW w:w="1928" w:type="dxa"/>
          </w:tcPr>
          <w:p>
            <w:pPr>
              <w:pStyle w:val="0"/>
            </w:pPr>
            <w:r>
              <w:rPr>
                <w:sz w:val="20"/>
              </w:rPr>
            </w:r>
          </w:p>
        </w:tc>
        <w:tc>
          <w:tcPr>
            <w:tcW w:w="1361" w:type="dxa"/>
          </w:tcPr>
          <w:p>
            <w:pPr>
              <w:pStyle w:val="0"/>
            </w:pPr>
            <w:r>
              <w:rPr>
                <w:sz w:val="20"/>
              </w:rPr>
            </w:r>
          </w:p>
        </w:tc>
        <w:tc>
          <w:tcPr>
            <w:tcW w:w="1757" w:type="dxa"/>
          </w:tcPr>
          <w:p>
            <w:pPr>
              <w:pStyle w:val="0"/>
            </w:pPr>
            <w:r>
              <w:rPr>
                <w:sz w:val="20"/>
              </w:rPr>
            </w:r>
          </w:p>
        </w:tc>
      </w:tr>
      <w:tr>
        <w:tc>
          <w:tcPr>
            <w:tcW w:w="1077" w:type="dxa"/>
          </w:tcPr>
          <w:p>
            <w:pPr>
              <w:pStyle w:val="0"/>
              <w:jc w:val="center"/>
            </w:pPr>
            <w:r>
              <w:rPr>
                <w:sz w:val="20"/>
              </w:rPr>
              <w:t xml:space="preserve">8</w:t>
            </w:r>
          </w:p>
        </w:tc>
        <w:tc>
          <w:tcPr>
            <w:tcW w:w="5896" w:type="dxa"/>
          </w:tcPr>
          <w:p>
            <w:pPr>
              <w:pStyle w:val="0"/>
            </w:pPr>
            <w:r>
              <w:rPr>
                <w:sz w:val="20"/>
              </w:rPr>
              <w:t xml:space="preserve">Издательские, полиграфические и сопутствующие расходы</w:t>
            </w:r>
          </w:p>
        </w:tc>
        <w:tc>
          <w:tcPr>
            <w:tcW w:w="1587" w:type="dxa"/>
          </w:tcPr>
          <w:p>
            <w:pPr>
              <w:pStyle w:val="0"/>
            </w:pPr>
            <w:r>
              <w:rPr>
                <w:sz w:val="20"/>
              </w:rPr>
            </w:r>
          </w:p>
        </w:tc>
        <w:tc>
          <w:tcPr>
            <w:tcW w:w="1928" w:type="dxa"/>
          </w:tcPr>
          <w:p>
            <w:pPr>
              <w:pStyle w:val="0"/>
            </w:pPr>
            <w:r>
              <w:rPr>
                <w:sz w:val="20"/>
              </w:rPr>
            </w:r>
          </w:p>
        </w:tc>
        <w:tc>
          <w:tcPr>
            <w:tcW w:w="1361" w:type="dxa"/>
          </w:tcPr>
          <w:p>
            <w:pPr>
              <w:pStyle w:val="0"/>
            </w:pPr>
            <w:r>
              <w:rPr>
                <w:sz w:val="20"/>
              </w:rPr>
            </w:r>
          </w:p>
        </w:tc>
        <w:tc>
          <w:tcPr>
            <w:tcW w:w="1757" w:type="dxa"/>
          </w:tcPr>
          <w:p>
            <w:pPr>
              <w:pStyle w:val="0"/>
            </w:pPr>
            <w:r>
              <w:rPr>
                <w:sz w:val="20"/>
              </w:rPr>
            </w:r>
          </w:p>
        </w:tc>
      </w:tr>
      <w:tr>
        <w:tc>
          <w:tcPr>
            <w:tcW w:w="1077" w:type="dxa"/>
          </w:tcPr>
          <w:p>
            <w:pPr>
              <w:pStyle w:val="0"/>
              <w:jc w:val="center"/>
            </w:pPr>
            <w:r>
              <w:rPr>
                <w:sz w:val="20"/>
              </w:rPr>
              <w:t xml:space="preserve">9</w:t>
            </w:r>
          </w:p>
        </w:tc>
        <w:tc>
          <w:tcPr>
            <w:tcW w:w="5896" w:type="dxa"/>
          </w:tcPr>
          <w:p>
            <w:pPr>
              <w:pStyle w:val="0"/>
            </w:pPr>
            <w:r>
              <w:rPr>
                <w:sz w:val="20"/>
              </w:rPr>
              <w:t xml:space="preserve">Прочие прямые расходы</w:t>
            </w:r>
          </w:p>
        </w:tc>
        <w:tc>
          <w:tcPr>
            <w:tcW w:w="1587" w:type="dxa"/>
          </w:tcPr>
          <w:p>
            <w:pPr>
              <w:pStyle w:val="0"/>
            </w:pPr>
            <w:r>
              <w:rPr>
                <w:sz w:val="20"/>
              </w:rPr>
            </w:r>
          </w:p>
        </w:tc>
        <w:tc>
          <w:tcPr>
            <w:tcW w:w="1928" w:type="dxa"/>
          </w:tcPr>
          <w:p>
            <w:pPr>
              <w:pStyle w:val="0"/>
            </w:pPr>
            <w:r>
              <w:rPr>
                <w:sz w:val="20"/>
              </w:rPr>
            </w:r>
          </w:p>
        </w:tc>
        <w:tc>
          <w:tcPr>
            <w:tcW w:w="1361" w:type="dxa"/>
          </w:tcPr>
          <w:p>
            <w:pPr>
              <w:pStyle w:val="0"/>
            </w:pPr>
            <w:r>
              <w:rPr>
                <w:sz w:val="20"/>
              </w:rPr>
            </w:r>
          </w:p>
        </w:tc>
        <w:tc>
          <w:tcPr>
            <w:tcW w:w="1757" w:type="dxa"/>
          </w:tcPr>
          <w:p>
            <w:pPr>
              <w:pStyle w:val="0"/>
            </w:pPr>
            <w:r>
              <w:rPr>
                <w:sz w:val="20"/>
              </w:rPr>
            </w:r>
          </w:p>
        </w:tc>
      </w:tr>
      <w:tr>
        <w:tc>
          <w:tcPr>
            <w:gridSpan w:val="2"/>
            <w:tcW w:w="6973" w:type="dxa"/>
          </w:tcPr>
          <w:p>
            <w:pPr>
              <w:pStyle w:val="0"/>
            </w:pPr>
            <w:r>
              <w:rPr>
                <w:sz w:val="20"/>
              </w:rPr>
              <w:t xml:space="preserve">Всего</w:t>
            </w:r>
          </w:p>
        </w:tc>
        <w:tc>
          <w:tcPr>
            <w:tcW w:w="1587" w:type="dxa"/>
          </w:tcPr>
          <w:p>
            <w:pPr>
              <w:pStyle w:val="0"/>
            </w:pPr>
            <w:r>
              <w:rPr>
                <w:sz w:val="20"/>
              </w:rPr>
            </w:r>
          </w:p>
        </w:tc>
        <w:tc>
          <w:tcPr>
            <w:tcW w:w="1928" w:type="dxa"/>
          </w:tcPr>
          <w:p>
            <w:pPr>
              <w:pStyle w:val="0"/>
            </w:pPr>
            <w:r>
              <w:rPr>
                <w:sz w:val="20"/>
              </w:rPr>
            </w:r>
          </w:p>
        </w:tc>
        <w:tc>
          <w:tcPr>
            <w:tcW w:w="1361" w:type="dxa"/>
          </w:tcPr>
          <w:p>
            <w:pPr>
              <w:pStyle w:val="0"/>
            </w:pPr>
            <w:r>
              <w:rPr>
                <w:sz w:val="20"/>
              </w:rPr>
            </w:r>
          </w:p>
        </w:tc>
        <w:tc>
          <w:tcPr>
            <w:tcW w:w="1757" w:type="dxa"/>
          </w:tcPr>
          <w:p>
            <w:pPr>
              <w:pStyle w:val="0"/>
              <w:jc w:val="center"/>
            </w:pPr>
            <w:r>
              <w:rPr>
                <w:sz w:val="20"/>
              </w:rPr>
              <w:t xml:space="preserve">X</w:t>
            </w:r>
          </w:p>
        </w:tc>
      </w:tr>
    </w:tbl>
    <w:p>
      <w:pPr>
        <w:pStyle w:val="0"/>
        <w:jc w:val="both"/>
      </w:pPr>
      <w:r>
        <w:rPr>
          <w:sz w:val="20"/>
        </w:rPr>
      </w:r>
    </w:p>
    <w:p>
      <w:pPr>
        <w:pStyle w:val="1"/>
        <w:jc w:val="both"/>
      </w:pPr>
      <w:r>
        <w:rPr>
          <w:sz w:val="20"/>
        </w:rPr>
        <w:t xml:space="preserve">    Объем собственных средств, израсходованных на реализацию проекта: _____</w:t>
      </w:r>
    </w:p>
    <w:p>
      <w:pPr>
        <w:pStyle w:val="1"/>
        <w:jc w:val="both"/>
      </w:pPr>
      <w:r>
        <w:rPr>
          <w:sz w:val="20"/>
        </w:rPr>
        <w:t xml:space="preserve">___________________________________________________________________________</w:t>
      </w:r>
    </w:p>
    <w:p>
      <w:pPr>
        <w:pStyle w:val="1"/>
        <w:jc w:val="both"/>
      </w:pPr>
      <w:r>
        <w:rPr>
          <w:sz w:val="20"/>
        </w:rPr>
        <w:t xml:space="preserve">                            (цифрами и прописью)</w:t>
      </w:r>
    </w:p>
    <w:p>
      <w:pPr>
        <w:pStyle w:val="1"/>
        <w:jc w:val="both"/>
      </w:pPr>
      <w:r>
        <w:rPr>
          <w:sz w:val="20"/>
        </w:rPr>
      </w:r>
    </w:p>
    <w:p>
      <w:pPr>
        <w:pStyle w:val="1"/>
        <w:jc w:val="both"/>
      </w:pPr>
      <w:r>
        <w:rPr>
          <w:sz w:val="20"/>
        </w:rPr>
        <w:t xml:space="preserve">Руководитель организации        _______________   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Бухгалтер                       _______________   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w:t>
      </w:r>
      <w:hyperlink w:history="0" w:anchor="P7040" w:tooltip="ПОДПРОГРАММА">
        <w:r>
          <w:rPr>
            <w:sz w:val="20"/>
            <w:color w:val="0000ff"/>
          </w:rPr>
          <w:t xml:space="preserve">подпрограмме</w:t>
        </w:r>
      </w:hyperlink>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right"/>
      </w:pPr>
      <w:r>
        <w:rPr>
          <w:sz w:val="20"/>
        </w:rPr>
        <w:t xml:space="preserve">в Ярославской области"</w:t>
      </w:r>
    </w:p>
    <w:p>
      <w:pPr>
        <w:pStyle w:val="0"/>
        <w:jc w:val="right"/>
      </w:pPr>
      <w:r>
        <w:rPr>
          <w:sz w:val="20"/>
        </w:rPr>
        <w:t xml:space="preserve">на 2021 - 2025 годы</w:t>
      </w:r>
    </w:p>
    <w:p>
      <w:pPr>
        <w:pStyle w:val="0"/>
        <w:jc w:val="both"/>
      </w:pPr>
      <w:r>
        <w:rPr>
          <w:sz w:val="20"/>
        </w:rPr>
      </w:r>
    </w:p>
    <w:bookmarkStart w:id="10211" w:name="P10211"/>
    <w:bookmarkEnd w:id="10211"/>
    <w:p>
      <w:pPr>
        <w:pStyle w:val="2"/>
        <w:jc w:val="center"/>
      </w:pPr>
      <w:r>
        <w:rPr>
          <w:sz w:val="20"/>
        </w:rPr>
        <w:t xml:space="preserve">ПОРЯДОК</w:t>
      </w:r>
    </w:p>
    <w:p>
      <w:pPr>
        <w:pStyle w:val="2"/>
        <w:jc w:val="center"/>
      </w:pPr>
      <w:r>
        <w:rPr>
          <w:sz w:val="20"/>
        </w:rPr>
        <w:t xml:space="preserve">формирования и организации работы конкурсной комиссии</w:t>
      </w:r>
    </w:p>
    <w:p>
      <w:pPr>
        <w:pStyle w:val="2"/>
        <w:jc w:val="center"/>
      </w:pPr>
      <w:r>
        <w:rPr>
          <w:sz w:val="20"/>
        </w:rPr>
        <w:t xml:space="preserve">по отбору проектов социально ориентированных</w:t>
      </w:r>
    </w:p>
    <w:p>
      <w:pPr>
        <w:pStyle w:val="2"/>
        <w:jc w:val="center"/>
      </w:pPr>
      <w:r>
        <w:rPr>
          <w:sz w:val="20"/>
        </w:rPr>
        <w:t xml:space="preserve">некоммерческих организаций</w:t>
      </w:r>
    </w:p>
    <w:p>
      <w:pPr>
        <w:pStyle w:val="0"/>
        <w:jc w:val="both"/>
      </w:pPr>
      <w:r>
        <w:rPr>
          <w:sz w:val="20"/>
        </w:rPr>
      </w:r>
    </w:p>
    <w:p>
      <w:pPr>
        <w:pStyle w:val="2"/>
        <w:outlineLvl w:val="3"/>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Конкурсная комиссия по отбору проектов социально ориентированных некоммерческих организаций (далее - конкурсная комиссия) образована в целях реализации мероприятий подпрограммы "Реализация государственной национальной политики в Ярославской области" на 2021 - 2025 годы государственной программы Ярославской области "Развитие институтов гражданского общества в Ярославской области" на 2021 - 2025 годы (далее - подпрограмма), предоставления социально ориентированным некоммерческим организациям (далее - СОНКО) субсидий из областного бюджета на государственную поддержку СОНКО в рамках исполнения подпрограммы (далее - субсидии) на конкурсной основе в целях реализации проектов СОНКО в сфере общегражданского единства, гармонизации межнациональных отношений и этнокультурного развития народов России.</w:t>
      </w:r>
    </w:p>
    <w:p>
      <w:pPr>
        <w:pStyle w:val="0"/>
        <w:spacing w:before="200" w:line-rule="auto"/>
        <w:ind w:firstLine="540"/>
        <w:jc w:val="both"/>
      </w:pPr>
      <w:r>
        <w:rPr>
          <w:sz w:val="20"/>
        </w:rPr>
        <w:t xml:space="preserve">1.2. Конкурсная комиссия является коллегиальным совещательным органом.</w:t>
      </w:r>
    </w:p>
    <w:p>
      <w:pPr>
        <w:pStyle w:val="0"/>
        <w:spacing w:before="200" w:line-rule="auto"/>
        <w:ind w:firstLine="540"/>
        <w:jc w:val="both"/>
      </w:pPr>
      <w:r>
        <w:rPr>
          <w:sz w:val="20"/>
        </w:rPr>
        <w:t xml:space="preserve">1.3. Конкурсная комиссия в своей деятельности руководствуется нормативными правовыми актами Российской Федерации и Ярославской области, </w:t>
      </w:r>
      <w:hyperlink w:history="0" w:anchor="P8285" w:tooltip="ПОРЯДОК">
        <w:r>
          <w:rPr>
            <w:sz w:val="20"/>
            <w:color w:val="0000ff"/>
          </w:rPr>
          <w:t xml:space="preserve">Порядком</w:t>
        </w:r>
      </w:hyperlink>
      <w:r>
        <w:rPr>
          <w:sz w:val="20"/>
        </w:rPr>
        <w:t xml:space="preserve"> предоставления и использования субсидий из областного бюджета СОНКО на реализацию проектов, приведенным в приложении 1 к подпрограмме (далее - Порядок предоставления и использования субсидий).</w:t>
      </w:r>
    </w:p>
    <w:p>
      <w:pPr>
        <w:pStyle w:val="0"/>
        <w:spacing w:before="200" w:line-rule="auto"/>
        <w:ind w:firstLine="540"/>
        <w:jc w:val="both"/>
      </w:pPr>
      <w:r>
        <w:rPr>
          <w:sz w:val="20"/>
        </w:rPr>
        <w:t xml:space="preserve">1.4. Организационное и материально-техническое обеспечение деятельности конкурсной комиссии осуществляет ответственный исполнитель подпрограммы (далее - исполнитель подпрограммы).</w:t>
      </w:r>
    </w:p>
    <w:p>
      <w:pPr>
        <w:pStyle w:val="0"/>
        <w:jc w:val="both"/>
      </w:pPr>
      <w:r>
        <w:rPr>
          <w:sz w:val="20"/>
        </w:rPr>
      </w:r>
    </w:p>
    <w:p>
      <w:pPr>
        <w:pStyle w:val="2"/>
        <w:outlineLvl w:val="3"/>
        <w:jc w:val="center"/>
      </w:pPr>
      <w:r>
        <w:rPr>
          <w:sz w:val="20"/>
        </w:rPr>
        <w:t xml:space="preserve">2. Основные задачи, функции и права конкурсной комиссии</w:t>
      </w:r>
    </w:p>
    <w:p>
      <w:pPr>
        <w:pStyle w:val="0"/>
        <w:jc w:val="both"/>
      </w:pPr>
      <w:r>
        <w:rPr>
          <w:sz w:val="20"/>
        </w:rPr>
      </w:r>
    </w:p>
    <w:p>
      <w:pPr>
        <w:pStyle w:val="0"/>
        <w:ind w:firstLine="540"/>
        <w:jc w:val="both"/>
      </w:pPr>
      <w:r>
        <w:rPr>
          <w:sz w:val="20"/>
        </w:rPr>
        <w:t xml:space="preserve">2.1. Задачами конкурсной комиссии являются:</w:t>
      </w:r>
    </w:p>
    <w:p>
      <w:pPr>
        <w:pStyle w:val="0"/>
        <w:spacing w:before="200" w:line-rule="auto"/>
        <w:ind w:firstLine="540"/>
        <w:jc w:val="both"/>
      </w:pPr>
      <w:r>
        <w:rPr>
          <w:sz w:val="20"/>
        </w:rPr>
        <w:t xml:space="preserve">- определение победителей конкурсного отбора проектов СОНКО в рамках исполнения подпрограммы (далее - конкурсный отбор);</w:t>
      </w:r>
    </w:p>
    <w:p>
      <w:pPr>
        <w:pStyle w:val="0"/>
        <w:spacing w:before="200" w:line-rule="auto"/>
        <w:ind w:firstLine="540"/>
        <w:jc w:val="both"/>
      </w:pPr>
      <w:r>
        <w:rPr>
          <w:sz w:val="20"/>
        </w:rPr>
        <w:t xml:space="preserve">- обеспечение гласности, прозрачности и открытости конкурсных процедур при проведении конкурсного отбора;</w:t>
      </w:r>
    </w:p>
    <w:p>
      <w:pPr>
        <w:pStyle w:val="0"/>
        <w:spacing w:before="200" w:line-rule="auto"/>
        <w:ind w:firstLine="540"/>
        <w:jc w:val="both"/>
      </w:pPr>
      <w:r>
        <w:rPr>
          <w:sz w:val="20"/>
        </w:rPr>
        <w:t xml:space="preserve">- обеспечение гласности, прозрачности и открытости при принятии решений о возможности внесения изменений в соглашения о предоставлении субсидии в ходе реализации проектов победителей конкурсного отбора;</w:t>
      </w:r>
    </w:p>
    <w:p>
      <w:pPr>
        <w:pStyle w:val="0"/>
        <w:spacing w:before="200" w:line-rule="auto"/>
        <w:ind w:firstLine="540"/>
        <w:jc w:val="both"/>
      </w:pPr>
      <w:r>
        <w:rPr>
          <w:sz w:val="20"/>
        </w:rPr>
        <w:t xml:space="preserve">- соблюдение равенства прав участников конкурсного отбора.</w:t>
      </w:r>
    </w:p>
    <w:p>
      <w:pPr>
        <w:pStyle w:val="0"/>
        <w:spacing w:before="200" w:line-rule="auto"/>
        <w:ind w:firstLine="540"/>
        <w:jc w:val="both"/>
      </w:pPr>
      <w:r>
        <w:rPr>
          <w:sz w:val="20"/>
        </w:rPr>
        <w:t xml:space="preserve">2.2. Основными функциями конкурсной комиссии являются:</w:t>
      </w:r>
    </w:p>
    <w:p>
      <w:pPr>
        <w:pStyle w:val="0"/>
        <w:spacing w:before="200" w:line-rule="auto"/>
        <w:ind w:firstLine="540"/>
        <w:jc w:val="both"/>
      </w:pPr>
      <w:r>
        <w:rPr>
          <w:sz w:val="20"/>
        </w:rPr>
        <w:t xml:space="preserve">- рассмотрение заявок и формирование списка участников конкурсного отбора, проекты которых соответствуют требованиям Порядка предоставления и использования субсидий;</w:t>
      </w:r>
    </w:p>
    <w:p>
      <w:pPr>
        <w:pStyle w:val="0"/>
        <w:spacing w:before="200" w:line-rule="auto"/>
        <w:ind w:firstLine="540"/>
        <w:jc w:val="both"/>
      </w:pPr>
      <w:r>
        <w:rPr>
          <w:sz w:val="20"/>
        </w:rPr>
        <w:t xml:space="preserve">- оценка и отбор проектов в соответствии с критериями Порядка предоставления и использования субсидий;</w:t>
      </w:r>
    </w:p>
    <w:p>
      <w:pPr>
        <w:pStyle w:val="0"/>
        <w:spacing w:before="200" w:line-rule="auto"/>
        <w:ind w:firstLine="540"/>
        <w:jc w:val="both"/>
      </w:pPr>
      <w:r>
        <w:rPr>
          <w:sz w:val="20"/>
        </w:rPr>
        <w:t xml:space="preserve">- формирование списка СОНКО - победителей конкурсного отбора;</w:t>
      </w:r>
    </w:p>
    <w:p>
      <w:pPr>
        <w:pStyle w:val="0"/>
        <w:spacing w:before="200" w:line-rule="auto"/>
        <w:ind w:firstLine="540"/>
        <w:jc w:val="both"/>
      </w:pPr>
      <w:r>
        <w:rPr>
          <w:sz w:val="20"/>
        </w:rPr>
        <w:t xml:space="preserve">- взаимодействие с исполнителем подпрограммы по вопросам внесения изменений в соглашения о предоставлении субсидии.</w:t>
      </w:r>
    </w:p>
    <w:p>
      <w:pPr>
        <w:pStyle w:val="0"/>
        <w:jc w:val="both"/>
      </w:pPr>
      <w:r>
        <w:rPr>
          <w:sz w:val="20"/>
        </w:rPr>
      </w:r>
    </w:p>
    <w:p>
      <w:pPr>
        <w:pStyle w:val="2"/>
        <w:outlineLvl w:val="3"/>
        <w:jc w:val="center"/>
      </w:pPr>
      <w:r>
        <w:rPr>
          <w:sz w:val="20"/>
        </w:rPr>
        <w:t xml:space="preserve">3. Состав и порядок работы конкурсной комиссии</w:t>
      </w:r>
    </w:p>
    <w:p>
      <w:pPr>
        <w:pStyle w:val="0"/>
        <w:jc w:val="both"/>
      </w:pPr>
      <w:r>
        <w:rPr>
          <w:sz w:val="20"/>
        </w:rPr>
      </w:r>
    </w:p>
    <w:p>
      <w:pPr>
        <w:pStyle w:val="0"/>
        <w:ind w:firstLine="540"/>
        <w:jc w:val="both"/>
      </w:pPr>
      <w:r>
        <w:rPr>
          <w:sz w:val="20"/>
        </w:rPr>
        <w:t xml:space="preserve">3.1. Состав конкурсной комиссии, кандидатуры председателя конкурсной комиссии, заместителя председателя конкурсной комиссии и секретаря конкурсной комиссии утверждаются постановлением Правительства области.</w:t>
      </w:r>
    </w:p>
    <w:p>
      <w:pPr>
        <w:pStyle w:val="0"/>
        <w:spacing w:before="200" w:line-rule="auto"/>
        <w:ind w:firstLine="540"/>
        <w:jc w:val="both"/>
      </w:pPr>
      <w:r>
        <w:rPr>
          <w:sz w:val="20"/>
        </w:rPr>
        <w:t xml:space="preserve">3.2. В состав конкурсной комиссии включаются:</w:t>
      </w:r>
    </w:p>
    <w:p>
      <w:pPr>
        <w:pStyle w:val="0"/>
        <w:spacing w:before="200" w:line-rule="auto"/>
        <w:ind w:firstLine="540"/>
        <w:jc w:val="both"/>
      </w:pPr>
      <w:r>
        <w:rPr>
          <w:sz w:val="20"/>
        </w:rPr>
        <w:t xml:space="preserve">- представители органов исполнительной власти Ярославской области;</w:t>
      </w:r>
    </w:p>
    <w:p>
      <w:pPr>
        <w:pStyle w:val="0"/>
        <w:spacing w:before="200" w:line-rule="auto"/>
        <w:ind w:firstLine="540"/>
        <w:jc w:val="both"/>
      </w:pPr>
      <w:r>
        <w:rPr>
          <w:sz w:val="20"/>
        </w:rPr>
        <w:t xml:space="preserve">- депутаты Ярославской областной Думы;</w:t>
      </w:r>
    </w:p>
    <w:p>
      <w:pPr>
        <w:pStyle w:val="0"/>
        <w:spacing w:before="200" w:line-rule="auto"/>
        <w:ind w:firstLine="540"/>
        <w:jc w:val="both"/>
      </w:pPr>
      <w:r>
        <w:rPr>
          <w:sz w:val="20"/>
        </w:rPr>
        <w:t xml:space="preserve">- представители Общественной палаты Ярославской области;</w:t>
      </w:r>
    </w:p>
    <w:p>
      <w:pPr>
        <w:pStyle w:val="0"/>
        <w:spacing w:before="200" w:line-rule="auto"/>
        <w:ind w:firstLine="540"/>
        <w:jc w:val="both"/>
      </w:pPr>
      <w:r>
        <w:rPr>
          <w:sz w:val="20"/>
        </w:rPr>
        <w:t xml:space="preserve">- представители некоммерческих организаций, деятельность которых направлена на решение социальных проблем, развитие гражданского общества в Ярославской области, при условии, что такие организации не планируют участвовать в конкурсе;</w:t>
      </w:r>
    </w:p>
    <w:p>
      <w:pPr>
        <w:pStyle w:val="0"/>
        <w:spacing w:before="200" w:line-rule="auto"/>
        <w:ind w:firstLine="540"/>
        <w:jc w:val="both"/>
      </w:pPr>
      <w:r>
        <w:rPr>
          <w:sz w:val="20"/>
        </w:rPr>
        <w:t xml:space="preserve">- представители органов местного самоуправления муниципальных образований области.</w:t>
      </w:r>
    </w:p>
    <w:p>
      <w:pPr>
        <w:pStyle w:val="0"/>
        <w:spacing w:before="200" w:line-rule="auto"/>
        <w:ind w:firstLine="540"/>
        <w:jc w:val="both"/>
      </w:pPr>
      <w:r>
        <w:rPr>
          <w:sz w:val="20"/>
        </w:rPr>
        <w:t xml:space="preserve">3.3. Общая численность конкурсной комиссии - не более 11 членов.</w:t>
      </w:r>
    </w:p>
    <w:p>
      <w:pPr>
        <w:pStyle w:val="0"/>
        <w:spacing w:before="200" w:line-rule="auto"/>
        <w:ind w:firstLine="540"/>
        <w:jc w:val="both"/>
      </w:pPr>
      <w:r>
        <w:rPr>
          <w:sz w:val="20"/>
        </w:rPr>
        <w:t xml:space="preserve">3.4. Конкурсная комиссия самостоятельно определяет порядок своей работы.</w:t>
      </w:r>
    </w:p>
    <w:p>
      <w:pPr>
        <w:pStyle w:val="0"/>
        <w:spacing w:before="200" w:line-rule="auto"/>
        <w:ind w:firstLine="540"/>
        <w:jc w:val="both"/>
      </w:pPr>
      <w:r>
        <w:rPr>
          <w:sz w:val="20"/>
        </w:rPr>
        <w:t xml:space="preserve">3.5. Основной формой работы конкурсной комиссии являются заседания. Заседания конкурсной комиссии проводятся в период проведения конкурсного отбора по мере необходимости.</w:t>
      </w:r>
    </w:p>
    <w:p>
      <w:pPr>
        <w:pStyle w:val="0"/>
        <w:spacing w:before="200" w:line-rule="auto"/>
        <w:ind w:firstLine="540"/>
        <w:jc w:val="both"/>
      </w:pPr>
      <w:r>
        <w:rPr>
          <w:sz w:val="20"/>
        </w:rPr>
        <w:t xml:space="preserve">3.6. Заседание конкурсной комиссии считается правомочным, если на нем присутствует большинство от общего числа ее членов.</w:t>
      </w:r>
    </w:p>
    <w:p>
      <w:pPr>
        <w:pStyle w:val="0"/>
        <w:spacing w:before="200" w:line-rule="auto"/>
        <w:ind w:firstLine="540"/>
        <w:jc w:val="both"/>
      </w:pPr>
      <w:r>
        <w:rPr>
          <w:sz w:val="20"/>
        </w:rPr>
        <w:t xml:space="preserve">3.7. Конкурсную комиссию возглавляет председатель конкурсной комиссии, председательствующий на заседании. В его отсутствие на заседании комиссии председательствует заместитель председателя конкурсной комиссии, в случае отсутствия председателя конкурсной комиссии и заместителя председателя конкурсной комиссии председательствует иной член конкурсной комиссии по поручению председателя конкурсной комиссии.</w:t>
      </w:r>
    </w:p>
    <w:p>
      <w:pPr>
        <w:pStyle w:val="0"/>
        <w:spacing w:before="200" w:line-rule="auto"/>
        <w:ind w:firstLine="540"/>
        <w:jc w:val="both"/>
      </w:pPr>
      <w:r>
        <w:rPr>
          <w:sz w:val="20"/>
        </w:rPr>
        <w:t xml:space="preserve">3.8. Повестка дня заседания конкурсной комиссии утверждается председателем конкурсной комиссии или по его поручению заместителем председателя конкурсной комиссии.</w:t>
      </w:r>
    </w:p>
    <w:p>
      <w:pPr>
        <w:pStyle w:val="0"/>
        <w:spacing w:before="200" w:line-rule="auto"/>
        <w:ind w:firstLine="540"/>
        <w:jc w:val="both"/>
      </w:pPr>
      <w:r>
        <w:rPr>
          <w:sz w:val="20"/>
        </w:rPr>
        <w:t xml:space="preserve">3.9. Каждый член конкурсной комиссии обладает одним решающим голосом и участвует в ее заседаниях без права замены.</w:t>
      </w:r>
    </w:p>
    <w:p>
      <w:pPr>
        <w:pStyle w:val="0"/>
        <w:spacing w:before="200" w:line-rule="auto"/>
        <w:ind w:firstLine="540"/>
        <w:jc w:val="both"/>
      </w:pPr>
      <w:r>
        <w:rPr>
          <w:sz w:val="20"/>
        </w:rPr>
        <w:t xml:space="preserve">3.10. Член конкурсной комиссии вправе:</w:t>
      </w:r>
    </w:p>
    <w:p>
      <w:pPr>
        <w:pStyle w:val="0"/>
        <w:spacing w:before="200" w:line-rule="auto"/>
        <w:ind w:firstLine="540"/>
        <w:jc w:val="both"/>
      </w:pPr>
      <w:r>
        <w:rPr>
          <w:sz w:val="20"/>
        </w:rPr>
        <w:t xml:space="preserve">- знакомиться с заявками на участие в конкурсном отборе;</w:t>
      </w:r>
    </w:p>
    <w:p>
      <w:pPr>
        <w:pStyle w:val="0"/>
        <w:spacing w:before="200" w:line-rule="auto"/>
        <w:ind w:firstLine="540"/>
        <w:jc w:val="both"/>
      </w:pPr>
      <w:r>
        <w:rPr>
          <w:sz w:val="20"/>
        </w:rPr>
        <w:t xml:space="preserve">- в любое время заявить о выходе из состава конкурсной комиссии, направив соответствующее заявление на имя председателя конкурсной комиссии.</w:t>
      </w:r>
    </w:p>
    <w:p>
      <w:pPr>
        <w:pStyle w:val="0"/>
        <w:spacing w:before="200" w:line-rule="auto"/>
        <w:ind w:firstLine="540"/>
        <w:jc w:val="both"/>
      </w:pPr>
      <w:r>
        <w:rPr>
          <w:sz w:val="20"/>
        </w:rPr>
        <w:t xml:space="preserve">3.11. Член конкурсной комиссии не вправе:</w:t>
      </w:r>
    </w:p>
    <w:p>
      <w:pPr>
        <w:pStyle w:val="0"/>
        <w:spacing w:before="200" w:line-rule="auto"/>
        <w:ind w:firstLine="540"/>
        <w:jc w:val="both"/>
      </w:pPr>
      <w:r>
        <w:rPr>
          <w:sz w:val="20"/>
        </w:rPr>
        <w:t xml:space="preserve">- передавать право голоса другому лицу;</w:t>
      </w:r>
    </w:p>
    <w:p>
      <w:pPr>
        <w:pStyle w:val="0"/>
        <w:spacing w:before="200" w:line-rule="auto"/>
        <w:ind w:firstLine="540"/>
        <w:jc w:val="both"/>
      </w:pPr>
      <w:r>
        <w:rPr>
          <w:sz w:val="20"/>
        </w:rPr>
        <w:t xml:space="preserve">- самостоятельно вступать в личные контакты с представителями СОНКО, являющимися участниками конкурсного отбора, в период проведения конкурсных процедур.</w:t>
      </w:r>
    </w:p>
    <w:p>
      <w:pPr>
        <w:pStyle w:val="0"/>
        <w:spacing w:before="200" w:line-rule="auto"/>
        <w:ind w:firstLine="540"/>
        <w:jc w:val="both"/>
      </w:pPr>
      <w:r>
        <w:rPr>
          <w:sz w:val="20"/>
        </w:rPr>
        <w:t xml:space="preserve">3.12. Решения конкурсной комиссии принимаются простым большинством голосов от числа присутствующих на заседании и оформляются протоколами, которые подписывают члены конкурсной комиссии, присутствовавшие на заседании, в срок, не превышающий 5 рабочих дней с даты проведения заседания конкурсной комиссии.</w:t>
      </w:r>
    </w:p>
    <w:p>
      <w:pPr>
        <w:pStyle w:val="0"/>
        <w:spacing w:before="200" w:line-rule="auto"/>
        <w:ind w:firstLine="540"/>
        <w:jc w:val="both"/>
      </w:pPr>
      <w:r>
        <w:rPr>
          <w:sz w:val="20"/>
        </w:rPr>
        <w:t xml:space="preserve">При равенстве голосов членов конкурсной комиссии голос председательствующего на заседании конкурсной комиссии является решающим.</w:t>
      </w:r>
    </w:p>
    <w:p>
      <w:pPr>
        <w:pStyle w:val="0"/>
        <w:spacing w:before="200" w:line-rule="auto"/>
        <w:ind w:firstLine="540"/>
        <w:jc w:val="both"/>
      </w:pPr>
      <w:r>
        <w:rPr>
          <w:sz w:val="20"/>
        </w:rPr>
        <w:t xml:space="preserve">3.13. В протоколе указываются:</w:t>
      </w:r>
    </w:p>
    <w:p>
      <w:pPr>
        <w:pStyle w:val="0"/>
        <w:spacing w:before="200" w:line-rule="auto"/>
        <w:ind w:firstLine="540"/>
        <w:jc w:val="both"/>
      </w:pPr>
      <w:r>
        <w:rPr>
          <w:sz w:val="20"/>
        </w:rPr>
        <w:t xml:space="preserve">- номер протокола, дата, время и место проведения заседания;</w:t>
      </w:r>
    </w:p>
    <w:p>
      <w:pPr>
        <w:pStyle w:val="0"/>
        <w:spacing w:before="200" w:line-rule="auto"/>
        <w:ind w:firstLine="540"/>
        <w:jc w:val="both"/>
      </w:pPr>
      <w:r>
        <w:rPr>
          <w:sz w:val="20"/>
        </w:rPr>
        <w:t xml:space="preserve">- список членов конкурсной комиссии, присутствовавших на заседании;</w:t>
      </w:r>
    </w:p>
    <w:p>
      <w:pPr>
        <w:pStyle w:val="0"/>
        <w:spacing w:before="200" w:line-rule="auto"/>
        <w:ind w:firstLine="540"/>
        <w:jc w:val="both"/>
      </w:pPr>
      <w:r>
        <w:rPr>
          <w:sz w:val="20"/>
        </w:rPr>
        <w:t xml:space="preserve">- перечень и содержание рассматриваемых вопросов;</w:t>
      </w:r>
    </w:p>
    <w:p>
      <w:pPr>
        <w:pStyle w:val="0"/>
        <w:spacing w:before="200" w:line-rule="auto"/>
        <w:ind w:firstLine="540"/>
        <w:jc w:val="both"/>
      </w:pPr>
      <w:r>
        <w:rPr>
          <w:sz w:val="20"/>
        </w:rPr>
        <w:t xml:space="preserve">- решения, принятые по результатам рассмотрения вопросов;</w:t>
      </w:r>
    </w:p>
    <w:p>
      <w:pPr>
        <w:pStyle w:val="0"/>
        <w:spacing w:before="200" w:line-rule="auto"/>
        <w:ind w:firstLine="540"/>
        <w:jc w:val="both"/>
      </w:pPr>
      <w:r>
        <w:rPr>
          <w:sz w:val="20"/>
        </w:rPr>
        <w:t xml:space="preserve">- результаты голосования по рассматриваемым вопросам;</w:t>
      </w:r>
    </w:p>
    <w:p>
      <w:pPr>
        <w:pStyle w:val="0"/>
        <w:spacing w:before="200" w:line-rule="auto"/>
        <w:ind w:firstLine="540"/>
        <w:jc w:val="both"/>
      </w:pPr>
      <w:r>
        <w:rPr>
          <w:sz w:val="20"/>
        </w:rPr>
        <w:t xml:space="preserve">- сведения о лицах, проводивших подсчет голосов;</w:t>
      </w:r>
    </w:p>
    <w:p>
      <w:pPr>
        <w:pStyle w:val="0"/>
        <w:spacing w:before="200" w:line-rule="auto"/>
        <w:ind w:firstLine="540"/>
        <w:jc w:val="both"/>
      </w:pPr>
      <w:r>
        <w:rPr>
          <w:sz w:val="20"/>
        </w:rPr>
        <w:t xml:space="preserve">- сведения о членах конкурсной комиссии, голосовавших против принятия решения конкурсной комиссии и потребовавших внести запись об этом в протокол;</w:t>
      </w:r>
    </w:p>
    <w:p>
      <w:pPr>
        <w:pStyle w:val="0"/>
        <w:spacing w:before="200" w:line-rule="auto"/>
        <w:ind w:firstLine="540"/>
        <w:jc w:val="both"/>
      </w:pPr>
      <w:r>
        <w:rPr>
          <w:sz w:val="20"/>
        </w:rPr>
        <w:t xml:space="preserve">- информация о наличии у члена конкурсной комиссии личной заинтересованности в итогах конкурса или об иных обстоятельствах, способных повлиять на его работу в конкурсной комиссии, а также решения, принятые конкурсной комиссией по результатам рассмотрения такой информации (при наличии).</w:t>
      </w:r>
    </w:p>
    <w:p>
      <w:pPr>
        <w:pStyle w:val="0"/>
        <w:spacing w:before="200" w:line-rule="auto"/>
        <w:ind w:firstLine="540"/>
        <w:jc w:val="both"/>
      </w:pPr>
      <w:r>
        <w:rPr>
          <w:sz w:val="20"/>
        </w:rPr>
        <w:t xml:space="preserve">3.14. В случае если член конкурсной комиссии лично (прямо или косвенно) заинтересован в итогах конкурсного отбора или имеются иные обстоятельства, способные повлиять на его работу в конкурсной комиссии, он обязан проинформировать об этом конкурсную комиссию до начала рассмотрения заявок на участие в конкурсном отборе.</w:t>
      </w:r>
    </w:p>
    <w:p>
      <w:pPr>
        <w:pStyle w:val="0"/>
        <w:spacing w:before="200" w:line-rule="auto"/>
        <w:ind w:firstLine="540"/>
        <w:jc w:val="both"/>
      </w:pPr>
      <w:r>
        <w:rPr>
          <w:sz w:val="20"/>
        </w:rPr>
        <w:t xml:space="preserve">3.15. Конкурсная комиссия, если ей стало известно о наличии у члена конкурсной комиссии личной заинтересованности в итогах конкурсного отбора или иных обстоятельств, способных повлиять на его работу в конкурсной комиссии, обязана рассмотреть их и принять одно из следующих решений:</w:t>
      </w:r>
    </w:p>
    <w:p>
      <w:pPr>
        <w:pStyle w:val="0"/>
        <w:spacing w:before="200" w:line-rule="auto"/>
        <w:ind w:firstLine="540"/>
        <w:jc w:val="both"/>
      </w:pPr>
      <w:r>
        <w:rPr>
          <w:sz w:val="20"/>
        </w:rPr>
        <w:t xml:space="preserve">- приостановить участие члена конкурсной комиссии в работе конкурсной комиссии;</w:t>
      </w:r>
    </w:p>
    <w:p>
      <w:pPr>
        <w:pStyle w:val="0"/>
        <w:spacing w:before="200" w:line-rule="auto"/>
        <w:ind w:firstLine="540"/>
        <w:jc w:val="both"/>
      </w:pPr>
      <w:r>
        <w:rPr>
          <w:sz w:val="20"/>
        </w:rPr>
        <w:t xml:space="preserve">- рассмотреть заявки на участие в конкурсном отборе, в отношении которых имеются личная заинтересованность члена конкурсной комиссии или иные обстоятельства, способные повлиять на его работу в конкурсной комиссии, без участия члена конкурсной комиссии в обсуждении соответствующих заявок;</w:t>
      </w:r>
    </w:p>
    <w:p>
      <w:pPr>
        <w:pStyle w:val="0"/>
        <w:spacing w:before="200" w:line-rule="auto"/>
        <w:ind w:firstLine="540"/>
        <w:jc w:val="both"/>
      </w:pPr>
      <w:r>
        <w:rPr>
          <w:sz w:val="20"/>
        </w:rPr>
        <w:t xml:space="preserve">- не ограничивать участие члена конкурсной комиссии в ее работе.</w:t>
      </w:r>
    </w:p>
    <w:p>
      <w:pPr>
        <w:pStyle w:val="0"/>
        <w:spacing w:before="200" w:line-rule="auto"/>
        <w:ind w:firstLine="540"/>
        <w:jc w:val="both"/>
      </w:pPr>
      <w:r>
        <w:rPr>
          <w:sz w:val="20"/>
        </w:rPr>
        <w:t xml:space="preserve">3.16. Протоколы заседаний конкурсной комиссии хранятся у ответственного исполнителя подпрограммы.</w:t>
      </w:r>
    </w:p>
    <w:p>
      <w:pPr>
        <w:pStyle w:val="0"/>
        <w:spacing w:before="200" w:line-rule="auto"/>
        <w:ind w:firstLine="540"/>
        <w:jc w:val="both"/>
      </w:pPr>
      <w:r>
        <w:rPr>
          <w:sz w:val="20"/>
        </w:rPr>
        <w:t xml:space="preserve">3.17. Решение конкурсной комиссии об определении победителей конкурсного отбора является основанием для подготовки правового акта исполнителя подпрограммы об утверждении перечня победителей конкурсного отбора и объема предоставляемых им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w:t>
      </w:r>
      <w:hyperlink w:history="0" w:anchor="P7040" w:tooltip="ПОДПРОГРАММА">
        <w:r>
          <w:rPr>
            <w:sz w:val="20"/>
            <w:color w:val="0000ff"/>
          </w:rPr>
          <w:t xml:space="preserve">подпрограмме</w:t>
        </w:r>
      </w:hyperlink>
    </w:p>
    <w:p>
      <w:pPr>
        <w:pStyle w:val="0"/>
        <w:jc w:val="right"/>
      </w:pPr>
      <w:r>
        <w:rPr>
          <w:sz w:val="20"/>
        </w:rPr>
        <w:t xml:space="preserve">"Реализация государственной</w:t>
      </w:r>
    </w:p>
    <w:p>
      <w:pPr>
        <w:pStyle w:val="0"/>
        <w:jc w:val="right"/>
      </w:pPr>
      <w:r>
        <w:rPr>
          <w:sz w:val="20"/>
        </w:rPr>
        <w:t xml:space="preserve">национальной политики</w:t>
      </w:r>
    </w:p>
    <w:p>
      <w:pPr>
        <w:pStyle w:val="0"/>
        <w:jc w:val="right"/>
      </w:pPr>
      <w:r>
        <w:rPr>
          <w:sz w:val="20"/>
        </w:rPr>
        <w:t xml:space="preserve">в Ярославской области"</w:t>
      </w:r>
    </w:p>
    <w:p>
      <w:pPr>
        <w:pStyle w:val="0"/>
        <w:jc w:val="right"/>
      </w:pPr>
      <w:r>
        <w:rPr>
          <w:sz w:val="20"/>
        </w:rPr>
        <w:t xml:space="preserve">на 2021 - 2025 годы</w:t>
      </w:r>
    </w:p>
    <w:p>
      <w:pPr>
        <w:pStyle w:val="0"/>
        <w:jc w:val="both"/>
      </w:pPr>
      <w:r>
        <w:rPr>
          <w:sz w:val="20"/>
        </w:rPr>
      </w:r>
    </w:p>
    <w:bookmarkStart w:id="10288" w:name="P10288"/>
    <w:bookmarkEnd w:id="10288"/>
    <w:p>
      <w:pPr>
        <w:pStyle w:val="2"/>
        <w:jc w:val="center"/>
      </w:pPr>
      <w:r>
        <w:rPr>
          <w:sz w:val="20"/>
        </w:rPr>
        <w:t xml:space="preserve">СОСТАВ</w:t>
      </w:r>
    </w:p>
    <w:p>
      <w:pPr>
        <w:pStyle w:val="2"/>
        <w:jc w:val="center"/>
      </w:pPr>
      <w:r>
        <w:rPr>
          <w:sz w:val="20"/>
        </w:rPr>
        <w:t xml:space="preserve">конкурсной комиссии по отбору проектов</w:t>
      </w:r>
    </w:p>
    <w:p>
      <w:pPr>
        <w:pStyle w:val="2"/>
        <w:jc w:val="center"/>
      </w:pPr>
      <w:r>
        <w:rPr>
          <w:sz w:val="20"/>
        </w:rPr>
        <w:t xml:space="preserve">социально ориентированных 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28.12.2021 </w:t>
            </w:r>
            <w:hyperlink w:history="0" r:id="rId490" w:tooltip="Постановление Правительства ЯО от 28.12.2021 N 962-п &quot;О внесении изменений в постановление Правительства области от 31.03.2021 N 173-п&quot; {КонсультантПлюс}">
              <w:r>
                <w:rPr>
                  <w:sz w:val="20"/>
                  <w:color w:val="0000ff"/>
                </w:rPr>
                <w:t xml:space="preserve">N 962-п</w:t>
              </w:r>
            </w:hyperlink>
            <w:r>
              <w:rPr>
                <w:sz w:val="20"/>
                <w:color w:val="392c69"/>
              </w:rPr>
              <w:t xml:space="preserve">,</w:t>
            </w:r>
          </w:p>
          <w:p>
            <w:pPr>
              <w:pStyle w:val="0"/>
              <w:jc w:val="center"/>
            </w:pPr>
            <w:r>
              <w:rPr>
                <w:sz w:val="20"/>
                <w:color w:val="392c69"/>
              </w:rPr>
              <w:t xml:space="preserve">от 11.02.2022 </w:t>
            </w:r>
            <w:hyperlink w:history="0" r:id="rId491" w:tooltip="Постановление Правительства ЯО от 11.02.2022 N 73-п &quot;О внесении изменений в постановление Правительства области от 31.03.2021 N 173-п&quot; {КонсультантПлюс}">
              <w:r>
                <w:rPr>
                  <w:sz w:val="20"/>
                  <w:color w:val="0000ff"/>
                </w:rPr>
                <w:t xml:space="preserve">N 73-п</w:t>
              </w:r>
            </w:hyperlink>
            <w:r>
              <w:rPr>
                <w:sz w:val="20"/>
                <w:color w:val="392c69"/>
              </w:rPr>
              <w:t xml:space="preserve">, от 28.04.2022 </w:t>
            </w:r>
            <w:hyperlink w:history="0" r:id="rId492" w:tooltip="Постановление Правительства ЯО от 28.04.2022 N 309-п &quot;О внесении изменений в постановление Правительства области от 31.03.2021 N 173-п&quot; {КонсультантПлюс}">
              <w:r>
                <w:rPr>
                  <w:sz w:val="20"/>
                  <w:color w:val="0000ff"/>
                </w:rPr>
                <w:t xml:space="preserve">N 309-п</w:t>
              </w:r>
            </w:hyperlink>
            <w:r>
              <w:rPr>
                <w:sz w:val="20"/>
                <w:color w:val="392c69"/>
              </w:rPr>
              <w:t xml:space="preserve">, от 26.04.2023 </w:t>
            </w:r>
            <w:hyperlink w:history="0" r:id="rId493"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N 408-п</w:t>
              </w:r>
            </w:hyperlink>
            <w:r>
              <w:rPr>
                <w:sz w:val="20"/>
                <w:color w:val="392c69"/>
              </w:rPr>
              <w:t xml:space="preserve">,</w:t>
            </w:r>
          </w:p>
          <w:p>
            <w:pPr>
              <w:pStyle w:val="0"/>
              <w:jc w:val="center"/>
            </w:pPr>
            <w:r>
              <w:rPr>
                <w:sz w:val="20"/>
                <w:color w:val="392c69"/>
              </w:rPr>
              <w:t xml:space="preserve">от 04.10.2023 </w:t>
            </w:r>
            <w:hyperlink w:history="0" r:id="rId494"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N 994-п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628"/>
        <w:gridCol w:w="5443"/>
      </w:tblGrid>
      <w:tr>
        <w:tc>
          <w:tcPr>
            <w:tcW w:w="3628" w:type="dxa"/>
            <w:tcBorders>
              <w:top w:val="nil"/>
              <w:left w:val="nil"/>
              <w:bottom w:val="nil"/>
              <w:right w:val="nil"/>
            </w:tcBorders>
          </w:tcPr>
          <w:p>
            <w:pPr>
              <w:pStyle w:val="0"/>
            </w:pPr>
            <w:r>
              <w:rPr>
                <w:sz w:val="20"/>
              </w:rPr>
              <w:t xml:space="preserve">Соловьев Дмитрий Владимирович</w:t>
            </w:r>
          </w:p>
        </w:tc>
        <w:tc>
          <w:tcPr>
            <w:tcW w:w="5443" w:type="dxa"/>
            <w:tcBorders>
              <w:top w:val="nil"/>
              <w:left w:val="nil"/>
              <w:bottom w:val="nil"/>
              <w:right w:val="nil"/>
            </w:tcBorders>
          </w:tcPr>
          <w:p>
            <w:pPr>
              <w:pStyle w:val="0"/>
            </w:pPr>
            <w:r>
              <w:rPr>
                <w:sz w:val="20"/>
              </w:rPr>
              <w:t xml:space="preserve">- советник Губернатора области, председатель комиссии</w:t>
            </w:r>
          </w:p>
        </w:tc>
      </w:tr>
      <w:tr>
        <w:tc>
          <w:tcPr>
            <w:tcW w:w="3628" w:type="dxa"/>
            <w:tcBorders>
              <w:top w:val="nil"/>
              <w:left w:val="nil"/>
              <w:bottom w:val="nil"/>
              <w:right w:val="nil"/>
            </w:tcBorders>
          </w:tcPr>
          <w:p>
            <w:pPr>
              <w:pStyle w:val="0"/>
            </w:pPr>
            <w:r>
              <w:rPr>
                <w:sz w:val="20"/>
              </w:rPr>
              <w:t xml:space="preserve">Павлова Юлия Александровна</w:t>
            </w:r>
          </w:p>
        </w:tc>
        <w:tc>
          <w:tcPr>
            <w:tcW w:w="5443" w:type="dxa"/>
            <w:tcBorders>
              <w:top w:val="nil"/>
              <w:left w:val="nil"/>
              <w:bottom w:val="nil"/>
              <w:right w:val="nil"/>
            </w:tcBorders>
          </w:tcPr>
          <w:p>
            <w:pPr>
              <w:pStyle w:val="0"/>
            </w:pPr>
            <w:r>
              <w:rPr>
                <w:sz w:val="20"/>
              </w:rPr>
              <w:t xml:space="preserve">- заместитель начальника отдела по работе с институтами гражданского общества министерства социальных коммуникаций и развития некоммерческих организаций Ярославской области, заместитель председателя комиссии</w:t>
            </w:r>
          </w:p>
        </w:tc>
      </w:tr>
      <w:tr>
        <w:tc>
          <w:tcPr>
            <w:tcW w:w="3628" w:type="dxa"/>
            <w:tcBorders>
              <w:top w:val="nil"/>
              <w:left w:val="nil"/>
              <w:bottom w:val="nil"/>
              <w:right w:val="nil"/>
            </w:tcBorders>
          </w:tcPr>
          <w:p>
            <w:pPr>
              <w:pStyle w:val="0"/>
            </w:pPr>
            <w:r>
              <w:rPr>
                <w:sz w:val="20"/>
              </w:rPr>
              <w:t xml:space="preserve">Кулебякина Юлия Александровна</w:t>
            </w:r>
          </w:p>
        </w:tc>
        <w:tc>
          <w:tcPr>
            <w:tcW w:w="5443" w:type="dxa"/>
            <w:tcBorders>
              <w:top w:val="nil"/>
              <w:left w:val="nil"/>
              <w:bottom w:val="nil"/>
              <w:right w:val="nil"/>
            </w:tcBorders>
          </w:tcPr>
          <w:p>
            <w:pPr>
              <w:pStyle w:val="0"/>
            </w:pPr>
            <w:r>
              <w:rPr>
                <w:sz w:val="20"/>
              </w:rPr>
              <w:t xml:space="preserve">- консультант отдела по работе с институтами гражданского общества министерства социальных коммуникаций и развития некоммерческих организаций Ярославской области, секретарь конкурсной комиссии</w:t>
            </w:r>
          </w:p>
        </w:tc>
      </w:tr>
      <w:tr>
        <w:tc>
          <w:tcPr>
            <w:tcW w:w="3628" w:type="dxa"/>
            <w:tcBorders>
              <w:top w:val="nil"/>
              <w:left w:val="nil"/>
              <w:bottom w:val="nil"/>
              <w:right w:val="nil"/>
            </w:tcBorders>
          </w:tcPr>
          <w:p>
            <w:pPr>
              <w:pStyle w:val="0"/>
            </w:pPr>
            <w:r>
              <w:rPr>
                <w:sz w:val="20"/>
              </w:rPr>
              <w:t xml:space="preserve">Члены конкурсной комиссии:</w:t>
            </w:r>
          </w:p>
        </w:tc>
        <w:tc>
          <w:tcPr>
            <w:tcW w:w="5443" w:type="dxa"/>
            <w:tcBorders>
              <w:top w:val="nil"/>
              <w:left w:val="nil"/>
              <w:bottom w:val="nil"/>
              <w:right w:val="nil"/>
            </w:tcBorders>
          </w:tcPr>
          <w:p>
            <w:pPr>
              <w:pStyle w:val="0"/>
            </w:pPr>
            <w:r>
              <w:rPr>
                <w:sz w:val="20"/>
              </w:rPr>
            </w:r>
          </w:p>
        </w:tc>
      </w:tr>
      <w:tr>
        <w:tc>
          <w:tcPr>
            <w:tcW w:w="3628" w:type="dxa"/>
            <w:tcBorders>
              <w:top w:val="nil"/>
              <w:left w:val="nil"/>
              <w:bottom w:val="nil"/>
              <w:right w:val="nil"/>
            </w:tcBorders>
          </w:tcPr>
          <w:p>
            <w:pPr>
              <w:pStyle w:val="0"/>
            </w:pPr>
            <w:r>
              <w:rPr>
                <w:sz w:val="20"/>
              </w:rPr>
              <w:t xml:space="preserve">Бараташвили Теймураз Кукуриевич</w:t>
            </w:r>
          </w:p>
        </w:tc>
        <w:tc>
          <w:tcPr>
            <w:tcW w:w="5443" w:type="dxa"/>
            <w:tcBorders>
              <w:top w:val="nil"/>
              <w:left w:val="nil"/>
              <w:bottom w:val="nil"/>
              <w:right w:val="nil"/>
            </w:tcBorders>
          </w:tcPr>
          <w:p>
            <w:pPr>
              <w:pStyle w:val="0"/>
            </w:pPr>
            <w:r>
              <w:rPr>
                <w:sz w:val="20"/>
              </w:rPr>
              <w:t xml:space="preserve">- депутат Ярославской областной Думы, директор муниципального автономного учреждения города Ярославля "Ярославский зоопарк" (по согласованию)</w:t>
            </w:r>
          </w:p>
        </w:tc>
      </w:tr>
      <w:tr>
        <w:tc>
          <w:tcPr>
            <w:tcW w:w="3628" w:type="dxa"/>
            <w:tcBorders>
              <w:top w:val="nil"/>
              <w:left w:val="nil"/>
              <w:bottom w:val="nil"/>
              <w:right w:val="nil"/>
            </w:tcBorders>
          </w:tcPr>
          <w:p>
            <w:pPr>
              <w:pStyle w:val="0"/>
            </w:pPr>
            <w:r>
              <w:rPr>
                <w:sz w:val="20"/>
              </w:rPr>
              <w:t xml:space="preserve">Исаева Елена Александровна</w:t>
            </w:r>
          </w:p>
        </w:tc>
        <w:tc>
          <w:tcPr>
            <w:tcW w:w="5443" w:type="dxa"/>
            <w:tcBorders>
              <w:top w:val="nil"/>
              <w:left w:val="nil"/>
              <w:bottom w:val="nil"/>
              <w:right w:val="nil"/>
            </w:tcBorders>
          </w:tcPr>
          <w:p>
            <w:pPr>
              <w:pStyle w:val="0"/>
            </w:pPr>
            <w:r>
              <w:rPr>
                <w:sz w:val="20"/>
              </w:rPr>
              <w:t xml:space="preserve">- директор автономной некоммерческой организации "Ресурсный центр поддержки некоммерческих организаций и гражданских инициатив", заместитель председателя Общественной палаты Ярославской области (по согласованию)</w:t>
            </w:r>
          </w:p>
        </w:tc>
      </w:tr>
      <w:tr>
        <w:tc>
          <w:tcPr>
            <w:tcW w:w="3628" w:type="dxa"/>
            <w:tcBorders>
              <w:top w:val="nil"/>
              <w:left w:val="nil"/>
              <w:bottom w:val="nil"/>
              <w:right w:val="nil"/>
            </w:tcBorders>
          </w:tcPr>
          <w:p>
            <w:pPr>
              <w:pStyle w:val="0"/>
            </w:pPr>
            <w:r>
              <w:rPr>
                <w:sz w:val="20"/>
              </w:rPr>
              <w:t xml:space="preserve">Серова Юлия Исааковна</w:t>
            </w:r>
          </w:p>
        </w:tc>
        <w:tc>
          <w:tcPr>
            <w:tcW w:w="5443" w:type="dxa"/>
            <w:tcBorders>
              <w:top w:val="nil"/>
              <w:left w:val="nil"/>
              <w:bottom w:val="nil"/>
              <w:right w:val="nil"/>
            </w:tcBorders>
          </w:tcPr>
          <w:p>
            <w:pPr>
              <w:pStyle w:val="0"/>
            </w:pPr>
            <w:r>
              <w:rPr>
                <w:sz w:val="20"/>
              </w:rPr>
              <w:t xml:space="preserve">- заместитель министра культуры Ярославской области</w:t>
            </w:r>
          </w:p>
        </w:tc>
      </w:tr>
      <w:tr>
        <w:tc>
          <w:tcPr>
            <w:tcW w:w="3628" w:type="dxa"/>
            <w:tcBorders>
              <w:top w:val="nil"/>
              <w:left w:val="nil"/>
              <w:bottom w:val="nil"/>
              <w:right w:val="nil"/>
            </w:tcBorders>
          </w:tcPr>
          <w:p>
            <w:pPr>
              <w:pStyle w:val="0"/>
            </w:pPr>
            <w:r>
              <w:rPr>
                <w:sz w:val="20"/>
              </w:rPr>
              <w:t xml:space="preserve">Соколов Александр Владимирович</w:t>
            </w:r>
          </w:p>
        </w:tc>
        <w:tc>
          <w:tcPr>
            <w:tcW w:w="5443" w:type="dxa"/>
            <w:tcBorders>
              <w:top w:val="nil"/>
              <w:left w:val="nil"/>
              <w:bottom w:val="nil"/>
              <w:right w:val="nil"/>
            </w:tcBorders>
          </w:tcPr>
          <w:p>
            <w:pPr>
              <w:pStyle w:val="0"/>
            </w:pPr>
            <w:r>
              <w:rPr>
                <w:sz w:val="20"/>
              </w:rPr>
              <w:t xml:space="preserve">- заведующий кафедрой социально-политических теорий Ярославского государственного университета им. П.Г. Демидова (по согласованию)</w:t>
            </w:r>
          </w:p>
        </w:tc>
      </w:tr>
      <w:tr>
        <w:tc>
          <w:tcPr>
            <w:tcW w:w="3628" w:type="dxa"/>
            <w:tcBorders>
              <w:top w:val="nil"/>
              <w:left w:val="nil"/>
              <w:bottom w:val="nil"/>
              <w:right w:val="nil"/>
            </w:tcBorders>
          </w:tcPr>
          <w:p>
            <w:pPr>
              <w:pStyle w:val="0"/>
            </w:pPr>
            <w:r>
              <w:rPr>
                <w:sz w:val="20"/>
              </w:rPr>
              <w:t xml:space="preserve">Хитров Сергей Алексеевич</w:t>
            </w:r>
          </w:p>
        </w:tc>
        <w:tc>
          <w:tcPr>
            <w:tcW w:w="5443" w:type="dxa"/>
            <w:tcBorders>
              <w:top w:val="nil"/>
              <w:left w:val="nil"/>
              <w:bottom w:val="nil"/>
              <w:right w:val="nil"/>
            </w:tcBorders>
          </w:tcPr>
          <w:p>
            <w:pPr>
              <w:pStyle w:val="0"/>
            </w:pPr>
            <w:r>
              <w:rPr>
                <w:sz w:val="20"/>
              </w:rPr>
              <w:t xml:space="preserve">- начальник отдела по связям с общественностью мэрии города Ярославля (по согласованию)</w:t>
            </w:r>
          </w:p>
        </w:tc>
      </w:tr>
      <w:tr>
        <w:tc>
          <w:tcPr>
            <w:tcW w:w="3628" w:type="dxa"/>
            <w:tcBorders>
              <w:top w:val="nil"/>
              <w:left w:val="nil"/>
              <w:bottom w:val="nil"/>
              <w:right w:val="nil"/>
            </w:tcBorders>
          </w:tcPr>
          <w:p>
            <w:pPr>
              <w:pStyle w:val="0"/>
            </w:pPr>
            <w:r>
              <w:rPr>
                <w:sz w:val="20"/>
              </w:rPr>
              <w:t xml:space="preserve">Ширшов Виктор Леонидович</w:t>
            </w:r>
          </w:p>
        </w:tc>
        <w:tc>
          <w:tcPr>
            <w:tcW w:w="5443" w:type="dxa"/>
            <w:tcBorders>
              <w:top w:val="nil"/>
              <w:left w:val="nil"/>
              <w:bottom w:val="nil"/>
              <w:right w:val="nil"/>
            </w:tcBorders>
          </w:tcPr>
          <w:p>
            <w:pPr>
              <w:pStyle w:val="0"/>
            </w:pPr>
            <w:r>
              <w:rPr>
                <w:sz w:val="20"/>
              </w:rPr>
              <w:t xml:space="preserve">- консультант отдела по работе с институтами гражданского общества министерства социальных коммуникаций и развития некоммерческих организаций Ярославской области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w:t>
      </w:r>
      <w:hyperlink w:history="0" w:anchor="P45" w:tooltip="ГОСУДАРСТВЕННАЯ ПРОГРАММА">
        <w:r>
          <w:rPr>
            <w:sz w:val="20"/>
            <w:color w:val="0000ff"/>
          </w:rPr>
          <w:t xml:space="preserve">программе</w:t>
        </w:r>
      </w:hyperlink>
    </w:p>
    <w:p>
      <w:pPr>
        <w:pStyle w:val="0"/>
        <w:jc w:val="both"/>
      </w:pPr>
      <w:r>
        <w:rPr>
          <w:sz w:val="20"/>
        </w:rPr>
      </w:r>
    </w:p>
    <w:bookmarkStart w:id="10324" w:name="P10324"/>
    <w:bookmarkEnd w:id="10324"/>
    <w:p>
      <w:pPr>
        <w:pStyle w:val="2"/>
        <w:jc w:val="center"/>
      </w:pPr>
      <w:r>
        <w:rPr>
          <w:sz w:val="20"/>
        </w:rPr>
        <w:t xml:space="preserve">ПОДПРОГРАММА</w:t>
      </w:r>
    </w:p>
    <w:p>
      <w:pPr>
        <w:pStyle w:val="2"/>
        <w:jc w:val="center"/>
      </w:pPr>
      <w:r>
        <w:rPr>
          <w:sz w:val="20"/>
        </w:rPr>
        <w:t xml:space="preserve">"Государственная поддержка развития российского казачества</w:t>
      </w:r>
    </w:p>
    <w:p>
      <w:pPr>
        <w:pStyle w:val="2"/>
        <w:jc w:val="center"/>
      </w:pPr>
      <w:r>
        <w:rPr>
          <w:sz w:val="20"/>
        </w:rPr>
        <w:t xml:space="preserve">на территории Ярославской области" на 2021 - 2025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28.12.2021 </w:t>
            </w:r>
            <w:hyperlink w:history="0" r:id="rId495" w:tooltip="Постановление Правительства ЯО от 28.12.2021 N 962-п &quot;О внесении изменений в постановление Правительства области от 31.03.2021 N 173-п&quot; {КонсультантПлюс}">
              <w:r>
                <w:rPr>
                  <w:sz w:val="20"/>
                  <w:color w:val="0000ff"/>
                </w:rPr>
                <w:t xml:space="preserve">N 962-п</w:t>
              </w:r>
            </w:hyperlink>
            <w:r>
              <w:rPr>
                <w:sz w:val="20"/>
                <w:color w:val="392c69"/>
              </w:rPr>
              <w:t xml:space="preserve">,</w:t>
            </w:r>
          </w:p>
          <w:p>
            <w:pPr>
              <w:pStyle w:val="0"/>
              <w:jc w:val="center"/>
            </w:pPr>
            <w:r>
              <w:rPr>
                <w:sz w:val="20"/>
                <w:color w:val="392c69"/>
              </w:rPr>
              <w:t xml:space="preserve">от 11.02.2022 </w:t>
            </w:r>
            <w:hyperlink w:history="0" r:id="rId496" w:tooltip="Постановление Правительства ЯО от 11.02.2022 N 73-п &quot;О внесении изменений в постановление Правительства области от 31.03.2021 N 173-п&quot; {КонсультантПлюс}">
              <w:r>
                <w:rPr>
                  <w:sz w:val="20"/>
                  <w:color w:val="0000ff"/>
                </w:rPr>
                <w:t xml:space="preserve">N 73-п</w:t>
              </w:r>
            </w:hyperlink>
            <w:r>
              <w:rPr>
                <w:sz w:val="20"/>
                <w:color w:val="392c69"/>
              </w:rPr>
              <w:t xml:space="preserve">, от 28.04.2022 </w:t>
            </w:r>
            <w:hyperlink w:history="0" r:id="rId497" w:tooltip="Постановление Правительства ЯО от 28.04.2022 N 309-п &quot;О внесении изменений в постановление Правительства области от 31.03.2021 N 173-п&quot; {КонсультантПлюс}">
              <w:r>
                <w:rPr>
                  <w:sz w:val="20"/>
                  <w:color w:val="0000ff"/>
                </w:rPr>
                <w:t xml:space="preserve">N 309-п</w:t>
              </w:r>
            </w:hyperlink>
            <w:r>
              <w:rPr>
                <w:sz w:val="20"/>
                <w:color w:val="392c69"/>
              </w:rPr>
              <w:t xml:space="preserve">, от 26.04.2023 </w:t>
            </w:r>
            <w:hyperlink w:history="0" r:id="rId498"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N 408-п</w:t>
              </w:r>
            </w:hyperlink>
            <w:r>
              <w:rPr>
                <w:sz w:val="20"/>
                <w:color w:val="392c69"/>
              </w:rPr>
              <w:t xml:space="preserve">,</w:t>
            </w:r>
          </w:p>
          <w:p>
            <w:pPr>
              <w:pStyle w:val="0"/>
              <w:jc w:val="center"/>
            </w:pPr>
            <w:r>
              <w:rPr>
                <w:sz w:val="20"/>
                <w:color w:val="392c69"/>
              </w:rPr>
              <w:t xml:space="preserve">от 29.05.2023 </w:t>
            </w:r>
            <w:hyperlink w:history="0" r:id="rId499" w:tooltip="Постановление Правительства ЯО от 29.05.2023 N 506-п &quot;О внесении изменений в постановление Правительства области от 31.03.2021 N 173-п&quot; {КонсультантПлюс}">
              <w:r>
                <w:rPr>
                  <w:sz w:val="20"/>
                  <w:color w:val="0000ff"/>
                </w:rPr>
                <w:t xml:space="preserve">N 506-п</w:t>
              </w:r>
            </w:hyperlink>
            <w:r>
              <w:rPr>
                <w:sz w:val="20"/>
                <w:color w:val="392c69"/>
              </w:rPr>
              <w:t xml:space="preserve">, от 04.10.2023 </w:t>
            </w:r>
            <w:hyperlink w:history="0" r:id="rId500"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N 994-п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5635"/>
      </w:tblGrid>
      <w:tr>
        <w:tblPrEx>
          <w:tblBorders>
            <w:insideH w:val="nil"/>
          </w:tblBorders>
        </w:tblPrEx>
        <w:tc>
          <w:tcPr>
            <w:tcW w:w="3402" w:type="dxa"/>
            <w:tcBorders>
              <w:bottom w:val="nil"/>
            </w:tcBorders>
          </w:tcPr>
          <w:p>
            <w:pPr>
              <w:pStyle w:val="0"/>
            </w:pPr>
            <w:r>
              <w:rPr>
                <w:sz w:val="20"/>
              </w:rPr>
              <w:t xml:space="preserve">Ответственный исполнитель подпрограммы</w:t>
            </w:r>
          </w:p>
        </w:tc>
        <w:tc>
          <w:tcPr>
            <w:tcW w:w="5635" w:type="dxa"/>
            <w:tcBorders>
              <w:bottom w:val="nil"/>
            </w:tcBorders>
          </w:tcPr>
          <w:p>
            <w:pPr>
              <w:pStyle w:val="0"/>
            </w:pPr>
            <w:r>
              <w:rPr>
                <w:sz w:val="20"/>
              </w:rPr>
              <w:t xml:space="preserve">министерство региональной безопасности Ярославской области (далее - МРБ ЯО), министр региональной безопасности Ярославской области Гаврилов Сергей Александрович, телефон 40-04-17</w:t>
            </w:r>
          </w:p>
        </w:tc>
      </w:tr>
      <w:tr>
        <w:tblPrEx>
          <w:tblBorders>
            <w:insideH w:val="nil"/>
          </w:tblBorders>
        </w:tblPrEx>
        <w:tc>
          <w:tcPr>
            <w:gridSpan w:val="2"/>
            <w:tcW w:w="9037" w:type="dxa"/>
            <w:tcBorders>
              <w:top w:val="nil"/>
            </w:tcBorders>
          </w:tcPr>
          <w:p>
            <w:pPr>
              <w:pStyle w:val="0"/>
              <w:jc w:val="both"/>
            </w:pPr>
            <w:r>
              <w:rPr>
                <w:sz w:val="20"/>
              </w:rPr>
              <w:t xml:space="preserve">(в ред. </w:t>
            </w:r>
            <w:hyperlink w:history="0" r:id="rId501"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tc>
      </w:tr>
      <w:tr>
        <w:tblPrEx>
          <w:tblBorders>
            <w:insideH w:val="nil"/>
          </w:tblBorders>
        </w:tblPrEx>
        <w:tc>
          <w:tcPr>
            <w:tcW w:w="3402" w:type="dxa"/>
            <w:tcBorders>
              <w:bottom w:val="nil"/>
            </w:tcBorders>
          </w:tcPr>
          <w:p>
            <w:pPr>
              <w:pStyle w:val="0"/>
            </w:pPr>
            <w:r>
              <w:rPr>
                <w:sz w:val="20"/>
              </w:rPr>
              <w:t xml:space="preserve">Куратор подпрограммы</w:t>
            </w:r>
          </w:p>
        </w:tc>
        <w:tc>
          <w:tcPr>
            <w:tcW w:w="5635" w:type="dxa"/>
            <w:tcBorders>
              <w:bottom w:val="nil"/>
            </w:tcBorders>
          </w:tcPr>
          <w:p>
            <w:pPr>
              <w:pStyle w:val="0"/>
            </w:pPr>
            <w:r>
              <w:rPr>
                <w:sz w:val="20"/>
              </w:rPr>
              <w:t xml:space="preserve">заместитель Губернатора области Колядин Андрей Михайлович, телефон 78-60-07, 40-18-43</w:t>
            </w:r>
          </w:p>
        </w:tc>
      </w:tr>
      <w:tr>
        <w:tblPrEx>
          <w:tblBorders>
            <w:insideH w:val="nil"/>
          </w:tblBorders>
        </w:tblPrEx>
        <w:tc>
          <w:tcPr>
            <w:gridSpan w:val="2"/>
            <w:tcW w:w="9037" w:type="dxa"/>
            <w:tcBorders>
              <w:top w:val="nil"/>
            </w:tcBorders>
          </w:tcPr>
          <w:p>
            <w:pPr>
              <w:pStyle w:val="0"/>
              <w:jc w:val="both"/>
            </w:pPr>
            <w:r>
              <w:rPr>
                <w:sz w:val="20"/>
              </w:rPr>
              <w:t xml:space="preserve">(в ред. </w:t>
            </w:r>
            <w:hyperlink w:history="0" r:id="rId502" w:tooltip="Постановление Правительства ЯО от 11.02.2022 N 73-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11.02.2022 N 73-п)</w:t>
            </w:r>
          </w:p>
        </w:tc>
      </w:tr>
      <w:tr>
        <w:tc>
          <w:tcPr>
            <w:tcW w:w="3402" w:type="dxa"/>
          </w:tcPr>
          <w:p>
            <w:pPr>
              <w:pStyle w:val="0"/>
            </w:pPr>
            <w:r>
              <w:rPr>
                <w:sz w:val="20"/>
              </w:rPr>
              <w:t xml:space="preserve">Срок реализации подпрограммы</w:t>
            </w:r>
          </w:p>
        </w:tc>
        <w:tc>
          <w:tcPr>
            <w:tcW w:w="5635" w:type="dxa"/>
          </w:tcPr>
          <w:p>
            <w:pPr>
              <w:pStyle w:val="0"/>
            </w:pPr>
            <w:r>
              <w:rPr>
                <w:sz w:val="20"/>
              </w:rPr>
              <w:t xml:space="preserve">2021 - 2025 годы</w:t>
            </w:r>
          </w:p>
        </w:tc>
      </w:tr>
      <w:tr>
        <w:tc>
          <w:tcPr>
            <w:tcW w:w="3402" w:type="dxa"/>
          </w:tcPr>
          <w:p>
            <w:pPr>
              <w:pStyle w:val="0"/>
            </w:pPr>
            <w:r>
              <w:rPr>
                <w:sz w:val="20"/>
              </w:rPr>
              <w:t xml:space="preserve">Цель подпрограммы</w:t>
            </w:r>
          </w:p>
        </w:tc>
        <w:tc>
          <w:tcPr>
            <w:tcW w:w="5635" w:type="dxa"/>
          </w:tcPr>
          <w:p>
            <w:pPr>
              <w:pStyle w:val="0"/>
            </w:pPr>
            <w:r>
              <w:rPr>
                <w:sz w:val="20"/>
              </w:rPr>
              <w:t xml:space="preserve">возрождение и развитие в Ярославской области духовно-культурных основ казачества, военно-патриотического воспитания казачьей молодежи, вовлечение казачьих обществ в решение задач социального развития Ярославской области</w:t>
            </w:r>
          </w:p>
        </w:tc>
      </w:tr>
      <w:tr>
        <w:tblPrEx>
          <w:tblBorders>
            <w:insideH w:val="nil"/>
          </w:tblBorders>
        </w:tblPrEx>
        <w:tc>
          <w:tcPr>
            <w:tcW w:w="3402" w:type="dxa"/>
            <w:tcBorders>
              <w:bottom w:val="nil"/>
            </w:tcBorders>
          </w:tcPr>
          <w:p>
            <w:pPr>
              <w:pStyle w:val="0"/>
            </w:pPr>
            <w:r>
              <w:rPr>
                <w:sz w:val="20"/>
              </w:rPr>
              <w:t xml:space="preserve">Исполнители мероприятий подпрограммы</w:t>
            </w:r>
          </w:p>
        </w:tc>
        <w:tc>
          <w:tcPr>
            <w:tcW w:w="5635" w:type="dxa"/>
            <w:tcBorders>
              <w:bottom w:val="nil"/>
            </w:tcBorders>
          </w:tcPr>
          <w:p>
            <w:pPr>
              <w:pStyle w:val="0"/>
            </w:pPr>
            <w:r>
              <w:rPr>
                <w:sz w:val="20"/>
              </w:rPr>
              <w:t xml:space="preserve">управление массовых коммуникаций Правительства области (далее - УМК);</w:t>
            </w:r>
          </w:p>
          <w:p>
            <w:pPr>
              <w:pStyle w:val="0"/>
            </w:pPr>
            <w:r>
              <w:rPr>
                <w:sz w:val="20"/>
              </w:rPr>
              <w:t xml:space="preserve">министерство образования Ярославской области (далее - МО ЯО);</w:t>
            </w:r>
          </w:p>
          <w:p>
            <w:pPr>
              <w:pStyle w:val="0"/>
            </w:pPr>
            <w:r>
              <w:rPr>
                <w:sz w:val="20"/>
              </w:rPr>
              <w:t xml:space="preserve">органы местного самоуправления муниципальных образований Ярославской области (далее - ОМСУ);</w:t>
            </w:r>
          </w:p>
          <w:p>
            <w:pPr>
              <w:pStyle w:val="0"/>
            </w:pPr>
            <w:r>
              <w:rPr>
                <w:sz w:val="20"/>
              </w:rPr>
              <w:t xml:space="preserve">Ярославское отдельское казачье общество войскового казачьего общества "Центральное казачье войско" (далее - ЯОКО ВКО ЦКВ)</w:t>
            </w:r>
          </w:p>
        </w:tc>
      </w:tr>
      <w:tr>
        <w:tblPrEx>
          <w:tblBorders>
            <w:insideH w:val="nil"/>
          </w:tblBorders>
        </w:tblPrEx>
        <w:tc>
          <w:tcPr>
            <w:gridSpan w:val="2"/>
            <w:tcW w:w="9037" w:type="dxa"/>
            <w:tcBorders>
              <w:top w:val="nil"/>
            </w:tcBorders>
          </w:tcPr>
          <w:p>
            <w:pPr>
              <w:pStyle w:val="0"/>
              <w:jc w:val="both"/>
            </w:pPr>
            <w:r>
              <w:rPr>
                <w:sz w:val="20"/>
              </w:rPr>
              <w:t xml:space="preserve">(в ред. </w:t>
            </w:r>
            <w:hyperlink w:history="0" r:id="rId503"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tc>
      </w:tr>
      <w:tr>
        <w:tc>
          <w:tcPr>
            <w:tcW w:w="3402" w:type="dxa"/>
          </w:tcPr>
          <w:p>
            <w:pPr>
              <w:pStyle w:val="0"/>
            </w:pPr>
            <w:r>
              <w:rPr>
                <w:sz w:val="20"/>
              </w:rPr>
              <w:t xml:space="preserve">Участники мероприятий подпрограммы</w:t>
            </w:r>
          </w:p>
        </w:tc>
        <w:tc>
          <w:tcPr>
            <w:tcW w:w="5635" w:type="dxa"/>
          </w:tcPr>
          <w:p>
            <w:pPr>
              <w:pStyle w:val="0"/>
            </w:pPr>
            <w:r>
              <w:rPr>
                <w:sz w:val="20"/>
              </w:rPr>
              <w:t xml:space="preserve">казачьи общества Ярославской области, ОМСУ, жители Ярославской области, средства массовой информации (далее - СМИ)</w:t>
            </w:r>
          </w:p>
        </w:tc>
      </w:tr>
      <w:tr>
        <w:tblPrEx>
          <w:tblBorders>
            <w:insideH w:val="nil"/>
          </w:tblBorders>
        </w:tblPrEx>
        <w:tc>
          <w:tcPr>
            <w:tcW w:w="3402" w:type="dxa"/>
            <w:tcBorders>
              <w:bottom w:val="nil"/>
            </w:tcBorders>
          </w:tcPr>
          <w:p>
            <w:pPr>
              <w:pStyle w:val="0"/>
            </w:pPr>
            <w:r>
              <w:rPr>
                <w:sz w:val="20"/>
              </w:rPr>
              <w:t xml:space="preserve">Объемы и источники финансирования подпрограммы</w:t>
            </w:r>
          </w:p>
        </w:tc>
        <w:tc>
          <w:tcPr>
            <w:tcW w:w="5635" w:type="dxa"/>
            <w:tcBorders>
              <w:bottom w:val="nil"/>
            </w:tcBorders>
          </w:tcPr>
          <w:p>
            <w:pPr>
              <w:pStyle w:val="0"/>
            </w:pPr>
            <w:r>
              <w:rPr>
                <w:sz w:val="20"/>
              </w:rPr>
              <w:t xml:space="preserve">всего - 1,44 млн руб.,</w:t>
            </w:r>
          </w:p>
          <w:p>
            <w:pPr>
              <w:pStyle w:val="0"/>
            </w:pPr>
            <w:r>
              <w:rPr>
                <w:sz w:val="20"/>
              </w:rPr>
              <w:t xml:space="preserve">из них - областные средства:</w:t>
            </w:r>
          </w:p>
          <w:p>
            <w:pPr>
              <w:pStyle w:val="0"/>
            </w:pPr>
            <w:r>
              <w:rPr>
                <w:sz w:val="20"/>
              </w:rPr>
              <w:t xml:space="preserve">2021 год - 0,24 млн руб.;</w:t>
            </w:r>
          </w:p>
          <w:p>
            <w:pPr>
              <w:pStyle w:val="0"/>
            </w:pPr>
            <w:r>
              <w:rPr>
                <w:sz w:val="20"/>
              </w:rPr>
              <w:t xml:space="preserve">2022 год - 0,4 млн руб.;</w:t>
            </w:r>
          </w:p>
          <w:p>
            <w:pPr>
              <w:pStyle w:val="0"/>
            </w:pPr>
            <w:r>
              <w:rPr>
                <w:sz w:val="20"/>
              </w:rPr>
              <w:t xml:space="preserve">2023 год - 0,4 млн руб.;</w:t>
            </w:r>
          </w:p>
          <w:p>
            <w:pPr>
              <w:pStyle w:val="0"/>
            </w:pPr>
            <w:r>
              <w:rPr>
                <w:sz w:val="20"/>
              </w:rPr>
              <w:t xml:space="preserve">2024 год - 0,2 млн руб.;</w:t>
            </w:r>
          </w:p>
          <w:p>
            <w:pPr>
              <w:pStyle w:val="0"/>
            </w:pPr>
            <w:r>
              <w:rPr>
                <w:sz w:val="20"/>
              </w:rPr>
              <w:t xml:space="preserve">2025 год - 0,2 млн руб.</w:t>
            </w:r>
          </w:p>
        </w:tc>
      </w:tr>
      <w:tr>
        <w:tblPrEx>
          <w:tblBorders>
            <w:insideH w:val="nil"/>
          </w:tblBorders>
        </w:tblPrEx>
        <w:tc>
          <w:tcPr>
            <w:gridSpan w:val="2"/>
            <w:tcW w:w="9037" w:type="dxa"/>
            <w:tcBorders>
              <w:top w:val="nil"/>
            </w:tcBorders>
          </w:tcPr>
          <w:p>
            <w:pPr>
              <w:pStyle w:val="0"/>
              <w:jc w:val="both"/>
            </w:pPr>
            <w:r>
              <w:rPr>
                <w:sz w:val="20"/>
              </w:rPr>
              <w:t xml:space="preserve">(в ред. </w:t>
            </w:r>
            <w:hyperlink w:history="0" r:id="rId504" w:tooltip="Постановление Правительства ЯО от 29.05.2023 N 506-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29.05.2023 N 506-п)</w:t>
            </w:r>
          </w:p>
        </w:tc>
      </w:tr>
      <w:tr>
        <w:tc>
          <w:tcPr>
            <w:tcW w:w="3402" w:type="dxa"/>
          </w:tcPr>
          <w:p>
            <w:pPr>
              <w:pStyle w:val="0"/>
            </w:pPr>
            <w:r>
              <w:rPr>
                <w:sz w:val="20"/>
              </w:rPr>
              <w:t xml:space="preserve">Конечные результаты реализации подпрограммы</w:t>
            </w:r>
          </w:p>
        </w:tc>
        <w:tc>
          <w:tcPr>
            <w:tcW w:w="5635" w:type="dxa"/>
          </w:tcPr>
          <w:p>
            <w:pPr>
              <w:pStyle w:val="0"/>
            </w:pPr>
            <w:r>
              <w:rPr>
                <w:sz w:val="20"/>
              </w:rPr>
              <w:t xml:space="preserve">- привлечение казачьих обществ к участию в мероприятиях по охране общественного порядка, сохранению и развитию казачьей культуры (не менее 5 казачьих обществ);</w:t>
            </w:r>
          </w:p>
          <w:p>
            <w:pPr>
              <w:pStyle w:val="0"/>
            </w:pPr>
            <w:r>
              <w:rPr>
                <w:sz w:val="20"/>
              </w:rPr>
              <w:t xml:space="preserve">- повышение уровня осведомленности населения Ярославской области о деятельности казачьих обществ (не менее 20 процентов)</w:t>
            </w:r>
          </w:p>
        </w:tc>
      </w:tr>
      <w:tr>
        <w:tc>
          <w:tcPr>
            <w:tcW w:w="3402" w:type="dxa"/>
          </w:tcPr>
          <w:p>
            <w:pPr>
              <w:pStyle w:val="0"/>
            </w:pPr>
            <w:r>
              <w:rPr>
                <w:sz w:val="20"/>
              </w:rPr>
              <w:t xml:space="preserve">Электронный адрес размещения подпрограммы в информационно-телекоммуникационной сети "Интернет"</w:t>
            </w:r>
          </w:p>
        </w:tc>
        <w:tc>
          <w:tcPr>
            <w:tcW w:w="5635" w:type="dxa"/>
          </w:tcPr>
          <w:p>
            <w:pPr>
              <w:pStyle w:val="0"/>
            </w:pPr>
            <w:r>
              <w:rPr>
                <w:sz w:val="20"/>
              </w:rPr>
              <w:t xml:space="preserve">http://www.yarregion.ru/depts/drb/tmpPages/programs.aspx</w:t>
            </w:r>
          </w:p>
        </w:tc>
      </w:tr>
    </w:tbl>
    <w:p>
      <w:pPr>
        <w:pStyle w:val="0"/>
        <w:jc w:val="both"/>
      </w:pPr>
      <w:r>
        <w:rPr>
          <w:sz w:val="20"/>
        </w:rPr>
      </w:r>
    </w:p>
    <w:p>
      <w:pPr>
        <w:pStyle w:val="2"/>
        <w:outlineLvl w:val="2"/>
        <w:jc w:val="center"/>
      </w:pPr>
      <w:r>
        <w:rPr>
          <w:sz w:val="20"/>
        </w:rPr>
        <w:t xml:space="preserve">Задачи и мероприятия подпрограммы</w:t>
      </w:r>
    </w:p>
    <w:p>
      <w:pPr>
        <w:pStyle w:val="0"/>
        <w:jc w:val="center"/>
      </w:pPr>
      <w:r>
        <w:rPr>
          <w:sz w:val="20"/>
        </w:rPr>
        <w:t xml:space="preserve">(в ред. </w:t>
      </w:r>
      <w:hyperlink w:history="0" r:id="rId505"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w:t>
      </w:r>
    </w:p>
    <w:p>
      <w:pPr>
        <w:pStyle w:val="0"/>
        <w:jc w:val="center"/>
      </w:pPr>
      <w:r>
        <w:rPr>
          <w:sz w:val="20"/>
        </w:rPr>
        <w:t xml:space="preserve">от 04.10.2023 N 994-п)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3544"/>
        <w:gridCol w:w="2948"/>
        <w:gridCol w:w="1276"/>
        <w:gridCol w:w="1276"/>
        <w:gridCol w:w="1842"/>
        <w:gridCol w:w="1984"/>
      </w:tblGrid>
      <w:tr>
        <w:tc>
          <w:tcPr>
            <w:tcW w:w="709" w:type="dxa"/>
            <w:vMerge w:val="restart"/>
          </w:tcPr>
          <w:p>
            <w:pPr>
              <w:pStyle w:val="0"/>
              <w:jc w:val="center"/>
            </w:pPr>
            <w:r>
              <w:rPr>
                <w:sz w:val="20"/>
              </w:rPr>
              <w:t xml:space="preserve">N</w:t>
            </w:r>
          </w:p>
          <w:p>
            <w:pPr>
              <w:pStyle w:val="0"/>
              <w:jc w:val="center"/>
            </w:pPr>
            <w:r>
              <w:rPr>
                <w:sz w:val="20"/>
              </w:rPr>
              <w:t xml:space="preserve">п/п</w:t>
            </w:r>
          </w:p>
        </w:tc>
        <w:tc>
          <w:tcPr>
            <w:tcW w:w="3544" w:type="dxa"/>
            <w:vMerge w:val="restart"/>
          </w:tcPr>
          <w:p>
            <w:pPr>
              <w:pStyle w:val="0"/>
              <w:jc w:val="center"/>
            </w:pPr>
            <w:r>
              <w:rPr>
                <w:sz w:val="20"/>
              </w:rPr>
              <w:t xml:space="preserve">Наименование задачи/мероприятия (в установленном порядке)</w:t>
            </w:r>
          </w:p>
        </w:tc>
        <w:tc>
          <w:tcPr>
            <w:gridSpan w:val="2"/>
            <w:tcW w:w="4224" w:type="dxa"/>
          </w:tcPr>
          <w:p>
            <w:pPr>
              <w:pStyle w:val="0"/>
              <w:jc w:val="center"/>
            </w:pPr>
            <w:r>
              <w:rPr>
                <w:sz w:val="20"/>
              </w:rPr>
              <w:t xml:space="preserve">Результат выполнения задачи/мероприятия</w:t>
            </w:r>
          </w:p>
        </w:tc>
        <w:tc>
          <w:tcPr>
            <w:tcW w:w="1276" w:type="dxa"/>
            <w:vMerge w:val="restart"/>
          </w:tcPr>
          <w:p>
            <w:pPr>
              <w:pStyle w:val="0"/>
              <w:jc w:val="center"/>
            </w:pPr>
            <w:r>
              <w:rPr>
                <w:sz w:val="20"/>
              </w:rPr>
              <w:t xml:space="preserve">Срок реализации, годы</w:t>
            </w:r>
          </w:p>
        </w:tc>
        <w:tc>
          <w:tcPr>
            <w:tcW w:w="1842" w:type="dxa"/>
            <w:vMerge w:val="restart"/>
          </w:tcPr>
          <w:p>
            <w:pPr>
              <w:pStyle w:val="0"/>
              <w:jc w:val="center"/>
            </w:pPr>
            <w:r>
              <w:rPr>
                <w:sz w:val="20"/>
              </w:rPr>
              <w:t xml:space="preserve">Плановый объем финансирования, областные средства (тыс. руб.)</w:t>
            </w:r>
          </w:p>
        </w:tc>
        <w:tc>
          <w:tcPr>
            <w:tcW w:w="1984" w:type="dxa"/>
            <w:vMerge w:val="restart"/>
          </w:tcPr>
          <w:p>
            <w:pPr>
              <w:pStyle w:val="0"/>
              <w:jc w:val="center"/>
            </w:pPr>
            <w:r>
              <w:rPr>
                <w:sz w:val="20"/>
              </w:rPr>
              <w:t xml:space="preserve">Исполнитель и участники мероприятия (в установленном порядке)</w:t>
            </w:r>
          </w:p>
        </w:tc>
      </w:tr>
      <w:tr>
        <w:tc>
          <w:tcPr>
            <w:vMerge w:val="continue"/>
          </w:tcPr>
          <w:p/>
        </w:tc>
        <w:tc>
          <w:tcPr>
            <w:vMerge w:val="continue"/>
          </w:tcPr>
          <w:p/>
        </w:tc>
        <w:tc>
          <w:tcPr>
            <w:tcW w:w="2948" w:type="dxa"/>
          </w:tcPr>
          <w:p>
            <w:pPr>
              <w:pStyle w:val="0"/>
              <w:jc w:val="center"/>
            </w:pPr>
            <w:r>
              <w:rPr>
                <w:sz w:val="20"/>
              </w:rPr>
              <w:t xml:space="preserve">наименование (единица измерения)</w:t>
            </w:r>
          </w:p>
        </w:tc>
        <w:tc>
          <w:tcPr>
            <w:tcW w:w="1276" w:type="dxa"/>
          </w:tcPr>
          <w:p>
            <w:pPr>
              <w:pStyle w:val="0"/>
              <w:jc w:val="center"/>
            </w:pPr>
            <w:r>
              <w:rPr>
                <w:sz w:val="20"/>
              </w:rPr>
              <w:t xml:space="preserve">плановое значение</w:t>
            </w:r>
          </w:p>
        </w:tc>
        <w:tc>
          <w:tcPr>
            <w:vMerge w:val="continue"/>
          </w:tcPr>
          <w:p/>
        </w:tc>
        <w:tc>
          <w:tcPr>
            <w:vMerge w:val="continue"/>
          </w:tcPr>
          <w:p/>
        </w:tc>
        <w:tc>
          <w:tcPr>
            <w:vMerge w:val="continue"/>
          </w:tcPr>
          <w:p/>
        </w:tc>
      </w:tr>
      <w:tr>
        <w:tc>
          <w:tcPr>
            <w:tcW w:w="709" w:type="dxa"/>
          </w:tcPr>
          <w:p>
            <w:pPr>
              <w:pStyle w:val="0"/>
              <w:jc w:val="center"/>
            </w:pPr>
            <w:r>
              <w:rPr>
                <w:sz w:val="20"/>
              </w:rPr>
              <w:t xml:space="preserve">1</w:t>
            </w:r>
          </w:p>
        </w:tc>
        <w:tc>
          <w:tcPr>
            <w:tcW w:w="3544" w:type="dxa"/>
          </w:tcPr>
          <w:p>
            <w:pPr>
              <w:pStyle w:val="0"/>
              <w:jc w:val="center"/>
            </w:pPr>
            <w:r>
              <w:rPr>
                <w:sz w:val="20"/>
              </w:rPr>
              <w:t xml:space="preserve">2</w:t>
            </w:r>
          </w:p>
        </w:tc>
        <w:tc>
          <w:tcPr>
            <w:tcW w:w="2948" w:type="dxa"/>
          </w:tcPr>
          <w:p>
            <w:pPr>
              <w:pStyle w:val="0"/>
              <w:jc w:val="center"/>
            </w:pPr>
            <w:r>
              <w:rPr>
                <w:sz w:val="20"/>
              </w:rPr>
              <w:t xml:space="preserve">3</w:t>
            </w:r>
          </w:p>
        </w:tc>
        <w:tc>
          <w:tcPr>
            <w:tcW w:w="1276" w:type="dxa"/>
          </w:tcPr>
          <w:p>
            <w:pPr>
              <w:pStyle w:val="0"/>
              <w:jc w:val="center"/>
            </w:pPr>
            <w:r>
              <w:rPr>
                <w:sz w:val="20"/>
              </w:rPr>
              <w:t xml:space="preserve">4</w:t>
            </w:r>
          </w:p>
        </w:tc>
        <w:tc>
          <w:tcPr>
            <w:tcW w:w="1276" w:type="dxa"/>
          </w:tcPr>
          <w:p>
            <w:pPr>
              <w:pStyle w:val="0"/>
              <w:jc w:val="center"/>
            </w:pPr>
            <w:r>
              <w:rPr>
                <w:sz w:val="20"/>
              </w:rPr>
              <w:t xml:space="preserve">5</w:t>
            </w:r>
          </w:p>
        </w:tc>
        <w:tc>
          <w:tcPr>
            <w:tcW w:w="1842" w:type="dxa"/>
          </w:tcPr>
          <w:p>
            <w:pPr>
              <w:pStyle w:val="0"/>
              <w:jc w:val="center"/>
            </w:pPr>
            <w:r>
              <w:rPr>
                <w:sz w:val="20"/>
              </w:rPr>
              <w:t xml:space="preserve">6</w:t>
            </w:r>
          </w:p>
        </w:tc>
        <w:tc>
          <w:tcPr>
            <w:tcW w:w="1984" w:type="dxa"/>
          </w:tcPr>
          <w:p>
            <w:pPr>
              <w:pStyle w:val="0"/>
              <w:jc w:val="center"/>
            </w:pPr>
            <w:r>
              <w:rPr>
                <w:sz w:val="20"/>
              </w:rPr>
              <w:t xml:space="preserve">7</w:t>
            </w:r>
          </w:p>
        </w:tc>
      </w:tr>
      <w:tr>
        <w:tc>
          <w:tcPr>
            <w:tcW w:w="709" w:type="dxa"/>
            <w:vMerge w:val="restart"/>
          </w:tcPr>
          <w:p>
            <w:pPr>
              <w:pStyle w:val="0"/>
              <w:jc w:val="center"/>
            </w:pPr>
            <w:r>
              <w:rPr>
                <w:sz w:val="20"/>
              </w:rPr>
              <w:t xml:space="preserve">1</w:t>
            </w:r>
          </w:p>
        </w:tc>
        <w:tc>
          <w:tcPr>
            <w:tcW w:w="3544" w:type="dxa"/>
            <w:vMerge w:val="restart"/>
          </w:tcPr>
          <w:p>
            <w:pPr>
              <w:pStyle w:val="0"/>
              <w:outlineLvl w:val="3"/>
            </w:pPr>
            <w:r>
              <w:rPr>
                <w:sz w:val="20"/>
              </w:rPr>
              <w:t xml:space="preserve">Задача 1. Оказание координационной и организационной поддержки деятельности казачьих обществ</w:t>
            </w:r>
          </w:p>
        </w:tc>
        <w:tc>
          <w:tcPr>
            <w:tcW w:w="2948" w:type="dxa"/>
            <w:vMerge w:val="restart"/>
          </w:tcPr>
          <w:p>
            <w:pPr>
              <w:pStyle w:val="0"/>
            </w:pPr>
            <w:r>
              <w:rPr>
                <w:sz w:val="20"/>
              </w:rPr>
              <w:t xml:space="preserve">количество казачьих обществ, получивших координационную и организационную поддержку (ед.), не менее</w:t>
            </w:r>
          </w:p>
        </w:tc>
        <w:tc>
          <w:tcPr>
            <w:tcW w:w="1276" w:type="dxa"/>
          </w:tcPr>
          <w:p>
            <w:pPr>
              <w:pStyle w:val="0"/>
              <w:jc w:val="center"/>
            </w:pPr>
            <w:r>
              <w:rPr>
                <w:sz w:val="20"/>
              </w:rPr>
              <w:t xml:space="preserve">5</w:t>
            </w:r>
          </w:p>
        </w:tc>
        <w:tc>
          <w:tcPr>
            <w:tcW w:w="1276" w:type="dxa"/>
          </w:tcPr>
          <w:p>
            <w:pPr>
              <w:pStyle w:val="0"/>
              <w:jc w:val="center"/>
            </w:pPr>
            <w:r>
              <w:rPr>
                <w:sz w:val="20"/>
              </w:rPr>
              <w:t xml:space="preserve">2021</w:t>
            </w:r>
          </w:p>
        </w:tc>
        <w:tc>
          <w:tcPr>
            <w:tcW w:w="1842" w:type="dxa"/>
          </w:tcPr>
          <w:p>
            <w:pPr>
              <w:pStyle w:val="0"/>
              <w:jc w:val="center"/>
            </w:pPr>
            <w:r>
              <w:rPr>
                <w:sz w:val="20"/>
              </w:rPr>
              <w:t xml:space="preserve">-</w:t>
            </w:r>
          </w:p>
        </w:tc>
        <w:tc>
          <w:tcPr>
            <w:tcW w:w="1984" w:type="dxa"/>
            <w:vMerge w:val="restart"/>
          </w:tcPr>
          <w:p>
            <w:pPr>
              <w:pStyle w:val="0"/>
              <w:jc w:val="center"/>
            </w:pPr>
            <w:r>
              <w:rPr>
                <w:sz w:val="20"/>
              </w:rPr>
              <w:t xml:space="preserve">ДРБ, УМК, ДО, ОМСУ, ЯОКО ВКО ЦКВ</w:t>
            </w:r>
          </w:p>
        </w:tc>
      </w:tr>
      <w:tr>
        <w:tc>
          <w:tcPr>
            <w:vMerge w:val="continue"/>
          </w:tcPr>
          <w:p/>
        </w:tc>
        <w:tc>
          <w:tcPr>
            <w:vMerge w:val="continue"/>
          </w:tcPr>
          <w:p/>
        </w:tc>
        <w:tc>
          <w:tcPr>
            <w:vMerge w:val="continue"/>
          </w:tcPr>
          <w:p/>
        </w:tc>
        <w:tc>
          <w:tcPr>
            <w:tcW w:w="1276" w:type="dxa"/>
          </w:tcPr>
          <w:p>
            <w:pPr>
              <w:pStyle w:val="0"/>
              <w:jc w:val="center"/>
            </w:pPr>
            <w:r>
              <w:rPr>
                <w:sz w:val="20"/>
              </w:rPr>
              <w:t xml:space="preserve">6</w:t>
            </w:r>
          </w:p>
        </w:tc>
        <w:tc>
          <w:tcPr>
            <w:tcW w:w="1276" w:type="dxa"/>
          </w:tcPr>
          <w:p>
            <w:pPr>
              <w:pStyle w:val="0"/>
              <w:jc w:val="center"/>
            </w:pPr>
            <w:r>
              <w:rPr>
                <w:sz w:val="20"/>
              </w:rPr>
              <w:t xml:space="preserve">2022</w:t>
            </w:r>
          </w:p>
        </w:tc>
        <w:tc>
          <w:tcPr>
            <w:tcW w:w="1842"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6" w:type="dxa"/>
          </w:tcPr>
          <w:p>
            <w:pPr>
              <w:pStyle w:val="0"/>
              <w:jc w:val="center"/>
            </w:pPr>
            <w:r>
              <w:rPr>
                <w:sz w:val="20"/>
              </w:rPr>
              <w:t xml:space="preserve">7</w:t>
            </w:r>
          </w:p>
        </w:tc>
        <w:tc>
          <w:tcPr>
            <w:tcW w:w="1276" w:type="dxa"/>
          </w:tcPr>
          <w:p>
            <w:pPr>
              <w:pStyle w:val="0"/>
              <w:jc w:val="center"/>
            </w:pPr>
            <w:r>
              <w:rPr>
                <w:sz w:val="20"/>
              </w:rPr>
              <w:t xml:space="preserve">2023</w:t>
            </w:r>
          </w:p>
        </w:tc>
        <w:tc>
          <w:tcPr>
            <w:tcW w:w="1842" w:type="dxa"/>
          </w:tcPr>
          <w:p>
            <w:pPr>
              <w:pStyle w:val="0"/>
              <w:jc w:val="center"/>
            </w:pPr>
            <w:r>
              <w:rPr>
                <w:sz w:val="20"/>
              </w:rPr>
              <w:t xml:space="preserve">-</w:t>
            </w:r>
          </w:p>
        </w:tc>
        <w:tc>
          <w:tcPr>
            <w:tcW w:w="1984" w:type="dxa"/>
            <w:vMerge w:val="restart"/>
          </w:tcPr>
          <w:p>
            <w:pPr>
              <w:pStyle w:val="0"/>
              <w:jc w:val="center"/>
            </w:pPr>
            <w:r>
              <w:rPr>
                <w:sz w:val="20"/>
              </w:rPr>
              <w:t xml:space="preserve">МРБ ЯО, УМК, МО ЯО, ОМСУ, ЯОКО ВКО ЦКВ</w:t>
            </w:r>
          </w:p>
        </w:tc>
      </w:tr>
      <w:tr>
        <w:tc>
          <w:tcPr>
            <w:vMerge w:val="continue"/>
          </w:tcPr>
          <w:p/>
        </w:tc>
        <w:tc>
          <w:tcPr>
            <w:vMerge w:val="continue"/>
          </w:tcPr>
          <w:p/>
        </w:tc>
        <w:tc>
          <w:tcPr>
            <w:vMerge w:val="continue"/>
          </w:tcPr>
          <w:p/>
        </w:tc>
        <w:tc>
          <w:tcPr>
            <w:tcW w:w="1276" w:type="dxa"/>
          </w:tcPr>
          <w:p>
            <w:pPr>
              <w:pStyle w:val="0"/>
              <w:jc w:val="center"/>
            </w:pPr>
            <w:r>
              <w:rPr>
                <w:sz w:val="20"/>
              </w:rPr>
              <w:t xml:space="preserve">8</w:t>
            </w:r>
          </w:p>
        </w:tc>
        <w:tc>
          <w:tcPr>
            <w:tcW w:w="1276" w:type="dxa"/>
          </w:tcPr>
          <w:p>
            <w:pPr>
              <w:pStyle w:val="0"/>
              <w:jc w:val="center"/>
            </w:pPr>
            <w:r>
              <w:rPr>
                <w:sz w:val="20"/>
              </w:rPr>
              <w:t xml:space="preserve">2024</w:t>
            </w:r>
          </w:p>
        </w:tc>
        <w:tc>
          <w:tcPr>
            <w:tcW w:w="1842"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6" w:type="dxa"/>
          </w:tcPr>
          <w:p>
            <w:pPr>
              <w:pStyle w:val="0"/>
              <w:jc w:val="center"/>
            </w:pPr>
            <w:r>
              <w:rPr>
                <w:sz w:val="20"/>
              </w:rPr>
              <w:t xml:space="preserve">9</w:t>
            </w:r>
          </w:p>
        </w:tc>
        <w:tc>
          <w:tcPr>
            <w:tcW w:w="1276" w:type="dxa"/>
          </w:tcPr>
          <w:p>
            <w:pPr>
              <w:pStyle w:val="0"/>
              <w:jc w:val="center"/>
            </w:pPr>
            <w:r>
              <w:rPr>
                <w:sz w:val="20"/>
              </w:rPr>
              <w:t xml:space="preserve">2025</w:t>
            </w:r>
          </w:p>
        </w:tc>
        <w:tc>
          <w:tcPr>
            <w:tcW w:w="1842" w:type="dxa"/>
          </w:tcPr>
          <w:p>
            <w:pPr>
              <w:pStyle w:val="0"/>
              <w:jc w:val="center"/>
            </w:pPr>
            <w:r>
              <w:rPr>
                <w:sz w:val="20"/>
              </w:rPr>
              <w:t xml:space="preserve">-</w:t>
            </w:r>
          </w:p>
        </w:tc>
        <w:tc>
          <w:tcPr>
            <w:vMerge w:val="continue"/>
          </w:tcPr>
          <w:p/>
        </w:tc>
      </w:tr>
      <w:tr>
        <w:tc>
          <w:tcPr>
            <w:tcW w:w="709" w:type="dxa"/>
            <w:vMerge w:val="restart"/>
          </w:tcPr>
          <w:p>
            <w:pPr>
              <w:pStyle w:val="0"/>
              <w:jc w:val="center"/>
            </w:pPr>
            <w:r>
              <w:rPr>
                <w:sz w:val="20"/>
              </w:rPr>
              <w:t xml:space="preserve">1.1</w:t>
            </w:r>
          </w:p>
        </w:tc>
        <w:tc>
          <w:tcPr>
            <w:tcW w:w="3544" w:type="dxa"/>
            <w:vMerge w:val="restart"/>
          </w:tcPr>
          <w:p>
            <w:pPr>
              <w:pStyle w:val="0"/>
            </w:pPr>
            <w:r>
              <w:rPr>
                <w:sz w:val="20"/>
              </w:rPr>
              <w:t xml:space="preserve">Проведение консультаций и оказание методической помощи по взаимодействию с органами государственной власти и ОМСУ, в том числе по подготовке, оформлению документов по внесению казачьих обществ в государственный реестр казачьих обществ в Российской Федерации</w:t>
            </w:r>
          </w:p>
        </w:tc>
        <w:tc>
          <w:tcPr>
            <w:tcW w:w="2948" w:type="dxa"/>
            <w:vMerge w:val="restart"/>
          </w:tcPr>
          <w:p>
            <w:pPr>
              <w:pStyle w:val="0"/>
            </w:pPr>
            <w:r>
              <w:rPr>
                <w:sz w:val="20"/>
              </w:rPr>
              <w:t xml:space="preserve">количество проведенных мероприятий (ед.), не менее</w:t>
            </w:r>
          </w:p>
        </w:tc>
        <w:tc>
          <w:tcPr>
            <w:tcW w:w="1276" w:type="dxa"/>
          </w:tcPr>
          <w:p>
            <w:pPr>
              <w:pStyle w:val="0"/>
              <w:jc w:val="center"/>
            </w:pPr>
            <w:r>
              <w:rPr>
                <w:sz w:val="20"/>
              </w:rPr>
              <w:t xml:space="preserve">2</w:t>
            </w:r>
          </w:p>
        </w:tc>
        <w:tc>
          <w:tcPr>
            <w:tcW w:w="1276" w:type="dxa"/>
          </w:tcPr>
          <w:p>
            <w:pPr>
              <w:pStyle w:val="0"/>
              <w:jc w:val="center"/>
            </w:pPr>
            <w:r>
              <w:rPr>
                <w:sz w:val="20"/>
              </w:rPr>
              <w:t xml:space="preserve">2021</w:t>
            </w:r>
          </w:p>
        </w:tc>
        <w:tc>
          <w:tcPr>
            <w:tcW w:w="1842" w:type="dxa"/>
          </w:tcPr>
          <w:p>
            <w:pPr>
              <w:pStyle w:val="0"/>
              <w:jc w:val="center"/>
            </w:pPr>
            <w:r>
              <w:rPr>
                <w:sz w:val="20"/>
              </w:rPr>
              <w:t xml:space="preserve">-</w:t>
            </w:r>
          </w:p>
        </w:tc>
        <w:tc>
          <w:tcPr>
            <w:tcW w:w="1984" w:type="dxa"/>
            <w:vMerge w:val="restart"/>
          </w:tcPr>
          <w:p>
            <w:pPr>
              <w:pStyle w:val="0"/>
              <w:jc w:val="center"/>
            </w:pPr>
            <w:r>
              <w:rPr>
                <w:sz w:val="20"/>
              </w:rPr>
              <w:t xml:space="preserve">ДРБ, ОМСУ</w:t>
            </w:r>
          </w:p>
        </w:tc>
      </w:tr>
      <w:tr>
        <w:tc>
          <w:tcPr>
            <w:vMerge w:val="continue"/>
          </w:tcPr>
          <w:p/>
        </w:tc>
        <w:tc>
          <w:tcPr>
            <w:vMerge w:val="continue"/>
          </w:tcPr>
          <w:p/>
        </w:tc>
        <w:tc>
          <w:tcPr>
            <w:vMerge w:val="continue"/>
          </w:tcPr>
          <w:p/>
        </w:tc>
        <w:tc>
          <w:tcPr>
            <w:tcW w:w="1276" w:type="dxa"/>
          </w:tcPr>
          <w:p>
            <w:pPr>
              <w:pStyle w:val="0"/>
              <w:jc w:val="center"/>
            </w:pPr>
            <w:r>
              <w:rPr>
                <w:sz w:val="20"/>
              </w:rPr>
              <w:t xml:space="preserve">3</w:t>
            </w:r>
          </w:p>
        </w:tc>
        <w:tc>
          <w:tcPr>
            <w:tcW w:w="1276" w:type="dxa"/>
          </w:tcPr>
          <w:p>
            <w:pPr>
              <w:pStyle w:val="0"/>
              <w:jc w:val="center"/>
            </w:pPr>
            <w:r>
              <w:rPr>
                <w:sz w:val="20"/>
              </w:rPr>
              <w:t xml:space="preserve">2022</w:t>
            </w:r>
          </w:p>
        </w:tc>
        <w:tc>
          <w:tcPr>
            <w:tcW w:w="1842"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6" w:type="dxa"/>
          </w:tcPr>
          <w:p>
            <w:pPr>
              <w:pStyle w:val="0"/>
              <w:jc w:val="center"/>
            </w:pPr>
            <w:r>
              <w:rPr>
                <w:sz w:val="20"/>
              </w:rPr>
              <w:t xml:space="preserve">4</w:t>
            </w:r>
          </w:p>
        </w:tc>
        <w:tc>
          <w:tcPr>
            <w:tcW w:w="1276" w:type="dxa"/>
          </w:tcPr>
          <w:p>
            <w:pPr>
              <w:pStyle w:val="0"/>
              <w:jc w:val="center"/>
            </w:pPr>
            <w:r>
              <w:rPr>
                <w:sz w:val="20"/>
              </w:rPr>
              <w:t xml:space="preserve">2023</w:t>
            </w:r>
          </w:p>
        </w:tc>
        <w:tc>
          <w:tcPr>
            <w:tcW w:w="1842" w:type="dxa"/>
          </w:tcPr>
          <w:p>
            <w:pPr>
              <w:pStyle w:val="0"/>
              <w:jc w:val="center"/>
            </w:pPr>
            <w:r>
              <w:rPr>
                <w:sz w:val="20"/>
              </w:rPr>
              <w:t xml:space="preserve">-</w:t>
            </w:r>
          </w:p>
        </w:tc>
        <w:tc>
          <w:tcPr>
            <w:tcW w:w="1984" w:type="dxa"/>
            <w:vMerge w:val="restart"/>
          </w:tcPr>
          <w:p>
            <w:pPr>
              <w:pStyle w:val="0"/>
              <w:jc w:val="center"/>
            </w:pPr>
            <w:r>
              <w:rPr>
                <w:sz w:val="20"/>
              </w:rPr>
              <w:t xml:space="preserve">МРБ ЯО, ОМСУ</w:t>
            </w:r>
          </w:p>
        </w:tc>
      </w:tr>
      <w:tr>
        <w:tc>
          <w:tcPr>
            <w:vMerge w:val="continue"/>
          </w:tcPr>
          <w:p/>
        </w:tc>
        <w:tc>
          <w:tcPr>
            <w:vMerge w:val="continue"/>
          </w:tcPr>
          <w:p/>
        </w:tc>
        <w:tc>
          <w:tcPr>
            <w:vMerge w:val="continue"/>
          </w:tcPr>
          <w:p/>
        </w:tc>
        <w:tc>
          <w:tcPr>
            <w:tcW w:w="1276" w:type="dxa"/>
          </w:tcPr>
          <w:p>
            <w:pPr>
              <w:pStyle w:val="0"/>
              <w:jc w:val="center"/>
            </w:pPr>
            <w:r>
              <w:rPr>
                <w:sz w:val="20"/>
              </w:rPr>
              <w:t xml:space="preserve">5</w:t>
            </w:r>
          </w:p>
        </w:tc>
        <w:tc>
          <w:tcPr>
            <w:tcW w:w="1276" w:type="dxa"/>
          </w:tcPr>
          <w:p>
            <w:pPr>
              <w:pStyle w:val="0"/>
              <w:jc w:val="center"/>
            </w:pPr>
            <w:r>
              <w:rPr>
                <w:sz w:val="20"/>
              </w:rPr>
              <w:t xml:space="preserve">2024</w:t>
            </w:r>
          </w:p>
        </w:tc>
        <w:tc>
          <w:tcPr>
            <w:tcW w:w="1842"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6" w:type="dxa"/>
          </w:tcPr>
          <w:p>
            <w:pPr>
              <w:pStyle w:val="0"/>
              <w:jc w:val="center"/>
            </w:pPr>
            <w:r>
              <w:rPr>
                <w:sz w:val="20"/>
              </w:rPr>
              <w:t xml:space="preserve">6</w:t>
            </w:r>
          </w:p>
        </w:tc>
        <w:tc>
          <w:tcPr>
            <w:tcW w:w="1276" w:type="dxa"/>
          </w:tcPr>
          <w:p>
            <w:pPr>
              <w:pStyle w:val="0"/>
              <w:jc w:val="center"/>
            </w:pPr>
            <w:r>
              <w:rPr>
                <w:sz w:val="20"/>
              </w:rPr>
              <w:t xml:space="preserve">2025</w:t>
            </w:r>
          </w:p>
        </w:tc>
        <w:tc>
          <w:tcPr>
            <w:tcW w:w="1842" w:type="dxa"/>
          </w:tcPr>
          <w:p>
            <w:pPr>
              <w:pStyle w:val="0"/>
              <w:jc w:val="center"/>
            </w:pPr>
            <w:r>
              <w:rPr>
                <w:sz w:val="20"/>
              </w:rPr>
              <w:t xml:space="preserve">-</w:t>
            </w:r>
          </w:p>
        </w:tc>
        <w:tc>
          <w:tcPr>
            <w:vMerge w:val="continue"/>
          </w:tcPr>
          <w:p/>
        </w:tc>
      </w:tr>
      <w:tr>
        <w:tc>
          <w:tcPr>
            <w:tcW w:w="709" w:type="dxa"/>
            <w:vMerge w:val="restart"/>
          </w:tcPr>
          <w:p>
            <w:pPr>
              <w:pStyle w:val="0"/>
              <w:jc w:val="center"/>
            </w:pPr>
            <w:r>
              <w:rPr>
                <w:sz w:val="20"/>
              </w:rPr>
              <w:t xml:space="preserve">1.2</w:t>
            </w:r>
          </w:p>
        </w:tc>
        <w:tc>
          <w:tcPr>
            <w:tcW w:w="3544" w:type="dxa"/>
            <w:vMerge w:val="restart"/>
          </w:tcPr>
          <w:p>
            <w:pPr>
              <w:pStyle w:val="0"/>
            </w:pPr>
            <w:r>
              <w:rPr>
                <w:sz w:val="20"/>
              </w:rPr>
              <w:t xml:space="preserve">Организация рабочих групп, конференций, круглых столов, тематических дискуссионных площадок по вопросам возрождения и развития в Ярославской области духовно-культурных основ казачества, военно-патриотического воспитания казачьей молодежи, вовлечение казачьих обществ в решение задач социального развития Ярославской области</w:t>
            </w:r>
          </w:p>
        </w:tc>
        <w:tc>
          <w:tcPr>
            <w:tcW w:w="2948" w:type="dxa"/>
            <w:vMerge w:val="restart"/>
          </w:tcPr>
          <w:p>
            <w:pPr>
              <w:pStyle w:val="0"/>
            </w:pPr>
            <w:r>
              <w:rPr>
                <w:sz w:val="20"/>
              </w:rPr>
              <w:t xml:space="preserve">количество проведенных рабочих групп, конференций, круглых столов, тематических дискуссионных площадок (ед.), не менее</w:t>
            </w:r>
          </w:p>
        </w:tc>
        <w:tc>
          <w:tcPr>
            <w:tcW w:w="1276" w:type="dxa"/>
          </w:tcPr>
          <w:p>
            <w:pPr>
              <w:pStyle w:val="0"/>
              <w:jc w:val="center"/>
            </w:pPr>
            <w:r>
              <w:rPr>
                <w:sz w:val="20"/>
              </w:rPr>
              <w:t xml:space="preserve">4</w:t>
            </w:r>
          </w:p>
        </w:tc>
        <w:tc>
          <w:tcPr>
            <w:tcW w:w="1276" w:type="dxa"/>
          </w:tcPr>
          <w:p>
            <w:pPr>
              <w:pStyle w:val="0"/>
              <w:jc w:val="center"/>
            </w:pPr>
            <w:r>
              <w:rPr>
                <w:sz w:val="20"/>
              </w:rPr>
              <w:t xml:space="preserve">2021</w:t>
            </w:r>
          </w:p>
        </w:tc>
        <w:tc>
          <w:tcPr>
            <w:tcW w:w="1842" w:type="dxa"/>
          </w:tcPr>
          <w:p>
            <w:pPr>
              <w:pStyle w:val="0"/>
              <w:jc w:val="center"/>
            </w:pPr>
            <w:r>
              <w:rPr>
                <w:sz w:val="20"/>
              </w:rPr>
              <w:t xml:space="preserve">-</w:t>
            </w:r>
          </w:p>
        </w:tc>
        <w:tc>
          <w:tcPr>
            <w:tcW w:w="1984" w:type="dxa"/>
            <w:vMerge w:val="restart"/>
          </w:tcPr>
          <w:p>
            <w:pPr>
              <w:pStyle w:val="0"/>
              <w:jc w:val="center"/>
            </w:pPr>
            <w:r>
              <w:rPr>
                <w:sz w:val="20"/>
              </w:rPr>
              <w:t xml:space="preserve">ДРБ, УМК, ЯОКО ВКО ЦКВ</w:t>
            </w:r>
          </w:p>
        </w:tc>
      </w:tr>
      <w:tr>
        <w:tc>
          <w:tcPr>
            <w:vMerge w:val="continue"/>
          </w:tcPr>
          <w:p/>
        </w:tc>
        <w:tc>
          <w:tcPr>
            <w:vMerge w:val="continue"/>
          </w:tcPr>
          <w:p/>
        </w:tc>
        <w:tc>
          <w:tcPr>
            <w:vMerge w:val="continue"/>
          </w:tcPr>
          <w:p/>
        </w:tc>
        <w:tc>
          <w:tcPr>
            <w:tcW w:w="1276" w:type="dxa"/>
          </w:tcPr>
          <w:p>
            <w:pPr>
              <w:pStyle w:val="0"/>
              <w:jc w:val="center"/>
            </w:pPr>
            <w:r>
              <w:rPr>
                <w:sz w:val="20"/>
              </w:rPr>
              <w:t xml:space="preserve">4</w:t>
            </w:r>
          </w:p>
        </w:tc>
        <w:tc>
          <w:tcPr>
            <w:tcW w:w="1276" w:type="dxa"/>
          </w:tcPr>
          <w:p>
            <w:pPr>
              <w:pStyle w:val="0"/>
              <w:jc w:val="center"/>
            </w:pPr>
            <w:r>
              <w:rPr>
                <w:sz w:val="20"/>
              </w:rPr>
              <w:t xml:space="preserve">2022</w:t>
            </w:r>
          </w:p>
        </w:tc>
        <w:tc>
          <w:tcPr>
            <w:tcW w:w="1842"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6" w:type="dxa"/>
          </w:tcPr>
          <w:p>
            <w:pPr>
              <w:pStyle w:val="0"/>
              <w:jc w:val="center"/>
            </w:pPr>
            <w:r>
              <w:rPr>
                <w:sz w:val="20"/>
              </w:rPr>
              <w:t xml:space="preserve">4</w:t>
            </w:r>
          </w:p>
        </w:tc>
        <w:tc>
          <w:tcPr>
            <w:tcW w:w="1276" w:type="dxa"/>
          </w:tcPr>
          <w:p>
            <w:pPr>
              <w:pStyle w:val="0"/>
              <w:jc w:val="center"/>
            </w:pPr>
            <w:r>
              <w:rPr>
                <w:sz w:val="20"/>
              </w:rPr>
              <w:t xml:space="preserve">2023</w:t>
            </w:r>
          </w:p>
        </w:tc>
        <w:tc>
          <w:tcPr>
            <w:tcW w:w="1842" w:type="dxa"/>
          </w:tcPr>
          <w:p>
            <w:pPr>
              <w:pStyle w:val="0"/>
              <w:jc w:val="center"/>
            </w:pPr>
            <w:r>
              <w:rPr>
                <w:sz w:val="20"/>
              </w:rPr>
              <w:t xml:space="preserve">-</w:t>
            </w:r>
          </w:p>
        </w:tc>
        <w:tc>
          <w:tcPr>
            <w:tcW w:w="1984" w:type="dxa"/>
            <w:vMerge w:val="restart"/>
          </w:tcPr>
          <w:p>
            <w:pPr>
              <w:pStyle w:val="0"/>
              <w:jc w:val="center"/>
            </w:pPr>
            <w:r>
              <w:rPr>
                <w:sz w:val="20"/>
              </w:rPr>
              <w:t xml:space="preserve">МРБ ЯО, УМК, ЯОКО ВКО ЦКВ</w:t>
            </w:r>
          </w:p>
        </w:tc>
      </w:tr>
      <w:tr>
        <w:tc>
          <w:tcPr>
            <w:vMerge w:val="continue"/>
          </w:tcPr>
          <w:p/>
        </w:tc>
        <w:tc>
          <w:tcPr>
            <w:vMerge w:val="continue"/>
          </w:tcPr>
          <w:p/>
        </w:tc>
        <w:tc>
          <w:tcPr>
            <w:vMerge w:val="continue"/>
          </w:tcPr>
          <w:p/>
        </w:tc>
        <w:tc>
          <w:tcPr>
            <w:tcW w:w="1276" w:type="dxa"/>
          </w:tcPr>
          <w:p>
            <w:pPr>
              <w:pStyle w:val="0"/>
              <w:jc w:val="center"/>
            </w:pPr>
            <w:r>
              <w:rPr>
                <w:sz w:val="20"/>
              </w:rPr>
              <w:t xml:space="preserve">4</w:t>
            </w:r>
          </w:p>
        </w:tc>
        <w:tc>
          <w:tcPr>
            <w:tcW w:w="1276" w:type="dxa"/>
          </w:tcPr>
          <w:p>
            <w:pPr>
              <w:pStyle w:val="0"/>
              <w:jc w:val="center"/>
            </w:pPr>
            <w:r>
              <w:rPr>
                <w:sz w:val="20"/>
              </w:rPr>
              <w:t xml:space="preserve">2024</w:t>
            </w:r>
          </w:p>
        </w:tc>
        <w:tc>
          <w:tcPr>
            <w:tcW w:w="1842"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6" w:type="dxa"/>
          </w:tcPr>
          <w:p>
            <w:pPr>
              <w:pStyle w:val="0"/>
              <w:jc w:val="center"/>
            </w:pPr>
            <w:r>
              <w:rPr>
                <w:sz w:val="20"/>
              </w:rPr>
              <w:t xml:space="preserve">4</w:t>
            </w:r>
          </w:p>
        </w:tc>
        <w:tc>
          <w:tcPr>
            <w:tcW w:w="1276" w:type="dxa"/>
          </w:tcPr>
          <w:p>
            <w:pPr>
              <w:pStyle w:val="0"/>
              <w:jc w:val="center"/>
            </w:pPr>
            <w:r>
              <w:rPr>
                <w:sz w:val="20"/>
              </w:rPr>
              <w:t xml:space="preserve">2025</w:t>
            </w:r>
          </w:p>
        </w:tc>
        <w:tc>
          <w:tcPr>
            <w:tcW w:w="1842" w:type="dxa"/>
          </w:tcPr>
          <w:p>
            <w:pPr>
              <w:pStyle w:val="0"/>
              <w:jc w:val="center"/>
            </w:pPr>
            <w:r>
              <w:rPr>
                <w:sz w:val="20"/>
              </w:rPr>
              <w:t xml:space="preserve">-</w:t>
            </w:r>
          </w:p>
        </w:tc>
        <w:tc>
          <w:tcPr>
            <w:vMerge w:val="continue"/>
          </w:tcPr>
          <w:p/>
        </w:tc>
      </w:tr>
      <w:tr>
        <w:tc>
          <w:tcPr>
            <w:tcW w:w="709" w:type="dxa"/>
            <w:vMerge w:val="restart"/>
          </w:tcPr>
          <w:p>
            <w:pPr>
              <w:pStyle w:val="0"/>
              <w:jc w:val="center"/>
            </w:pPr>
            <w:r>
              <w:rPr>
                <w:sz w:val="20"/>
              </w:rPr>
              <w:t xml:space="preserve">1.3</w:t>
            </w:r>
          </w:p>
        </w:tc>
        <w:tc>
          <w:tcPr>
            <w:tcW w:w="3544" w:type="dxa"/>
            <w:vMerge w:val="restart"/>
          </w:tcPr>
          <w:p>
            <w:pPr>
              <w:pStyle w:val="0"/>
            </w:pPr>
            <w:r>
              <w:rPr>
                <w:sz w:val="20"/>
              </w:rPr>
              <w:t xml:space="preserve">Участие представителей казачьих обществ в межрегиональных, всероссийских мероприятиях при поддержке органов государственной власти области</w:t>
            </w:r>
          </w:p>
        </w:tc>
        <w:tc>
          <w:tcPr>
            <w:tcW w:w="2948" w:type="dxa"/>
            <w:vMerge w:val="restart"/>
          </w:tcPr>
          <w:p>
            <w:pPr>
              <w:pStyle w:val="0"/>
            </w:pPr>
            <w:r>
              <w:rPr>
                <w:sz w:val="20"/>
              </w:rPr>
              <w:t xml:space="preserve">количество участников мероприятий (чел.), не менее</w:t>
            </w:r>
          </w:p>
        </w:tc>
        <w:tc>
          <w:tcPr>
            <w:tcW w:w="1276" w:type="dxa"/>
          </w:tcPr>
          <w:p>
            <w:pPr>
              <w:pStyle w:val="0"/>
              <w:jc w:val="center"/>
            </w:pPr>
            <w:r>
              <w:rPr>
                <w:sz w:val="20"/>
              </w:rPr>
              <w:t xml:space="preserve">10</w:t>
            </w:r>
          </w:p>
        </w:tc>
        <w:tc>
          <w:tcPr>
            <w:tcW w:w="1276" w:type="dxa"/>
          </w:tcPr>
          <w:p>
            <w:pPr>
              <w:pStyle w:val="0"/>
              <w:jc w:val="center"/>
            </w:pPr>
            <w:r>
              <w:rPr>
                <w:sz w:val="20"/>
              </w:rPr>
              <w:t xml:space="preserve">2021</w:t>
            </w:r>
          </w:p>
        </w:tc>
        <w:tc>
          <w:tcPr>
            <w:tcW w:w="1842" w:type="dxa"/>
          </w:tcPr>
          <w:p>
            <w:pPr>
              <w:pStyle w:val="0"/>
              <w:jc w:val="center"/>
            </w:pPr>
            <w:r>
              <w:rPr>
                <w:sz w:val="20"/>
              </w:rPr>
              <w:t xml:space="preserve">-</w:t>
            </w:r>
          </w:p>
        </w:tc>
        <w:tc>
          <w:tcPr>
            <w:tcW w:w="1984" w:type="dxa"/>
            <w:vMerge w:val="restart"/>
          </w:tcPr>
          <w:p>
            <w:pPr>
              <w:pStyle w:val="0"/>
              <w:jc w:val="center"/>
            </w:pPr>
            <w:r>
              <w:rPr>
                <w:sz w:val="20"/>
              </w:rPr>
              <w:t xml:space="preserve">ЯОКО ВКО ЦКВ, ДРБ</w:t>
            </w:r>
          </w:p>
        </w:tc>
      </w:tr>
      <w:tr>
        <w:tc>
          <w:tcPr>
            <w:vMerge w:val="continue"/>
          </w:tcPr>
          <w:p/>
        </w:tc>
        <w:tc>
          <w:tcPr>
            <w:vMerge w:val="continue"/>
          </w:tcPr>
          <w:p/>
        </w:tc>
        <w:tc>
          <w:tcPr>
            <w:vMerge w:val="continue"/>
          </w:tcPr>
          <w:p/>
        </w:tc>
        <w:tc>
          <w:tcPr>
            <w:tcW w:w="1276" w:type="dxa"/>
          </w:tcPr>
          <w:p>
            <w:pPr>
              <w:pStyle w:val="0"/>
              <w:jc w:val="center"/>
            </w:pPr>
            <w:r>
              <w:rPr>
                <w:sz w:val="20"/>
              </w:rPr>
              <w:t xml:space="preserve">30</w:t>
            </w:r>
          </w:p>
        </w:tc>
        <w:tc>
          <w:tcPr>
            <w:tcW w:w="1276" w:type="dxa"/>
          </w:tcPr>
          <w:p>
            <w:pPr>
              <w:pStyle w:val="0"/>
              <w:jc w:val="center"/>
            </w:pPr>
            <w:r>
              <w:rPr>
                <w:sz w:val="20"/>
              </w:rPr>
              <w:t xml:space="preserve">2022</w:t>
            </w:r>
          </w:p>
        </w:tc>
        <w:tc>
          <w:tcPr>
            <w:tcW w:w="1842"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6" w:type="dxa"/>
          </w:tcPr>
          <w:p>
            <w:pPr>
              <w:pStyle w:val="0"/>
              <w:jc w:val="center"/>
            </w:pPr>
            <w:r>
              <w:rPr>
                <w:sz w:val="20"/>
              </w:rPr>
              <w:t xml:space="preserve">30</w:t>
            </w:r>
          </w:p>
        </w:tc>
        <w:tc>
          <w:tcPr>
            <w:tcW w:w="1276" w:type="dxa"/>
          </w:tcPr>
          <w:p>
            <w:pPr>
              <w:pStyle w:val="0"/>
              <w:jc w:val="center"/>
            </w:pPr>
            <w:r>
              <w:rPr>
                <w:sz w:val="20"/>
              </w:rPr>
              <w:t xml:space="preserve">2023</w:t>
            </w:r>
          </w:p>
        </w:tc>
        <w:tc>
          <w:tcPr>
            <w:tcW w:w="1842" w:type="dxa"/>
          </w:tcPr>
          <w:p>
            <w:pPr>
              <w:pStyle w:val="0"/>
              <w:jc w:val="center"/>
            </w:pPr>
            <w:r>
              <w:rPr>
                <w:sz w:val="20"/>
              </w:rPr>
              <w:t xml:space="preserve">-</w:t>
            </w:r>
          </w:p>
        </w:tc>
        <w:tc>
          <w:tcPr>
            <w:tcW w:w="1984" w:type="dxa"/>
            <w:vMerge w:val="restart"/>
          </w:tcPr>
          <w:p>
            <w:pPr>
              <w:pStyle w:val="0"/>
              <w:jc w:val="center"/>
            </w:pPr>
            <w:r>
              <w:rPr>
                <w:sz w:val="20"/>
              </w:rPr>
              <w:t xml:space="preserve">ЯОКО ВКО ЦКВ, МРБ ЯО</w:t>
            </w:r>
          </w:p>
        </w:tc>
      </w:tr>
      <w:tr>
        <w:tc>
          <w:tcPr>
            <w:vMerge w:val="continue"/>
          </w:tcPr>
          <w:p/>
        </w:tc>
        <w:tc>
          <w:tcPr>
            <w:vMerge w:val="continue"/>
          </w:tcPr>
          <w:p/>
        </w:tc>
        <w:tc>
          <w:tcPr>
            <w:vMerge w:val="continue"/>
          </w:tcPr>
          <w:p/>
        </w:tc>
        <w:tc>
          <w:tcPr>
            <w:tcW w:w="1276" w:type="dxa"/>
          </w:tcPr>
          <w:p>
            <w:pPr>
              <w:pStyle w:val="0"/>
              <w:jc w:val="center"/>
            </w:pPr>
            <w:r>
              <w:rPr>
                <w:sz w:val="20"/>
              </w:rPr>
              <w:t xml:space="preserve">30</w:t>
            </w:r>
          </w:p>
        </w:tc>
        <w:tc>
          <w:tcPr>
            <w:tcW w:w="1276" w:type="dxa"/>
          </w:tcPr>
          <w:p>
            <w:pPr>
              <w:pStyle w:val="0"/>
              <w:jc w:val="center"/>
            </w:pPr>
            <w:r>
              <w:rPr>
                <w:sz w:val="20"/>
              </w:rPr>
              <w:t xml:space="preserve">2024</w:t>
            </w:r>
          </w:p>
        </w:tc>
        <w:tc>
          <w:tcPr>
            <w:tcW w:w="1842"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6" w:type="dxa"/>
          </w:tcPr>
          <w:p>
            <w:pPr>
              <w:pStyle w:val="0"/>
              <w:jc w:val="center"/>
            </w:pPr>
            <w:r>
              <w:rPr>
                <w:sz w:val="20"/>
              </w:rPr>
              <w:t xml:space="preserve">30</w:t>
            </w:r>
          </w:p>
        </w:tc>
        <w:tc>
          <w:tcPr>
            <w:tcW w:w="1276" w:type="dxa"/>
          </w:tcPr>
          <w:p>
            <w:pPr>
              <w:pStyle w:val="0"/>
              <w:jc w:val="center"/>
            </w:pPr>
            <w:r>
              <w:rPr>
                <w:sz w:val="20"/>
              </w:rPr>
              <w:t xml:space="preserve">2025</w:t>
            </w:r>
          </w:p>
        </w:tc>
        <w:tc>
          <w:tcPr>
            <w:tcW w:w="1842" w:type="dxa"/>
          </w:tcPr>
          <w:p>
            <w:pPr>
              <w:pStyle w:val="0"/>
              <w:jc w:val="center"/>
            </w:pPr>
            <w:r>
              <w:rPr>
                <w:sz w:val="20"/>
              </w:rPr>
              <w:t xml:space="preserve">-</w:t>
            </w:r>
          </w:p>
        </w:tc>
        <w:tc>
          <w:tcPr>
            <w:vMerge w:val="continue"/>
          </w:tcPr>
          <w:p/>
        </w:tc>
      </w:tr>
      <w:tr>
        <w:tc>
          <w:tcPr>
            <w:tcW w:w="709" w:type="dxa"/>
            <w:vMerge w:val="restart"/>
          </w:tcPr>
          <w:p>
            <w:pPr>
              <w:pStyle w:val="0"/>
              <w:jc w:val="center"/>
            </w:pPr>
            <w:r>
              <w:rPr>
                <w:sz w:val="20"/>
              </w:rPr>
              <w:t xml:space="preserve">1.4</w:t>
            </w:r>
          </w:p>
        </w:tc>
        <w:tc>
          <w:tcPr>
            <w:tcW w:w="3544" w:type="dxa"/>
            <w:vMerge w:val="restart"/>
          </w:tcPr>
          <w:p>
            <w:pPr>
              <w:pStyle w:val="0"/>
            </w:pPr>
            <w:r>
              <w:rPr>
                <w:sz w:val="20"/>
              </w:rPr>
              <w:t xml:space="preserve">Организация мероприятий с участием кадетских классов казачьей направленности</w:t>
            </w:r>
          </w:p>
        </w:tc>
        <w:tc>
          <w:tcPr>
            <w:tcW w:w="2948" w:type="dxa"/>
            <w:vMerge w:val="restart"/>
          </w:tcPr>
          <w:p>
            <w:pPr>
              <w:pStyle w:val="0"/>
            </w:pPr>
            <w:r>
              <w:rPr>
                <w:sz w:val="20"/>
              </w:rPr>
              <w:t xml:space="preserve">количество участников мероприятий (чел.), не менее</w:t>
            </w:r>
          </w:p>
        </w:tc>
        <w:tc>
          <w:tcPr>
            <w:tcW w:w="1276" w:type="dxa"/>
          </w:tcPr>
          <w:p>
            <w:pPr>
              <w:pStyle w:val="0"/>
              <w:jc w:val="center"/>
            </w:pPr>
            <w:r>
              <w:rPr>
                <w:sz w:val="20"/>
              </w:rPr>
              <w:t xml:space="preserve">20</w:t>
            </w:r>
          </w:p>
        </w:tc>
        <w:tc>
          <w:tcPr>
            <w:tcW w:w="1276" w:type="dxa"/>
          </w:tcPr>
          <w:p>
            <w:pPr>
              <w:pStyle w:val="0"/>
              <w:jc w:val="center"/>
            </w:pPr>
            <w:r>
              <w:rPr>
                <w:sz w:val="20"/>
              </w:rPr>
              <w:t xml:space="preserve">2021</w:t>
            </w:r>
          </w:p>
        </w:tc>
        <w:tc>
          <w:tcPr>
            <w:tcW w:w="1842" w:type="dxa"/>
          </w:tcPr>
          <w:p>
            <w:pPr>
              <w:pStyle w:val="0"/>
              <w:jc w:val="center"/>
            </w:pPr>
            <w:r>
              <w:rPr>
                <w:sz w:val="20"/>
              </w:rPr>
              <w:t xml:space="preserve">-</w:t>
            </w:r>
          </w:p>
        </w:tc>
        <w:tc>
          <w:tcPr>
            <w:tcW w:w="1984" w:type="dxa"/>
            <w:vMerge w:val="restart"/>
          </w:tcPr>
          <w:p>
            <w:pPr>
              <w:pStyle w:val="0"/>
              <w:jc w:val="center"/>
            </w:pPr>
            <w:r>
              <w:rPr>
                <w:sz w:val="20"/>
              </w:rPr>
              <w:t xml:space="preserve">ЯОКО ВКО ЦКВ, ДО, ДРБ</w:t>
            </w:r>
          </w:p>
        </w:tc>
      </w:tr>
      <w:tr>
        <w:tc>
          <w:tcPr>
            <w:vMerge w:val="continue"/>
          </w:tcPr>
          <w:p/>
        </w:tc>
        <w:tc>
          <w:tcPr>
            <w:vMerge w:val="continue"/>
          </w:tcPr>
          <w:p/>
        </w:tc>
        <w:tc>
          <w:tcPr>
            <w:vMerge w:val="continue"/>
          </w:tcPr>
          <w:p/>
        </w:tc>
        <w:tc>
          <w:tcPr>
            <w:tcW w:w="1276" w:type="dxa"/>
          </w:tcPr>
          <w:p>
            <w:pPr>
              <w:pStyle w:val="0"/>
              <w:jc w:val="center"/>
            </w:pPr>
            <w:r>
              <w:rPr>
                <w:sz w:val="20"/>
              </w:rPr>
              <w:t xml:space="preserve">30</w:t>
            </w:r>
          </w:p>
        </w:tc>
        <w:tc>
          <w:tcPr>
            <w:tcW w:w="1276" w:type="dxa"/>
          </w:tcPr>
          <w:p>
            <w:pPr>
              <w:pStyle w:val="0"/>
              <w:jc w:val="center"/>
            </w:pPr>
            <w:r>
              <w:rPr>
                <w:sz w:val="20"/>
              </w:rPr>
              <w:t xml:space="preserve">2022</w:t>
            </w:r>
          </w:p>
        </w:tc>
        <w:tc>
          <w:tcPr>
            <w:tcW w:w="1842"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6" w:type="dxa"/>
          </w:tcPr>
          <w:p>
            <w:pPr>
              <w:pStyle w:val="0"/>
              <w:jc w:val="center"/>
            </w:pPr>
            <w:r>
              <w:rPr>
                <w:sz w:val="20"/>
              </w:rPr>
              <w:t xml:space="preserve">30</w:t>
            </w:r>
          </w:p>
        </w:tc>
        <w:tc>
          <w:tcPr>
            <w:tcW w:w="1276" w:type="dxa"/>
          </w:tcPr>
          <w:p>
            <w:pPr>
              <w:pStyle w:val="0"/>
              <w:jc w:val="center"/>
            </w:pPr>
            <w:r>
              <w:rPr>
                <w:sz w:val="20"/>
              </w:rPr>
              <w:t xml:space="preserve">2023</w:t>
            </w:r>
          </w:p>
        </w:tc>
        <w:tc>
          <w:tcPr>
            <w:tcW w:w="1842" w:type="dxa"/>
          </w:tcPr>
          <w:p>
            <w:pPr>
              <w:pStyle w:val="0"/>
              <w:jc w:val="center"/>
            </w:pPr>
            <w:r>
              <w:rPr>
                <w:sz w:val="20"/>
              </w:rPr>
              <w:t xml:space="preserve">-</w:t>
            </w:r>
          </w:p>
        </w:tc>
        <w:tc>
          <w:tcPr>
            <w:tcW w:w="1984" w:type="dxa"/>
            <w:vMerge w:val="restart"/>
          </w:tcPr>
          <w:p>
            <w:pPr>
              <w:pStyle w:val="0"/>
              <w:jc w:val="center"/>
            </w:pPr>
            <w:r>
              <w:rPr>
                <w:sz w:val="20"/>
              </w:rPr>
              <w:t xml:space="preserve">ЯОКО ВКО ЦКВ, МО ЯО, МРБ ЯО</w:t>
            </w:r>
          </w:p>
        </w:tc>
      </w:tr>
      <w:tr>
        <w:tc>
          <w:tcPr>
            <w:vMerge w:val="continue"/>
          </w:tcPr>
          <w:p/>
        </w:tc>
        <w:tc>
          <w:tcPr>
            <w:vMerge w:val="continue"/>
          </w:tcPr>
          <w:p/>
        </w:tc>
        <w:tc>
          <w:tcPr>
            <w:vMerge w:val="continue"/>
          </w:tcPr>
          <w:p/>
        </w:tc>
        <w:tc>
          <w:tcPr>
            <w:tcW w:w="1276" w:type="dxa"/>
          </w:tcPr>
          <w:p>
            <w:pPr>
              <w:pStyle w:val="0"/>
              <w:jc w:val="center"/>
            </w:pPr>
            <w:r>
              <w:rPr>
                <w:sz w:val="20"/>
              </w:rPr>
              <w:t xml:space="preserve">30</w:t>
            </w:r>
          </w:p>
        </w:tc>
        <w:tc>
          <w:tcPr>
            <w:tcW w:w="1276" w:type="dxa"/>
          </w:tcPr>
          <w:p>
            <w:pPr>
              <w:pStyle w:val="0"/>
              <w:jc w:val="center"/>
            </w:pPr>
            <w:r>
              <w:rPr>
                <w:sz w:val="20"/>
              </w:rPr>
              <w:t xml:space="preserve">2024</w:t>
            </w:r>
          </w:p>
        </w:tc>
        <w:tc>
          <w:tcPr>
            <w:tcW w:w="1842"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6" w:type="dxa"/>
          </w:tcPr>
          <w:p>
            <w:pPr>
              <w:pStyle w:val="0"/>
              <w:jc w:val="center"/>
            </w:pPr>
            <w:r>
              <w:rPr>
                <w:sz w:val="20"/>
              </w:rPr>
              <w:t xml:space="preserve">30</w:t>
            </w:r>
          </w:p>
        </w:tc>
        <w:tc>
          <w:tcPr>
            <w:tcW w:w="1276" w:type="dxa"/>
          </w:tcPr>
          <w:p>
            <w:pPr>
              <w:pStyle w:val="0"/>
              <w:jc w:val="center"/>
            </w:pPr>
            <w:r>
              <w:rPr>
                <w:sz w:val="20"/>
              </w:rPr>
              <w:t xml:space="preserve">2025</w:t>
            </w:r>
          </w:p>
        </w:tc>
        <w:tc>
          <w:tcPr>
            <w:tcW w:w="1842" w:type="dxa"/>
          </w:tcPr>
          <w:p>
            <w:pPr>
              <w:pStyle w:val="0"/>
              <w:jc w:val="center"/>
            </w:pPr>
            <w:r>
              <w:rPr>
                <w:sz w:val="20"/>
              </w:rPr>
              <w:t xml:space="preserve">-</w:t>
            </w:r>
          </w:p>
        </w:tc>
        <w:tc>
          <w:tcPr>
            <w:vMerge w:val="continue"/>
          </w:tcPr>
          <w:p/>
        </w:tc>
      </w:tr>
      <w:tr>
        <w:tc>
          <w:tcPr>
            <w:tcW w:w="709" w:type="dxa"/>
            <w:vMerge w:val="restart"/>
          </w:tcPr>
          <w:p>
            <w:pPr>
              <w:pStyle w:val="0"/>
              <w:jc w:val="center"/>
            </w:pPr>
            <w:r>
              <w:rPr>
                <w:sz w:val="20"/>
              </w:rPr>
              <w:t xml:space="preserve">2</w:t>
            </w:r>
          </w:p>
        </w:tc>
        <w:tc>
          <w:tcPr>
            <w:tcW w:w="3544" w:type="dxa"/>
            <w:vMerge w:val="restart"/>
          </w:tcPr>
          <w:p>
            <w:pPr>
              <w:pStyle w:val="0"/>
              <w:outlineLvl w:val="3"/>
            </w:pPr>
            <w:r>
              <w:rPr>
                <w:sz w:val="20"/>
              </w:rPr>
              <w:t xml:space="preserve">Задача 2. Предоставление финансовой поддержки казачьим обществам, внесенным в государственный реестр казачьих обществ в Российской Федерации, действующим на территории Ярославской области</w:t>
            </w:r>
          </w:p>
        </w:tc>
        <w:tc>
          <w:tcPr>
            <w:tcW w:w="2948" w:type="dxa"/>
            <w:vMerge w:val="restart"/>
          </w:tcPr>
          <w:p>
            <w:pPr>
              <w:pStyle w:val="0"/>
            </w:pPr>
            <w:r>
              <w:rPr>
                <w:sz w:val="20"/>
              </w:rPr>
              <w:t xml:space="preserve">количество казачьих обществ, получивших финансовую поддержку (ед.), не менее</w:t>
            </w:r>
          </w:p>
        </w:tc>
        <w:tc>
          <w:tcPr>
            <w:tcW w:w="1276" w:type="dxa"/>
          </w:tcPr>
          <w:p>
            <w:pPr>
              <w:pStyle w:val="0"/>
              <w:jc w:val="center"/>
            </w:pPr>
            <w:r>
              <w:rPr>
                <w:sz w:val="20"/>
              </w:rPr>
              <w:t xml:space="preserve">1</w:t>
            </w:r>
          </w:p>
        </w:tc>
        <w:tc>
          <w:tcPr>
            <w:tcW w:w="1276" w:type="dxa"/>
          </w:tcPr>
          <w:p>
            <w:pPr>
              <w:pStyle w:val="0"/>
              <w:jc w:val="center"/>
            </w:pPr>
            <w:r>
              <w:rPr>
                <w:sz w:val="20"/>
              </w:rPr>
              <w:t xml:space="preserve">2021</w:t>
            </w:r>
          </w:p>
        </w:tc>
        <w:tc>
          <w:tcPr>
            <w:tcW w:w="1842" w:type="dxa"/>
          </w:tcPr>
          <w:p>
            <w:pPr>
              <w:pStyle w:val="0"/>
              <w:jc w:val="center"/>
            </w:pPr>
            <w:r>
              <w:rPr>
                <w:sz w:val="20"/>
              </w:rPr>
              <w:t xml:space="preserve">239,0</w:t>
            </w:r>
          </w:p>
        </w:tc>
        <w:tc>
          <w:tcPr>
            <w:tcW w:w="1984" w:type="dxa"/>
            <w:vMerge w:val="restart"/>
          </w:tcPr>
          <w:p>
            <w:pPr>
              <w:pStyle w:val="0"/>
              <w:jc w:val="center"/>
            </w:pPr>
            <w:r>
              <w:rPr>
                <w:sz w:val="20"/>
              </w:rPr>
              <w:t xml:space="preserve">ДРБ</w:t>
            </w:r>
          </w:p>
        </w:tc>
      </w:tr>
      <w:tr>
        <w:tc>
          <w:tcPr>
            <w:vMerge w:val="continue"/>
          </w:tcPr>
          <w:p/>
        </w:tc>
        <w:tc>
          <w:tcPr>
            <w:vMerge w:val="continue"/>
          </w:tcPr>
          <w:p/>
        </w:tc>
        <w:tc>
          <w:tcPr>
            <w:vMerge w:val="continue"/>
          </w:tcPr>
          <w:p/>
        </w:tc>
        <w:tc>
          <w:tcPr>
            <w:tcW w:w="1276" w:type="dxa"/>
          </w:tcPr>
          <w:p>
            <w:pPr>
              <w:pStyle w:val="0"/>
              <w:jc w:val="center"/>
            </w:pPr>
            <w:r>
              <w:rPr>
                <w:sz w:val="20"/>
              </w:rPr>
              <w:t xml:space="preserve">1</w:t>
            </w:r>
          </w:p>
        </w:tc>
        <w:tc>
          <w:tcPr>
            <w:tcW w:w="1276" w:type="dxa"/>
          </w:tcPr>
          <w:p>
            <w:pPr>
              <w:pStyle w:val="0"/>
              <w:jc w:val="center"/>
            </w:pPr>
            <w:r>
              <w:rPr>
                <w:sz w:val="20"/>
              </w:rPr>
              <w:t xml:space="preserve">2022</w:t>
            </w:r>
          </w:p>
        </w:tc>
        <w:tc>
          <w:tcPr>
            <w:tcW w:w="1842" w:type="dxa"/>
          </w:tcPr>
          <w:p>
            <w:pPr>
              <w:pStyle w:val="0"/>
              <w:jc w:val="center"/>
            </w:pPr>
            <w:r>
              <w:rPr>
                <w:sz w:val="20"/>
              </w:rPr>
              <w:t xml:space="preserve">400,0</w:t>
            </w:r>
          </w:p>
        </w:tc>
        <w:tc>
          <w:tcPr>
            <w:vMerge w:val="continue"/>
          </w:tcPr>
          <w:p/>
        </w:tc>
      </w:tr>
      <w:tr>
        <w:tc>
          <w:tcPr>
            <w:vMerge w:val="continue"/>
          </w:tcPr>
          <w:p/>
        </w:tc>
        <w:tc>
          <w:tcPr>
            <w:vMerge w:val="continue"/>
          </w:tcPr>
          <w:p/>
        </w:tc>
        <w:tc>
          <w:tcPr>
            <w:vMerge w:val="continue"/>
          </w:tcPr>
          <w:p/>
        </w:tc>
        <w:tc>
          <w:tcPr>
            <w:tcW w:w="1276" w:type="dxa"/>
          </w:tcPr>
          <w:p>
            <w:pPr>
              <w:pStyle w:val="0"/>
              <w:jc w:val="center"/>
            </w:pPr>
            <w:r>
              <w:rPr>
                <w:sz w:val="20"/>
              </w:rPr>
              <w:t xml:space="preserve">1</w:t>
            </w:r>
          </w:p>
        </w:tc>
        <w:tc>
          <w:tcPr>
            <w:tcW w:w="1276" w:type="dxa"/>
          </w:tcPr>
          <w:p>
            <w:pPr>
              <w:pStyle w:val="0"/>
              <w:jc w:val="center"/>
            </w:pPr>
            <w:r>
              <w:rPr>
                <w:sz w:val="20"/>
              </w:rPr>
              <w:t xml:space="preserve">2023</w:t>
            </w:r>
          </w:p>
        </w:tc>
        <w:tc>
          <w:tcPr>
            <w:tcW w:w="1842" w:type="dxa"/>
          </w:tcPr>
          <w:p>
            <w:pPr>
              <w:pStyle w:val="0"/>
              <w:jc w:val="center"/>
            </w:pPr>
            <w:r>
              <w:rPr>
                <w:sz w:val="20"/>
              </w:rPr>
              <w:t xml:space="preserve">400,0</w:t>
            </w:r>
          </w:p>
        </w:tc>
        <w:tc>
          <w:tcPr>
            <w:tcW w:w="1984" w:type="dxa"/>
            <w:vMerge w:val="restart"/>
          </w:tcPr>
          <w:p>
            <w:pPr>
              <w:pStyle w:val="0"/>
              <w:jc w:val="center"/>
            </w:pPr>
            <w:r>
              <w:rPr>
                <w:sz w:val="20"/>
              </w:rPr>
              <w:t xml:space="preserve">МРБ ЯО</w:t>
            </w:r>
          </w:p>
        </w:tc>
      </w:tr>
      <w:tr>
        <w:tc>
          <w:tcPr>
            <w:vMerge w:val="continue"/>
          </w:tcPr>
          <w:p/>
        </w:tc>
        <w:tc>
          <w:tcPr>
            <w:vMerge w:val="continue"/>
          </w:tcPr>
          <w:p/>
        </w:tc>
        <w:tc>
          <w:tcPr>
            <w:vMerge w:val="continue"/>
          </w:tcPr>
          <w:p/>
        </w:tc>
        <w:tc>
          <w:tcPr>
            <w:tcW w:w="1276" w:type="dxa"/>
          </w:tcPr>
          <w:p>
            <w:pPr>
              <w:pStyle w:val="0"/>
              <w:jc w:val="center"/>
            </w:pPr>
            <w:r>
              <w:rPr>
                <w:sz w:val="20"/>
              </w:rPr>
              <w:t xml:space="preserve">1</w:t>
            </w:r>
          </w:p>
        </w:tc>
        <w:tc>
          <w:tcPr>
            <w:tcW w:w="1276" w:type="dxa"/>
          </w:tcPr>
          <w:p>
            <w:pPr>
              <w:pStyle w:val="0"/>
              <w:jc w:val="center"/>
            </w:pPr>
            <w:r>
              <w:rPr>
                <w:sz w:val="20"/>
              </w:rPr>
              <w:t xml:space="preserve">2024</w:t>
            </w:r>
          </w:p>
        </w:tc>
        <w:tc>
          <w:tcPr>
            <w:tcW w:w="1842" w:type="dxa"/>
          </w:tcPr>
          <w:p>
            <w:pPr>
              <w:pStyle w:val="0"/>
              <w:jc w:val="center"/>
            </w:pPr>
            <w:r>
              <w:rPr>
                <w:sz w:val="20"/>
              </w:rPr>
              <w:t xml:space="preserve">200,0</w:t>
            </w:r>
          </w:p>
        </w:tc>
        <w:tc>
          <w:tcPr>
            <w:vMerge w:val="continue"/>
          </w:tcPr>
          <w:p/>
        </w:tc>
      </w:tr>
      <w:tr>
        <w:tc>
          <w:tcPr>
            <w:vMerge w:val="continue"/>
          </w:tcPr>
          <w:p/>
        </w:tc>
        <w:tc>
          <w:tcPr>
            <w:vMerge w:val="continue"/>
          </w:tcPr>
          <w:p/>
        </w:tc>
        <w:tc>
          <w:tcPr>
            <w:vMerge w:val="continue"/>
          </w:tcPr>
          <w:p/>
        </w:tc>
        <w:tc>
          <w:tcPr>
            <w:tcW w:w="1276" w:type="dxa"/>
          </w:tcPr>
          <w:p>
            <w:pPr>
              <w:pStyle w:val="0"/>
              <w:jc w:val="center"/>
            </w:pPr>
            <w:r>
              <w:rPr>
                <w:sz w:val="20"/>
              </w:rPr>
              <w:t xml:space="preserve">1</w:t>
            </w:r>
          </w:p>
        </w:tc>
        <w:tc>
          <w:tcPr>
            <w:tcW w:w="1276" w:type="dxa"/>
          </w:tcPr>
          <w:p>
            <w:pPr>
              <w:pStyle w:val="0"/>
              <w:jc w:val="center"/>
            </w:pPr>
            <w:r>
              <w:rPr>
                <w:sz w:val="20"/>
              </w:rPr>
              <w:t xml:space="preserve">2025</w:t>
            </w:r>
          </w:p>
        </w:tc>
        <w:tc>
          <w:tcPr>
            <w:tcW w:w="1842" w:type="dxa"/>
          </w:tcPr>
          <w:p>
            <w:pPr>
              <w:pStyle w:val="0"/>
              <w:jc w:val="center"/>
            </w:pPr>
            <w:r>
              <w:rPr>
                <w:sz w:val="20"/>
              </w:rPr>
              <w:t xml:space="preserve">200,0</w:t>
            </w:r>
          </w:p>
        </w:tc>
        <w:tc>
          <w:tcPr>
            <w:vMerge w:val="continue"/>
          </w:tcPr>
          <w:p/>
        </w:tc>
      </w:tr>
      <w:tr>
        <w:tc>
          <w:tcPr>
            <w:tcW w:w="709" w:type="dxa"/>
            <w:vMerge w:val="restart"/>
          </w:tcPr>
          <w:p>
            <w:pPr>
              <w:pStyle w:val="0"/>
              <w:jc w:val="center"/>
            </w:pPr>
            <w:r>
              <w:rPr>
                <w:sz w:val="20"/>
              </w:rPr>
              <w:t xml:space="preserve">2.1</w:t>
            </w:r>
          </w:p>
        </w:tc>
        <w:tc>
          <w:tcPr>
            <w:tcW w:w="3544" w:type="dxa"/>
            <w:vMerge w:val="restart"/>
          </w:tcPr>
          <w:p>
            <w:pPr>
              <w:pStyle w:val="0"/>
            </w:pPr>
            <w:r>
              <w:rPr>
                <w:sz w:val="20"/>
              </w:rPr>
              <w:t xml:space="preserve">Оказание консультативного содействия казачьим обществам по подготовке заявок от казачьих обществ на получение из областного бюджета субсидии на государственную поддержку казачьих обществ</w:t>
            </w:r>
          </w:p>
        </w:tc>
        <w:tc>
          <w:tcPr>
            <w:tcW w:w="2948" w:type="dxa"/>
            <w:vMerge w:val="restart"/>
          </w:tcPr>
          <w:p>
            <w:pPr>
              <w:pStyle w:val="0"/>
            </w:pPr>
            <w:r>
              <w:rPr>
                <w:sz w:val="20"/>
              </w:rPr>
              <w:t xml:space="preserve">количество проведенных мероприятий казачьих обществ, получивших консультативное содействие при подготовке заявок (ед.), не менее</w:t>
            </w:r>
          </w:p>
        </w:tc>
        <w:tc>
          <w:tcPr>
            <w:tcW w:w="1276" w:type="dxa"/>
          </w:tcPr>
          <w:p>
            <w:pPr>
              <w:pStyle w:val="0"/>
              <w:jc w:val="center"/>
            </w:pPr>
            <w:r>
              <w:rPr>
                <w:sz w:val="20"/>
              </w:rPr>
              <w:t xml:space="preserve">1</w:t>
            </w:r>
          </w:p>
        </w:tc>
        <w:tc>
          <w:tcPr>
            <w:tcW w:w="1276" w:type="dxa"/>
          </w:tcPr>
          <w:p>
            <w:pPr>
              <w:pStyle w:val="0"/>
              <w:jc w:val="center"/>
            </w:pPr>
            <w:r>
              <w:rPr>
                <w:sz w:val="20"/>
              </w:rPr>
              <w:t xml:space="preserve">2021</w:t>
            </w:r>
          </w:p>
        </w:tc>
        <w:tc>
          <w:tcPr>
            <w:tcW w:w="1842" w:type="dxa"/>
          </w:tcPr>
          <w:p>
            <w:pPr>
              <w:pStyle w:val="0"/>
              <w:jc w:val="center"/>
            </w:pPr>
            <w:r>
              <w:rPr>
                <w:sz w:val="20"/>
              </w:rPr>
              <w:t xml:space="preserve">-</w:t>
            </w:r>
          </w:p>
        </w:tc>
        <w:tc>
          <w:tcPr>
            <w:tcW w:w="1984" w:type="dxa"/>
            <w:vMerge w:val="restart"/>
          </w:tcPr>
          <w:p>
            <w:pPr>
              <w:pStyle w:val="0"/>
              <w:jc w:val="center"/>
            </w:pPr>
            <w:r>
              <w:rPr>
                <w:sz w:val="20"/>
              </w:rPr>
              <w:t xml:space="preserve">ДРБ</w:t>
            </w:r>
          </w:p>
        </w:tc>
      </w:tr>
      <w:tr>
        <w:tc>
          <w:tcPr>
            <w:vMerge w:val="continue"/>
          </w:tcPr>
          <w:p/>
        </w:tc>
        <w:tc>
          <w:tcPr>
            <w:vMerge w:val="continue"/>
          </w:tcPr>
          <w:p/>
        </w:tc>
        <w:tc>
          <w:tcPr>
            <w:vMerge w:val="continue"/>
          </w:tcPr>
          <w:p/>
        </w:tc>
        <w:tc>
          <w:tcPr>
            <w:tcW w:w="1276" w:type="dxa"/>
          </w:tcPr>
          <w:p>
            <w:pPr>
              <w:pStyle w:val="0"/>
              <w:jc w:val="center"/>
            </w:pPr>
            <w:r>
              <w:rPr>
                <w:sz w:val="20"/>
              </w:rPr>
              <w:t xml:space="preserve">1</w:t>
            </w:r>
          </w:p>
        </w:tc>
        <w:tc>
          <w:tcPr>
            <w:tcW w:w="1276" w:type="dxa"/>
          </w:tcPr>
          <w:p>
            <w:pPr>
              <w:pStyle w:val="0"/>
              <w:jc w:val="center"/>
            </w:pPr>
            <w:r>
              <w:rPr>
                <w:sz w:val="20"/>
              </w:rPr>
              <w:t xml:space="preserve">2022</w:t>
            </w:r>
          </w:p>
        </w:tc>
        <w:tc>
          <w:tcPr>
            <w:tcW w:w="1842"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6" w:type="dxa"/>
          </w:tcPr>
          <w:p>
            <w:pPr>
              <w:pStyle w:val="0"/>
              <w:jc w:val="center"/>
            </w:pPr>
            <w:r>
              <w:rPr>
                <w:sz w:val="20"/>
              </w:rPr>
              <w:t xml:space="preserve">1</w:t>
            </w:r>
          </w:p>
        </w:tc>
        <w:tc>
          <w:tcPr>
            <w:tcW w:w="1276" w:type="dxa"/>
          </w:tcPr>
          <w:p>
            <w:pPr>
              <w:pStyle w:val="0"/>
              <w:jc w:val="center"/>
            </w:pPr>
            <w:r>
              <w:rPr>
                <w:sz w:val="20"/>
              </w:rPr>
              <w:t xml:space="preserve">2023</w:t>
            </w:r>
          </w:p>
        </w:tc>
        <w:tc>
          <w:tcPr>
            <w:tcW w:w="1842" w:type="dxa"/>
          </w:tcPr>
          <w:p>
            <w:pPr>
              <w:pStyle w:val="0"/>
              <w:jc w:val="center"/>
            </w:pPr>
            <w:r>
              <w:rPr>
                <w:sz w:val="20"/>
              </w:rPr>
              <w:t xml:space="preserve">-</w:t>
            </w:r>
          </w:p>
        </w:tc>
        <w:tc>
          <w:tcPr>
            <w:tcW w:w="1984" w:type="dxa"/>
            <w:vMerge w:val="restart"/>
          </w:tcPr>
          <w:p>
            <w:pPr>
              <w:pStyle w:val="0"/>
              <w:jc w:val="center"/>
            </w:pPr>
            <w:r>
              <w:rPr>
                <w:sz w:val="20"/>
              </w:rPr>
              <w:t xml:space="preserve">МРБ ЯО</w:t>
            </w:r>
          </w:p>
        </w:tc>
      </w:tr>
      <w:tr>
        <w:tc>
          <w:tcPr>
            <w:vMerge w:val="continue"/>
          </w:tcPr>
          <w:p/>
        </w:tc>
        <w:tc>
          <w:tcPr>
            <w:vMerge w:val="continue"/>
          </w:tcPr>
          <w:p/>
        </w:tc>
        <w:tc>
          <w:tcPr>
            <w:vMerge w:val="continue"/>
          </w:tcPr>
          <w:p/>
        </w:tc>
        <w:tc>
          <w:tcPr>
            <w:tcW w:w="1276" w:type="dxa"/>
          </w:tcPr>
          <w:p>
            <w:pPr>
              <w:pStyle w:val="0"/>
              <w:jc w:val="center"/>
            </w:pPr>
            <w:r>
              <w:rPr>
                <w:sz w:val="20"/>
              </w:rPr>
              <w:t xml:space="preserve">1</w:t>
            </w:r>
          </w:p>
        </w:tc>
        <w:tc>
          <w:tcPr>
            <w:tcW w:w="1276" w:type="dxa"/>
          </w:tcPr>
          <w:p>
            <w:pPr>
              <w:pStyle w:val="0"/>
              <w:jc w:val="center"/>
            </w:pPr>
            <w:r>
              <w:rPr>
                <w:sz w:val="20"/>
              </w:rPr>
              <w:t xml:space="preserve">2024</w:t>
            </w:r>
          </w:p>
        </w:tc>
        <w:tc>
          <w:tcPr>
            <w:tcW w:w="1842"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6" w:type="dxa"/>
          </w:tcPr>
          <w:p>
            <w:pPr>
              <w:pStyle w:val="0"/>
              <w:jc w:val="center"/>
            </w:pPr>
            <w:r>
              <w:rPr>
                <w:sz w:val="20"/>
              </w:rPr>
              <w:t xml:space="preserve">1</w:t>
            </w:r>
          </w:p>
        </w:tc>
        <w:tc>
          <w:tcPr>
            <w:tcW w:w="1276" w:type="dxa"/>
          </w:tcPr>
          <w:p>
            <w:pPr>
              <w:pStyle w:val="0"/>
              <w:jc w:val="center"/>
            </w:pPr>
            <w:r>
              <w:rPr>
                <w:sz w:val="20"/>
              </w:rPr>
              <w:t xml:space="preserve">2025</w:t>
            </w:r>
          </w:p>
        </w:tc>
        <w:tc>
          <w:tcPr>
            <w:tcW w:w="1842" w:type="dxa"/>
          </w:tcPr>
          <w:p>
            <w:pPr>
              <w:pStyle w:val="0"/>
              <w:jc w:val="center"/>
            </w:pPr>
            <w:r>
              <w:rPr>
                <w:sz w:val="20"/>
              </w:rPr>
              <w:t xml:space="preserve">-</w:t>
            </w:r>
          </w:p>
        </w:tc>
        <w:tc>
          <w:tcPr>
            <w:vMerge w:val="continue"/>
          </w:tcPr>
          <w:p/>
        </w:tc>
      </w:tr>
      <w:tr>
        <w:tc>
          <w:tcPr>
            <w:tcW w:w="709" w:type="dxa"/>
            <w:vMerge w:val="restart"/>
          </w:tcPr>
          <w:p>
            <w:pPr>
              <w:pStyle w:val="0"/>
              <w:jc w:val="center"/>
            </w:pPr>
            <w:r>
              <w:rPr>
                <w:sz w:val="20"/>
              </w:rPr>
              <w:t xml:space="preserve">2.2</w:t>
            </w:r>
          </w:p>
        </w:tc>
        <w:tc>
          <w:tcPr>
            <w:tcW w:w="3544" w:type="dxa"/>
            <w:vMerge w:val="restart"/>
          </w:tcPr>
          <w:p>
            <w:pPr>
              <w:pStyle w:val="0"/>
            </w:pPr>
            <w:r>
              <w:rPr>
                <w:sz w:val="20"/>
              </w:rPr>
              <w:t xml:space="preserve">Предоставление казачьим обществам из областного бюджета субсидии на государственную поддержку казачьих обществ</w:t>
            </w:r>
          </w:p>
        </w:tc>
        <w:tc>
          <w:tcPr>
            <w:tcW w:w="2948" w:type="dxa"/>
            <w:vMerge w:val="restart"/>
          </w:tcPr>
          <w:p>
            <w:pPr>
              <w:pStyle w:val="0"/>
            </w:pPr>
            <w:r>
              <w:rPr>
                <w:sz w:val="20"/>
              </w:rPr>
              <w:t xml:space="preserve">количество казачьих обществ, получивших целевые субсидии (ед.), не менее</w:t>
            </w:r>
          </w:p>
        </w:tc>
        <w:tc>
          <w:tcPr>
            <w:tcW w:w="1276" w:type="dxa"/>
          </w:tcPr>
          <w:p>
            <w:pPr>
              <w:pStyle w:val="0"/>
              <w:jc w:val="center"/>
            </w:pPr>
            <w:r>
              <w:rPr>
                <w:sz w:val="20"/>
              </w:rPr>
              <w:t xml:space="preserve">1</w:t>
            </w:r>
          </w:p>
        </w:tc>
        <w:tc>
          <w:tcPr>
            <w:tcW w:w="1276" w:type="dxa"/>
          </w:tcPr>
          <w:p>
            <w:pPr>
              <w:pStyle w:val="0"/>
              <w:jc w:val="center"/>
            </w:pPr>
            <w:r>
              <w:rPr>
                <w:sz w:val="20"/>
              </w:rPr>
              <w:t xml:space="preserve">2021</w:t>
            </w:r>
          </w:p>
        </w:tc>
        <w:tc>
          <w:tcPr>
            <w:tcW w:w="1842" w:type="dxa"/>
          </w:tcPr>
          <w:p>
            <w:pPr>
              <w:pStyle w:val="0"/>
              <w:jc w:val="center"/>
            </w:pPr>
            <w:r>
              <w:rPr>
                <w:sz w:val="20"/>
              </w:rPr>
              <w:t xml:space="preserve">239,0</w:t>
            </w:r>
          </w:p>
        </w:tc>
        <w:tc>
          <w:tcPr>
            <w:tcW w:w="1984" w:type="dxa"/>
            <w:vMerge w:val="restart"/>
          </w:tcPr>
          <w:p>
            <w:pPr>
              <w:pStyle w:val="0"/>
              <w:jc w:val="center"/>
            </w:pPr>
            <w:r>
              <w:rPr>
                <w:sz w:val="20"/>
              </w:rPr>
              <w:t xml:space="preserve">ДРБ</w:t>
            </w:r>
          </w:p>
        </w:tc>
      </w:tr>
      <w:tr>
        <w:tc>
          <w:tcPr>
            <w:vMerge w:val="continue"/>
          </w:tcPr>
          <w:p/>
        </w:tc>
        <w:tc>
          <w:tcPr>
            <w:vMerge w:val="continue"/>
          </w:tcPr>
          <w:p/>
        </w:tc>
        <w:tc>
          <w:tcPr>
            <w:vMerge w:val="continue"/>
          </w:tcPr>
          <w:p/>
        </w:tc>
        <w:tc>
          <w:tcPr>
            <w:tcW w:w="1276" w:type="dxa"/>
          </w:tcPr>
          <w:p>
            <w:pPr>
              <w:pStyle w:val="0"/>
              <w:jc w:val="center"/>
            </w:pPr>
            <w:r>
              <w:rPr>
                <w:sz w:val="20"/>
              </w:rPr>
              <w:t xml:space="preserve">1</w:t>
            </w:r>
          </w:p>
        </w:tc>
        <w:tc>
          <w:tcPr>
            <w:tcW w:w="1276" w:type="dxa"/>
          </w:tcPr>
          <w:p>
            <w:pPr>
              <w:pStyle w:val="0"/>
              <w:jc w:val="center"/>
            </w:pPr>
            <w:r>
              <w:rPr>
                <w:sz w:val="20"/>
              </w:rPr>
              <w:t xml:space="preserve">2022</w:t>
            </w:r>
          </w:p>
        </w:tc>
        <w:tc>
          <w:tcPr>
            <w:tcW w:w="1842" w:type="dxa"/>
          </w:tcPr>
          <w:p>
            <w:pPr>
              <w:pStyle w:val="0"/>
              <w:jc w:val="center"/>
            </w:pPr>
            <w:r>
              <w:rPr>
                <w:sz w:val="20"/>
              </w:rPr>
              <w:t xml:space="preserve">400,0</w:t>
            </w:r>
          </w:p>
        </w:tc>
        <w:tc>
          <w:tcPr>
            <w:vMerge w:val="continue"/>
          </w:tcPr>
          <w:p/>
        </w:tc>
      </w:tr>
      <w:tr>
        <w:tc>
          <w:tcPr>
            <w:vMerge w:val="continue"/>
          </w:tcPr>
          <w:p/>
        </w:tc>
        <w:tc>
          <w:tcPr>
            <w:vMerge w:val="continue"/>
          </w:tcPr>
          <w:p/>
        </w:tc>
        <w:tc>
          <w:tcPr>
            <w:vMerge w:val="continue"/>
          </w:tcPr>
          <w:p/>
        </w:tc>
        <w:tc>
          <w:tcPr>
            <w:tcW w:w="1276" w:type="dxa"/>
          </w:tcPr>
          <w:p>
            <w:pPr>
              <w:pStyle w:val="0"/>
              <w:jc w:val="center"/>
            </w:pPr>
            <w:r>
              <w:rPr>
                <w:sz w:val="20"/>
              </w:rPr>
              <w:t xml:space="preserve">1</w:t>
            </w:r>
          </w:p>
        </w:tc>
        <w:tc>
          <w:tcPr>
            <w:tcW w:w="1276" w:type="dxa"/>
          </w:tcPr>
          <w:p>
            <w:pPr>
              <w:pStyle w:val="0"/>
              <w:jc w:val="center"/>
            </w:pPr>
            <w:r>
              <w:rPr>
                <w:sz w:val="20"/>
              </w:rPr>
              <w:t xml:space="preserve">2023</w:t>
            </w:r>
          </w:p>
        </w:tc>
        <w:tc>
          <w:tcPr>
            <w:tcW w:w="1842" w:type="dxa"/>
          </w:tcPr>
          <w:p>
            <w:pPr>
              <w:pStyle w:val="0"/>
              <w:jc w:val="center"/>
            </w:pPr>
            <w:r>
              <w:rPr>
                <w:sz w:val="20"/>
              </w:rPr>
              <w:t xml:space="preserve">400,0</w:t>
            </w:r>
          </w:p>
        </w:tc>
        <w:tc>
          <w:tcPr>
            <w:tcW w:w="1984" w:type="dxa"/>
            <w:vMerge w:val="restart"/>
          </w:tcPr>
          <w:p>
            <w:pPr>
              <w:pStyle w:val="0"/>
              <w:jc w:val="center"/>
            </w:pPr>
            <w:r>
              <w:rPr>
                <w:sz w:val="20"/>
              </w:rPr>
              <w:t xml:space="preserve">МРБ ЯО</w:t>
            </w:r>
          </w:p>
        </w:tc>
      </w:tr>
      <w:tr>
        <w:tc>
          <w:tcPr>
            <w:vMerge w:val="continue"/>
          </w:tcPr>
          <w:p/>
        </w:tc>
        <w:tc>
          <w:tcPr>
            <w:vMerge w:val="continue"/>
          </w:tcPr>
          <w:p/>
        </w:tc>
        <w:tc>
          <w:tcPr>
            <w:vMerge w:val="continue"/>
          </w:tcPr>
          <w:p/>
        </w:tc>
        <w:tc>
          <w:tcPr>
            <w:tcW w:w="1276" w:type="dxa"/>
          </w:tcPr>
          <w:p>
            <w:pPr>
              <w:pStyle w:val="0"/>
              <w:jc w:val="center"/>
            </w:pPr>
            <w:r>
              <w:rPr>
                <w:sz w:val="20"/>
              </w:rPr>
              <w:t xml:space="preserve">1</w:t>
            </w:r>
          </w:p>
        </w:tc>
        <w:tc>
          <w:tcPr>
            <w:tcW w:w="1276" w:type="dxa"/>
          </w:tcPr>
          <w:p>
            <w:pPr>
              <w:pStyle w:val="0"/>
              <w:jc w:val="center"/>
            </w:pPr>
            <w:r>
              <w:rPr>
                <w:sz w:val="20"/>
              </w:rPr>
              <w:t xml:space="preserve">2024</w:t>
            </w:r>
          </w:p>
        </w:tc>
        <w:tc>
          <w:tcPr>
            <w:tcW w:w="1842" w:type="dxa"/>
          </w:tcPr>
          <w:p>
            <w:pPr>
              <w:pStyle w:val="0"/>
              <w:jc w:val="center"/>
            </w:pPr>
            <w:r>
              <w:rPr>
                <w:sz w:val="20"/>
              </w:rPr>
              <w:t xml:space="preserve">200,0</w:t>
            </w:r>
          </w:p>
        </w:tc>
        <w:tc>
          <w:tcPr>
            <w:vMerge w:val="continue"/>
          </w:tcPr>
          <w:p/>
        </w:tc>
      </w:tr>
      <w:tr>
        <w:tc>
          <w:tcPr>
            <w:vMerge w:val="continue"/>
          </w:tcPr>
          <w:p/>
        </w:tc>
        <w:tc>
          <w:tcPr>
            <w:vMerge w:val="continue"/>
          </w:tcPr>
          <w:p/>
        </w:tc>
        <w:tc>
          <w:tcPr>
            <w:vMerge w:val="continue"/>
          </w:tcPr>
          <w:p/>
        </w:tc>
        <w:tc>
          <w:tcPr>
            <w:tcW w:w="1276" w:type="dxa"/>
          </w:tcPr>
          <w:p>
            <w:pPr>
              <w:pStyle w:val="0"/>
              <w:jc w:val="center"/>
            </w:pPr>
            <w:r>
              <w:rPr>
                <w:sz w:val="20"/>
              </w:rPr>
              <w:t xml:space="preserve">1</w:t>
            </w:r>
          </w:p>
        </w:tc>
        <w:tc>
          <w:tcPr>
            <w:tcW w:w="1276" w:type="dxa"/>
          </w:tcPr>
          <w:p>
            <w:pPr>
              <w:pStyle w:val="0"/>
              <w:jc w:val="center"/>
            </w:pPr>
            <w:r>
              <w:rPr>
                <w:sz w:val="20"/>
              </w:rPr>
              <w:t xml:space="preserve">2025</w:t>
            </w:r>
          </w:p>
        </w:tc>
        <w:tc>
          <w:tcPr>
            <w:tcW w:w="1842" w:type="dxa"/>
          </w:tcPr>
          <w:p>
            <w:pPr>
              <w:pStyle w:val="0"/>
              <w:jc w:val="center"/>
            </w:pPr>
            <w:r>
              <w:rPr>
                <w:sz w:val="20"/>
              </w:rPr>
              <w:t xml:space="preserve">200,0</w:t>
            </w:r>
          </w:p>
        </w:tc>
        <w:tc>
          <w:tcPr>
            <w:vMerge w:val="continue"/>
          </w:tcPr>
          <w:p/>
        </w:tc>
      </w:tr>
      <w:tr>
        <w:tc>
          <w:tcPr>
            <w:tcW w:w="709" w:type="dxa"/>
            <w:vMerge w:val="restart"/>
          </w:tcPr>
          <w:p>
            <w:pPr>
              <w:pStyle w:val="0"/>
              <w:jc w:val="center"/>
            </w:pPr>
            <w:r>
              <w:rPr>
                <w:sz w:val="20"/>
              </w:rPr>
              <w:t xml:space="preserve">3</w:t>
            </w:r>
          </w:p>
        </w:tc>
        <w:tc>
          <w:tcPr>
            <w:tcW w:w="3544" w:type="dxa"/>
            <w:vMerge w:val="restart"/>
          </w:tcPr>
          <w:p>
            <w:pPr>
              <w:pStyle w:val="0"/>
              <w:outlineLvl w:val="3"/>
            </w:pPr>
            <w:r>
              <w:rPr>
                <w:sz w:val="20"/>
              </w:rPr>
              <w:t xml:space="preserve">Задача 3. Предоставление информационной поддержки казачьим обществам</w:t>
            </w:r>
          </w:p>
        </w:tc>
        <w:tc>
          <w:tcPr>
            <w:tcW w:w="2948" w:type="dxa"/>
            <w:vMerge w:val="restart"/>
          </w:tcPr>
          <w:p>
            <w:pPr>
              <w:pStyle w:val="0"/>
            </w:pPr>
            <w:r>
              <w:rPr>
                <w:sz w:val="20"/>
              </w:rPr>
              <w:t xml:space="preserve">количество казачьих обществ, получивших информационную поддержку (ед.), не менее</w:t>
            </w:r>
          </w:p>
        </w:tc>
        <w:tc>
          <w:tcPr>
            <w:tcW w:w="1276" w:type="dxa"/>
          </w:tcPr>
          <w:p>
            <w:pPr>
              <w:pStyle w:val="0"/>
              <w:jc w:val="center"/>
            </w:pPr>
            <w:r>
              <w:rPr>
                <w:sz w:val="20"/>
              </w:rPr>
              <w:t xml:space="preserve">5</w:t>
            </w:r>
          </w:p>
        </w:tc>
        <w:tc>
          <w:tcPr>
            <w:tcW w:w="1276" w:type="dxa"/>
          </w:tcPr>
          <w:p>
            <w:pPr>
              <w:pStyle w:val="0"/>
              <w:jc w:val="center"/>
            </w:pPr>
            <w:r>
              <w:rPr>
                <w:sz w:val="20"/>
              </w:rPr>
              <w:t xml:space="preserve">2021</w:t>
            </w:r>
          </w:p>
        </w:tc>
        <w:tc>
          <w:tcPr>
            <w:tcW w:w="1842" w:type="dxa"/>
          </w:tcPr>
          <w:p>
            <w:pPr>
              <w:pStyle w:val="0"/>
              <w:jc w:val="center"/>
            </w:pPr>
            <w:r>
              <w:rPr>
                <w:sz w:val="20"/>
              </w:rPr>
              <w:t xml:space="preserve">-</w:t>
            </w:r>
          </w:p>
        </w:tc>
        <w:tc>
          <w:tcPr>
            <w:tcW w:w="1984" w:type="dxa"/>
            <w:vMerge w:val="restart"/>
          </w:tcPr>
          <w:p>
            <w:pPr>
              <w:pStyle w:val="0"/>
              <w:jc w:val="center"/>
            </w:pPr>
            <w:r>
              <w:rPr>
                <w:sz w:val="20"/>
              </w:rPr>
              <w:t xml:space="preserve">ЯОКО ВКО ЦКВ, ДРБ, УМК, ОМСУ</w:t>
            </w:r>
          </w:p>
        </w:tc>
      </w:tr>
      <w:tr>
        <w:tc>
          <w:tcPr>
            <w:vMerge w:val="continue"/>
          </w:tcPr>
          <w:p/>
        </w:tc>
        <w:tc>
          <w:tcPr>
            <w:vMerge w:val="continue"/>
          </w:tcPr>
          <w:p/>
        </w:tc>
        <w:tc>
          <w:tcPr>
            <w:vMerge w:val="continue"/>
          </w:tcPr>
          <w:p/>
        </w:tc>
        <w:tc>
          <w:tcPr>
            <w:tcW w:w="1276" w:type="dxa"/>
          </w:tcPr>
          <w:p>
            <w:pPr>
              <w:pStyle w:val="0"/>
              <w:jc w:val="center"/>
            </w:pPr>
            <w:r>
              <w:rPr>
                <w:sz w:val="20"/>
              </w:rPr>
              <w:t xml:space="preserve">6</w:t>
            </w:r>
          </w:p>
        </w:tc>
        <w:tc>
          <w:tcPr>
            <w:tcW w:w="1276" w:type="dxa"/>
          </w:tcPr>
          <w:p>
            <w:pPr>
              <w:pStyle w:val="0"/>
              <w:jc w:val="center"/>
            </w:pPr>
            <w:r>
              <w:rPr>
                <w:sz w:val="20"/>
              </w:rPr>
              <w:t xml:space="preserve">2022</w:t>
            </w:r>
          </w:p>
        </w:tc>
        <w:tc>
          <w:tcPr>
            <w:tcW w:w="1842"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6" w:type="dxa"/>
          </w:tcPr>
          <w:p>
            <w:pPr>
              <w:pStyle w:val="0"/>
              <w:jc w:val="center"/>
            </w:pPr>
            <w:r>
              <w:rPr>
                <w:sz w:val="20"/>
              </w:rPr>
              <w:t xml:space="preserve">7</w:t>
            </w:r>
          </w:p>
        </w:tc>
        <w:tc>
          <w:tcPr>
            <w:tcW w:w="1276" w:type="dxa"/>
          </w:tcPr>
          <w:p>
            <w:pPr>
              <w:pStyle w:val="0"/>
              <w:jc w:val="center"/>
            </w:pPr>
            <w:r>
              <w:rPr>
                <w:sz w:val="20"/>
              </w:rPr>
              <w:t xml:space="preserve">2023</w:t>
            </w:r>
          </w:p>
        </w:tc>
        <w:tc>
          <w:tcPr>
            <w:tcW w:w="1842" w:type="dxa"/>
          </w:tcPr>
          <w:p>
            <w:pPr>
              <w:pStyle w:val="0"/>
              <w:jc w:val="center"/>
            </w:pPr>
            <w:r>
              <w:rPr>
                <w:sz w:val="20"/>
              </w:rPr>
              <w:t xml:space="preserve">-</w:t>
            </w:r>
          </w:p>
        </w:tc>
        <w:tc>
          <w:tcPr>
            <w:tcW w:w="1984" w:type="dxa"/>
            <w:vMerge w:val="restart"/>
          </w:tcPr>
          <w:p>
            <w:pPr>
              <w:pStyle w:val="0"/>
              <w:jc w:val="center"/>
            </w:pPr>
            <w:r>
              <w:rPr>
                <w:sz w:val="20"/>
              </w:rPr>
              <w:t xml:space="preserve">ЯОКО ВКО ЦКВ, МРБ ЯО, УМК, ОМСУ</w:t>
            </w:r>
          </w:p>
        </w:tc>
      </w:tr>
      <w:tr>
        <w:tc>
          <w:tcPr>
            <w:vMerge w:val="continue"/>
          </w:tcPr>
          <w:p/>
        </w:tc>
        <w:tc>
          <w:tcPr>
            <w:vMerge w:val="continue"/>
          </w:tcPr>
          <w:p/>
        </w:tc>
        <w:tc>
          <w:tcPr>
            <w:vMerge w:val="continue"/>
          </w:tcPr>
          <w:p/>
        </w:tc>
        <w:tc>
          <w:tcPr>
            <w:tcW w:w="1276" w:type="dxa"/>
          </w:tcPr>
          <w:p>
            <w:pPr>
              <w:pStyle w:val="0"/>
              <w:jc w:val="center"/>
            </w:pPr>
            <w:r>
              <w:rPr>
                <w:sz w:val="20"/>
              </w:rPr>
              <w:t xml:space="preserve">8</w:t>
            </w:r>
          </w:p>
        </w:tc>
        <w:tc>
          <w:tcPr>
            <w:tcW w:w="1276" w:type="dxa"/>
          </w:tcPr>
          <w:p>
            <w:pPr>
              <w:pStyle w:val="0"/>
              <w:jc w:val="center"/>
            </w:pPr>
            <w:r>
              <w:rPr>
                <w:sz w:val="20"/>
              </w:rPr>
              <w:t xml:space="preserve">2024</w:t>
            </w:r>
          </w:p>
        </w:tc>
        <w:tc>
          <w:tcPr>
            <w:tcW w:w="1842"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6" w:type="dxa"/>
          </w:tcPr>
          <w:p>
            <w:pPr>
              <w:pStyle w:val="0"/>
              <w:jc w:val="center"/>
            </w:pPr>
            <w:r>
              <w:rPr>
                <w:sz w:val="20"/>
              </w:rPr>
              <w:t xml:space="preserve">9</w:t>
            </w:r>
          </w:p>
        </w:tc>
        <w:tc>
          <w:tcPr>
            <w:tcW w:w="1276" w:type="dxa"/>
          </w:tcPr>
          <w:p>
            <w:pPr>
              <w:pStyle w:val="0"/>
              <w:jc w:val="center"/>
            </w:pPr>
            <w:r>
              <w:rPr>
                <w:sz w:val="20"/>
              </w:rPr>
              <w:t xml:space="preserve">2025</w:t>
            </w:r>
          </w:p>
        </w:tc>
        <w:tc>
          <w:tcPr>
            <w:tcW w:w="1842" w:type="dxa"/>
          </w:tcPr>
          <w:p>
            <w:pPr>
              <w:pStyle w:val="0"/>
              <w:jc w:val="center"/>
            </w:pPr>
            <w:r>
              <w:rPr>
                <w:sz w:val="20"/>
              </w:rPr>
              <w:t xml:space="preserve">-</w:t>
            </w:r>
          </w:p>
        </w:tc>
        <w:tc>
          <w:tcPr>
            <w:vMerge w:val="continue"/>
          </w:tcPr>
          <w:p/>
        </w:tc>
      </w:tr>
      <w:tr>
        <w:tc>
          <w:tcPr>
            <w:vMerge w:val="continue"/>
          </w:tcPr>
          <w:p/>
        </w:tc>
        <w:tc>
          <w:tcPr>
            <w:tcW w:w="3544" w:type="dxa"/>
            <w:vMerge w:val="restart"/>
          </w:tcPr>
          <w:p>
            <w:pPr>
              <w:pStyle w:val="0"/>
            </w:pPr>
            <w:r>
              <w:rPr>
                <w:sz w:val="20"/>
              </w:rPr>
              <w:t xml:space="preserve">Освещение деятельности казачьих обществ в СМИ</w:t>
            </w:r>
          </w:p>
        </w:tc>
        <w:tc>
          <w:tcPr>
            <w:tcW w:w="2948" w:type="dxa"/>
            <w:vMerge w:val="restart"/>
          </w:tcPr>
          <w:p>
            <w:pPr>
              <w:pStyle w:val="0"/>
            </w:pPr>
            <w:r>
              <w:rPr>
                <w:sz w:val="20"/>
              </w:rPr>
              <w:t xml:space="preserve">количество размещенных в СМИ публикаций, видео- и аудиосюжетов (ед.), не менее</w:t>
            </w:r>
          </w:p>
        </w:tc>
        <w:tc>
          <w:tcPr>
            <w:tcW w:w="1276" w:type="dxa"/>
          </w:tcPr>
          <w:p>
            <w:pPr>
              <w:pStyle w:val="0"/>
              <w:jc w:val="center"/>
            </w:pPr>
            <w:r>
              <w:rPr>
                <w:sz w:val="20"/>
              </w:rPr>
              <w:t xml:space="preserve">5</w:t>
            </w:r>
          </w:p>
        </w:tc>
        <w:tc>
          <w:tcPr>
            <w:tcW w:w="1276" w:type="dxa"/>
          </w:tcPr>
          <w:p>
            <w:pPr>
              <w:pStyle w:val="0"/>
              <w:jc w:val="center"/>
            </w:pPr>
            <w:r>
              <w:rPr>
                <w:sz w:val="20"/>
              </w:rPr>
              <w:t xml:space="preserve">2021</w:t>
            </w:r>
          </w:p>
        </w:tc>
        <w:tc>
          <w:tcPr>
            <w:tcW w:w="1842" w:type="dxa"/>
          </w:tcPr>
          <w:p>
            <w:pPr>
              <w:pStyle w:val="0"/>
              <w:jc w:val="center"/>
            </w:pPr>
            <w:r>
              <w:rPr>
                <w:sz w:val="20"/>
              </w:rPr>
              <w:t xml:space="preserve">-</w:t>
            </w:r>
          </w:p>
        </w:tc>
        <w:tc>
          <w:tcPr>
            <w:tcW w:w="1984" w:type="dxa"/>
            <w:vMerge w:val="restart"/>
          </w:tcPr>
          <w:p>
            <w:pPr>
              <w:pStyle w:val="0"/>
              <w:jc w:val="center"/>
            </w:pPr>
            <w:r>
              <w:rPr>
                <w:sz w:val="20"/>
              </w:rPr>
              <w:t xml:space="preserve">ЯОКО ВКО ЦКВ, ДРБ, УМК, ОМСУ</w:t>
            </w:r>
          </w:p>
        </w:tc>
      </w:tr>
      <w:tr>
        <w:tc>
          <w:tcPr>
            <w:vMerge w:val="continue"/>
          </w:tcPr>
          <w:p/>
        </w:tc>
        <w:tc>
          <w:tcPr>
            <w:vMerge w:val="continue"/>
          </w:tcPr>
          <w:p/>
        </w:tc>
        <w:tc>
          <w:tcPr>
            <w:vMerge w:val="continue"/>
          </w:tcPr>
          <w:p/>
        </w:tc>
        <w:tc>
          <w:tcPr>
            <w:tcW w:w="1276" w:type="dxa"/>
          </w:tcPr>
          <w:p>
            <w:pPr>
              <w:pStyle w:val="0"/>
              <w:jc w:val="center"/>
            </w:pPr>
            <w:r>
              <w:rPr>
                <w:sz w:val="20"/>
              </w:rPr>
              <w:t xml:space="preserve">5</w:t>
            </w:r>
          </w:p>
        </w:tc>
        <w:tc>
          <w:tcPr>
            <w:tcW w:w="1276" w:type="dxa"/>
          </w:tcPr>
          <w:p>
            <w:pPr>
              <w:pStyle w:val="0"/>
              <w:jc w:val="center"/>
            </w:pPr>
            <w:r>
              <w:rPr>
                <w:sz w:val="20"/>
              </w:rPr>
              <w:t xml:space="preserve">2022</w:t>
            </w:r>
          </w:p>
        </w:tc>
        <w:tc>
          <w:tcPr>
            <w:tcW w:w="1842"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6" w:type="dxa"/>
          </w:tcPr>
          <w:p>
            <w:pPr>
              <w:pStyle w:val="0"/>
              <w:jc w:val="center"/>
            </w:pPr>
            <w:r>
              <w:rPr>
                <w:sz w:val="20"/>
              </w:rPr>
              <w:t xml:space="preserve">6</w:t>
            </w:r>
          </w:p>
        </w:tc>
        <w:tc>
          <w:tcPr>
            <w:tcW w:w="1276" w:type="dxa"/>
          </w:tcPr>
          <w:p>
            <w:pPr>
              <w:pStyle w:val="0"/>
              <w:jc w:val="center"/>
            </w:pPr>
            <w:r>
              <w:rPr>
                <w:sz w:val="20"/>
              </w:rPr>
              <w:t xml:space="preserve">2023</w:t>
            </w:r>
          </w:p>
        </w:tc>
        <w:tc>
          <w:tcPr>
            <w:tcW w:w="1842" w:type="dxa"/>
          </w:tcPr>
          <w:p>
            <w:pPr>
              <w:pStyle w:val="0"/>
              <w:jc w:val="center"/>
            </w:pPr>
            <w:r>
              <w:rPr>
                <w:sz w:val="20"/>
              </w:rPr>
              <w:t xml:space="preserve">-</w:t>
            </w:r>
          </w:p>
        </w:tc>
        <w:tc>
          <w:tcPr>
            <w:tcW w:w="1984" w:type="dxa"/>
            <w:vMerge w:val="restart"/>
          </w:tcPr>
          <w:p>
            <w:pPr>
              <w:pStyle w:val="0"/>
              <w:jc w:val="center"/>
            </w:pPr>
            <w:r>
              <w:rPr>
                <w:sz w:val="20"/>
              </w:rPr>
              <w:t xml:space="preserve">ЯОКО ВКО ЦКВ, МРБ ЯО, УМК, ОМСУ</w:t>
            </w:r>
          </w:p>
        </w:tc>
      </w:tr>
      <w:tr>
        <w:tc>
          <w:tcPr>
            <w:vMerge w:val="continue"/>
          </w:tcPr>
          <w:p/>
        </w:tc>
        <w:tc>
          <w:tcPr>
            <w:vMerge w:val="continue"/>
          </w:tcPr>
          <w:p/>
        </w:tc>
        <w:tc>
          <w:tcPr>
            <w:vMerge w:val="continue"/>
          </w:tcPr>
          <w:p/>
        </w:tc>
        <w:tc>
          <w:tcPr>
            <w:tcW w:w="1276" w:type="dxa"/>
          </w:tcPr>
          <w:p>
            <w:pPr>
              <w:pStyle w:val="0"/>
              <w:jc w:val="center"/>
            </w:pPr>
            <w:r>
              <w:rPr>
                <w:sz w:val="20"/>
              </w:rPr>
              <w:t xml:space="preserve">6</w:t>
            </w:r>
          </w:p>
        </w:tc>
        <w:tc>
          <w:tcPr>
            <w:tcW w:w="1276" w:type="dxa"/>
          </w:tcPr>
          <w:p>
            <w:pPr>
              <w:pStyle w:val="0"/>
              <w:jc w:val="center"/>
            </w:pPr>
            <w:r>
              <w:rPr>
                <w:sz w:val="20"/>
              </w:rPr>
              <w:t xml:space="preserve">2024</w:t>
            </w:r>
          </w:p>
        </w:tc>
        <w:tc>
          <w:tcPr>
            <w:tcW w:w="1842"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6" w:type="dxa"/>
          </w:tcPr>
          <w:p>
            <w:pPr>
              <w:pStyle w:val="0"/>
              <w:jc w:val="center"/>
            </w:pPr>
            <w:r>
              <w:rPr>
                <w:sz w:val="20"/>
              </w:rPr>
              <w:t xml:space="preserve">7</w:t>
            </w:r>
          </w:p>
        </w:tc>
        <w:tc>
          <w:tcPr>
            <w:tcW w:w="1276" w:type="dxa"/>
          </w:tcPr>
          <w:p>
            <w:pPr>
              <w:pStyle w:val="0"/>
              <w:jc w:val="center"/>
            </w:pPr>
            <w:r>
              <w:rPr>
                <w:sz w:val="20"/>
              </w:rPr>
              <w:t xml:space="preserve">2025</w:t>
            </w:r>
          </w:p>
        </w:tc>
        <w:tc>
          <w:tcPr>
            <w:tcW w:w="1842" w:type="dxa"/>
          </w:tcPr>
          <w:p>
            <w:pPr>
              <w:pStyle w:val="0"/>
              <w:jc w:val="center"/>
            </w:pPr>
            <w:r>
              <w:rPr>
                <w:sz w:val="20"/>
              </w:rPr>
              <w:t xml:space="preserve">-</w:t>
            </w:r>
          </w:p>
        </w:tc>
        <w:tc>
          <w:tcPr>
            <w:vMerge w:val="continue"/>
          </w:tcPr>
          <w:p/>
        </w:tc>
      </w:tr>
      <w:tr>
        <w:tc>
          <w:tcPr>
            <w:gridSpan w:val="4"/>
            <w:tcW w:w="8477" w:type="dxa"/>
            <w:vMerge w:val="restart"/>
          </w:tcPr>
          <w:p>
            <w:pPr>
              <w:pStyle w:val="0"/>
              <w:outlineLvl w:val="3"/>
            </w:pPr>
            <w:r>
              <w:rPr>
                <w:sz w:val="20"/>
              </w:rPr>
              <w:t xml:space="preserve">Итого по подпрограмме</w:t>
            </w:r>
          </w:p>
        </w:tc>
        <w:tc>
          <w:tcPr>
            <w:tcW w:w="1276" w:type="dxa"/>
          </w:tcPr>
          <w:p>
            <w:pPr>
              <w:pStyle w:val="0"/>
              <w:jc w:val="center"/>
            </w:pPr>
            <w:r>
              <w:rPr>
                <w:sz w:val="20"/>
              </w:rPr>
              <w:t xml:space="preserve">2021</w:t>
            </w:r>
          </w:p>
        </w:tc>
        <w:tc>
          <w:tcPr>
            <w:tcW w:w="1842" w:type="dxa"/>
          </w:tcPr>
          <w:p>
            <w:pPr>
              <w:pStyle w:val="0"/>
              <w:jc w:val="center"/>
            </w:pPr>
            <w:r>
              <w:rPr>
                <w:sz w:val="20"/>
              </w:rPr>
              <w:t xml:space="preserve">239,0</w:t>
            </w:r>
          </w:p>
        </w:tc>
        <w:tc>
          <w:tcPr>
            <w:tcW w:w="1984" w:type="dxa"/>
            <w:vMerge w:val="restart"/>
          </w:tcPr>
          <w:p>
            <w:pPr>
              <w:pStyle w:val="0"/>
            </w:pPr>
            <w:r>
              <w:rPr>
                <w:sz w:val="20"/>
              </w:rPr>
            </w:r>
          </w:p>
        </w:tc>
      </w:tr>
      <w:tr>
        <w:tc>
          <w:tcPr>
            <w:gridSpan w:val="4"/>
            <w:vMerge w:val="continue"/>
          </w:tcPr>
          <w:p/>
        </w:tc>
        <w:tc>
          <w:tcPr>
            <w:tcW w:w="1276" w:type="dxa"/>
          </w:tcPr>
          <w:p>
            <w:pPr>
              <w:pStyle w:val="0"/>
              <w:jc w:val="center"/>
            </w:pPr>
            <w:r>
              <w:rPr>
                <w:sz w:val="20"/>
              </w:rPr>
              <w:t xml:space="preserve">2022</w:t>
            </w:r>
          </w:p>
        </w:tc>
        <w:tc>
          <w:tcPr>
            <w:tcW w:w="1842" w:type="dxa"/>
          </w:tcPr>
          <w:p>
            <w:pPr>
              <w:pStyle w:val="0"/>
              <w:jc w:val="center"/>
            </w:pPr>
            <w:r>
              <w:rPr>
                <w:sz w:val="20"/>
              </w:rPr>
              <w:t xml:space="preserve">400,0</w:t>
            </w:r>
          </w:p>
        </w:tc>
        <w:tc>
          <w:tcPr>
            <w:vMerge w:val="continue"/>
          </w:tcPr>
          <w:p/>
        </w:tc>
      </w:tr>
      <w:tr>
        <w:tc>
          <w:tcPr>
            <w:gridSpan w:val="4"/>
            <w:vMerge w:val="continue"/>
          </w:tcPr>
          <w:p/>
        </w:tc>
        <w:tc>
          <w:tcPr>
            <w:tcW w:w="1276" w:type="dxa"/>
          </w:tcPr>
          <w:p>
            <w:pPr>
              <w:pStyle w:val="0"/>
              <w:jc w:val="center"/>
            </w:pPr>
            <w:r>
              <w:rPr>
                <w:sz w:val="20"/>
              </w:rPr>
              <w:t xml:space="preserve">2023</w:t>
            </w:r>
          </w:p>
        </w:tc>
        <w:tc>
          <w:tcPr>
            <w:tcW w:w="1842" w:type="dxa"/>
          </w:tcPr>
          <w:p>
            <w:pPr>
              <w:pStyle w:val="0"/>
              <w:jc w:val="center"/>
            </w:pPr>
            <w:r>
              <w:rPr>
                <w:sz w:val="20"/>
              </w:rPr>
              <w:t xml:space="preserve">400,0</w:t>
            </w:r>
          </w:p>
        </w:tc>
        <w:tc>
          <w:tcPr>
            <w:vMerge w:val="continue"/>
          </w:tcPr>
          <w:p/>
        </w:tc>
      </w:tr>
      <w:tr>
        <w:tc>
          <w:tcPr>
            <w:gridSpan w:val="4"/>
            <w:vMerge w:val="continue"/>
          </w:tcPr>
          <w:p/>
        </w:tc>
        <w:tc>
          <w:tcPr>
            <w:tcW w:w="1276" w:type="dxa"/>
          </w:tcPr>
          <w:p>
            <w:pPr>
              <w:pStyle w:val="0"/>
              <w:jc w:val="center"/>
            </w:pPr>
            <w:r>
              <w:rPr>
                <w:sz w:val="20"/>
              </w:rPr>
              <w:t xml:space="preserve">2024</w:t>
            </w:r>
          </w:p>
        </w:tc>
        <w:tc>
          <w:tcPr>
            <w:tcW w:w="1842" w:type="dxa"/>
          </w:tcPr>
          <w:p>
            <w:pPr>
              <w:pStyle w:val="0"/>
              <w:jc w:val="center"/>
            </w:pPr>
            <w:r>
              <w:rPr>
                <w:sz w:val="20"/>
              </w:rPr>
              <w:t xml:space="preserve">200,0</w:t>
            </w:r>
          </w:p>
        </w:tc>
        <w:tc>
          <w:tcPr>
            <w:vMerge w:val="continue"/>
          </w:tcPr>
          <w:p/>
        </w:tc>
      </w:tr>
      <w:tr>
        <w:tc>
          <w:tcPr>
            <w:gridSpan w:val="4"/>
            <w:vMerge w:val="continue"/>
          </w:tcPr>
          <w:p/>
        </w:tc>
        <w:tc>
          <w:tcPr>
            <w:tcW w:w="1276" w:type="dxa"/>
          </w:tcPr>
          <w:p>
            <w:pPr>
              <w:pStyle w:val="0"/>
              <w:jc w:val="center"/>
            </w:pPr>
            <w:r>
              <w:rPr>
                <w:sz w:val="20"/>
              </w:rPr>
              <w:t xml:space="preserve">2025</w:t>
            </w:r>
          </w:p>
        </w:tc>
        <w:tc>
          <w:tcPr>
            <w:tcW w:w="1842" w:type="dxa"/>
          </w:tcPr>
          <w:p>
            <w:pPr>
              <w:pStyle w:val="0"/>
              <w:jc w:val="center"/>
            </w:pPr>
            <w:r>
              <w:rPr>
                <w:sz w:val="20"/>
              </w:rPr>
              <w:t xml:space="preserve">200,0</w:t>
            </w:r>
          </w:p>
        </w:tc>
        <w:tc>
          <w:tcPr>
            <w:vMerge w:val="continue"/>
          </w:tcPr>
          <w:p/>
        </w:tc>
      </w:tr>
    </w:tbl>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jc w:val="both"/>
      </w:pPr>
      <w:r>
        <w:rPr>
          <w:sz w:val="20"/>
        </w:rPr>
      </w:r>
    </w:p>
    <w:p>
      <w:pPr>
        <w:pStyle w:val="0"/>
        <w:outlineLvl w:val="3"/>
        <w:jc w:val="center"/>
      </w:pPr>
      <w:r>
        <w:rPr>
          <w:sz w:val="20"/>
        </w:rPr>
        <w:t xml:space="preserve">Список используемых сокращений</w:t>
      </w:r>
    </w:p>
    <w:p>
      <w:pPr>
        <w:pStyle w:val="0"/>
        <w:jc w:val="both"/>
      </w:pPr>
      <w:r>
        <w:rPr>
          <w:sz w:val="20"/>
        </w:rPr>
      </w:r>
    </w:p>
    <w:p>
      <w:pPr>
        <w:pStyle w:val="0"/>
        <w:ind w:firstLine="540"/>
        <w:jc w:val="both"/>
      </w:pPr>
      <w:r>
        <w:rPr>
          <w:sz w:val="20"/>
        </w:rPr>
        <w:t xml:space="preserve">ДО - департамент образования Ярославской области</w:t>
      </w:r>
    </w:p>
    <w:p>
      <w:pPr>
        <w:pStyle w:val="0"/>
        <w:spacing w:before="200" w:line-rule="auto"/>
        <w:ind w:firstLine="540"/>
        <w:jc w:val="both"/>
      </w:pPr>
      <w:r>
        <w:rPr>
          <w:sz w:val="20"/>
        </w:rPr>
        <w:t xml:space="preserve">ДРБ - департамент региональной безопасности Ярославской области</w:t>
      </w:r>
    </w:p>
    <w:p>
      <w:pPr>
        <w:pStyle w:val="0"/>
        <w:jc w:val="both"/>
      </w:pPr>
      <w:r>
        <w:rPr>
          <w:sz w:val="20"/>
        </w:rPr>
      </w:r>
    </w:p>
    <w:p>
      <w:pPr>
        <w:pStyle w:val="0"/>
        <w:ind w:firstLine="540"/>
        <w:jc w:val="both"/>
      </w:pPr>
      <w:hyperlink w:history="0" w:anchor="P10616" w:tooltip="ПОРЯДОК">
        <w:r>
          <w:rPr>
            <w:sz w:val="20"/>
            <w:color w:val="0000ff"/>
          </w:rPr>
          <w:t xml:space="preserve">Порядок</w:t>
        </w:r>
      </w:hyperlink>
      <w:r>
        <w:rPr>
          <w:sz w:val="20"/>
        </w:rPr>
        <w:t xml:space="preserve"> предоставления из областного бюджета субсидии на государственную поддержку казачьих обществ Ярославской области приведен в приложении к настоящей подпрограмме.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w:t>
      </w:r>
      <w:hyperlink w:history="0" w:anchor="P10324" w:tooltip="ПОДПРОГРАММА">
        <w:r>
          <w:rPr>
            <w:sz w:val="20"/>
            <w:color w:val="0000ff"/>
          </w:rPr>
          <w:t xml:space="preserve">подпрограмме</w:t>
        </w:r>
      </w:hyperlink>
    </w:p>
    <w:p>
      <w:pPr>
        <w:pStyle w:val="0"/>
        <w:jc w:val="right"/>
      </w:pPr>
      <w:r>
        <w:rPr>
          <w:sz w:val="20"/>
        </w:rPr>
        <w:t xml:space="preserve">"Государственная поддержка развития</w:t>
      </w:r>
    </w:p>
    <w:p>
      <w:pPr>
        <w:pStyle w:val="0"/>
        <w:jc w:val="right"/>
      </w:pPr>
      <w:r>
        <w:rPr>
          <w:sz w:val="20"/>
        </w:rPr>
        <w:t xml:space="preserve">российского казачества на территории</w:t>
      </w:r>
    </w:p>
    <w:p>
      <w:pPr>
        <w:pStyle w:val="0"/>
        <w:jc w:val="right"/>
      </w:pPr>
      <w:r>
        <w:rPr>
          <w:sz w:val="20"/>
        </w:rPr>
        <w:t xml:space="preserve">Ярославской области" на 2021 - 2025 годы</w:t>
      </w:r>
    </w:p>
    <w:p>
      <w:pPr>
        <w:pStyle w:val="0"/>
        <w:jc w:val="both"/>
      </w:pPr>
      <w:r>
        <w:rPr>
          <w:sz w:val="20"/>
        </w:rPr>
      </w:r>
    </w:p>
    <w:bookmarkStart w:id="10616" w:name="P10616"/>
    <w:bookmarkEnd w:id="10616"/>
    <w:p>
      <w:pPr>
        <w:pStyle w:val="2"/>
        <w:jc w:val="center"/>
      </w:pPr>
      <w:r>
        <w:rPr>
          <w:sz w:val="20"/>
        </w:rPr>
        <w:t xml:space="preserve">ПОРЯДОК</w:t>
      </w:r>
    </w:p>
    <w:p>
      <w:pPr>
        <w:pStyle w:val="2"/>
        <w:jc w:val="center"/>
      </w:pPr>
      <w:r>
        <w:rPr>
          <w:sz w:val="20"/>
        </w:rPr>
        <w:t xml:space="preserve">предоставления из областного бюджета субсидии</w:t>
      </w:r>
    </w:p>
    <w:p>
      <w:pPr>
        <w:pStyle w:val="2"/>
        <w:jc w:val="center"/>
      </w:pPr>
      <w:r>
        <w:rPr>
          <w:sz w:val="20"/>
        </w:rPr>
        <w:t xml:space="preserve">на государственную поддержку казачьих обществ</w:t>
      </w:r>
    </w:p>
    <w:p>
      <w:pPr>
        <w:pStyle w:val="2"/>
        <w:jc w:val="center"/>
      </w:pPr>
      <w:r>
        <w:rPr>
          <w:sz w:val="20"/>
        </w:rPr>
        <w:t xml:space="preserve">Ярославской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26.04.2023 </w:t>
            </w:r>
            <w:hyperlink w:history="0" r:id="rId506"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N 408-п</w:t>
              </w:r>
            </w:hyperlink>
            <w:r>
              <w:rPr>
                <w:sz w:val="20"/>
                <w:color w:val="392c69"/>
              </w:rPr>
              <w:t xml:space="preserve">,</w:t>
            </w:r>
          </w:p>
          <w:p>
            <w:pPr>
              <w:pStyle w:val="0"/>
              <w:jc w:val="center"/>
            </w:pPr>
            <w:r>
              <w:rPr>
                <w:sz w:val="20"/>
                <w:color w:val="392c69"/>
              </w:rPr>
              <w:t xml:space="preserve">от 04.10.2023 </w:t>
            </w:r>
            <w:hyperlink w:history="0" r:id="rId507"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N 994-п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предоставления из областного бюджета субсидии на государственную поддержку казачьих обществ Ярославской области (далее - Порядок) в рамках исполнения подпрограммы "Государственная поддержка развития российского казачества на территории Ярославской области" на 2021 - 2025 годы государственной программы Ярославской области "Развитие институтов гражданского общества в Ярославской области" на 2021 - 2025 годы (далее - подпрограмма) разработан в соответствии с Бюджетным </w:t>
      </w:r>
      <w:hyperlink w:history="0" r:id="rId50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Федеральными законами от 12 января 1996 года </w:t>
      </w:r>
      <w:hyperlink w:history="0" r:id="rId509" w:tooltip="Федеральный закон от 12.01.1996 N 7-ФЗ (ред. от 31.07.2023) &quot;О некоммерческих организациях&quot; {КонсультантПлюс}">
        <w:r>
          <w:rPr>
            <w:sz w:val="20"/>
            <w:color w:val="0000ff"/>
          </w:rPr>
          <w:t xml:space="preserve">N 7-ФЗ</w:t>
        </w:r>
      </w:hyperlink>
      <w:r>
        <w:rPr>
          <w:sz w:val="20"/>
        </w:rPr>
        <w:t xml:space="preserve"> "О некоммерческих организациях", от 5 декабря 2005 года </w:t>
      </w:r>
      <w:hyperlink w:history="0" r:id="rId510" w:tooltip="Федеральный закон от 05.12.2005 N 154-ФЗ (ред. от 10.07.2023) &quot;О государственной службе российского казачества&quot; {КонсультантПлюс}">
        <w:r>
          <w:rPr>
            <w:sz w:val="20"/>
            <w:color w:val="0000ff"/>
          </w:rPr>
          <w:t xml:space="preserve">N 154-ФЗ</w:t>
        </w:r>
      </w:hyperlink>
      <w:r>
        <w:rPr>
          <w:sz w:val="20"/>
        </w:rPr>
        <w:t xml:space="preserve"> "О государственной службе российского казачества", </w:t>
      </w:r>
      <w:hyperlink w:history="0" r:id="rId511"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Стратегией</w:t>
        </w:r>
      </w:hyperlink>
      <w:r>
        <w:rPr>
          <w:sz w:val="20"/>
        </w:rPr>
        <w:t xml:space="preserve"> государственной политики Российской Федерации в отношении российского казачества на 2021 - 2030 годы, утвержденной Указом Президента Российской Федерации от 9 августа 2020 года N 505 "Об утверждении Стратегии государственной политики Российской Федерации в отношении российского казачества на 2021 - 2030 годы".</w:t>
      </w:r>
    </w:p>
    <w:bookmarkStart w:id="10627" w:name="P10627"/>
    <w:bookmarkEnd w:id="10627"/>
    <w:p>
      <w:pPr>
        <w:pStyle w:val="0"/>
        <w:spacing w:before="200" w:line-rule="auto"/>
        <w:ind w:firstLine="540"/>
        <w:jc w:val="both"/>
      </w:pPr>
      <w:r>
        <w:rPr>
          <w:sz w:val="20"/>
        </w:rPr>
        <w:t xml:space="preserve">1.2. Субсидия на государственную поддержку казачьих обществ Ярославской области (далее - субсидия) предоставляется из областного бюджета для оказания содействия развитию и консолидации российского казачества посредством усиления его роли в решении государственных и муниципальных задач, совершенствования взаимодействия федеральных органов государственной власти, органов государственной власти Ярославской области, иных государственных органов и органов местного самоуправления муниципальных образований области, организаций и общественных объединений с российским казачеством и формирования эффективных механизмов общественно-государственного партнерства для решения следующих задач:</w:t>
      </w:r>
    </w:p>
    <w:p>
      <w:pPr>
        <w:pStyle w:val="0"/>
        <w:spacing w:before="200" w:line-rule="auto"/>
        <w:ind w:firstLine="540"/>
        <w:jc w:val="both"/>
      </w:pPr>
      <w:r>
        <w:rPr>
          <w:sz w:val="20"/>
        </w:rPr>
        <w:t xml:space="preserve">- совершенствование механизма и создание экономических условий для привлечения членов казачьих обществ Ярославской области (далее - казачьи общества) к несению государственной и иной службы;</w:t>
      </w:r>
    </w:p>
    <w:p>
      <w:pPr>
        <w:pStyle w:val="0"/>
        <w:spacing w:before="200" w:line-rule="auto"/>
        <w:ind w:firstLine="540"/>
        <w:jc w:val="both"/>
      </w:pPr>
      <w:r>
        <w:rPr>
          <w:sz w:val="20"/>
        </w:rPr>
        <w:t xml:space="preserve">- развитие духовно-нравственных основ, традиционных образов жизни, форм хозяйствования и самобытной культуры российского казачества;</w:t>
      </w:r>
    </w:p>
    <w:p>
      <w:pPr>
        <w:pStyle w:val="0"/>
        <w:spacing w:before="200" w:line-rule="auto"/>
        <w:ind w:firstLine="540"/>
        <w:jc w:val="both"/>
      </w:pPr>
      <w:r>
        <w:rPr>
          <w:sz w:val="20"/>
        </w:rPr>
        <w:t xml:space="preserve">- повышение роли казачьих обществ в воспитании подрастающего поколения в духе патриотизма и готовности к служению Отечеству, в том числе с использованием потенциала кадетских классов.</w:t>
      </w:r>
    </w:p>
    <w:p>
      <w:pPr>
        <w:pStyle w:val="0"/>
        <w:spacing w:before="200" w:line-rule="auto"/>
        <w:ind w:firstLine="540"/>
        <w:jc w:val="both"/>
      </w:pPr>
      <w:r>
        <w:rPr>
          <w:sz w:val="20"/>
        </w:rPr>
        <w:t xml:space="preserve">1.3. Субсидии предоставляются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утвержденных соответствующему исполнителю подпрограммы (далее - лимиты бюджетных обязательств).</w:t>
      </w:r>
    </w:p>
    <w:p>
      <w:pPr>
        <w:pStyle w:val="0"/>
        <w:spacing w:before="200" w:line-rule="auto"/>
        <w:ind w:firstLine="540"/>
        <w:jc w:val="both"/>
      </w:pPr>
      <w:r>
        <w:rPr>
          <w:sz w:val="20"/>
        </w:rPr>
        <w:t xml:space="preserve">При наличии в текущем финансовом году у исполнителя подпрограммы неисполненных обязательств по предоставлению субсидий (неперечисление или неполное перечисление субсидий в рамках заключенных соглашений о предоставлении субсидий) погашение задолженности по неисполненным обязательствам предыдущего финансового года осуществляется из средств, предусмотренных в подпрограмме на указанные цели в текущем финансовом году.</w:t>
      </w:r>
    </w:p>
    <w:p>
      <w:pPr>
        <w:pStyle w:val="0"/>
        <w:spacing w:before="200" w:line-rule="auto"/>
        <w:ind w:firstLine="540"/>
        <w:jc w:val="both"/>
      </w:pPr>
      <w:r>
        <w:rPr>
          <w:sz w:val="20"/>
        </w:rPr>
        <w:t xml:space="preserve">1.4. Главным распорядителем бюджетных средств является министерство региональной безопасности Ярославской области (далее - министерство).</w:t>
      </w:r>
    </w:p>
    <w:p>
      <w:pPr>
        <w:pStyle w:val="0"/>
        <w:jc w:val="both"/>
      </w:pPr>
      <w:r>
        <w:rPr>
          <w:sz w:val="20"/>
        </w:rPr>
        <w:t xml:space="preserve">(в ред. </w:t>
      </w:r>
      <w:hyperlink w:history="0" r:id="rId512"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1.5.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о бюджете (закона о внесении изменений в закон о бюджете).</w:t>
      </w:r>
    </w:p>
    <w:p>
      <w:pPr>
        <w:pStyle w:val="0"/>
        <w:jc w:val="both"/>
      </w:pPr>
      <w:r>
        <w:rPr>
          <w:sz w:val="20"/>
        </w:rPr>
        <w:t xml:space="preserve">(п. 1.5 в ред. </w:t>
      </w:r>
      <w:hyperlink w:history="0" r:id="rId513"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jc w:val="both"/>
      </w:pPr>
      <w:r>
        <w:rPr>
          <w:sz w:val="20"/>
        </w:rPr>
      </w:r>
    </w:p>
    <w:p>
      <w:pPr>
        <w:pStyle w:val="2"/>
        <w:outlineLvl w:val="3"/>
        <w:jc w:val="center"/>
      </w:pPr>
      <w:r>
        <w:rPr>
          <w:sz w:val="20"/>
        </w:rPr>
        <w:t xml:space="preserve">2. Условия предоставления субсидии</w:t>
      </w:r>
    </w:p>
    <w:p>
      <w:pPr>
        <w:pStyle w:val="0"/>
        <w:jc w:val="both"/>
      </w:pPr>
      <w:r>
        <w:rPr>
          <w:sz w:val="20"/>
        </w:rPr>
      </w:r>
    </w:p>
    <w:p>
      <w:pPr>
        <w:pStyle w:val="0"/>
        <w:ind w:firstLine="540"/>
        <w:jc w:val="both"/>
      </w:pPr>
      <w:r>
        <w:rPr>
          <w:sz w:val="20"/>
        </w:rPr>
        <w:t xml:space="preserve">2.1. Субсидия предоставляется в соответствии со сводной бюджетной росписью областного бюджета на соответствующий финансовый год в пределах лимитов бюджетных обязательств.</w:t>
      </w:r>
    </w:p>
    <w:p>
      <w:pPr>
        <w:pStyle w:val="0"/>
        <w:spacing w:before="200" w:line-rule="auto"/>
        <w:ind w:firstLine="540"/>
        <w:jc w:val="both"/>
      </w:pPr>
      <w:r>
        <w:rPr>
          <w:sz w:val="20"/>
        </w:rPr>
        <w:t xml:space="preserve">2.2. Субсидии предоставляются казачьим обществам, которые на 01 число месяца, предшествующего месяцу заключения соглашения о предоставлении субсидии (далее - соглашение), соответствуют следующим критериям:</w:t>
      </w:r>
    </w:p>
    <w:p>
      <w:pPr>
        <w:pStyle w:val="0"/>
        <w:spacing w:before="200" w:line-rule="auto"/>
        <w:ind w:firstLine="540"/>
        <w:jc w:val="both"/>
      </w:pPr>
      <w:r>
        <w:rPr>
          <w:sz w:val="20"/>
        </w:rPr>
        <w:t xml:space="preserve">2.2.1. Казачье общество внесено в государственный реестр казачьих обществ в Российской Федерации.</w:t>
      </w:r>
    </w:p>
    <w:p>
      <w:pPr>
        <w:pStyle w:val="0"/>
        <w:spacing w:before="200" w:line-rule="auto"/>
        <w:ind w:firstLine="540"/>
        <w:jc w:val="both"/>
      </w:pPr>
      <w:r>
        <w:rPr>
          <w:sz w:val="20"/>
        </w:rPr>
        <w:t xml:space="preserve">2.2.2. У казачьего общества отсутствует задолженность по налогам, сборам, страховым взносам и обязательным платежам в бюджеты бюджетной системы Российской Федерации и государственные внебюджетные фонды.</w:t>
      </w:r>
    </w:p>
    <w:p>
      <w:pPr>
        <w:pStyle w:val="0"/>
        <w:spacing w:before="200" w:line-rule="auto"/>
        <w:ind w:firstLine="540"/>
        <w:jc w:val="both"/>
      </w:pPr>
      <w:r>
        <w:rPr>
          <w:sz w:val="20"/>
        </w:rPr>
        <w:t xml:space="preserve">2.2.3. Деятельность казачьего общества соответствует целям, предусмотренным учредительными документами.</w:t>
      </w:r>
    </w:p>
    <w:p>
      <w:pPr>
        <w:pStyle w:val="0"/>
        <w:spacing w:before="200" w:line-rule="auto"/>
        <w:ind w:firstLine="540"/>
        <w:jc w:val="both"/>
      </w:pPr>
      <w:r>
        <w:rPr>
          <w:sz w:val="20"/>
        </w:rPr>
        <w:t xml:space="preserve">2.2.4. Казачье общество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банкротства и не имеет ограничений на осуществление деятельности.</w:t>
      </w:r>
    </w:p>
    <w:p>
      <w:pPr>
        <w:pStyle w:val="0"/>
        <w:spacing w:before="200" w:line-rule="auto"/>
        <w:ind w:firstLine="540"/>
        <w:jc w:val="both"/>
      </w:pPr>
      <w:r>
        <w:rPr>
          <w:sz w:val="20"/>
        </w:rPr>
        <w:t xml:space="preserve">2.2.5. Казачье общество не имеет просроченной задолженности по возврату в областной бюджет субсидий, отсутствуют нарушения обязательств по ранее заключенным соглашениям о предоставлении субсидий из областного бюджета, включая обязательство по представлению отчетности, в течение последних 3 лет, предшествующих году объявления о начале приема документов, необходимых для получения субсидии.</w:t>
      </w:r>
    </w:p>
    <w:p>
      <w:pPr>
        <w:pStyle w:val="0"/>
        <w:spacing w:before="200" w:line-rule="auto"/>
        <w:ind w:firstLine="540"/>
        <w:jc w:val="both"/>
      </w:pPr>
      <w:r>
        <w:rPr>
          <w:sz w:val="20"/>
        </w:rPr>
        <w:t xml:space="preserve">2.2.6. Казачье общество не имеет ограничений прав на распоряжение денежными средствами, находящимися на его счете (счетах) в кредитной организации (кредитных организациях).</w:t>
      </w:r>
    </w:p>
    <w:p>
      <w:pPr>
        <w:pStyle w:val="0"/>
        <w:spacing w:before="200" w:line-rule="auto"/>
        <w:ind w:firstLine="540"/>
        <w:jc w:val="both"/>
      </w:pPr>
      <w:r>
        <w:rPr>
          <w:sz w:val="20"/>
        </w:rPr>
        <w:t xml:space="preserve">2.2.7.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казачьего общества.</w:t>
      </w:r>
    </w:p>
    <w:p>
      <w:pPr>
        <w:pStyle w:val="0"/>
        <w:spacing w:before="200" w:line-rule="auto"/>
        <w:ind w:firstLine="540"/>
        <w:jc w:val="both"/>
      </w:pPr>
      <w:r>
        <w:rPr>
          <w:sz w:val="20"/>
        </w:rPr>
        <w:t xml:space="preserve">2.2.8. Казачье общество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иностранных юридических лиц,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(пп. 2.2.8 в ред. </w:t>
      </w:r>
      <w:hyperlink w:history="0" r:id="rId514"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2.2.9. Казачье общество не получает средства из областного бюджета на цели, указанные в </w:t>
      </w:r>
      <w:hyperlink w:history="0" w:anchor="P10627" w:tooltip="1.2. Субсидия на государственную поддержку казачьих обществ Ярославской области (далее - субсидия) предоставляется из областного бюджета для оказания содействия развитию и консолидации российского казачества посредством усиления его роли в решении государственных и муниципальных задач, совершенствования взаимодействия федеральных органов государственной власти, органов государственной власти Ярославской области, иных государственных органов и органов местного самоуправления муниципальных образований обла...">
        <w:r>
          <w:rPr>
            <w:sz w:val="20"/>
            <w:color w:val="0000ff"/>
          </w:rPr>
          <w:t xml:space="preserve">пункте 1.2 раздела 1</w:t>
        </w:r>
      </w:hyperlink>
      <w:r>
        <w:rPr>
          <w:sz w:val="20"/>
        </w:rPr>
        <w:t xml:space="preserve"> Порядка.</w:t>
      </w:r>
    </w:p>
    <w:p>
      <w:pPr>
        <w:pStyle w:val="0"/>
        <w:spacing w:before="200" w:line-rule="auto"/>
        <w:ind w:firstLine="540"/>
        <w:jc w:val="both"/>
      </w:pPr>
      <w:r>
        <w:rPr>
          <w:sz w:val="20"/>
        </w:rPr>
        <w:t xml:space="preserve">2.2.10. Казачье общество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2.2.10 введен </w:t>
      </w:r>
      <w:hyperlink w:history="0" r:id="rId515"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rPr>
        <w:t xml:space="preserve"> Правительства ЯО от 26.04.2023 N 408-п)</w:t>
      </w:r>
    </w:p>
    <w:p>
      <w:pPr>
        <w:pStyle w:val="0"/>
        <w:spacing w:before="200" w:line-rule="auto"/>
        <w:ind w:firstLine="540"/>
        <w:jc w:val="both"/>
      </w:pPr>
      <w:r>
        <w:rPr>
          <w:sz w:val="20"/>
        </w:rPr>
        <w:t xml:space="preserve">2.3. Казачье общество осуществляет деятельность по следующим направлениям:</w:t>
      </w:r>
    </w:p>
    <w:p>
      <w:pPr>
        <w:pStyle w:val="0"/>
        <w:spacing w:before="200" w:line-rule="auto"/>
        <w:ind w:firstLine="540"/>
        <w:jc w:val="both"/>
      </w:pPr>
      <w:r>
        <w:rPr>
          <w:sz w:val="20"/>
        </w:rPr>
        <w:t xml:space="preserve">- совершенствование организации государственной и иной службы;</w:t>
      </w:r>
    </w:p>
    <w:p>
      <w:pPr>
        <w:pStyle w:val="0"/>
        <w:spacing w:before="200" w:line-rule="auto"/>
        <w:ind w:firstLine="540"/>
        <w:jc w:val="both"/>
      </w:pPr>
      <w:r>
        <w:rPr>
          <w:sz w:val="20"/>
        </w:rPr>
        <w:t xml:space="preserve">- совершенствование системы взаимодействия с казачьими обществами;</w:t>
      </w:r>
    </w:p>
    <w:p>
      <w:pPr>
        <w:pStyle w:val="0"/>
        <w:spacing w:before="200" w:line-rule="auto"/>
        <w:ind w:firstLine="540"/>
        <w:jc w:val="both"/>
      </w:pPr>
      <w:r>
        <w:rPr>
          <w:sz w:val="20"/>
        </w:rPr>
        <w:t xml:space="preserve">- содействие охране общественного порядка, содействие органам, уполномоченным осуществлять охрану общественного порядка;</w:t>
      </w:r>
    </w:p>
    <w:p>
      <w:pPr>
        <w:pStyle w:val="0"/>
        <w:spacing w:before="200" w:line-rule="auto"/>
        <w:ind w:firstLine="540"/>
        <w:jc w:val="both"/>
      </w:pPr>
      <w:r>
        <w:rPr>
          <w:sz w:val="20"/>
        </w:rPr>
        <w:t xml:space="preserve">- сохранение самобытности, культуры, традиций российского казачества;</w:t>
      </w:r>
    </w:p>
    <w:p>
      <w:pPr>
        <w:pStyle w:val="0"/>
        <w:spacing w:before="200" w:line-rule="auto"/>
        <w:ind w:firstLine="540"/>
        <w:jc w:val="both"/>
      </w:pPr>
      <w:r>
        <w:rPr>
          <w:sz w:val="20"/>
        </w:rPr>
        <w:t xml:space="preserve">- осуществление деятельности в сфере медицинской и социальной реабилитации ветеранов, членов семей погибших (умерших) участников Великой Отечественной войны, ветеранов боевых действий, детей-сирот, детей, оставшихся без попечения родителей;</w:t>
      </w:r>
    </w:p>
    <w:p>
      <w:pPr>
        <w:pStyle w:val="0"/>
        <w:spacing w:before="200" w:line-rule="auto"/>
        <w:ind w:firstLine="540"/>
        <w:jc w:val="both"/>
      </w:pPr>
      <w:r>
        <w:rPr>
          <w:sz w:val="20"/>
        </w:rPr>
        <w:t xml:space="preserve">- содействие организации работы с казачьей молодежью, ее военно-патриотическому, духовно-нравственному и физическому воспитанию, сохранению и развитию культуры казачества.</w:t>
      </w:r>
    </w:p>
    <w:p>
      <w:pPr>
        <w:pStyle w:val="0"/>
        <w:spacing w:before="200" w:line-rule="auto"/>
        <w:ind w:firstLine="540"/>
        <w:jc w:val="both"/>
      </w:pPr>
      <w:r>
        <w:rPr>
          <w:sz w:val="20"/>
        </w:rPr>
        <w:t xml:space="preserve">2.4. Субсидия может быть направлена на реализацию плана мероприятий по реализации в 2021 - 2030 годах Стратегии государственной политики Российской Федерации в отношении российского казачества на 2021 - 2030 годы на территории Ярославской области, утвержденного Губернатором области 26.10.2020, мероприятий подпрограммы, мероприятий, определенных уставной деятельностью казачьих обществ.</w:t>
      </w:r>
    </w:p>
    <w:p>
      <w:pPr>
        <w:pStyle w:val="0"/>
        <w:spacing w:before="200" w:line-rule="auto"/>
        <w:ind w:firstLine="540"/>
        <w:jc w:val="both"/>
      </w:pPr>
      <w:r>
        <w:rPr>
          <w:sz w:val="20"/>
        </w:rPr>
        <w:t xml:space="preserve">2.5. Целью предоставления субсидии является выполнение мероприятий в рамках подпрограммы, а именно:</w:t>
      </w:r>
    </w:p>
    <w:p>
      <w:pPr>
        <w:pStyle w:val="0"/>
        <w:spacing w:before="200" w:line-rule="auto"/>
        <w:ind w:firstLine="540"/>
        <w:jc w:val="both"/>
      </w:pPr>
      <w:r>
        <w:rPr>
          <w:sz w:val="20"/>
        </w:rPr>
        <w:t xml:space="preserve">2.5.1. Организация мероприятий:</w:t>
      </w:r>
    </w:p>
    <w:p>
      <w:pPr>
        <w:pStyle w:val="0"/>
        <w:spacing w:before="200" w:line-rule="auto"/>
        <w:ind w:firstLine="540"/>
        <w:jc w:val="both"/>
      </w:pPr>
      <w:r>
        <w:rPr>
          <w:sz w:val="20"/>
        </w:rPr>
        <w:t xml:space="preserve">- по обеспечению несения государственной и иной службы членами казачьих обществ, внесенных в государственный реестр казачьих обществ в Российской Федерации;</w:t>
      </w:r>
    </w:p>
    <w:p>
      <w:pPr>
        <w:pStyle w:val="0"/>
        <w:spacing w:before="200" w:line-rule="auto"/>
        <w:ind w:firstLine="540"/>
        <w:jc w:val="both"/>
      </w:pPr>
      <w:r>
        <w:rPr>
          <w:sz w:val="20"/>
        </w:rPr>
        <w:t xml:space="preserve">- по возрождению культуры казачества;</w:t>
      </w:r>
    </w:p>
    <w:p>
      <w:pPr>
        <w:pStyle w:val="0"/>
        <w:spacing w:before="200" w:line-rule="auto"/>
        <w:ind w:firstLine="540"/>
        <w:jc w:val="both"/>
      </w:pPr>
      <w:r>
        <w:rPr>
          <w:sz w:val="20"/>
        </w:rPr>
        <w:t xml:space="preserve">- по развитию образования, патриотическому и нравственному воспитанию казачьей молодежи;</w:t>
      </w:r>
    </w:p>
    <w:p>
      <w:pPr>
        <w:pStyle w:val="0"/>
        <w:spacing w:before="200" w:line-rule="auto"/>
        <w:ind w:firstLine="540"/>
        <w:jc w:val="both"/>
      </w:pPr>
      <w:r>
        <w:rPr>
          <w:sz w:val="20"/>
        </w:rPr>
        <w:t xml:space="preserve">- по военно-спортивному воспитанию казачьей молодежи.</w:t>
      </w:r>
    </w:p>
    <w:p>
      <w:pPr>
        <w:pStyle w:val="0"/>
        <w:spacing w:before="200" w:line-rule="auto"/>
        <w:ind w:firstLine="540"/>
        <w:jc w:val="both"/>
      </w:pPr>
      <w:r>
        <w:rPr>
          <w:sz w:val="20"/>
        </w:rPr>
        <w:t xml:space="preserve">2.5.2. Участие:</w:t>
      </w:r>
    </w:p>
    <w:p>
      <w:pPr>
        <w:pStyle w:val="0"/>
        <w:spacing w:before="200" w:line-rule="auto"/>
        <w:ind w:firstLine="540"/>
        <w:jc w:val="both"/>
      </w:pPr>
      <w:r>
        <w:rPr>
          <w:sz w:val="20"/>
        </w:rPr>
        <w:t xml:space="preserve">- во всероссийской военно-спортивной игре "Казачий сполох";</w:t>
      </w:r>
    </w:p>
    <w:p>
      <w:pPr>
        <w:pStyle w:val="0"/>
        <w:spacing w:before="200" w:line-rule="auto"/>
        <w:ind w:firstLine="540"/>
        <w:jc w:val="both"/>
      </w:pPr>
      <w:r>
        <w:rPr>
          <w:sz w:val="20"/>
        </w:rPr>
        <w:t xml:space="preserve">- во Всероссийской спартакиаде допризывной казачьей молодежи;</w:t>
      </w:r>
    </w:p>
    <w:p>
      <w:pPr>
        <w:pStyle w:val="0"/>
        <w:spacing w:before="200" w:line-rule="auto"/>
        <w:ind w:firstLine="540"/>
        <w:jc w:val="both"/>
      </w:pPr>
      <w:r>
        <w:rPr>
          <w:sz w:val="20"/>
        </w:rPr>
        <w:t xml:space="preserve">- во всероссийском фольклорном конкурсе "Казачий круг" (в составе войскового казачьего общества "Центральное казачье войско");</w:t>
      </w:r>
    </w:p>
    <w:p>
      <w:pPr>
        <w:pStyle w:val="0"/>
        <w:spacing w:before="200" w:line-rule="auto"/>
        <w:ind w:firstLine="540"/>
        <w:jc w:val="both"/>
      </w:pPr>
      <w:r>
        <w:rPr>
          <w:sz w:val="20"/>
        </w:rPr>
        <w:t xml:space="preserve">- в международном фестивале "Казачья станица Москва".</w:t>
      </w:r>
    </w:p>
    <w:p>
      <w:pPr>
        <w:pStyle w:val="0"/>
        <w:spacing w:before="200" w:line-rule="auto"/>
        <w:ind w:firstLine="540"/>
        <w:jc w:val="both"/>
      </w:pPr>
      <w:r>
        <w:rPr>
          <w:sz w:val="20"/>
        </w:rPr>
        <w:t xml:space="preserve">2.6. За счет субсидий запрещается осуществлять следующие расходы:</w:t>
      </w:r>
    </w:p>
    <w:p>
      <w:pPr>
        <w:pStyle w:val="0"/>
        <w:spacing w:before="200" w:line-rule="auto"/>
        <w:ind w:firstLine="540"/>
        <w:jc w:val="both"/>
      </w:pPr>
      <w:r>
        <w:rPr>
          <w:sz w:val="20"/>
        </w:rPr>
        <w:t xml:space="preserve">- расходы, связанные с осуществлением деятельности, напрямую не связанной с проектами и мероприятиями в рамках реализации подпрограммы;</w:t>
      </w:r>
    </w:p>
    <w:p>
      <w:pPr>
        <w:pStyle w:val="0"/>
        <w:spacing w:before="200" w:line-rule="auto"/>
        <w:ind w:firstLine="540"/>
        <w:jc w:val="both"/>
      </w:pPr>
      <w:r>
        <w:rPr>
          <w:sz w:val="20"/>
        </w:rPr>
        <w:t xml:space="preserve">- расходы,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 расходы на поддержку политических партий и осуществление политической деятельности;</w:t>
      </w:r>
    </w:p>
    <w:p>
      <w:pPr>
        <w:pStyle w:val="0"/>
        <w:spacing w:before="200" w:line-rule="auto"/>
        <w:ind w:firstLine="540"/>
        <w:jc w:val="both"/>
      </w:pPr>
      <w:r>
        <w:rPr>
          <w:sz w:val="20"/>
        </w:rPr>
        <w:t xml:space="preserve">- расходы на проведение митингов, демонстраций, пикетирований;</w:t>
      </w:r>
    </w:p>
    <w:p>
      <w:pPr>
        <w:pStyle w:val="0"/>
        <w:spacing w:before="200" w:line-rule="auto"/>
        <w:ind w:firstLine="540"/>
        <w:jc w:val="both"/>
      </w:pPr>
      <w:r>
        <w:rPr>
          <w:sz w:val="20"/>
        </w:rPr>
        <w:t xml:space="preserve">- расходы на фундаментальные научные исследования;</w:t>
      </w:r>
    </w:p>
    <w:p>
      <w:pPr>
        <w:pStyle w:val="0"/>
        <w:spacing w:before="200" w:line-rule="auto"/>
        <w:ind w:firstLine="540"/>
        <w:jc w:val="both"/>
      </w:pPr>
      <w:r>
        <w:rPr>
          <w:sz w:val="20"/>
        </w:rPr>
        <w:t xml:space="preserve">- расходы на приобретение алкогольных напитков и табачной продукции;</w:t>
      </w:r>
    </w:p>
    <w:p>
      <w:pPr>
        <w:pStyle w:val="0"/>
        <w:spacing w:before="200" w:line-rule="auto"/>
        <w:ind w:firstLine="540"/>
        <w:jc w:val="both"/>
      </w:pPr>
      <w:r>
        <w:rPr>
          <w:sz w:val="20"/>
        </w:rPr>
        <w:t xml:space="preserve">- расходы, связанные с приобретением иностранной валюты;</w:t>
      </w:r>
    </w:p>
    <w:p>
      <w:pPr>
        <w:pStyle w:val="0"/>
        <w:spacing w:before="200" w:line-rule="auto"/>
        <w:ind w:firstLine="540"/>
        <w:jc w:val="both"/>
      </w:pPr>
      <w:r>
        <w:rPr>
          <w:sz w:val="20"/>
        </w:rPr>
        <w:t xml:space="preserve">- уплата штрафов.</w:t>
      </w:r>
    </w:p>
    <w:p>
      <w:pPr>
        <w:pStyle w:val="0"/>
        <w:jc w:val="both"/>
      </w:pPr>
      <w:r>
        <w:rPr>
          <w:sz w:val="20"/>
        </w:rPr>
      </w:r>
    </w:p>
    <w:p>
      <w:pPr>
        <w:pStyle w:val="2"/>
        <w:outlineLvl w:val="3"/>
        <w:jc w:val="center"/>
      </w:pPr>
      <w:r>
        <w:rPr>
          <w:sz w:val="20"/>
        </w:rPr>
        <w:t xml:space="preserve">3. Порядок проведения отбора казачьих обществ</w:t>
      </w:r>
    </w:p>
    <w:p>
      <w:pPr>
        <w:pStyle w:val="0"/>
        <w:jc w:val="both"/>
      </w:pPr>
      <w:r>
        <w:rPr>
          <w:sz w:val="20"/>
        </w:rPr>
      </w:r>
    </w:p>
    <w:p>
      <w:pPr>
        <w:pStyle w:val="0"/>
        <w:ind w:firstLine="540"/>
        <w:jc w:val="both"/>
      </w:pPr>
      <w:r>
        <w:rPr>
          <w:sz w:val="20"/>
        </w:rPr>
        <w:t xml:space="preserve">3.1. Предоставление из областного бюджета субсидий осуществляется министерством по решению комиссии по предоставлению субсидий (далее - комиссия).</w:t>
      </w:r>
    </w:p>
    <w:p>
      <w:pPr>
        <w:pStyle w:val="0"/>
        <w:jc w:val="both"/>
      </w:pPr>
      <w:r>
        <w:rPr>
          <w:sz w:val="20"/>
        </w:rPr>
        <w:t xml:space="preserve">(в ред. </w:t>
      </w:r>
      <w:hyperlink w:history="0" r:id="rId516"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3.2. Решение о начале приема документов, необходимых для получения субсидии, принимается министерством.</w:t>
      </w:r>
    </w:p>
    <w:p>
      <w:pPr>
        <w:pStyle w:val="0"/>
        <w:jc w:val="both"/>
      </w:pPr>
      <w:r>
        <w:rPr>
          <w:sz w:val="20"/>
        </w:rPr>
        <w:t xml:space="preserve">(в ред. </w:t>
      </w:r>
      <w:hyperlink w:history="0" r:id="rId517"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3.3. В течение 5 рабочих дней со дня принятия решения о начале приема документов, необходимых для получения субсидии, министерство размещает на официальном сайте министерства на портале органов государственной власти Ярославской области в информационно-телекоммуникационной сети "Интернет" (далее - сеть "Интернет") объявление о приеме документов, содержащее информацию, указанную в </w:t>
      </w:r>
      <w:hyperlink w:history="0" r:id="rId51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подпункте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pPr>
        <w:pStyle w:val="0"/>
        <w:jc w:val="both"/>
      </w:pPr>
      <w:r>
        <w:rPr>
          <w:sz w:val="20"/>
        </w:rPr>
        <w:t xml:space="preserve">(в ред. </w:t>
      </w:r>
      <w:hyperlink w:history="0" r:id="rId519"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3.4. Казачьи общества подают документы, необходимые для получения субсидии, в течение 30 рабочих дней со дня размещения информации о начале приема документов. Документы, поступившие по истечении указанного срока, не принимаются и не рассматриваются.</w:t>
      </w:r>
    </w:p>
    <w:bookmarkStart w:id="10692" w:name="P10692"/>
    <w:bookmarkEnd w:id="10692"/>
    <w:p>
      <w:pPr>
        <w:pStyle w:val="0"/>
        <w:spacing w:before="200" w:line-rule="auto"/>
        <w:ind w:firstLine="540"/>
        <w:jc w:val="both"/>
      </w:pPr>
      <w:r>
        <w:rPr>
          <w:sz w:val="20"/>
        </w:rPr>
        <w:t xml:space="preserve">3.5. Для получения субсидии казачьи общества представляют в министерство следующие документы:</w:t>
      </w:r>
    </w:p>
    <w:p>
      <w:pPr>
        <w:pStyle w:val="0"/>
        <w:jc w:val="both"/>
      </w:pPr>
      <w:r>
        <w:rPr>
          <w:sz w:val="20"/>
        </w:rPr>
        <w:t xml:space="preserve">(в ред. </w:t>
      </w:r>
      <w:hyperlink w:history="0" r:id="rId520"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 </w:t>
      </w:r>
      <w:hyperlink w:history="0" w:anchor="P10914" w:tooltip="                                   ЗАЯВКА">
        <w:r>
          <w:rPr>
            <w:sz w:val="20"/>
            <w:color w:val="0000ff"/>
          </w:rPr>
          <w:t xml:space="preserve">заявка</w:t>
        </w:r>
      </w:hyperlink>
      <w:r>
        <w:rPr>
          <w:sz w:val="20"/>
        </w:rPr>
        <w:t xml:space="preserve"> на получение субсидии (далее - заявка) по форме согласно приложению 1 к Порядку;</w:t>
      </w:r>
    </w:p>
    <w:p>
      <w:pPr>
        <w:pStyle w:val="0"/>
        <w:spacing w:before="200" w:line-rule="auto"/>
        <w:ind w:firstLine="540"/>
        <w:jc w:val="both"/>
      </w:pPr>
      <w:r>
        <w:rPr>
          <w:sz w:val="20"/>
        </w:rPr>
        <w:t xml:space="preserve">- копия свидетельства о внесении казачьего общества в государственный реестр казачьих обществ в Российской Федерации, заверенная печатью и подписью атамана казачьего общества;</w:t>
      </w:r>
    </w:p>
    <w:p>
      <w:pPr>
        <w:pStyle w:val="0"/>
        <w:spacing w:before="200" w:line-rule="auto"/>
        <w:ind w:firstLine="540"/>
        <w:jc w:val="both"/>
      </w:pPr>
      <w:r>
        <w:rPr>
          <w:sz w:val="20"/>
        </w:rPr>
        <w:t xml:space="preserve">- справка об отсутствии просроченной задолженности по налоговым платежам в бюджетную систему Российской Федерации, заверенная налоговым органом и выданная не ранее чем за 30 дней до даты подачи заявки;</w:t>
      </w:r>
    </w:p>
    <w:p>
      <w:pPr>
        <w:pStyle w:val="0"/>
        <w:spacing w:before="200" w:line-rule="auto"/>
        <w:ind w:firstLine="540"/>
        <w:jc w:val="both"/>
      </w:pPr>
      <w:r>
        <w:rPr>
          <w:sz w:val="20"/>
        </w:rPr>
        <w:t xml:space="preserve">- копия устава казачьего общества, заверенная печатью и подписью атамана казачьего общества;</w:t>
      </w:r>
    </w:p>
    <w:p>
      <w:pPr>
        <w:pStyle w:val="0"/>
        <w:spacing w:before="200" w:line-rule="auto"/>
        <w:ind w:firstLine="540"/>
        <w:jc w:val="both"/>
      </w:pPr>
      <w:r>
        <w:rPr>
          <w:sz w:val="20"/>
        </w:rPr>
        <w:t xml:space="preserve">- копия протокола круга казаков казачьего общества об избрании атамана казачьего общества, заверенная печатью казачьего общества и подписью атамана казачьего общества;</w:t>
      </w:r>
    </w:p>
    <w:p>
      <w:pPr>
        <w:pStyle w:val="0"/>
        <w:spacing w:before="200" w:line-rule="auto"/>
        <w:ind w:firstLine="540"/>
        <w:jc w:val="both"/>
      </w:pPr>
      <w:r>
        <w:rPr>
          <w:sz w:val="20"/>
        </w:rPr>
        <w:t xml:space="preserve">- копия протокола круга казаков казачьего общества с решением об участии в реализации подпрограммы, заверенная печатью и подписью атамана казачьего общества;</w:t>
      </w:r>
    </w:p>
    <w:p>
      <w:pPr>
        <w:pStyle w:val="0"/>
        <w:spacing w:before="200" w:line-rule="auto"/>
        <w:ind w:firstLine="540"/>
        <w:jc w:val="both"/>
      </w:pPr>
      <w:r>
        <w:rPr>
          <w:sz w:val="20"/>
        </w:rPr>
        <w:t xml:space="preserve">- проект (смета) программных мероприятий, планируемых к реализации казачьим обществом, планируемый объем финансирования;</w:t>
      </w:r>
    </w:p>
    <w:p>
      <w:pPr>
        <w:pStyle w:val="0"/>
        <w:spacing w:before="200" w:line-rule="auto"/>
        <w:ind w:firstLine="540"/>
        <w:jc w:val="both"/>
      </w:pPr>
      <w:r>
        <w:rPr>
          <w:sz w:val="20"/>
        </w:rPr>
        <w:t xml:space="preserve">- информационное письмо, подтверждающее, что казачье общество не находится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521"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rPr>
        <w:t xml:space="preserve"> Правительства ЯО от 26.04.2023 N 408-п)</w:t>
      </w:r>
    </w:p>
    <w:bookmarkStart w:id="10703" w:name="P10703"/>
    <w:bookmarkEnd w:id="10703"/>
    <w:p>
      <w:pPr>
        <w:pStyle w:val="0"/>
        <w:spacing w:before="200" w:line-rule="auto"/>
        <w:ind w:firstLine="540"/>
        <w:jc w:val="both"/>
      </w:pPr>
      <w:r>
        <w:rPr>
          <w:sz w:val="20"/>
        </w:rPr>
        <w:t xml:space="preserve">3.6. Представленные документы должны быть оформлены следующим образом:</w:t>
      </w:r>
    </w:p>
    <w:p>
      <w:pPr>
        <w:pStyle w:val="0"/>
        <w:spacing w:before="200" w:line-rule="auto"/>
        <w:ind w:firstLine="540"/>
        <w:jc w:val="both"/>
      </w:pPr>
      <w:r>
        <w:rPr>
          <w:sz w:val="20"/>
        </w:rPr>
        <w:t xml:space="preserve">- тексты документов должны быть написаны разборчиво, наименования юридических лиц должны быть указаны без использования сокращений, с указанием их места нахождения;</w:t>
      </w:r>
    </w:p>
    <w:p>
      <w:pPr>
        <w:pStyle w:val="0"/>
        <w:spacing w:before="200" w:line-rule="auto"/>
        <w:ind w:firstLine="540"/>
        <w:jc w:val="both"/>
      </w:pPr>
      <w:r>
        <w:rPr>
          <w:sz w:val="20"/>
        </w:rPr>
        <w:t xml:space="preserve">- фамилии, имена и отчества физических лиц, адреса их местожительства должны быть написаны полностью;</w:t>
      </w:r>
    </w:p>
    <w:p>
      <w:pPr>
        <w:pStyle w:val="0"/>
        <w:spacing w:before="200" w:line-rule="auto"/>
        <w:ind w:firstLine="540"/>
        <w:jc w:val="both"/>
      </w:pPr>
      <w:r>
        <w:rPr>
          <w:sz w:val="20"/>
        </w:rPr>
        <w:t xml:space="preserve">- в документах не должно быть подчисток, приписок, зачеркнутых слов и иных не оговоренных в них исправлений.</w:t>
      </w:r>
    </w:p>
    <w:p>
      <w:pPr>
        <w:pStyle w:val="0"/>
        <w:spacing w:before="200" w:line-rule="auto"/>
        <w:ind w:firstLine="540"/>
        <w:jc w:val="both"/>
      </w:pPr>
      <w:r>
        <w:rPr>
          <w:sz w:val="20"/>
        </w:rPr>
        <w:t xml:space="preserve">3.7. За достоверность представленных сведений атаманы казачьих обществ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3.8. Министерство регистрирует поступившие заявки в день их поступления в порядке, установленном для регистрации входящей корреспонденции. В течение 1 рабочего дня со дня регистрации заявок министерство передает заявки и иные документы, необходимые для получения субсидии, в комиссию.</w:t>
      </w:r>
    </w:p>
    <w:p>
      <w:pPr>
        <w:pStyle w:val="0"/>
        <w:jc w:val="both"/>
      </w:pPr>
      <w:r>
        <w:rPr>
          <w:sz w:val="20"/>
        </w:rPr>
        <w:t xml:space="preserve">(в ред. </w:t>
      </w:r>
      <w:hyperlink w:history="0" r:id="rId522"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3.9. Персональный состав и численность комиссии утверждаются министерством.</w:t>
      </w:r>
    </w:p>
    <w:p>
      <w:pPr>
        <w:pStyle w:val="0"/>
        <w:jc w:val="both"/>
      </w:pPr>
      <w:r>
        <w:rPr>
          <w:sz w:val="20"/>
        </w:rPr>
        <w:t xml:space="preserve">(в ред. </w:t>
      </w:r>
      <w:hyperlink w:history="0" r:id="rId523"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3.10. Председатель комиссии:</w:t>
      </w:r>
    </w:p>
    <w:p>
      <w:pPr>
        <w:pStyle w:val="0"/>
        <w:spacing w:before="200" w:line-rule="auto"/>
        <w:ind w:firstLine="540"/>
        <w:jc w:val="both"/>
      </w:pPr>
      <w:r>
        <w:rPr>
          <w:sz w:val="20"/>
        </w:rPr>
        <w:t xml:space="preserve">- осуществляет общее руководство деятельностью комиссии;</w:t>
      </w:r>
    </w:p>
    <w:p>
      <w:pPr>
        <w:pStyle w:val="0"/>
        <w:spacing w:before="200" w:line-rule="auto"/>
        <w:ind w:firstLine="540"/>
        <w:jc w:val="both"/>
      </w:pPr>
      <w:r>
        <w:rPr>
          <w:sz w:val="20"/>
        </w:rPr>
        <w:t xml:space="preserve">- ведет заседания комиссии, подписывает протоколы, решения заседаний и иные документы комиссии.</w:t>
      </w:r>
    </w:p>
    <w:p>
      <w:pPr>
        <w:pStyle w:val="0"/>
        <w:spacing w:before="200" w:line-rule="auto"/>
        <w:ind w:firstLine="540"/>
        <w:jc w:val="both"/>
      </w:pPr>
      <w:r>
        <w:rPr>
          <w:sz w:val="20"/>
        </w:rPr>
        <w:t xml:space="preserve">3.11. В случае отсутствия председателя комиссии его полномочия осуществляет заместитель председателя комиссии.</w:t>
      </w:r>
    </w:p>
    <w:p>
      <w:pPr>
        <w:pStyle w:val="0"/>
        <w:spacing w:before="200" w:line-rule="auto"/>
        <w:ind w:firstLine="540"/>
        <w:jc w:val="both"/>
      </w:pPr>
      <w:r>
        <w:rPr>
          <w:sz w:val="20"/>
        </w:rPr>
        <w:t xml:space="preserve">3.12. Секретарь комиссии:</w:t>
      </w:r>
    </w:p>
    <w:p>
      <w:pPr>
        <w:pStyle w:val="0"/>
        <w:spacing w:before="200" w:line-rule="auto"/>
        <w:ind w:firstLine="540"/>
        <w:jc w:val="both"/>
      </w:pPr>
      <w:r>
        <w:rPr>
          <w:sz w:val="20"/>
        </w:rPr>
        <w:t xml:space="preserve">- регистрирует заявку в течение 1 рабочего дня со дня ее получения;</w:t>
      </w:r>
    </w:p>
    <w:p>
      <w:pPr>
        <w:pStyle w:val="0"/>
        <w:spacing w:before="200" w:line-rule="auto"/>
        <w:ind w:firstLine="540"/>
        <w:jc w:val="both"/>
      </w:pPr>
      <w:r>
        <w:rPr>
          <w:sz w:val="20"/>
        </w:rPr>
        <w:t xml:space="preserve">- в течение 2 рабочих дней со дня получения заявки осуществляет проверку приложенных к заявке документов, указанных в </w:t>
      </w:r>
      <w:hyperlink w:history="0" w:anchor="P10692" w:tooltip="3.5. Для получения субсидии казачьи общества представляют в министерство следующие документы:">
        <w:r>
          <w:rPr>
            <w:sz w:val="20"/>
            <w:color w:val="0000ff"/>
          </w:rPr>
          <w:t xml:space="preserve">пункте 3.5</w:t>
        </w:r>
      </w:hyperlink>
      <w:r>
        <w:rPr>
          <w:sz w:val="20"/>
        </w:rPr>
        <w:t xml:space="preserve"> данного раздела;</w:t>
      </w:r>
    </w:p>
    <w:p>
      <w:pPr>
        <w:pStyle w:val="0"/>
        <w:spacing w:before="200" w:line-rule="auto"/>
        <w:ind w:firstLine="540"/>
        <w:jc w:val="both"/>
      </w:pPr>
      <w:r>
        <w:rPr>
          <w:sz w:val="20"/>
        </w:rPr>
        <w:t xml:space="preserve">- осуществляет сбор информации, необходимой для проведения заседаний комиссии;</w:t>
      </w:r>
    </w:p>
    <w:p>
      <w:pPr>
        <w:pStyle w:val="0"/>
        <w:spacing w:before="200" w:line-rule="auto"/>
        <w:ind w:firstLine="540"/>
        <w:jc w:val="both"/>
      </w:pPr>
      <w:r>
        <w:rPr>
          <w:sz w:val="20"/>
        </w:rPr>
        <w:t xml:space="preserve">- ведет протоколы заседаний комиссии;</w:t>
      </w:r>
    </w:p>
    <w:p>
      <w:pPr>
        <w:pStyle w:val="0"/>
        <w:spacing w:before="200" w:line-rule="auto"/>
        <w:ind w:firstLine="540"/>
        <w:jc w:val="both"/>
      </w:pPr>
      <w:r>
        <w:rPr>
          <w:sz w:val="20"/>
        </w:rPr>
        <w:t xml:space="preserve">- осуществляет сбор информации и отчетных документов по использованию предоставленных субсидий.</w:t>
      </w:r>
    </w:p>
    <w:p>
      <w:pPr>
        <w:pStyle w:val="0"/>
        <w:spacing w:before="200" w:line-rule="auto"/>
        <w:ind w:firstLine="540"/>
        <w:jc w:val="both"/>
      </w:pPr>
      <w:r>
        <w:rPr>
          <w:sz w:val="20"/>
        </w:rPr>
        <w:t xml:space="preserve">3.13. Заседание комиссии правомочно, если на нем присутствует более половины от установленного числа членов комиссии.</w:t>
      </w:r>
    </w:p>
    <w:p>
      <w:pPr>
        <w:pStyle w:val="0"/>
        <w:spacing w:before="200" w:line-rule="auto"/>
        <w:ind w:firstLine="540"/>
        <w:jc w:val="both"/>
      </w:pPr>
      <w:r>
        <w:rPr>
          <w:sz w:val="20"/>
        </w:rPr>
        <w:t xml:space="preserve">3.14. Решения комиссии принимаются большинством голосов от установленного числа членов комиссии. При равенстве голосов председатель комиссии или заместитель председателя комиссии (в случае отсутствия председателя комиссии) имеет право решающего голоса.</w:t>
      </w:r>
    </w:p>
    <w:p>
      <w:pPr>
        <w:pStyle w:val="0"/>
        <w:spacing w:before="200" w:line-rule="auto"/>
        <w:ind w:firstLine="540"/>
        <w:jc w:val="both"/>
      </w:pPr>
      <w:r>
        <w:rPr>
          <w:sz w:val="20"/>
        </w:rPr>
        <w:t xml:space="preserve">3.15. Заседания комиссии проводятся по окончании срока подачи заявок по мере необходимости.</w:t>
      </w:r>
    </w:p>
    <w:p>
      <w:pPr>
        <w:pStyle w:val="0"/>
        <w:spacing w:before="200" w:line-rule="auto"/>
        <w:ind w:firstLine="540"/>
        <w:jc w:val="both"/>
      </w:pPr>
      <w:r>
        <w:rPr>
          <w:sz w:val="20"/>
        </w:rPr>
        <w:t xml:space="preserve">3.16. Комиссия осуществляет следующие функции:</w:t>
      </w:r>
    </w:p>
    <w:p>
      <w:pPr>
        <w:pStyle w:val="0"/>
        <w:spacing w:before="200" w:line-rule="auto"/>
        <w:ind w:firstLine="540"/>
        <w:jc w:val="both"/>
      </w:pPr>
      <w:r>
        <w:rPr>
          <w:sz w:val="20"/>
        </w:rPr>
        <w:t xml:space="preserve">3.16.1. Рассматривает и оценивает поданные казачьими обществами заявки.</w:t>
      </w:r>
    </w:p>
    <w:bookmarkStart w:id="10727" w:name="P10727"/>
    <w:bookmarkEnd w:id="10727"/>
    <w:p>
      <w:pPr>
        <w:pStyle w:val="0"/>
        <w:spacing w:before="200" w:line-rule="auto"/>
        <w:ind w:firstLine="540"/>
        <w:jc w:val="both"/>
      </w:pPr>
      <w:r>
        <w:rPr>
          <w:sz w:val="20"/>
        </w:rPr>
        <w:t xml:space="preserve">3.16.2. В течение 10 рабочих дней со дня окончания срока приема документов принимает решение о предоставлении субсидии либо об отказе в предоставлении субсидии.</w:t>
      </w:r>
    </w:p>
    <w:p>
      <w:pPr>
        <w:pStyle w:val="0"/>
        <w:spacing w:before="200" w:line-rule="auto"/>
        <w:ind w:firstLine="540"/>
        <w:jc w:val="both"/>
      </w:pPr>
      <w:r>
        <w:rPr>
          <w:sz w:val="20"/>
        </w:rPr>
        <w:t xml:space="preserve">3.16.3. В течение 5 рабочих дней со дня принятия решения, указанного в </w:t>
      </w:r>
      <w:hyperlink w:history="0" w:anchor="P10727" w:tooltip="3.16.2. В течение 10 рабочих дней со дня окончания срока приема документов принимает решение о предоставлении субсидии либо об отказе в предоставлении субсидии.">
        <w:r>
          <w:rPr>
            <w:sz w:val="20"/>
            <w:color w:val="0000ff"/>
          </w:rPr>
          <w:t xml:space="preserve">подпункте 3.16.2</w:t>
        </w:r>
      </w:hyperlink>
      <w:r>
        <w:rPr>
          <w:sz w:val="20"/>
        </w:rPr>
        <w:t xml:space="preserve"> данного пункта, направляет казачьим обществам письменное уведомление о предоставлении субсидии либо об отказе в предоставлении субсидии с указанием причин отказа.</w:t>
      </w:r>
    </w:p>
    <w:p>
      <w:pPr>
        <w:pStyle w:val="0"/>
        <w:spacing w:before="200" w:line-rule="auto"/>
        <w:ind w:firstLine="540"/>
        <w:jc w:val="both"/>
      </w:pPr>
      <w:r>
        <w:rPr>
          <w:sz w:val="20"/>
        </w:rPr>
        <w:t xml:space="preserve">3.17. Заявки и иные документы, представленные казачьими обществами, рассматриваются на предмет соответствия Порядку.</w:t>
      </w:r>
    </w:p>
    <w:p>
      <w:pPr>
        <w:pStyle w:val="0"/>
        <w:spacing w:before="200" w:line-rule="auto"/>
        <w:ind w:firstLine="540"/>
        <w:jc w:val="both"/>
      </w:pPr>
      <w:r>
        <w:rPr>
          <w:sz w:val="20"/>
        </w:rPr>
        <w:t xml:space="preserve">3.18. Решение об отказе казачьему обществу в предоставлении субсидии комиссия принимает в следующих случаях:</w:t>
      </w:r>
    </w:p>
    <w:p>
      <w:pPr>
        <w:pStyle w:val="0"/>
        <w:spacing w:before="200" w:line-rule="auto"/>
        <w:ind w:firstLine="540"/>
        <w:jc w:val="both"/>
      </w:pPr>
      <w:r>
        <w:rPr>
          <w:sz w:val="20"/>
        </w:rPr>
        <w:t xml:space="preserve">- несоответствие казачьего общества требованиям Порядка;</w:t>
      </w:r>
    </w:p>
    <w:p>
      <w:pPr>
        <w:pStyle w:val="0"/>
        <w:spacing w:before="200" w:line-rule="auto"/>
        <w:ind w:firstLine="540"/>
        <w:jc w:val="both"/>
      </w:pPr>
      <w:r>
        <w:rPr>
          <w:sz w:val="20"/>
        </w:rPr>
        <w:t xml:space="preserve">- непредставление документов, указанных в </w:t>
      </w:r>
      <w:hyperlink w:history="0" w:anchor="P10692" w:tooltip="3.5. Для получения субсидии казачьи общества представляют в министерство следующие документы:">
        <w:r>
          <w:rPr>
            <w:sz w:val="20"/>
            <w:color w:val="0000ff"/>
          </w:rPr>
          <w:t xml:space="preserve">пункте 3.5</w:t>
        </w:r>
      </w:hyperlink>
      <w:r>
        <w:rPr>
          <w:sz w:val="20"/>
        </w:rPr>
        <w:t xml:space="preserve"> данного раздела;</w:t>
      </w:r>
    </w:p>
    <w:p>
      <w:pPr>
        <w:pStyle w:val="0"/>
        <w:spacing w:before="200" w:line-rule="auto"/>
        <w:ind w:firstLine="540"/>
        <w:jc w:val="both"/>
      </w:pPr>
      <w:r>
        <w:rPr>
          <w:sz w:val="20"/>
        </w:rPr>
        <w:t xml:space="preserve">- непредставление (представление не в полном объеме) документов для получения субсидии согласно требованиям Порядка;</w:t>
      </w:r>
    </w:p>
    <w:p>
      <w:pPr>
        <w:pStyle w:val="0"/>
        <w:spacing w:before="200" w:line-rule="auto"/>
        <w:ind w:firstLine="540"/>
        <w:jc w:val="both"/>
      </w:pPr>
      <w:r>
        <w:rPr>
          <w:sz w:val="20"/>
        </w:rPr>
        <w:t xml:space="preserve">- несоответствие представленных документов требованиям </w:t>
      </w:r>
      <w:hyperlink w:history="0" w:anchor="P10703" w:tooltip="3.6. Представленные документы должны быть оформлены следующим образом:">
        <w:r>
          <w:rPr>
            <w:sz w:val="20"/>
            <w:color w:val="0000ff"/>
          </w:rPr>
          <w:t xml:space="preserve">пункта 3.6</w:t>
        </w:r>
      </w:hyperlink>
      <w:r>
        <w:rPr>
          <w:sz w:val="20"/>
        </w:rPr>
        <w:t xml:space="preserve"> данного раздела;</w:t>
      </w:r>
    </w:p>
    <w:p>
      <w:pPr>
        <w:pStyle w:val="0"/>
        <w:spacing w:before="200" w:line-rule="auto"/>
        <w:ind w:firstLine="540"/>
        <w:jc w:val="both"/>
      </w:pPr>
      <w:r>
        <w:rPr>
          <w:sz w:val="20"/>
        </w:rPr>
        <w:t xml:space="preserve">- наличие в документах, представленных казачьим обществом, недостоверных сведений;</w:t>
      </w:r>
    </w:p>
    <w:p>
      <w:pPr>
        <w:pStyle w:val="0"/>
        <w:spacing w:before="200" w:line-rule="auto"/>
        <w:ind w:firstLine="540"/>
        <w:jc w:val="both"/>
      </w:pPr>
      <w:r>
        <w:rPr>
          <w:sz w:val="20"/>
        </w:rPr>
        <w:t xml:space="preserve">- наличие неисполненных обязательств по ранее заключенным соглашениям.</w:t>
      </w:r>
    </w:p>
    <w:p>
      <w:pPr>
        <w:pStyle w:val="0"/>
        <w:spacing w:before="200" w:line-rule="auto"/>
        <w:ind w:firstLine="540"/>
        <w:jc w:val="both"/>
      </w:pPr>
      <w:r>
        <w:rPr>
          <w:sz w:val="20"/>
        </w:rPr>
        <w:t xml:space="preserve">При отсутствии оснований для отказа в предоставлении субсидии комиссия проводит оценку заявки казачьего общества.</w:t>
      </w:r>
    </w:p>
    <w:p>
      <w:pPr>
        <w:pStyle w:val="0"/>
        <w:spacing w:before="200" w:line-rule="auto"/>
        <w:ind w:firstLine="540"/>
        <w:jc w:val="both"/>
      </w:pPr>
      <w:r>
        <w:rPr>
          <w:sz w:val="20"/>
        </w:rPr>
        <w:t xml:space="preserve">3.19. Соглашение не заключается в случае получения министерством от казачьего общества уведомления об отказе от получения субсидии.</w:t>
      </w:r>
    </w:p>
    <w:p>
      <w:pPr>
        <w:pStyle w:val="0"/>
        <w:jc w:val="both"/>
      </w:pPr>
      <w:r>
        <w:rPr>
          <w:sz w:val="20"/>
        </w:rPr>
        <w:t xml:space="preserve">(в ред. </w:t>
      </w:r>
      <w:hyperlink w:history="0" r:id="rId524"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3.20. В случае незаключения соглашения по основаниям, указанным в пункте 3.19 данного раздела, министерство в течение 30 календарных дней с момента выявления соответствующего основания размещает на официальном сайте министерства на портале органов государственной власти Ярославской области в сети "Интернет" информацию о начале приема документов, необходимых для получения субсидии, и сведения о порядке приема документов.</w:t>
      </w:r>
    </w:p>
    <w:p>
      <w:pPr>
        <w:pStyle w:val="0"/>
        <w:jc w:val="both"/>
      </w:pPr>
      <w:r>
        <w:rPr>
          <w:sz w:val="20"/>
        </w:rPr>
        <w:t xml:space="preserve">(в ред. </w:t>
      </w:r>
      <w:hyperlink w:history="0" r:id="rId525"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3.21. Заседание комиссии признается несостоявшимся в следующих случаях:</w:t>
      </w:r>
    </w:p>
    <w:p>
      <w:pPr>
        <w:pStyle w:val="0"/>
        <w:spacing w:before="200" w:line-rule="auto"/>
        <w:ind w:firstLine="540"/>
        <w:jc w:val="both"/>
      </w:pPr>
      <w:r>
        <w:rPr>
          <w:sz w:val="20"/>
        </w:rPr>
        <w:t xml:space="preserve">- не поступило ни одной заявки;</w:t>
      </w:r>
    </w:p>
    <w:p>
      <w:pPr>
        <w:pStyle w:val="0"/>
        <w:spacing w:before="200" w:line-rule="auto"/>
        <w:ind w:firstLine="540"/>
        <w:jc w:val="both"/>
      </w:pPr>
      <w:r>
        <w:rPr>
          <w:sz w:val="20"/>
        </w:rPr>
        <w:t xml:space="preserve">- участвовало одно казачье общество, но представленный им проект не набрал необходимого количества баллов, указанного в </w:t>
      </w:r>
      <w:hyperlink w:history="0" w:anchor="P10805" w:tooltip="3.27. В случае если в комиссию поступила одна заявка, она рассматривается и оценивается комиссией в соответствии с Порядком. Казачье общество, подавшее единственную заявку, признается получателем субсидии, если его заявка получила в сумме 50 или более процентов от максимально возможного количества баллов.">
        <w:r>
          <w:rPr>
            <w:sz w:val="20"/>
            <w:color w:val="0000ff"/>
          </w:rPr>
          <w:t xml:space="preserve">пункте 3.27</w:t>
        </w:r>
      </w:hyperlink>
      <w:r>
        <w:rPr>
          <w:sz w:val="20"/>
        </w:rPr>
        <w:t xml:space="preserve"> данного раздела;</w:t>
      </w:r>
    </w:p>
    <w:p>
      <w:pPr>
        <w:pStyle w:val="0"/>
        <w:spacing w:before="200" w:line-rule="auto"/>
        <w:ind w:firstLine="540"/>
        <w:jc w:val="both"/>
      </w:pPr>
      <w:r>
        <w:rPr>
          <w:sz w:val="20"/>
        </w:rPr>
        <w:t xml:space="preserve">- ни одно казачье общество не было допущено к рассмотрению заявок.</w:t>
      </w:r>
    </w:p>
    <w:p>
      <w:pPr>
        <w:pStyle w:val="0"/>
        <w:spacing w:before="200" w:line-rule="auto"/>
        <w:ind w:firstLine="540"/>
        <w:jc w:val="both"/>
      </w:pPr>
      <w:r>
        <w:rPr>
          <w:sz w:val="20"/>
        </w:rPr>
        <w:t xml:space="preserve">Признание заседания комиссии несостоявшимся оформляется протоколом комиссии, который принимается в течение 10 рабочих дней с даты выявления комиссией случаев, определенных данным пунктом.</w:t>
      </w:r>
    </w:p>
    <w:p>
      <w:pPr>
        <w:pStyle w:val="0"/>
        <w:spacing w:before="200" w:line-rule="auto"/>
        <w:ind w:firstLine="540"/>
        <w:jc w:val="both"/>
      </w:pPr>
      <w:r>
        <w:rPr>
          <w:sz w:val="20"/>
        </w:rPr>
        <w:t xml:space="preserve">В случае признания заседания комиссии несостоявшимся министерство размещает на официальном сайте министерства на портале органов государственной власти Ярославской области в сети "Интернет" информацию о начале приема документов, необходимых для получения субсидии, и сведения о порядке приема документов в соответствии с Порядком в срок не более 1 месяца со дня признания заседания комиссии несостоявшимся, но не позднее 01 июля текущего финансового года.</w:t>
      </w:r>
    </w:p>
    <w:p>
      <w:pPr>
        <w:pStyle w:val="0"/>
        <w:jc w:val="both"/>
      </w:pPr>
      <w:r>
        <w:rPr>
          <w:sz w:val="20"/>
        </w:rPr>
        <w:t xml:space="preserve">(в ред. </w:t>
      </w:r>
      <w:hyperlink w:history="0" r:id="rId526"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3.22. Отказ министерства от проведения заседания комиссии допускается не позднее чем за 1 календарный день до окончания срока подачи заявок и оформляется протоколом комиссии.</w:t>
      </w:r>
    </w:p>
    <w:p>
      <w:pPr>
        <w:pStyle w:val="0"/>
        <w:jc w:val="both"/>
      </w:pPr>
      <w:r>
        <w:rPr>
          <w:sz w:val="20"/>
        </w:rPr>
        <w:t xml:space="preserve">(в ред. </w:t>
      </w:r>
      <w:hyperlink w:history="0" r:id="rId527"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Уведомление об отказе от проведения заседания комиссии размещается на официальном сайте министерства на портале органов государственной власти Ярославской области в сети "Интернет" в день принятия соответствующего протокола комиссии.</w:t>
      </w:r>
    </w:p>
    <w:p>
      <w:pPr>
        <w:pStyle w:val="0"/>
        <w:jc w:val="both"/>
      </w:pPr>
      <w:r>
        <w:rPr>
          <w:sz w:val="20"/>
        </w:rPr>
        <w:t xml:space="preserve">(в ред. </w:t>
      </w:r>
      <w:hyperlink w:history="0" r:id="rId528"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3.23. Заявка оценивается комиссией по следующим критериям: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402"/>
        <w:gridCol w:w="4989"/>
      </w:tblGrid>
      <w:tr>
        <w:tc>
          <w:tcPr>
            <w:tcW w:w="680" w:type="dxa"/>
          </w:tcPr>
          <w:p>
            <w:pPr>
              <w:pStyle w:val="0"/>
              <w:jc w:val="center"/>
            </w:pPr>
            <w:r>
              <w:rPr>
                <w:sz w:val="20"/>
              </w:rPr>
              <w:t xml:space="preserve">N</w:t>
            </w:r>
          </w:p>
          <w:p>
            <w:pPr>
              <w:pStyle w:val="0"/>
              <w:jc w:val="center"/>
            </w:pPr>
            <w:r>
              <w:rPr>
                <w:sz w:val="20"/>
              </w:rPr>
              <w:t xml:space="preserve">п/п</w:t>
            </w:r>
          </w:p>
        </w:tc>
        <w:tc>
          <w:tcPr>
            <w:tcW w:w="3402" w:type="dxa"/>
          </w:tcPr>
          <w:p>
            <w:pPr>
              <w:pStyle w:val="0"/>
              <w:jc w:val="center"/>
            </w:pPr>
            <w:r>
              <w:rPr>
                <w:sz w:val="20"/>
              </w:rPr>
              <w:t xml:space="preserve">Наименование критерия</w:t>
            </w:r>
          </w:p>
        </w:tc>
        <w:tc>
          <w:tcPr>
            <w:tcW w:w="4989" w:type="dxa"/>
          </w:tcPr>
          <w:p>
            <w:pPr>
              <w:pStyle w:val="0"/>
              <w:jc w:val="center"/>
            </w:pPr>
            <w:r>
              <w:rPr>
                <w:sz w:val="20"/>
              </w:rPr>
              <w:t xml:space="preserve">Оценка</w:t>
            </w:r>
          </w:p>
        </w:tc>
      </w:tr>
      <w:tr>
        <w:tc>
          <w:tcPr>
            <w:tcW w:w="680" w:type="dxa"/>
          </w:tcPr>
          <w:p>
            <w:pPr>
              <w:pStyle w:val="0"/>
              <w:jc w:val="center"/>
            </w:pPr>
            <w:r>
              <w:rPr>
                <w:sz w:val="20"/>
              </w:rPr>
              <w:t xml:space="preserve">1</w:t>
            </w:r>
          </w:p>
        </w:tc>
        <w:tc>
          <w:tcPr>
            <w:tcW w:w="3402" w:type="dxa"/>
          </w:tcPr>
          <w:p>
            <w:pPr>
              <w:pStyle w:val="0"/>
              <w:jc w:val="center"/>
            </w:pPr>
            <w:r>
              <w:rPr>
                <w:sz w:val="20"/>
              </w:rPr>
              <w:t xml:space="preserve">2</w:t>
            </w:r>
          </w:p>
        </w:tc>
        <w:tc>
          <w:tcPr>
            <w:tcW w:w="4989" w:type="dxa"/>
          </w:tcPr>
          <w:p>
            <w:pPr>
              <w:pStyle w:val="0"/>
              <w:jc w:val="center"/>
            </w:pPr>
            <w:r>
              <w:rPr>
                <w:sz w:val="20"/>
              </w:rPr>
              <w:t xml:space="preserve">3</w:t>
            </w:r>
          </w:p>
        </w:tc>
      </w:tr>
      <w:tr>
        <w:tc>
          <w:tcPr>
            <w:tcW w:w="680" w:type="dxa"/>
          </w:tcPr>
          <w:p>
            <w:pPr>
              <w:pStyle w:val="0"/>
              <w:jc w:val="center"/>
            </w:pPr>
            <w:r>
              <w:rPr>
                <w:sz w:val="20"/>
              </w:rPr>
              <w:t xml:space="preserve">1</w:t>
            </w:r>
          </w:p>
        </w:tc>
        <w:tc>
          <w:tcPr>
            <w:tcW w:w="3402" w:type="dxa"/>
          </w:tcPr>
          <w:p>
            <w:pPr>
              <w:pStyle w:val="0"/>
            </w:pPr>
            <w:r>
              <w:rPr>
                <w:sz w:val="20"/>
              </w:rPr>
              <w:t xml:space="preserve">Соответствие целей и задач проекта казачьего общества целям и задачам подпрограммы</w:t>
            </w:r>
          </w:p>
        </w:tc>
        <w:tc>
          <w:tcPr>
            <w:tcW w:w="4989" w:type="dxa"/>
          </w:tcPr>
          <w:p>
            <w:pPr>
              <w:pStyle w:val="0"/>
            </w:pPr>
            <w:r>
              <w:rPr>
                <w:sz w:val="20"/>
              </w:rPr>
              <w:t xml:space="preserve">- цели и задачи проекта полностью соответствуют целям и задачам подпрограммы - 4 балла;</w:t>
            </w:r>
          </w:p>
          <w:p>
            <w:pPr>
              <w:pStyle w:val="0"/>
            </w:pPr>
            <w:r>
              <w:rPr>
                <w:sz w:val="20"/>
              </w:rPr>
              <w:t xml:space="preserve">- цели и задачи проекта частично соответствуют целям и задачам подпрограммы - 1 балл;</w:t>
            </w:r>
          </w:p>
          <w:p>
            <w:pPr>
              <w:pStyle w:val="0"/>
            </w:pPr>
            <w:r>
              <w:rPr>
                <w:sz w:val="20"/>
              </w:rPr>
              <w:t xml:space="preserve">- цели и задачи проекта не соответствуют целям и задачам подпрограммы - 0 баллов</w:t>
            </w:r>
          </w:p>
        </w:tc>
      </w:tr>
      <w:tr>
        <w:tc>
          <w:tcPr>
            <w:tcW w:w="680" w:type="dxa"/>
          </w:tcPr>
          <w:p>
            <w:pPr>
              <w:pStyle w:val="0"/>
              <w:jc w:val="center"/>
            </w:pPr>
            <w:r>
              <w:rPr>
                <w:sz w:val="20"/>
              </w:rPr>
              <w:t xml:space="preserve">2</w:t>
            </w:r>
          </w:p>
        </w:tc>
        <w:tc>
          <w:tcPr>
            <w:tcW w:w="3402" w:type="dxa"/>
          </w:tcPr>
          <w:p>
            <w:pPr>
              <w:pStyle w:val="0"/>
            </w:pPr>
            <w:r>
              <w:rPr>
                <w:sz w:val="20"/>
              </w:rPr>
              <w:t xml:space="preserve">Эффективность проекта казачьего общества</w:t>
            </w:r>
          </w:p>
        </w:tc>
        <w:tc>
          <w:tcPr>
            <w:tcW w:w="4989" w:type="dxa"/>
          </w:tcPr>
          <w:p>
            <w:pPr>
              <w:pStyle w:val="0"/>
            </w:pPr>
            <w:r>
              <w:rPr>
                <w:sz w:val="20"/>
              </w:rPr>
              <w:t xml:space="preserve">- реализация проекта обеспечит полное достижение поставленных целей - 6 баллов;</w:t>
            </w:r>
          </w:p>
          <w:p>
            <w:pPr>
              <w:pStyle w:val="0"/>
            </w:pPr>
            <w:r>
              <w:rPr>
                <w:sz w:val="20"/>
              </w:rPr>
              <w:t xml:space="preserve">- реализация проекта обеспечит частичное достижение поставленных целей - 3 балла;</w:t>
            </w:r>
          </w:p>
          <w:p>
            <w:pPr>
              <w:pStyle w:val="0"/>
            </w:pPr>
            <w:r>
              <w:rPr>
                <w:sz w:val="20"/>
              </w:rPr>
              <w:t xml:space="preserve">- реализация проекта практически не обеспечит достижение поставленных целей - 1 балл;</w:t>
            </w:r>
          </w:p>
          <w:p>
            <w:pPr>
              <w:pStyle w:val="0"/>
            </w:pPr>
            <w:r>
              <w:rPr>
                <w:sz w:val="20"/>
              </w:rPr>
              <w:t xml:space="preserve">- реализация проекта не обеспечит достижение поставленных целей - 0 баллов</w:t>
            </w:r>
          </w:p>
        </w:tc>
      </w:tr>
      <w:tr>
        <w:tc>
          <w:tcPr>
            <w:tcW w:w="680" w:type="dxa"/>
          </w:tcPr>
          <w:p>
            <w:pPr>
              <w:pStyle w:val="0"/>
              <w:jc w:val="center"/>
            </w:pPr>
            <w:r>
              <w:rPr>
                <w:sz w:val="20"/>
              </w:rPr>
              <w:t xml:space="preserve">3</w:t>
            </w:r>
          </w:p>
        </w:tc>
        <w:tc>
          <w:tcPr>
            <w:tcW w:w="3402" w:type="dxa"/>
          </w:tcPr>
          <w:p>
            <w:pPr>
              <w:pStyle w:val="0"/>
            </w:pPr>
            <w:r>
              <w:rPr>
                <w:sz w:val="20"/>
              </w:rPr>
              <w:t xml:space="preserve">Значимость проекта казачьего общества в рамках приоритетных направлений, предусмотренных мероприятиями подпрограммы</w:t>
            </w:r>
          </w:p>
        </w:tc>
        <w:tc>
          <w:tcPr>
            <w:tcW w:w="4989" w:type="dxa"/>
          </w:tcPr>
          <w:p>
            <w:pPr>
              <w:pStyle w:val="0"/>
            </w:pPr>
            <w:r>
              <w:rPr>
                <w:sz w:val="20"/>
              </w:rPr>
              <w:t xml:space="preserve">- проект наиболее значим в рамках приоритетных направлений, полностью соответствует задачам, направленным на реализацию мероприятия подпрограммы, - 8 баллов;</w:t>
            </w:r>
          </w:p>
          <w:p>
            <w:pPr>
              <w:pStyle w:val="0"/>
            </w:pPr>
            <w:r>
              <w:rPr>
                <w:sz w:val="20"/>
              </w:rPr>
              <w:t xml:space="preserve">- проект имеет среднюю значимость в рамках приоритетных направлений, частично соответствует задачам, направленным на реализацию мероприятия подпрограммы, - 3 балла;</w:t>
            </w:r>
          </w:p>
          <w:p>
            <w:pPr>
              <w:pStyle w:val="0"/>
            </w:pPr>
            <w:r>
              <w:rPr>
                <w:sz w:val="20"/>
              </w:rPr>
              <w:t xml:space="preserve">- проект малозначим в рамках приоритетных направлений, мало соответствует задачам, направленным на реализацию мероприятия подпрограммы, - 1 балл;</w:t>
            </w:r>
          </w:p>
          <w:p>
            <w:pPr>
              <w:pStyle w:val="0"/>
            </w:pPr>
            <w:r>
              <w:rPr>
                <w:sz w:val="20"/>
              </w:rPr>
              <w:t xml:space="preserve">- проект не значим в рамках приоритетных направлений, не соответствует задачам, направленным на реализацию мероприятия подпрограммы, - 0 баллов</w:t>
            </w:r>
          </w:p>
        </w:tc>
      </w:tr>
      <w:tr>
        <w:tc>
          <w:tcPr>
            <w:tcW w:w="680" w:type="dxa"/>
          </w:tcPr>
          <w:p>
            <w:pPr>
              <w:pStyle w:val="0"/>
              <w:jc w:val="center"/>
            </w:pPr>
            <w:r>
              <w:rPr>
                <w:sz w:val="20"/>
              </w:rPr>
              <w:t xml:space="preserve">4</w:t>
            </w:r>
          </w:p>
        </w:tc>
        <w:tc>
          <w:tcPr>
            <w:tcW w:w="3402" w:type="dxa"/>
          </w:tcPr>
          <w:p>
            <w:pPr>
              <w:pStyle w:val="0"/>
            </w:pPr>
            <w:r>
              <w:rPr>
                <w:sz w:val="20"/>
              </w:rPr>
              <w:t xml:space="preserve">Соответствие задач проекта казачьего общества его целям</w:t>
            </w:r>
          </w:p>
        </w:tc>
        <w:tc>
          <w:tcPr>
            <w:tcW w:w="4989" w:type="dxa"/>
          </w:tcPr>
          <w:p>
            <w:pPr>
              <w:pStyle w:val="0"/>
            </w:pPr>
            <w:r>
              <w:rPr>
                <w:sz w:val="20"/>
              </w:rPr>
              <w:t xml:space="preserve">- задачи проекта полностью соответствуют целям проекта - 4 балла;</w:t>
            </w:r>
          </w:p>
          <w:p>
            <w:pPr>
              <w:pStyle w:val="0"/>
            </w:pPr>
            <w:r>
              <w:rPr>
                <w:sz w:val="20"/>
              </w:rPr>
              <w:t xml:space="preserve">- задачи проекта частично соответствуют целям проекта - 1 балл;</w:t>
            </w:r>
          </w:p>
          <w:p>
            <w:pPr>
              <w:pStyle w:val="0"/>
            </w:pPr>
            <w:r>
              <w:rPr>
                <w:sz w:val="20"/>
              </w:rPr>
              <w:t xml:space="preserve">- задачи проекта не соответствуют целям проекта - 0 баллов</w:t>
            </w:r>
          </w:p>
        </w:tc>
      </w:tr>
      <w:tr>
        <w:tc>
          <w:tcPr>
            <w:tcW w:w="680" w:type="dxa"/>
          </w:tcPr>
          <w:p>
            <w:pPr>
              <w:pStyle w:val="0"/>
              <w:jc w:val="center"/>
            </w:pPr>
            <w:r>
              <w:rPr>
                <w:sz w:val="20"/>
              </w:rPr>
              <w:t xml:space="preserve">5</w:t>
            </w:r>
          </w:p>
        </w:tc>
        <w:tc>
          <w:tcPr>
            <w:tcW w:w="3402" w:type="dxa"/>
          </w:tcPr>
          <w:p>
            <w:pPr>
              <w:pStyle w:val="0"/>
            </w:pPr>
            <w:r>
              <w:rPr>
                <w:sz w:val="20"/>
              </w:rPr>
              <w:t xml:space="preserve">Наличие материально-технической, кадровой и финансовой баз казачьего общества</w:t>
            </w:r>
          </w:p>
        </w:tc>
        <w:tc>
          <w:tcPr>
            <w:tcW w:w="4989" w:type="dxa"/>
          </w:tcPr>
          <w:p>
            <w:pPr>
              <w:pStyle w:val="0"/>
            </w:pPr>
            <w:r>
              <w:rPr>
                <w:sz w:val="20"/>
              </w:rPr>
              <w:t xml:space="preserve">- казачье общество обладает достаточными материально-технической, кадровой и финансовой базами (наличие офиса, офисной, в том числе компьютерной, техники, транспорта) - 6 баллов;</w:t>
            </w:r>
          </w:p>
          <w:p>
            <w:pPr>
              <w:pStyle w:val="0"/>
            </w:pPr>
            <w:r>
              <w:rPr>
                <w:sz w:val="20"/>
              </w:rPr>
              <w:t xml:space="preserve">- казачье общество частично обладает материально-технической, кадровой и финансовой базами (наличие офиса, офисной, в том числе компьютерной, техники) - 3 балла;</w:t>
            </w:r>
          </w:p>
          <w:p>
            <w:pPr>
              <w:pStyle w:val="0"/>
            </w:pPr>
            <w:r>
              <w:rPr>
                <w:sz w:val="20"/>
              </w:rPr>
              <w:t xml:space="preserve">- казачье общество обладает недостаточной материально-технической, кадровой и финансовой базами (наличие офиса) - 1 балл;</w:t>
            </w:r>
          </w:p>
          <w:p>
            <w:pPr>
              <w:pStyle w:val="0"/>
            </w:pPr>
            <w:r>
              <w:rPr>
                <w:sz w:val="20"/>
              </w:rPr>
              <w:t xml:space="preserve">- казачье общество не обладает материально-технической, кадровой и финансовой базами - 0 баллов</w:t>
            </w:r>
          </w:p>
        </w:tc>
      </w:tr>
      <w:tr>
        <w:tc>
          <w:tcPr>
            <w:tcW w:w="680" w:type="dxa"/>
          </w:tcPr>
          <w:p>
            <w:pPr>
              <w:pStyle w:val="0"/>
              <w:jc w:val="center"/>
            </w:pPr>
            <w:r>
              <w:rPr>
                <w:sz w:val="20"/>
              </w:rPr>
              <w:t xml:space="preserve">6</w:t>
            </w:r>
          </w:p>
        </w:tc>
        <w:tc>
          <w:tcPr>
            <w:tcW w:w="3402" w:type="dxa"/>
          </w:tcPr>
          <w:p>
            <w:pPr>
              <w:pStyle w:val="0"/>
            </w:pPr>
            <w:r>
              <w:rPr>
                <w:sz w:val="20"/>
              </w:rPr>
              <w:t xml:space="preserve">Доступность и открытость информации о деятельности казачьего общества</w:t>
            </w:r>
          </w:p>
        </w:tc>
        <w:tc>
          <w:tcPr>
            <w:tcW w:w="4989" w:type="dxa"/>
          </w:tcPr>
          <w:p>
            <w:pPr>
              <w:pStyle w:val="0"/>
            </w:pPr>
            <w:r>
              <w:rPr>
                <w:sz w:val="20"/>
              </w:rPr>
              <w:t xml:space="preserve">- наличие собственного сайта или страницы в сети "Интернет" либо информации, размещенной в сети "Интернет" на сайтах третьих лиц, и информации о деятельности казачьего общества, размещенной в средствах массовой информации, - 4 балла;</w:t>
            </w:r>
          </w:p>
          <w:p>
            <w:pPr>
              <w:pStyle w:val="0"/>
            </w:pPr>
            <w:r>
              <w:rPr>
                <w:sz w:val="20"/>
              </w:rPr>
              <w:t xml:space="preserve">- отсутствие собственного сайта или страницы в сети "Интернет" либо информации, размещенной в сети "Интернет" на сайтах третьих лиц, и информации о деятельности казачьего общества, размещенной в средствах массовой информации, - 0 баллов</w:t>
            </w:r>
          </w:p>
        </w:tc>
      </w:tr>
      <w:tr>
        <w:tc>
          <w:tcPr>
            <w:tcW w:w="680" w:type="dxa"/>
          </w:tcPr>
          <w:p>
            <w:pPr>
              <w:pStyle w:val="0"/>
              <w:jc w:val="center"/>
            </w:pPr>
            <w:r>
              <w:rPr>
                <w:sz w:val="20"/>
              </w:rPr>
              <w:t xml:space="preserve">7</w:t>
            </w:r>
          </w:p>
        </w:tc>
        <w:tc>
          <w:tcPr>
            <w:tcW w:w="3402" w:type="dxa"/>
          </w:tcPr>
          <w:p>
            <w:pPr>
              <w:pStyle w:val="0"/>
            </w:pPr>
            <w:r>
              <w:rPr>
                <w:sz w:val="20"/>
              </w:rPr>
              <w:t xml:space="preserve">Участие казачьего общества в возрождении и развитии в Ярославской области духовно-культурных основ казачества, военно-патриотического воспитания казачьей молодежи и решении задач социального развития Ярославской области</w:t>
            </w:r>
          </w:p>
        </w:tc>
        <w:tc>
          <w:tcPr>
            <w:tcW w:w="4989" w:type="dxa"/>
          </w:tcPr>
          <w:p>
            <w:pPr>
              <w:pStyle w:val="0"/>
            </w:pPr>
            <w:r>
              <w:rPr>
                <w:sz w:val="20"/>
              </w:rPr>
              <w:t xml:space="preserve">- участие в подготовке и проведении мероприятий, направленных на возрождение и развитие в Ярославской области духовно-культурных основ казачества, военно-патриотического воспитания казачьей молодежи, решение задач социального развития Ярославской области, - 4 балла;</w:t>
            </w:r>
          </w:p>
          <w:p>
            <w:pPr>
              <w:pStyle w:val="0"/>
            </w:pPr>
            <w:r>
              <w:rPr>
                <w:sz w:val="20"/>
              </w:rPr>
              <w:t xml:space="preserve">- отсутствие опыта участия в подготовке и проведении общественно полезных и социально значимых мероприятий на территории Ярославской области - 0 баллов;</w:t>
            </w:r>
          </w:p>
          <w:p>
            <w:pPr>
              <w:pStyle w:val="0"/>
            </w:pPr>
            <w:r>
              <w:rPr>
                <w:sz w:val="20"/>
              </w:rPr>
              <w:t xml:space="preserve">- наличие опыта проведения мероприятий с использованием субсидий, предоставляемых органами государственной власти, органами местного самоуправления муниципальных образований области, - 4 балла;</w:t>
            </w:r>
          </w:p>
          <w:p>
            <w:pPr>
              <w:pStyle w:val="0"/>
            </w:pPr>
            <w:r>
              <w:rPr>
                <w:sz w:val="20"/>
              </w:rPr>
              <w:t xml:space="preserve">- отсутствие опыта проведения мероприятий с использованием субсидий, предоставляемых органами государственной власти, органами местного самоуправления муниципальных образований области, - 0 баллов</w:t>
            </w:r>
          </w:p>
        </w:tc>
      </w:tr>
    </w:tbl>
    <w:p>
      <w:pPr>
        <w:pStyle w:val="0"/>
        <w:jc w:val="both"/>
      </w:pPr>
      <w:r>
        <w:rPr>
          <w:sz w:val="20"/>
        </w:rPr>
      </w:r>
    </w:p>
    <w:p>
      <w:pPr>
        <w:pStyle w:val="0"/>
        <w:ind w:firstLine="540"/>
        <w:jc w:val="both"/>
      </w:pPr>
      <w:r>
        <w:rPr>
          <w:sz w:val="20"/>
        </w:rPr>
        <w:t xml:space="preserve">3.24. По итогам оценки комиссия составляет рейтинг казачьих обществ. Более высокое место в рейтинге казачьих обществ занимает казачье общество, заявка которого набрала большее количество баллов. При равенстве количества баллов более высокое место в рейтинге казачьих обществ занимает казачье общество, заявка которого была зарегистрирована раньше.</w:t>
      </w:r>
    </w:p>
    <w:p>
      <w:pPr>
        <w:pStyle w:val="0"/>
        <w:spacing w:before="200" w:line-rule="auto"/>
        <w:ind w:firstLine="540"/>
        <w:jc w:val="both"/>
      </w:pPr>
      <w:r>
        <w:rPr>
          <w:sz w:val="20"/>
        </w:rPr>
        <w:t xml:space="preserve">3.25. Субсидия распределяется в соответствии с рейтингом казачьих обществ исходя из лимитов бюджетных обязательств.</w:t>
      </w:r>
    </w:p>
    <w:p>
      <w:pPr>
        <w:pStyle w:val="0"/>
        <w:spacing w:before="200" w:line-rule="auto"/>
        <w:ind w:firstLine="540"/>
        <w:jc w:val="both"/>
      </w:pPr>
      <w:r>
        <w:rPr>
          <w:sz w:val="20"/>
        </w:rPr>
        <w:t xml:space="preserve">Объем субсидии, предоставляемой каждому казачьему обществу, определяется проектом (сметой) программных мероприятий. Если объем средств, предусмотренных проектом (сметой) программных мероприятий, превышает лимиты бюджетных обязательств, субсидия предоставляется в размере, равном лимиту бюджетных обязательств.</w:t>
      </w:r>
    </w:p>
    <w:p>
      <w:pPr>
        <w:pStyle w:val="0"/>
        <w:spacing w:before="200" w:line-rule="auto"/>
        <w:ind w:firstLine="540"/>
        <w:jc w:val="both"/>
      </w:pPr>
      <w:r>
        <w:rPr>
          <w:sz w:val="20"/>
        </w:rPr>
        <w:t xml:space="preserve">3.26. Распределение субсидии комиссия начинает с определения объема субсидии, предоставляемой казачьему обществу, занявшему первое место в рейтинге казачьих обществ. Затем комиссия определяет объем субсидии, предоставляемой казачьим обществам, занявшим второе и последующие места (в пределах лимитов бюджетных обязательств).</w:t>
      </w:r>
    </w:p>
    <w:bookmarkStart w:id="10805" w:name="P10805"/>
    <w:bookmarkEnd w:id="10805"/>
    <w:p>
      <w:pPr>
        <w:pStyle w:val="0"/>
        <w:spacing w:before="200" w:line-rule="auto"/>
        <w:ind w:firstLine="540"/>
        <w:jc w:val="both"/>
      </w:pPr>
      <w:r>
        <w:rPr>
          <w:sz w:val="20"/>
        </w:rPr>
        <w:t xml:space="preserve">3.27. В случае если в комиссию поступила одна заявка, она рассматривается и оценивается комиссией в соответствии с Порядком. Казачье общество, подавшее единственную заявку, признается получателем субсидии, если его заявка получила в сумме 50 или более процентов от максимально возможного количества баллов.</w:t>
      </w:r>
    </w:p>
    <w:p>
      <w:pPr>
        <w:pStyle w:val="0"/>
        <w:spacing w:before="200" w:line-rule="auto"/>
        <w:ind w:firstLine="540"/>
        <w:jc w:val="both"/>
      </w:pPr>
      <w:r>
        <w:rPr>
          <w:sz w:val="20"/>
        </w:rPr>
        <w:t xml:space="preserve">Если единственная заявка получила в сумме менее 50 процентов от максимально возможного количества баллов, субсидия не предоставляется.</w:t>
      </w:r>
    </w:p>
    <w:p>
      <w:pPr>
        <w:pStyle w:val="0"/>
        <w:spacing w:before="200" w:line-rule="auto"/>
        <w:ind w:firstLine="540"/>
        <w:jc w:val="both"/>
      </w:pPr>
      <w:r>
        <w:rPr>
          <w:sz w:val="20"/>
        </w:rPr>
        <w:t xml:space="preserve">3.28. Результаты работы комиссии оформляются протоколом, в котором указываются итоги рассмотрения каждой заявки и перечень казачьих обществ - получателей субсидии с указанием размера субсидии. Протокол оформляется в течение 3 рабочих дней со дня проведения заседания комиссии и в день его оформления передается в министерство.</w:t>
      </w:r>
    </w:p>
    <w:p>
      <w:pPr>
        <w:pStyle w:val="0"/>
        <w:jc w:val="both"/>
      </w:pPr>
      <w:r>
        <w:rPr>
          <w:sz w:val="20"/>
        </w:rPr>
        <w:t xml:space="preserve">(в ред. </w:t>
      </w:r>
      <w:hyperlink w:history="0" r:id="rId529"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jc w:val="both"/>
      </w:pPr>
      <w:r>
        <w:rPr>
          <w:sz w:val="20"/>
        </w:rPr>
      </w:r>
    </w:p>
    <w:p>
      <w:pPr>
        <w:pStyle w:val="2"/>
        <w:outlineLvl w:val="3"/>
        <w:jc w:val="center"/>
      </w:pPr>
      <w:r>
        <w:rPr>
          <w:sz w:val="20"/>
        </w:rPr>
        <w:t xml:space="preserve">4. Порядок предоставления субсидии</w:t>
      </w:r>
    </w:p>
    <w:p>
      <w:pPr>
        <w:pStyle w:val="0"/>
        <w:jc w:val="both"/>
      </w:pPr>
      <w:r>
        <w:rPr>
          <w:sz w:val="20"/>
        </w:rPr>
      </w:r>
    </w:p>
    <w:p>
      <w:pPr>
        <w:pStyle w:val="0"/>
        <w:ind w:firstLine="540"/>
        <w:jc w:val="both"/>
      </w:pPr>
      <w:r>
        <w:rPr>
          <w:sz w:val="20"/>
        </w:rPr>
        <w:t xml:space="preserve">4.1. Субсидия предоставляется по частям на каждое мероприятие на основании соглашения, заключенного между министерством и казачьим обществом, по фактически произведенным затратам на мероприятия или по предоплате согласно проекту (смете) программных мероприятий, планируемых к реализации казачьим обществом.</w:t>
      </w:r>
    </w:p>
    <w:p>
      <w:pPr>
        <w:pStyle w:val="0"/>
        <w:jc w:val="both"/>
      </w:pPr>
      <w:r>
        <w:rPr>
          <w:sz w:val="20"/>
        </w:rPr>
        <w:t xml:space="preserve">(в ред. </w:t>
      </w:r>
      <w:hyperlink w:history="0" r:id="rId530"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hyperlink w:history="0" r:id="rId531"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Соглашение</w:t>
        </w:r>
      </w:hyperlink>
      <w:r>
        <w:rPr>
          <w:sz w:val="20"/>
        </w:rPr>
        <w:t xml:space="preserve"> заключается в соответствии с типовой формой, утвержденной приказом министерства финансов Ярославской области от 25.09.2017 N 32н "Об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w:t>
      </w:r>
    </w:p>
    <w:p>
      <w:pPr>
        <w:pStyle w:val="0"/>
        <w:jc w:val="both"/>
      </w:pPr>
      <w:r>
        <w:rPr>
          <w:sz w:val="20"/>
        </w:rPr>
        <w:t xml:space="preserve">(в ред. </w:t>
      </w:r>
      <w:hyperlink w:history="0" r:id="rId532"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Министерство заключает соглашение с казачьим обществом в течение 10 календарных дней со дня получения документов, необходимых для заключения соглашения в соответствии с Порядком.</w:t>
      </w:r>
    </w:p>
    <w:p>
      <w:pPr>
        <w:pStyle w:val="0"/>
        <w:jc w:val="both"/>
      </w:pPr>
      <w:r>
        <w:rPr>
          <w:sz w:val="20"/>
        </w:rPr>
        <w:t xml:space="preserve">(в ред. </w:t>
      </w:r>
      <w:hyperlink w:history="0" r:id="rId533"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4.2. Соглашением предусматриваются:</w:t>
      </w:r>
    </w:p>
    <w:p>
      <w:pPr>
        <w:pStyle w:val="0"/>
        <w:spacing w:before="200" w:line-rule="auto"/>
        <w:ind w:firstLine="540"/>
        <w:jc w:val="both"/>
      </w:pPr>
      <w:r>
        <w:rPr>
          <w:sz w:val="20"/>
        </w:rPr>
        <w:t xml:space="preserve">- цель предоставления субсидии;</w:t>
      </w:r>
    </w:p>
    <w:p>
      <w:pPr>
        <w:pStyle w:val="0"/>
        <w:spacing w:before="200" w:line-rule="auto"/>
        <w:ind w:firstLine="540"/>
        <w:jc w:val="both"/>
      </w:pPr>
      <w:r>
        <w:rPr>
          <w:sz w:val="20"/>
        </w:rPr>
        <w:t xml:space="preserve">- наименование мероприятия, на которое выделяется субсидия;</w:t>
      </w:r>
    </w:p>
    <w:p>
      <w:pPr>
        <w:pStyle w:val="0"/>
        <w:spacing w:before="200" w:line-rule="auto"/>
        <w:ind w:firstLine="540"/>
        <w:jc w:val="both"/>
      </w:pPr>
      <w:r>
        <w:rPr>
          <w:sz w:val="20"/>
        </w:rPr>
        <w:t xml:space="preserve">- порядок финансирования (по фактически произведенным затратам или по предоплате);</w:t>
      </w:r>
    </w:p>
    <w:p>
      <w:pPr>
        <w:pStyle w:val="0"/>
        <w:spacing w:before="200" w:line-rule="auto"/>
        <w:ind w:firstLine="540"/>
        <w:jc w:val="both"/>
      </w:pPr>
      <w:r>
        <w:rPr>
          <w:sz w:val="20"/>
        </w:rPr>
        <w:t xml:space="preserve">- график (условия) перечисления субсидии;</w:t>
      </w:r>
    </w:p>
    <w:p>
      <w:pPr>
        <w:pStyle w:val="0"/>
        <w:spacing w:before="200" w:line-rule="auto"/>
        <w:ind w:firstLine="540"/>
        <w:jc w:val="both"/>
      </w:pPr>
      <w:r>
        <w:rPr>
          <w:sz w:val="20"/>
        </w:rPr>
        <w:t xml:space="preserve">- срок использования субсидии;</w:t>
      </w:r>
    </w:p>
    <w:p>
      <w:pPr>
        <w:pStyle w:val="0"/>
        <w:spacing w:before="200" w:line-rule="auto"/>
        <w:ind w:firstLine="540"/>
        <w:jc w:val="both"/>
      </w:pPr>
      <w:r>
        <w:rPr>
          <w:sz w:val="20"/>
        </w:rPr>
        <w:t xml:space="preserve">- размер субсидии;</w:t>
      </w:r>
    </w:p>
    <w:p>
      <w:pPr>
        <w:pStyle w:val="0"/>
        <w:spacing w:before="200" w:line-rule="auto"/>
        <w:ind w:firstLine="540"/>
        <w:jc w:val="both"/>
      </w:pPr>
      <w:r>
        <w:rPr>
          <w:sz w:val="20"/>
        </w:rPr>
        <w:t xml:space="preserve">- значения результатов предоставления субсидии;</w:t>
      </w:r>
    </w:p>
    <w:p>
      <w:pPr>
        <w:pStyle w:val="0"/>
        <w:spacing w:before="200" w:line-rule="auto"/>
        <w:ind w:firstLine="540"/>
        <w:jc w:val="both"/>
      </w:pPr>
      <w:r>
        <w:rPr>
          <w:sz w:val="20"/>
        </w:rPr>
        <w:t xml:space="preserve">- порядок и сроки представления отчетности об использовании субсидии, перечень отчетных документов;</w:t>
      </w:r>
    </w:p>
    <w:p>
      <w:pPr>
        <w:pStyle w:val="0"/>
        <w:spacing w:before="200" w:line-rule="auto"/>
        <w:ind w:firstLine="540"/>
        <w:jc w:val="both"/>
      </w:pPr>
      <w:r>
        <w:rPr>
          <w:sz w:val="20"/>
        </w:rPr>
        <w:t xml:space="preserve">- порядок возврата субсидии в областной бюджет в случае нарушения условий, установленных при ее предоставлении;</w:t>
      </w:r>
    </w:p>
    <w:p>
      <w:pPr>
        <w:pStyle w:val="0"/>
        <w:spacing w:before="200" w:line-rule="auto"/>
        <w:ind w:firstLine="540"/>
        <w:jc w:val="both"/>
      </w:pPr>
      <w:r>
        <w:rPr>
          <w:sz w:val="20"/>
        </w:rPr>
        <w:t xml:space="preserve">- согласие казачьего общества, а также лиц, получающих средства на основании договоров, заключенных с казачьим обществом, на осуществление в отношении них исполнителем подпрограммы проверок соблюдения ими порядка и условий предоставления субсидии, в том числе в части достижения результатов ее предоставления, а также проверок органами государственного финансового контроля в соответствии со </w:t>
      </w:r>
      <w:hyperlink w:history="0" r:id="rId534"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535"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536"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Субсидия носит целевой характер и должна быть израсходована на достижение значений результатов предоставления субсидии в соответствии со сметой расходов на реализацию проекта. Получатели субсидий несут ответственность за нецелевое расходование субсидии в соответствии с федеральным и областным законодательством.</w:t>
      </w:r>
    </w:p>
    <w:p>
      <w:pPr>
        <w:pStyle w:val="0"/>
        <w:spacing w:before="200" w:line-rule="auto"/>
        <w:ind w:firstLine="540"/>
        <w:jc w:val="both"/>
      </w:pPr>
      <w:r>
        <w:rPr>
          <w:sz w:val="20"/>
        </w:rPr>
        <w:t xml:space="preserve">4.3. Планируемым результатом предоставления субсидии является количество мероприятий, в которых приняли участие члены казачьего общества.</w:t>
      </w:r>
    </w:p>
    <w:p>
      <w:pPr>
        <w:pStyle w:val="0"/>
        <w:spacing w:before="200" w:line-rule="auto"/>
        <w:ind w:firstLine="540"/>
        <w:jc w:val="both"/>
      </w:pPr>
      <w:r>
        <w:rPr>
          <w:sz w:val="20"/>
        </w:rPr>
        <w:t xml:space="preserve">Значение результата предоставления субсидии определяется соглашением.</w:t>
      </w:r>
    </w:p>
    <w:p>
      <w:pPr>
        <w:pStyle w:val="0"/>
        <w:jc w:val="both"/>
      </w:pPr>
      <w:r>
        <w:rPr>
          <w:sz w:val="20"/>
        </w:rPr>
        <w:t xml:space="preserve">(п. 4.3 в ред. </w:t>
      </w:r>
      <w:hyperlink w:history="0" r:id="rId537"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4.4. Перечисление субсидии производится министерством в срок не позднее 90 календарных дней со дня заключения соглашения на расчетный счет, открытый казачьим обществом в кредитной организации Российской Федерации.</w:t>
      </w:r>
    </w:p>
    <w:p>
      <w:pPr>
        <w:pStyle w:val="0"/>
        <w:jc w:val="both"/>
      </w:pPr>
      <w:r>
        <w:rPr>
          <w:sz w:val="20"/>
        </w:rPr>
        <w:t xml:space="preserve">(в ред. </w:t>
      </w:r>
      <w:hyperlink w:history="0" r:id="rId538"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4.5. При предоставлении субсидии в порядке предоплаты казачье общество в течение 5 рабочих дней со дня получения письменного уведомления о предоставлении субсидии представляет в министерство документы для заключения соглашения, подтверждающие необходимость финансирования (приглашение на мероприятие либо программу мероприятия, положения о конкурсах, фестивалях, договоры, соглашения, смету расходов, счет, счет-фактуру).</w:t>
      </w:r>
    </w:p>
    <w:p>
      <w:pPr>
        <w:pStyle w:val="0"/>
        <w:jc w:val="both"/>
      </w:pPr>
      <w:r>
        <w:rPr>
          <w:sz w:val="20"/>
        </w:rPr>
        <w:t xml:space="preserve">(в ред. </w:t>
      </w:r>
      <w:hyperlink w:history="0" r:id="rId539"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4.6. Эффективность использования субсидии в отчетном финансовом году оценивается министерством на основании имеющихся значений показателей результативности предоставления субсидии, полного освоения полученных денежных средств. Эффективность использования субсидии определяется министерством как процент фактического достижения показателей результативности предоставления субсидии, определенных соглашением.</w:t>
      </w:r>
    </w:p>
    <w:p>
      <w:pPr>
        <w:pStyle w:val="0"/>
        <w:jc w:val="both"/>
      </w:pPr>
      <w:r>
        <w:rPr>
          <w:sz w:val="20"/>
        </w:rPr>
        <w:t xml:space="preserve">(в ред. </w:t>
      </w:r>
      <w:hyperlink w:history="0" r:id="rId540"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4.7. В течение 5 рабочих дней с даты принятия решения, указанного в </w:t>
      </w:r>
      <w:hyperlink w:history="0" w:anchor="P10727" w:tooltip="3.16.2. В течение 10 рабочих дней со дня окончания срока приема документов принимает решение о предоставлении субсидии либо об отказе в предоставлении субсидии.">
        <w:r>
          <w:rPr>
            <w:sz w:val="20"/>
            <w:color w:val="0000ff"/>
          </w:rPr>
          <w:t xml:space="preserve">подпункте 3.16.2 пункта 3.16 раздела 3</w:t>
        </w:r>
      </w:hyperlink>
      <w:r>
        <w:rPr>
          <w:sz w:val="20"/>
        </w:rPr>
        <w:t xml:space="preserve"> Порядка, выписка из указанного решения размещается на едином портале и на официальном сайте министерства на портале органов государственной власти Ярославской области в сети "Интернет".</w:t>
      </w:r>
    </w:p>
    <w:p>
      <w:pPr>
        <w:pStyle w:val="0"/>
        <w:jc w:val="both"/>
      </w:pPr>
      <w:r>
        <w:rPr>
          <w:sz w:val="20"/>
        </w:rPr>
        <w:t xml:space="preserve">(в ред. </w:t>
      </w:r>
      <w:hyperlink w:history="0" r:id="rId541"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4.8. В случае уменьшения министерству ранее доведенных лимитов бюджетных обязательств для предоставления субсидии на цели, указанные в </w:t>
      </w:r>
      <w:hyperlink w:history="0" w:anchor="P10627" w:tooltip="1.2. Субсидия на государственную поддержку казачьих обществ Ярославской области (далее - субсидия) предоставляется из областного бюджета для оказания содействия развитию и консолидации российского казачества посредством усиления его роли в решении государственных и муниципальных задач, совершенствования взаимодействия федеральных органов государственной власти, органов государственной власти Ярославской области, иных государственных органов и органов местного самоуправления муниципальных образований обла...">
        <w:r>
          <w:rPr>
            <w:sz w:val="20"/>
            <w:color w:val="0000ff"/>
          </w:rPr>
          <w:t xml:space="preserve">подпункте 1.2 раздела 1</w:t>
        </w:r>
      </w:hyperlink>
      <w:r>
        <w:rPr>
          <w:sz w:val="20"/>
        </w:rPr>
        <w:t xml:space="preserve"> Порядка, приводящего к невозможности предоставления субсидии в размере, определенном соглашением, министерство и получатель субсидии согласуют новые условия соглашения в течение 20 рабочих дней с даты доведения министерству лимитов бюджетных обязательств. В случае недостижения согласия по новым условиям предоставления субсидии соглашение расторгается в течение 10 рабочих дней.</w:t>
      </w:r>
    </w:p>
    <w:p>
      <w:pPr>
        <w:pStyle w:val="0"/>
        <w:jc w:val="both"/>
      </w:pPr>
      <w:r>
        <w:rPr>
          <w:sz w:val="20"/>
        </w:rPr>
        <w:t xml:space="preserve">(в ред. </w:t>
      </w:r>
      <w:hyperlink w:history="0" r:id="rId542"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jc w:val="both"/>
      </w:pPr>
      <w:r>
        <w:rPr>
          <w:sz w:val="20"/>
        </w:rPr>
      </w:r>
    </w:p>
    <w:p>
      <w:pPr>
        <w:pStyle w:val="2"/>
        <w:outlineLvl w:val="3"/>
        <w:jc w:val="center"/>
      </w:pPr>
      <w:r>
        <w:rPr>
          <w:sz w:val="20"/>
        </w:rPr>
        <w:t xml:space="preserve">5. Порядок контроля за использованием</w:t>
      </w:r>
    </w:p>
    <w:p>
      <w:pPr>
        <w:pStyle w:val="2"/>
        <w:jc w:val="center"/>
      </w:pPr>
      <w:r>
        <w:rPr>
          <w:sz w:val="20"/>
        </w:rPr>
        <w:t xml:space="preserve">субсидий и требования к отчетности</w:t>
      </w:r>
    </w:p>
    <w:p>
      <w:pPr>
        <w:pStyle w:val="0"/>
        <w:jc w:val="both"/>
      </w:pPr>
      <w:r>
        <w:rPr>
          <w:sz w:val="20"/>
        </w:rPr>
      </w:r>
    </w:p>
    <w:p>
      <w:pPr>
        <w:pStyle w:val="0"/>
        <w:ind w:firstLine="540"/>
        <w:jc w:val="both"/>
      </w:pPr>
      <w:r>
        <w:rPr>
          <w:sz w:val="20"/>
        </w:rPr>
        <w:t xml:space="preserve">5.1. Исполнитель подпрограммы обеспечивает контроль за соблюдением получателями субсидий положений Порядка и соглашения.</w:t>
      </w:r>
    </w:p>
    <w:p>
      <w:pPr>
        <w:pStyle w:val="0"/>
        <w:jc w:val="both"/>
      </w:pPr>
      <w:r>
        <w:rPr>
          <w:sz w:val="20"/>
        </w:rPr>
        <w:t xml:space="preserve">(п. 5.1 в ред. </w:t>
      </w:r>
      <w:hyperlink w:history="0" r:id="rId543"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5.2. Исполнитель подпрограммы осуществляет проверку соблюдения получателями субсидий порядка и условий предоставления субсидии, в том числе в части достижения результатов ее предоставления.</w:t>
      </w:r>
    </w:p>
    <w:p>
      <w:pPr>
        <w:pStyle w:val="0"/>
        <w:spacing w:before="200" w:line-rule="auto"/>
        <w:ind w:firstLine="540"/>
        <w:jc w:val="both"/>
      </w:pPr>
      <w:r>
        <w:rPr>
          <w:sz w:val="20"/>
        </w:rPr>
        <w:t xml:space="preserve">Органы государственного финансового контроля осуществляют в отношении получателей субсидий проверки в соответствии со </w:t>
      </w:r>
      <w:hyperlink w:history="0" r:id="rId544"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545"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Постановлений Правительства ЯО от 26.04.2023 </w:t>
      </w:r>
      <w:hyperlink w:history="0" r:id="rId546"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N 408-п</w:t>
        </w:r>
      </w:hyperlink>
      <w:r>
        <w:rPr>
          <w:sz w:val="20"/>
        </w:rPr>
        <w:t xml:space="preserve">, от 04.10.2023 </w:t>
      </w:r>
      <w:hyperlink w:history="0" r:id="rId547"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N 994-п</w:t>
        </w:r>
      </w:hyperlink>
      <w:r>
        <w:rPr>
          <w:sz w:val="20"/>
        </w:rPr>
        <w:t xml:space="preserve">)</w:t>
      </w:r>
    </w:p>
    <w:p>
      <w:pPr>
        <w:pStyle w:val="0"/>
        <w:spacing w:before="200" w:line-rule="auto"/>
        <w:ind w:firstLine="540"/>
        <w:jc w:val="both"/>
      </w:pPr>
      <w:r>
        <w:rPr>
          <w:sz w:val="20"/>
        </w:rPr>
        <w:t xml:space="preserve">5.2&lt;1&gt;. Министерство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5.2&lt;1&gt; введен </w:t>
      </w:r>
      <w:hyperlink w:history="0" r:id="rId548"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rPr>
        <w:t xml:space="preserve"> Правительства ЯО от 26.04.2023 N 408-п; в ред. </w:t>
      </w:r>
      <w:hyperlink w:history="0" r:id="rId549"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5.3. Получатели субсидий представляют исполнителю подпрограммы следующую отчетность:</w:t>
      </w:r>
    </w:p>
    <w:p>
      <w:pPr>
        <w:pStyle w:val="0"/>
        <w:spacing w:before="200" w:line-rule="auto"/>
        <w:ind w:firstLine="540"/>
        <w:jc w:val="both"/>
      </w:pPr>
      <w:r>
        <w:rPr>
          <w:sz w:val="20"/>
        </w:rPr>
        <w:t xml:space="preserve">- </w:t>
      </w:r>
      <w:hyperlink w:history="0" w:anchor="P10961" w:tooltip="                                   ОТЧЕТ">
        <w:r>
          <w:rPr>
            <w:sz w:val="20"/>
            <w:color w:val="0000ff"/>
          </w:rPr>
          <w:t xml:space="preserve">отчет</w:t>
        </w:r>
      </w:hyperlink>
      <w:r>
        <w:rPr>
          <w:sz w:val="20"/>
        </w:rPr>
        <w:t xml:space="preserve"> об использовании субсидии по форме согласно приложению 2 к Порядку с приложением документов, подтверждающих целевое расходование субсидии (приглашения, программы мероприятий, положения о конкурсах, фестивалях, договоры, акты выполненных работ, счета, счета-фактуры), - в срок не позднее 3 рабочих дней со дня окончания мероприятия;</w:t>
      </w:r>
    </w:p>
    <w:p>
      <w:pPr>
        <w:pStyle w:val="0"/>
        <w:spacing w:before="200" w:line-rule="auto"/>
        <w:ind w:firstLine="540"/>
        <w:jc w:val="both"/>
      </w:pPr>
      <w:r>
        <w:rPr>
          <w:sz w:val="20"/>
        </w:rPr>
        <w:t xml:space="preserve">- </w:t>
      </w:r>
      <w:hyperlink w:history="0" w:anchor="P11017" w:tooltip="                                   ОТЧЕТ">
        <w:r>
          <w:rPr>
            <w:sz w:val="20"/>
            <w:color w:val="0000ff"/>
          </w:rPr>
          <w:t xml:space="preserve">отчет</w:t>
        </w:r>
      </w:hyperlink>
      <w:r>
        <w:rPr>
          <w:sz w:val="20"/>
        </w:rPr>
        <w:t xml:space="preserve"> о достижении результатов предоставления субсидии по форме согласно приложению 3 к Порядку - в срок не позднее 25 декабря года предоставления субсидии;</w:t>
      </w:r>
    </w:p>
    <w:p>
      <w:pPr>
        <w:pStyle w:val="0"/>
        <w:spacing w:before="200" w:line-rule="auto"/>
        <w:ind w:firstLine="540"/>
        <w:jc w:val="both"/>
      </w:pPr>
      <w:r>
        <w:rPr>
          <w:sz w:val="20"/>
        </w:rPr>
        <w:t xml:space="preserve">- </w:t>
      </w:r>
      <w:hyperlink w:history="0" r:id="rId550"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отчет</w:t>
        </w:r>
      </w:hyperlink>
      <w:r>
        <w:rPr>
          <w:sz w:val="20"/>
        </w:rPr>
        <w:t xml:space="preserve"> о достижении значений результатов предоставления субсидии по форме, определенной типовой формой соглашения, утвержденной приказом департамента финансов Ярославской области от 25.09.2017 N 32н "Об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 - в срок не позднее 25 декабря года предоставления субсидии;</w:t>
      </w:r>
    </w:p>
    <w:p>
      <w:pPr>
        <w:pStyle w:val="0"/>
        <w:spacing w:before="200" w:line-rule="auto"/>
        <w:ind w:firstLine="540"/>
        <w:jc w:val="both"/>
      </w:pPr>
      <w:r>
        <w:rPr>
          <w:sz w:val="20"/>
        </w:rPr>
        <w:t xml:space="preserve">- </w:t>
      </w:r>
      <w:hyperlink w:history="0" r:id="rId551"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отчет</w:t>
        </w:r>
      </w:hyperlink>
      <w:r>
        <w:rPr>
          <w:sz w:val="20"/>
        </w:rPr>
        <w:t xml:space="preserve"> о расходах, источником финансового обеспечения которых является субсидия, по форме, определенной типовой формой соглашения, утвержденной приказом департамента финансов Ярославской области от 25.09.2017 N 32н "Об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 - ежеквартально в срок не позднее 15 числа месяца, следующего за отчетным кварталом, по состоянию на 01 апреля, 01 июля, 01 октября, по итогам года - не позднее 25 декабря года предоставления субсидии;</w:t>
      </w:r>
    </w:p>
    <w:p>
      <w:pPr>
        <w:pStyle w:val="0"/>
        <w:spacing w:before="200" w:line-rule="auto"/>
        <w:ind w:firstLine="540"/>
        <w:jc w:val="both"/>
      </w:pPr>
      <w:r>
        <w:rPr>
          <w:sz w:val="20"/>
        </w:rPr>
        <w:t xml:space="preserve">- </w:t>
      </w:r>
      <w:hyperlink w:history="0" r:id="rId552"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отчет</w:t>
        </w:r>
      </w:hyperlink>
      <w:r>
        <w:rPr>
          <w:sz w:val="20"/>
        </w:rPr>
        <w:t xml:space="preserve"> о реализации плана мероприятий по достижению результатов предоставления субсидии по форме, определенной типовой формой соглашения, утвержденной приказом департамента финансов Ярославской области от 25.09.2017 N 32н "Об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 - ежеквартально в срок не позднее 15 числа месяца, следующего за отчетным кварталом, по состоянию на 01 апреля, 01 июля, 01 октября, по итогам года - не позднее 25 декабря года предоставления субсидии.</w:t>
      </w:r>
    </w:p>
    <w:p>
      <w:pPr>
        <w:pStyle w:val="0"/>
        <w:jc w:val="both"/>
      </w:pPr>
      <w:r>
        <w:rPr>
          <w:sz w:val="20"/>
        </w:rPr>
        <w:t xml:space="preserve">(п. 5.3 в ред. </w:t>
      </w:r>
      <w:hyperlink w:history="0" r:id="rId553"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5.4. Субсидия предоставляется на безвозмездной и безвозвратной основе, носит целевой характер и не может быть направлена на иные цели, кроме тех, которые указаны в соглашении.</w:t>
      </w:r>
    </w:p>
    <w:p>
      <w:pPr>
        <w:pStyle w:val="0"/>
        <w:spacing w:before="200" w:line-rule="auto"/>
        <w:ind w:firstLine="540"/>
        <w:jc w:val="both"/>
      </w:pPr>
      <w:r>
        <w:rPr>
          <w:sz w:val="20"/>
        </w:rPr>
        <w:t xml:space="preserve">5.5. Порядок возврата субсидии в случае нарушения условий, установленных при ее предоставлении.</w:t>
      </w:r>
    </w:p>
    <w:p>
      <w:pPr>
        <w:pStyle w:val="0"/>
        <w:spacing w:before="200" w:line-rule="auto"/>
        <w:ind w:firstLine="540"/>
        <w:jc w:val="both"/>
      </w:pPr>
      <w:r>
        <w:rPr>
          <w:sz w:val="20"/>
        </w:rPr>
        <w:t xml:space="preserve">5.5.1. Субсидия в случае нарушения условий, установленных при ее предоставлении, в том числе при непредставлении отчетных документов в установленные сроки, подлежит возврату в областной бюджет в полном объеме в соответствии с бюджетным законодательством.</w:t>
      </w:r>
    </w:p>
    <w:p>
      <w:pPr>
        <w:pStyle w:val="0"/>
        <w:spacing w:before="200" w:line-rule="auto"/>
        <w:ind w:firstLine="540"/>
        <w:jc w:val="both"/>
      </w:pPr>
      <w:r>
        <w:rPr>
          <w:sz w:val="20"/>
        </w:rPr>
        <w:t xml:space="preserve">Министерство в течение 5 рабочих дней со дня выявления оснований для возврата субсидии направляет казачьему обществу требование о возврате субсидии в добровольном порядке. Субсидия подлежит возврату в срок не позднее 10 рабочих дней со дня получения казачьим обществом указанного требования. В случае невозврата (возврата не в полном объеме) субсидии в установленные сроки взыскание осуществляется в судебном порядке.</w:t>
      </w:r>
    </w:p>
    <w:p>
      <w:pPr>
        <w:pStyle w:val="0"/>
        <w:jc w:val="both"/>
      </w:pPr>
      <w:r>
        <w:rPr>
          <w:sz w:val="20"/>
        </w:rPr>
        <w:t xml:space="preserve">(в ред. </w:t>
      </w:r>
      <w:hyperlink w:history="0" r:id="rId554"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5.5.2. В случае если не достигнуты значения результата предоставления субсидии, установленные соглашением, министерство в течение 10 календарных дней с момента выявления факта недостижения значений результатов предоставления субсидии, установленных соглашением, направляет получателю субсидии уведомление о возврате части субсидии, рассчитанной в соответствии с подпунктом 5.5.3 данного пункта, с указанием банковских реквизитов для возврата субсидии.</w:t>
      </w:r>
    </w:p>
    <w:p>
      <w:pPr>
        <w:pStyle w:val="0"/>
        <w:jc w:val="both"/>
      </w:pPr>
      <w:r>
        <w:rPr>
          <w:sz w:val="20"/>
        </w:rPr>
        <w:t xml:space="preserve">(в ред. </w:t>
      </w:r>
      <w:hyperlink w:history="0" r:id="rId555"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5.5.3. Объем средств, подлежащих возврату в областной бюджет (V</w:t>
      </w:r>
      <w:r>
        <w:rPr>
          <w:sz w:val="20"/>
          <w:vertAlign w:val="subscript"/>
        </w:rPr>
        <w:t xml:space="preserve">возврата</w:t>
      </w:r>
      <w:r>
        <w:rPr>
          <w:sz w:val="20"/>
        </w:rPr>
        <w:t xml:space="preserve">),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получателю субсидии;</w:t>
      </w:r>
    </w:p>
    <w:p>
      <w:pPr>
        <w:pStyle w:val="0"/>
        <w:spacing w:before="200" w:line-rule="auto"/>
        <w:ind w:firstLine="540"/>
        <w:jc w:val="both"/>
      </w:pPr>
      <w:r>
        <w:rPr>
          <w:sz w:val="20"/>
        </w:rPr>
        <w:t xml:space="preserve">m - количество показателей результата предоставления субсидии, по которым индекс, отражающий уровень недостижения значения i-го результата предоставления субсидии, имеет положительное значение (больше нуля);</w:t>
      </w:r>
    </w:p>
    <w:p>
      <w:pPr>
        <w:pStyle w:val="0"/>
        <w:spacing w:before="200" w:line-rule="auto"/>
        <w:ind w:firstLine="540"/>
        <w:jc w:val="both"/>
      </w:pPr>
      <w:r>
        <w:rPr>
          <w:sz w:val="20"/>
        </w:rPr>
        <w:t xml:space="preserve">n - общее количество результатов предоставления субсидии;</w:t>
      </w:r>
    </w:p>
    <w:p>
      <w:pPr>
        <w:pStyle w:val="0"/>
        <w:spacing w:before="200" w:line-rule="auto"/>
        <w:ind w:firstLine="540"/>
        <w:jc w:val="both"/>
      </w:pPr>
      <w:r>
        <w:rPr>
          <w:sz w:val="20"/>
        </w:rPr>
        <w:t xml:space="preserve">k - коэффициент возврата субсидии, который рассчитывается по формуле:</w:t>
      </w:r>
    </w:p>
    <w:p>
      <w:pPr>
        <w:pStyle w:val="0"/>
        <w:jc w:val="both"/>
      </w:pPr>
      <w:r>
        <w:rPr>
          <w:sz w:val="20"/>
        </w:rPr>
      </w:r>
    </w:p>
    <w:p>
      <w:pPr>
        <w:pStyle w:val="0"/>
        <w:jc w:val="center"/>
      </w:pPr>
      <w:r>
        <w:rPr>
          <w:position w:val="-10"/>
        </w:rPr>
        <w:drawing>
          <wp:inline distT="0" distB="0" distL="0" distR="0">
            <wp:extent cx="876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8">
                      <a:extLst>
                        <a:ext uri="{28A0092B-C50C-407E-A947-70E740481C1C}">
                          <a14:useLocalDpi xmlns:a14="http://schemas.microsoft.com/office/drawing/2010/main" val="0"/>
                        </a:ext>
                      </a:extLst>
                    </a:blip>
                    <a:srcRect/>
                    <a:stretch>
                      <a:fillRect/>
                    </a:stretch>
                  </pic:blipFill>
                  <pic:spPr bwMode="auto">
                    <a:xfrm>
                      <a:off x="0" y="0"/>
                      <a:ext cx="876300" cy="257175"/>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где Di - индекс, отражающий уровень недостижения значения i-го результата предоставления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предоставления субсидии.</w:t>
      </w:r>
    </w:p>
    <w:p>
      <w:pPr>
        <w:pStyle w:val="0"/>
        <w:spacing w:before="200" w:line-rule="auto"/>
        <w:ind w:firstLine="540"/>
        <w:jc w:val="both"/>
      </w:pPr>
      <w:r>
        <w:rPr>
          <w:sz w:val="20"/>
        </w:rPr>
        <w:t xml:space="preserve">Индекс, отражающий уровень недостижения значения i-го результата предоставления субсидии (Di), определяется по формуле:</w:t>
      </w:r>
    </w:p>
    <w:p>
      <w:pPr>
        <w:pStyle w:val="0"/>
        <w:jc w:val="both"/>
      </w:pPr>
      <w:r>
        <w:rPr>
          <w:sz w:val="20"/>
        </w:rPr>
      </w:r>
    </w:p>
    <w:p>
      <w:pPr>
        <w:pStyle w:val="0"/>
        <w:jc w:val="center"/>
      </w:pPr>
      <w:r>
        <w:rPr>
          <w:sz w:val="20"/>
        </w:rPr>
        <w:t xml:space="preserve">Di = 1 - Ti / Si,</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Ti - фактически достигнутое значение i-го результата предоставления субсидии;</w:t>
      </w:r>
    </w:p>
    <w:p>
      <w:pPr>
        <w:pStyle w:val="0"/>
        <w:spacing w:before="200" w:line-rule="auto"/>
        <w:ind w:firstLine="540"/>
        <w:jc w:val="both"/>
      </w:pPr>
      <w:r>
        <w:rPr>
          <w:sz w:val="20"/>
        </w:rPr>
        <w:t xml:space="preserve">Si - плановое значение i-го результата предоставления субсидии, установленное соглашением.</w:t>
      </w:r>
    </w:p>
    <w:p>
      <w:pPr>
        <w:pStyle w:val="0"/>
        <w:spacing w:before="200" w:line-rule="auto"/>
        <w:ind w:firstLine="540"/>
        <w:jc w:val="both"/>
      </w:pPr>
      <w:r>
        <w:rPr>
          <w:sz w:val="20"/>
        </w:rPr>
        <w:t xml:space="preserve">5.5.4. В случае полного или частичного неиспользования субсидии в сроки, установленные соглашением, неиспользованная часть субсидии подлежит возврату в областной бюджет.</w:t>
      </w:r>
    </w:p>
    <w:p>
      <w:pPr>
        <w:pStyle w:val="0"/>
        <w:spacing w:before="200" w:line-rule="auto"/>
        <w:ind w:firstLine="540"/>
        <w:jc w:val="both"/>
      </w:pPr>
      <w:r>
        <w:rPr>
          <w:sz w:val="20"/>
        </w:rPr>
        <w:t xml:space="preserve">В течение 30 календарных дней с даты получения письменного уведомления о возврате части субсидии получатель субсидии обязан осуществить ее возврат в областной бюджет.</w:t>
      </w:r>
    </w:p>
    <w:p>
      <w:pPr>
        <w:pStyle w:val="0"/>
        <w:spacing w:before="200" w:line-rule="auto"/>
        <w:ind w:firstLine="540"/>
        <w:jc w:val="both"/>
      </w:pPr>
      <w:r>
        <w:rPr>
          <w:sz w:val="20"/>
        </w:rPr>
        <w:t xml:space="preserve">В случае невозврата части субсидии взыскание средств с получателя субсидии производится в судебном порядке.</w:t>
      </w:r>
    </w:p>
    <w:p>
      <w:pPr>
        <w:pStyle w:val="0"/>
        <w:spacing w:before="200" w:line-rule="auto"/>
        <w:ind w:firstLine="540"/>
        <w:jc w:val="both"/>
      </w:pPr>
      <w:r>
        <w:rPr>
          <w:sz w:val="20"/>
        </w:rPr>
        <w:t xml:space="preserve">5.6. В случае нарушения казачьим обществом условий, установленных Порядком, а также условий и обязательств, предусмотренных соглашением, министерство в течение 5 рабочих дней со дня выявления нарушений принимает решение об одностороннем отказе от исполнения соглашения. При этом соглашение считается расторгнутым.</w:t>
      </w:r>
    </w:p>
    <w:p>
      <w:pPr>
        <w:pStyle w:val="0"/>
        <w:jc w:val="both"/>
      </w:pPr>
      <w:r>
        <w:rPr>
          <w:sz w:val="20"/>
        </w:rPr>
        <w:t xml:space="preserve">(в ред. </w:t>
      </w:r>
      <w:hyperlink w:history="0" r:id="rId556"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Уведомление об одностороннем отказе министерства от исполнения соглашения направляется казачьему обществу в течение 5 рабочих дней со дня принятия указанного решения.</w:t>
      </w:r>
    </w:p>
    <w:p>
      <w:pPr>
        <w:pStyle w:val="0"/>
        <w:jc w:val="both"/>
      </w:pPr>
      <w:r>
        <w:rPr>
          <w:sz w:val="20"/>
        </w:rPr>
        <w:t xml:space="preserve">(в ред. </w:t>
      </w:r>
      <w:hyperlink w:history="0" r:id="rId557"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В течение 30 календарных дней с даты получения уведомления об отказе министерства от исполнения соглашения и о возврате субсидии (с указанием банковских реквизитов для возврата субсидии) получатель субсидии обязан осуществить возврат субсидии в областной бюджет.</w:t>
      </w:r>
    </w:p>
    <w:p>
      <w:pPr>
        <w:pStyle w:val="0"/>
        <w:jc w:val="both"/>
      </w:pPr>
      <w:r>
        <w:rPr>
          <w:sz w:val="20"/>
        </w:rPr>
        <w:t xml:space="preserve">(в ред. </w:t>
      </w:r>
      <w:hyperlink w:history="0" r:id="rId558"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В случае невозврата субсидии в срок, предусмотренный соглашением, взыскание средств с получателя субсидии производится в судебном порядке.</w:t>
      </w:r>
    </w:p>
    <w:p>
      <w:pPr>
        <w:pStyle w:val="0"/>
        <w:spacing w:before="200" w:line-rule="auto"/>
        <w:ind w:firstLine="540"/>
        <w:jc w:val="both"/>
      </w:pPr>
      <w:r>
        <w:rPr>
          <w:sz w:val="20"/>
        </w:rPr>
        <w:t xml:space="preserve">5.7. Субсидия должна быть использована в срок, предусмотренный соглашением. Не использованный на 31 декабря текущего финансового года остаток субсидии подлежит возврату в областной бюджет не позднее 20 января очередного финансового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1</w:t>
      </w:r>
    </w:p>
    <w:p>
      <w:pPr>
        <w:pStyle w:val="0"/>
        <w:jc w:val="right"/>
      </w:pPr>
      <w:r>
        <w:rPr>
          <w:sz w:val="20"/>
        </w:rPr>
        <w:t xml:space="preserve">к </w:t>
      </w:r>
      <w:hyperlink w:history="0" w:anchor="P10616" w:tooltip="ПОРЯДОК">
        <w:r>
          <w:rPr>
            <w:sz w:val="20"/>
            <w:color w:val="0000ff"/>
          </w:rPr>
          <w:t xml:space="preserve">Порядку</w:t>
        </w:r>
      </w:hyperlink>
    </w:p>
    <w:p>
      <w:pPr>
        <w:pStyle w:val="0"/>
        <w:jc w:val="right"/>
      </w:pPr>
      <w:r>
        <w:rPr>
          <w:sz w:val="20"/>
        </w:rPr>
        <w:t xml:space="preserve">предоставления из областного бюджета</w:t>
      </w:r>
    </w:p>
    <w:p>
      <w:pPr>
        <w:pStyle w:val="0"/>
        <w:jc w:val="right"/>
      </w:pPr>
      <w:r>
        <w:rPr>
          <w:sz w:val="20"/>
        </w:rPr>
        <w:t xml:space="preserve">субсидии на государственную поддержку</w:t>
      </w:r>
    </w:p>
    <w:p>
      <w:pPr>
        <w:pStyle w:val="0"/>
        <w:jc w:val="right"/>
      </w:pPr>
      <w:r>
        <w:rPr>
          <w:sz w:val="20"/>
        </w:rPr>
        <w:t xml:space="preserve">казачьих обществ Ярославской области</w:t>
      </w:r>
    </w:p>
    <w:p>
      <w:pPr>
        <w:pStyle w:val="0"/>
        <w:jc w:val="both"/>
      </w:pPr>
      <w:r>
        <w:rPr>
          <w:sz w:val="20"/>
        </w:rPr>
      </w:r>
    </w:p>
    <w:p>
      <w:pPr>
        <w:pStyle w:val="0"/>
        <w:jc w:val="right"/>
      </w:pPr>
      <w:r>
        <w:rPr>
          <w:sz w:val="20"/>
        </w:rPr>
        <w:t xml:space="preserve">Форма</w:t>
      </w:r>
    </w:p>
    <w:p>
      <w:pPr>
        <w:pStyle w:val="0"/>
        <w:jc w:val="both"/>
      </w:pPr>
      <w:r>
        <w:rPr>
          <w:sz w:val="20"/>
        </w:rPr>
      </w:r>
    </w:p>
    <w:bookmarkStart w:id="10914" w:name="P10914"/>
    <w:bookmarkEnd w:id="10914"/>
    <w:p>
      <w:pPr>
        <w:pStyle w:val="1"/>
        <w:jc w:val="both"/>
      </w:pPr>
      <w:r>
        <w:rPr>
          <w:sz w:val="20"/>
        </w:rPr>
        <w:t xml:space="preserve">                                   ЗАЯВКА</w:t>
      </w:r>
    </w:p>
    <w:p>
      <w:pPr>
        <w:pStyle w:val="1"/>
        <w:jc w:val="both"/>
      </w:pPr>
      <w:r>
        <w:rPr>
          <w:sz w:val="20"/>
        </w:rPr>
        <w:t xml:space="preserve">             на получение субсидии на государственную поддержку</w:t>
      </w:r>
    </w:p>
    <w:p>
      <w:pPr>
        <w:pStyle w:val="1"/>
        <w:jc w:val="both"/>
      </w:pPr>
      <w:r>
        <w:rPr>
          <w:sz w:val="20"/>
        </w:rPr>
        <w:t xml:space="preserve">             казачьих обществ Ярославской области на 20___ год</w:t>
      </w:r>
    </w:p>
    <w:p>
      <w:pPr>
        <w:pStyle w:val="1"/>
        <w:jc w:val="both"/>
      </w:pPr>
      <w:r>
        <w:rPr>
          <w:sz w:val="20"/>
        </w:rPr>
      </w:r>
    </w:p>
    <w:p>
      <w:pPr>
        <w:pStyle w:val="1"/>
        <w:jc w:val="both"/>
      </w:pPr>
      <w:r>
        <w:rPr>
          <w:sz w:val="20"/>
        </w:rPr>
        <w:t xml:space="preserve">    _______________________________________________________________________</w:t>
      </w:r>
    </w:p>
    <w:p>
      <w:pPr>
        <w:pStyle w:val="1"/>
        <w:jc w:val="both"/>
      </w:pPr>
      <w:r>
        <w:rPr>
          <w:sz w:val="20"/>
        </w:rPr>
        <w:t xml:space="preserve">             (наименование казачьего общества Ярославской области)</w:t>
      </w:r>
    </w:p>
    <w:p>
      <w:pPr>
        <w:pStyle w:val="1"/>
        <w:jc w:val="both"/>
      </w:pPr>
      <w:r>
        <w:rPr>
          <w:sz w:val="20"/>
        </w:rPr>
        <w:t xml:space="preserve">в  соответствии с Порядком предоставления из областного бюджета субсидии на</w:t>
      </w:r>
    </w:p>
    <w:p>
      <w:pPr>
        <w:pStyle w:val="1"/>
        <w:jc w:val="both"/>
      </w:pPr>
      <w:r>
        <w:rPr>
          <w:sz w:val="20"/>
        </w:rPr>
        <w:t xml:space="preserve">государственную  поддержку  казачьих  обществ  Ярославской  области  просит</w:t>
      </w:r>
    </w:p>
    <w:p>
      <w:pPr>
        <w:pStyle w:val="1"/>
        <w:jc w:val="both"/>
      </w:pPr>
      <w:r>
        <w:rPr>
          <w:sz w:val="20"/>
        </w:rPr>
        <w:t xml:space="preserve">рассмотреть 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казачьего общества Ярославской области)</w:t>
      </w:r>
    </w:p>
    <w:p>
      <w:pPr>
        <w:pStyle w:val="1"/>
        <w:jc w:val="both"/>
      </w:pPr>
      <w:r>
        <w:rPr>
          <w:sz w:val="20"/>
        </w:rPr>
        <w:t xml:space="preserve">в  качестве  получателя  субсидии  на  государственную  поддержку  казачьих</w:t>
      </w:r>
    </w:p>
    <w:p>
      <w:pPr>
        <w:pStyle w:val="1"/>
        <w:jc w:val="both"/>
      </w:pPr>
      <w:r>
        <w:rPr>
          <w:sz w:val="20"/>
        </w:rPr>
        <w:t xml:space="preserve">обществ Ярославской области.</w:t>
      </w:r>
    </w:p>
    <w:p>
      <w:pPr>
        <w:pStyle w:val="1"/>
        <w:jc w:val="both"/>
      </w:pPr>
      <w:r>
        <w:rPr>
          <w:sz w:val="20"/>
        </w:rPr>
      </w:r>
    </w:p>
    <w:p>
      <w:pPr>
        <w:pStyle w:val="1"/>
        <w:jc w:val="both"/>
      </w:pPr>
      <w:r>
        <w:rPr>
          <w:sz w:val="20"/>
        </w:rPr>
        <w:t xml:space="preserve">    К заявке прилагаются следующие документы:</w:t>
      </w:r>
    </w:p>
    <w:p>
      <w:pPr>
        <w:pStyle w:val="1"/>
        <w:jc w:val="both"/>
      </w:pPr>
      <w:r>
        <w:rPr>
          <w:sz w:val="20"/>
        </w:rPr>
        <w:t xml:space="preserve">    _______________________________________________________________________</w:t>
      </w:r>
    </w:p>
    <w:p>
      <w:pPr>
        <w:pStyle w:val="1"/>
        <w:jc w:val="both"/>
      </w:pPr>
      <w:r>
        <w:rPr>
          <w:sz w:val="20"/>
        </w:rPr>
        <w:t xml:space="preserve">    _______________________________________________________________________</w:t>
      </w:r>
    </w:p>
    <w:p>
      <w:pPr>
        <w:pStyle w:val="1"/>
        <w:jc w:val="both"/>
      </w:pPr>
      <w:r>
        <w:rPr>
          <w:sz w:val="20"/>
        </w:rPr>
      </w:r>
    </w:p>
    <w:p>
      <w:pPr>
        <w:pStyle w:val="1"/>
        <w:jc w:val="both"/>
      </w:pPr>
      <w:r>
        <w:rPr>
          <w:sz w:val="20"/>
        </w:rPr>
        <w:t xml:space="preserve">___________________________   ___________________   _______________________</w:t>
      </w:r>
    </w:p>
    <w:p>
      <w:pPr>
        <w:pStyle w:val="1"/>
        <w:jc w:val="both"/>
      </w:pPr>
      <w:r>
        <w:rPr>
          <w:sz w:val="20"/>
        </w:rPr>
        <w:t xml:space="preserve">         (Ф.И.О.,                  (подпись)         (расшифровка подписи)</w:t>
      </w:r>
    </w:p>
    <w:p>
      <w:pPr>
        <w:pStyle w:val="1"/>
        <w:jc w:val="both"/>
      </w:pPr>
      <w:r>
        <w:rPr>
          <w:sz w:val="20"/>
        </w:rPr>
        <w:t xml:space="preserve">  должность руководителя)</w:t>
      </w:r>
    </w:p>
    <w:p>
      <w:pPr>
        <w:pStyle w:val="1"/>
        <w:jc w:val="both"/>
      </w:pPr>
      <w:r>
        <w:rPr>
          <w:sz w:val="20"/>
        </w:rPr>
      </w:r>
    </w:p>
    <w:p>
      <w:pPr>
        <w:pStyle w:val="1"/>
        <w:jc w:val="both"/>
      </w:pPr>
      <w:r>
        <w:rPr>
          <w:sz w:val="20"/>
        </w:rPr>
        <w:t xml:space="preserve">    М.П.</w:t>
      </w:r>
    </w:p>
    <w:p>
      <w:pPr>
        <w:pStyle w:val="1"/>
        <w:jc w:val="both"/>
      </w:pPr>
      <w:r>
        <w:rPr>
          <w:sz w:val="20"/>
        </w:rPr>
        <w:t xml:space="preserve">______________________________________________</w:t>
      </w:r>
    </w:p>
    <w:p>
      <w:pPr>
        <w:pStyle w:val="1"/>
        <w:jc w:val="both"/>
      </w:pPr>
      <w:r>
        <w:rPr>
          <w:sz w:val="20"/>
        </w:rPr>
        <w:t xml:space="preserve">         (Ф.И.О. исполнителя, телефон)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2</w:t>
      </w:r>
    </w:p>
    <w:p>
      <w:pPr>
        <w:pStyle w:val="0"/>
        <w:jc w:val="right"/>
      </w:pPr>
      <w:r>
        <w:rPr>
          <w:sz w:val="20"/>
        </w:rPr>
        <w:t xml:space="preserve">к </w:t>
      </w:r>
      <w:hyperlink w:history="0" w:anchor="P10616" w:tooltip="ПОРЯДОК">
        <w:r>
          <w:rPr>
            <w:sz w:val="20"/>
            <w:color w:val="0000ff"/>
          </w:rPr>
          <w:t xml:space="preserve">Порядку</w:t>
        </w:r>
      </w:hyperlink>
    </w:p>
    <w:p>
      <w:pPr>
        <w:pStyle w:val="0"/>
        <w:jc w:val="right"/>
      </w:pPr>
      <w:r>
        <w:rPr>
          <w:sz w:val="20"/>
        </w:rPr>
        <w:t xml:space="preserve">предоставления из областного бюджета</w:t>
      </w:r>
    </w:p>
    <w:p>
      <w:pPr>
        <w:pStyle w:val="0"/>
        <w:jc w:val="right"/>
      </w:pPr>
      <w:r>
        <w:rPr>
          <w:sz w:val="20"/>
        </w:rPr>
        <w:t xml:space="preserve">субсидии на государственную поддержку</w:t>
      </w:r>
    </w:p>
    <w:p>
      <w:pPr>
        <w:pStyle w:val="0"/>
        <w:jc w:val="right"/>
      </w:pPr>
      <w:r>
        <w:rPr>
          <w:sz w:val="20"/>
        </w:rPr>
        <w:t xml:space="preserve">казачьих обществ Ярославской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59"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color w:val="392c69"/>
              </w:rPr>
              <w:t xml:space="preserve"> Правительства ЯО от 04.10.2023 N 994-п)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УТВЕРЖДАЮ</w:t>
      </w:r>
    </w:p>
    <w:p>
      <w:pPr>
        <w:pStyle w:val="1"/>
        <w:jc w:val="both"/>
      </w:pPr>
      <w:r>
        <w:rPr>
          <w:sz w:val="20"/>
        </w:rPr>
        <w:t xml:space="preserve">                                       Министр региональной</w:t>
      </w:r>
    </w:p>
    <w:p>
      <w:pPr>
        <w:pStyle w:val="1"/>
        <w:jc w:val="both"/>
      </w:pPr>
      <w:r>
        <w:rPr>
          <w:sz w:val="20"/>
        </w:rPr>
        <w:t xml:space="preserve">                                       безопасности Ярославской области</w:t>
      </w:r>
    </w:p>
    <w:p>
      <w:pPr>
        <w:pStyle w:val="1"/>
        <w:jc w:val="both"/>
      </w:pPr>
      <w:r>
        <w:rPr>
          <w:sz w:val="20"/>
        </w:rPr>
        <w:t xml:space="preserve">                                       _____________  _____________________</w:t>
      </w:r>
    </w:p>
    <w:p>
      <w:pPr>
        <w:pStyle w:val="1"/>
        <w:jc w:val="both"/>
      </w:pPr>
      <w:r>
        <w:rPr>
          <w:sz w:val="20"/>
        </w:rPr>
        <w:t xml:space="preserve">                                         (подпись)    (расшифровка подписи)</w:t>
      </w:r>
    </w:p>
    <w:p>
      <w:pPr>
        <w:pStyle w:val="1"/>
        <w:jc w:val="both"/>
      </w:pPr>
      <w:r>
        <w:rPr>
          <w:sz w:val="20"/>
        </w:rPr>
        <w:t xml:space="preserve">                                       "____" ___________________ 20____ г.</w:t>
      </w:r>
    </w:p>
    <w:p>
      <w:pPr>
        <w:pStyle w:val="1"/>
        <w:jc w:val="both"/>
      </w:pPr>
      <w:r>
        <w:rPr>
          <w:sz w:val="20"/>
        </w:rPr>
      </w:r>
    </w:p>
    <w:bookmarkStart w:id="10961" w:name="P10961"/>
    <w:bookmarkEnd w:id="10961"/>
    <w:p>
      <w:pPr>
        <w:pStyle w:val="1"/>
        <w:jc w:val="both"/>
      </w:pPr>
      <w:r>
        <w:rPr>
          <w:sz w:val="20"/>
        </w:rPr>
        <w:t xml:space="preserve">                                   ОТЧЕТ</w:t>
      </w:r>
    </w:p>
    <w:p>
      <w:pPr>
        <w:pStyle w:val="1"/>
        <w:jc w:val="both"/>
      </w:pPr>
      <w:r>
        <w:rPr>
          <w:sz w:val="20"/>
        </w:rPr>
        <w:t xml:space="preserve">           об использовании субсидии на государственную поддержку</w:t>
      </w:r>
    </w:p>
    <w:p>
      <w:pPr>
        <w:pStyle w:val="1"/>
        <w:jc w:val="both"/>
      </w:pPr>
      <w:r>
        <w:rPr>
          <w:sz w:val="20"/>
        </w:rPr>
        <w:t xml:space="preserve">                    казачьих обществ Ярославской области</w:t>
      </w:r>
    </w:p>
    <w:p>
      <w:pPr>
        <w:pStyle w:val="1"/>
        <w:jc w:val="both"/>
      </w:pPr>
      <w:r>
        <w:rPr>
          <w:sz w:val="20"/>
        </w:rPr>
        <w:t xml:space="preserve">        ___________________________________________________________</w:t>
      </w:r>
    </w:p>
    <w:p>
      <w:pPr>
        <w:pStyle w:val="1"/>
        <w:jc w:val="both"/>
      </w:pPr>
      <w:r>
        <w:rPr>
          <w:sz w:val="20"/>
        </w:rPr>
        <w:t xml:space="preserve">           (наименование казачьего общества Ярославской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5"/>
        <w:gridCol w:w="1814"/>
        <w:gridCol w:w="1361"/>
        <w:gridCol w:w="2324"/>
        <w:gridCol w:w="1587"/>
      </w:tblGrid>
      <w:tr>
        <w:tc>
          <w:tcPr>
            <w:tcW w:w="1985" w:type="dxa"/>
          </w:tcPr>
          <w:p>
            <w:pPr>
              <w:pStyle w:val="0"/>
              <w:jc w:val="center"/>
            </w:pPr>
            <w:r>
              <w:rPr>
                <w:sz w:val="20"/>
              </w:rPr>
              <w:t xml:space="preserve">Общая сумма ассигнований, тыс. руб.</w:t>
            </w:r>
          </w:p>
        </w:tc>
        <w:tc>
          <w:tcPr>
            <w:tcW w:w="1814" w:type="dxa"/>
          </w:tcPr>
          <w:p>
            <w:pPr>
              <w:pStyle w:val="0"/>
              <w:jc w:val="center"/>
            </w:pPr>
            <w:r>
              <w:rPr>
                <w:sz w:val="20"/>
              </w:rPr>
              <w:t xml:space="preserve">Профинансировано, тыс. руб.</w:t>
            </w:r>
          </w:p>
        </w:tc>
        <w:tc>
          <w:tcPr>
            <w:tcW w:w="1361" w:type="dxa"/>
          </w:tcPr>
          <w:p>
            <w:pPr>
              <w:pStyle w:val="0"/>
              <w:jc w:val="center"/>
            </w:pPr>
            <w:r>
              <w:rPr>
                <w:sz w:val="20"/>
              </w:rPr>
              <w:t xml:space="preserve">Израсходовано, тыс. руб.</w:t>
            </w:r>
          </w:p>
        </w:tc>
        <w:tc>
          <w:tcPr>
            <w:tcW w:w="2324" w:type="dxa"/>
          </w:tcPr>
          <w:p>
            <w:pPr>
              <w:pStyle w:val="0"/>
              <w:jc w:val="center"/>
            </w:pPr>
            <w:r>
              <w:rPr>
                <w:sz w:val="20"/>
              </w:rPr>
              <w:t xml:space="preserve">Остаток средств на конец отчетного периода, тыс. руб.</w:t>
            </w:r>
          </w:p>
        </w:tc>
        <w:tc>
          <w:tcPr>
            <w:tcW w:w="1587" w:type="dxa"/>
          </w:tcPr>
          <w:p>
            <w:pPr>
              <w:pStyle w:val="0"/>
              <w:jc w:val="center"/>
            </w:pPr>
            <w:r>
              <w:rPr>
                <w:sz w:val="20"/>
              </w:rPr>
              <w:t xml:space="preserve">Причина образования остатков</w:t>
            </w:r>
          </w:p>
        </w:tc>
      </w:tr>
      <w:tr>
        <w:tc>
          <w:tcPr>
            <w:tcW w:w="1985" w:type="dxa"/>
          </w:tcPr>
          <w:p>
            <w:pPr>
              <w:pStyle w:val="0"/>
              <w:jc w:val="center"/>
            </w:pPr>
            <w:r>
              <w:rPr>
                <w:sz w:val="20"/>
              </w:rPr>
              <w:t xml:space="preserve">1</w:t>
            </w:r>
          </w:p>
        </w:tc>
        <w:tc>
          <w:tcPr>
            <w:tcW w:w="1814" w:type="dxa"/>
          </w:tcPr>
          <w:p>
            <w:pPr>
              <w:pStyle w:val="0"/>
              <w:jc w:val="center"/>
            </w:pPr>
            <w:r>
              <w:rPr>
                <w:sz w:val="20"/>
              </w:rPr>
              <w:t xml:space="preserve">2</w:t>
            </w:r>
          </w:p>
        </w:tc>
        <w:tc>
          <w:tcPr>
            <w:tcW w:w="1361" w:type="dxa"/>
          </w:tcPr>
          <w:p>
            <w:pPr>
              <w:pStyle w:val="0"/>
              <w:jc w:val="center"/>
            </w:pPr>
            <w:r>
              <w:rPr>
                <w:sz w:val="20"/>
              </w:rPr>
              <w:t xml:space="preserve">3</w:t>
            </w:r>
          </w:p>
        </w:tc>
        <w:tc>
          <w:tcPr>
            <w:tcW w:w="2324" w:type="dxa"/>
          </w:tcPr>
          <w:p>
            <w:pPr>
              <w:pStyle w:val="0"/>
              <w:jc w:val="center"/>
            </w:pPr>
            <w:r>
              <w:rPr>
                <w:sz w:val="20"/>
              </w:rPr>
              <w:t xml:space="preserve">4</w:t>
            </w:r>
          </w:p>
        </w:tc>
        <w:tc>
          <w:tcPr>
            <w:tcW w:w="1587" w:type="dxa"/>
          </w:tcPr>
          <w:p>
            <w:pPr>
              <w:pStyle w:val="0"/>
              <w:jc w:val="center"/>
            </w:pPr>
            <w:r>
              <w:rPr>
                <w:sz w:val="20"/>
              </w:rPr>
              <w:t xml:space="preserve">5</w:t>
            </w:r>
          </w:p>
        </w:tc>
      </w:tr>
      <w:tr>
        <w:tc>
          <w:tcPr>
            <w:tcW w:w="1985" w:type="dxa"/>
          </w:tcPr>
          <w:p>
            <w:pPr>
              <w:pStyle w:val="0"/>
            </w:pPr>
            <w:r>
              <w:rPr>
                <w:sz w:val="20"/>
              </w:rPr>
            </w:r>
          </w:p>
        </w:tc>
        <w:tc>
          <w:tcPr>
            <w:tcW w:w="1814" w:type="dxa"/>
          </w:tcPr>
          <w:p>
            <w:pPr>
              <w:pStyle w:val="0"/>
            </w:pPr>
            <w:r>
              <w:rPr>
                <w:sz w:val="20"/>
              </w:rPr>
            </w:r>
          </w:p>
        </w:tc>
        <w:tc>
          <w:tcPr>
            <w:tcW w:w="1361" w:type="dxa"/>
          </w:tcPr>
          <w:p>
            <w:pPr>
              <w:pStyle w:val="0"/>
            </w:pPr>
            <w:r>
              <w:rPr>
                <w:sz w:val="20"/>
              </w:rPr>
            </w:r>
          </w:p>
        </w:tc>
        <w:tc>
          <w:tcPr>
            <w:tcW w:w="2324" w:type="dxa"/>
          </w:tcPr>
          <w:p>
            <w:pPr>
              <w:pStyle w:val="0"/>
            </w:pPr>
            <w:r>
              <w:rPr>
                <w:sz w:val="20"/>
              </w:rPr>
            </w:r>
          </w:p>
        </w:tc>
        <w:tc>
          <w:tcPr>
            <w:tcW w:w="1587" w:type="dxa"/>
          </w:tcPr>
          <w:p>
            <w:pPr>
              <w:pStyle w:val="0"/>
            </w:pPr>
            <w:r>
              <w:rPr>
                <w:sz w:val="20"/>
              </w:rPr>
            </w:r>
          </w:p>
        </w:tc>
      </w:tr>
    </w:tbl>
    <w:p>
      <w:pPr>
        <w:pStyle w:val="0"/>
        <w:jc w:val="both"/>
      </w:pPr>
      <w:r>
        <w:rPr>
          <w:sz w:val="20"/>
        </w:rPr>
      </w:r>
    </w:p>
    <w:p>
      <w:pPr>
        <w:pStyle w:val="1"/>
        <w:jc w:val="both"/>
      </w:pPr>
      <w:r>
        <w:rPr>
          <w:sz w:val="20"/>
        </w:rPr>
        <w:t xml:space="preserve">    К отчету прилагаются следующие документы:</w:t>
      </w:r>
    </w:p>
    <w:p>
      <w:pPr>
        <w:pStyle w:val="1"/>
        <w:jc w:val="both"/>
      </w:pPr>
      <w:r>
        <w:rPr>
          <w:sz w:val="20"/>
        </w:rPr>
        <w:t xml:space="preserve">    _______________________________________________________________________</w:t>
      </w:r>
    </w:p>
    <w:p>
      <w:pPr>
        <w:pStyle w:val="1"/>
        <w:jc w:val="both"/>
      </w:pPr>
      <w:r>
        <w:rPr>
          <w:sz w:val="20"/>
        </w:rPr>
        <w:t xml:space="preserve">    _______________________________________________________________________</w:t>
      </w:r>
    </w:p>
    <w:p>
      <w:pPr>
        <w:pStyle w:val="1"/>
        <w:jc w:val="both"/>
      </w:pPr>
      <w:r>
        <w:rPr>
          <w:sz w:val="20"/>
        </w:rPr>
      </w:r>
    </w:p>
    <w:p>
      <w:pPr>
        <w:pStyle w:val="1"/>
        <w:jc w:val="both"/>
      </w:pPr>
      <w:r>
        <w:rPr>
          <w:sz w:val="20"/>
        </w:rPr>
        <w:t xml:space="preserve">___________________________   ___________________   _______________________</w:t>
      </w:r>
    </w:p>
    <w:p>
      <w:pPr>
        <w:pStyle w:val="1"/>
        <w:jc w:val="both"/>
      </w:pPr>
      <w:r>
        <w:rPr>
          <w:sz w:val="20"/>
        </w:rPr>
        <w:t xml:space="preserve">          (Ф.И.О.,                 (подпись)         (расшифровка подписи)</w:t>
      </w:r>
    </w:p>
    <w:p>
      <w:pPr>
        <w:pStyle w:val="1"/>
        <w:jc w:val="both"/>
      </w:pPr>
      <w:r>
        <w:rPr>
          <w:sz w:val="20"/>
        </w:rPr>
        <w:t xml:space="preserve">  должность руководителя)</w:t>
      </w:r>
    </w:p>
    <w:p>
      <w:pPr>
        <w:pStyle w:val="1"/>
        <w:jc w:val="both"/>
      </w:pPr>
      <w:r>
        <w:rPr>
          <w:sz w:val="20"/>
        </w:rPr>
      </w:r>
    </w:p>
    <w:p>
      <w:pPr>
        <w:pStyle w:val="1"/>
        <w:jc w:val="both"/>
      </w:pPr>
      <w:r>
        <w:rPr>
          <w:sz w:val="20"/>
        </w:rPr>
        <w:t xml:space="preserve">       М.П.</w:t>
      </w:r>
    </w:p>
    <w:p>
      <w:pPr>
        <w:pStyle w:val="1"/>
        <w:jc w:val="both"/>
      </w:pPr>
      <w:r>
        <w:rPr>
          <w:sz w:val="20"/>
        </w:rPr>
      </w:r>
    </w:p>
    <w:p>
      <w:pPr>
        <w:pStyle w:val="1"/>
        <w:jc w:val="both"/>
      </w:pPr>
      <w:r>
        <w:rPr>
          <w:sz w:val="20"/>
        </w:rPr>
        <w:t xml:space="preserve">________________________________________________</w:t>
      </w:r>
    </w:p>
    <w:p>
      <w:pPr>
        <w:pStyle w:val="1"/>
        <w:jc w:val="both"/>
      </w:pPr>
      <w:r>
        <w:rPr>
          <w:sz w:val="20"/>
        </w:rPr>
        <w:t xml:space="preserve">         (Ф.И.О. исполнителя, телефон)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3</w:t>
      </w:r>
    </w:p>
    <w:p>
      <w:pPr>
        <w:pStyle w:val="0"/>
        <w:jc w:val="right"/>
      </w:pPr>
      <w:r>
        <w:rPr>
          <w:sz w:val="20"/>
        </w:rPr>
        <w:t xml:space="preserve">к </w:t>
      </w:r>
      <w:hyperlink w:history="0" w:anchor="P10616" w:tooltip="ПОРЯДОК">
        <w:r>
          <w:rPr>
            <w:sz w:val="20"/>
            <w:color w:val="0000ff"/>
          </w:rPr>
          <w:t xml:space="preserve">Порядку</w:t>
        </w:r>
      </w:hyperlink>
    </w:p>
    <w:p>
      <w:pPr>
        <w:pStyle w:val="0"/>
        <w:jc w:val="right"/>
      </w:pPr>
      <w:r>
        <w:rPr>
          <w:sz w:val="20"/>
        </w:rPr>
        <w:t xml:space="preserve">предоставления из областного бюджета</w:t>
      </w:r>
    </w:p>
    <w:p>
      <w:pPr>
        <w:pStyle w:val="0"/>
        <w:jc w:val="right"/>
      </w:pPr>
      <w:r>
        <w:rPr>
          <w:sz w:val="20"/>
        </w:rPr>
        <w:t xml:space="preserve">субсидии на государственную поддержку</w:t>
      </w:r>
    </w:p>
    <w:p>
      <w:pPr>
        <w:pStyle w:val="0"/>
        <w:jc w:val="right"/>
      </w:pPr>
      <w:r>
        <w:rPr>
          <w:sz w:val="20"/>
        </w:rPr>
        <w:t xml:space="preserve">казачьих обществ Ярославской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60"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color w:val="392c69"/>
              </w:rPr>
              <w:t xml:space="preserve"> Правительства ЯО от 04.10.2023 N 994-п)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Утверждаю</w:t>
      </w:r>
    </w:p>
    <w:p>
      <w:pPr>
        <w:pStyle w:val="1"/>
        <w:jc w:val="both"/>
      </w:pPr>
      <w:r>
        <w:rPr>
          <w:sz w:val="20"/>
        </w:rPr>
        <w:t xml:space="preserve">                                       Министр региональной</w:t>
      </w:r>
    </w:p>
    <w:p>
      <w:pPr>
        <w:pStyle w:val="1"/>
        <w:jc w:val="both"/>
      </w:pPr>
      <w:r>
        <w:rPr>
          <w:sz w:val="20"/>
        </w:rPr>
        <w:t xml:space="preserve">                                       безопасности Ярославской области</w:t>
      </w:r>
    </w:p>
    <w:p>
      <w:pPr>
        <w:pStyle w:val="1"/>
        <w:jc w:val="both"/>
      </w:pPr>
      <w:r>
        <w:rPr>
          <w:sz w:val="20"/>
        </w:rPr>
        <w:t xml:space="preserve">                                       _____________  _____________________</w:t>
      </w:r>
    </w:p>
    <w:p>
      <w:pPr>
        <w:pStyle w:val="1"/>
        <w:jc w:val="both"/>
      </w:pPr>
      <w:r>
        <w:rPr>
          <w:sz w:val="20"/>
        </w:rPr>
        <w:t xml:space="preserve">                                         (подпись)    (расшифровка подписи)</w:t>
      </w:r>
    </w:p>
    <w:p>
      <w:pPr>
        <w:pStyle w:val="1"/>
        <w:jc w:val="both"/>
      </w:pPr>
      <w:r>
        <w:rPr>
          <w:sz w:val="20"/>
        </w:rPr>
        <w:t xml:space="preserve">                                       "____" ___________________ 20____ г.</w:t>
      </w:r>
    </w:p>
    <w:p>
      <w:pPr>
        <w:pStyle w:val="1"/>
        <w:jc w:val="both"/>
      </w:pPr>
      <w:r>
        <w:rPr>
          <w:sz w:val="20"/>
        </w:rPr>
      </w:r>
    </w:p>
    <w:bookmarkStart w:id="11017" w:name="P11017"/>
    <w:bookmarkEnd w:id="11017"/>
    <w:p>
      <w:pPr>
        <w:pStyle w:val="1"/>
        <w:jc w:val="both"/>
      </w:pPr>
      <w:r>
        <w:rPr>
          <w:sz w:val="20"/>
        </w:rPr>
        <w:t xml:space="preserve">                                   ОТЧЕТ</w:t>
      </w:r>
    </w:p>
    <w:p>
      <w:pPr>
        <w:pStyle w:val="1"/>
        <w:jc w:val="both"/>
      </w:pPr>
      <w:r>
        <w:rPr>
          <w:sz w:val="20"/>
        </w:rPr>
        <w:t xml:space="preserve">              о достижении результатов предоставления субсидии</w:t>
      </w:r>
    </w:p>
    <w:p>
      <w:pPr>
        <w:pStyle w:val="1"/>
        <w:jc w:val="both"/>
      </w:pPr>
      <w:r>
        <w:rPr>
          <w:sz w:val="20"/>
        </w:rPr>
        <w:t xml:space="preserve">     на государственную поддержку казачьих обществ Ярославской области</w:t>
      </w:r>
    </w:p>
    <w:p>
      <w:pPr>
        <w:pStyle w:val="1"/>
        <w:jc w:val="both"/>
      </w:pPr>
      <w:r>
        <w:rPr>
          <w:sz w:val="20"/>
        </w:rPr>
      </w:r>
    </w:p>
    <w:p>
      <w:pPr>
        <w:pStyle w:val="1"/>
        <w:jc w:val="both"/>
      </w:pPr>
      <w:r>
        <w:rPr>
          <w:sz w:val="20"/>
        </w:rPr>
        <w:t xml:space="preserve">    Наименование казачьего общества:</w:t>
      </w:r>
    </w:p>
    <w:p>
      <w:pPr>
        <w:pStyle w:val="1"/>
        <w:jc w:val="both"/>
      </w:pPr>
      <w:r>
        <w:rPr>
          <w:sz w:val="20"/>
        </w:rPr>
        <w:t xml:space="preserve">    Наименование мероприятия:</w:t>
      </w:r>
    </w:p>
    <w:p>
      <w:pPr>
        <w:pStyle w:val="1"/>
        <w:jc w:val="both"/>
      </w:pPr>
      <w:r>
        <w:rPr>
          <w:sz w:val="20"/>
        </w:rPr>
        <w:t xml:space="preserve">    Соглашение о предоставлении субсидии (дата/номер):</w:t>
      </w:r>
    </w:p>
    <w:p>
      <w:pPr>
        <w:pStyle w:val="1"/>
        <w:jc w:val="both"/>
      </w:pPr>
      <w:r>
        <w:rPr>
          <w:sz w:val="20"/>
        </w:rPr>
        <w:t xml:space="preserve">    Дата представления отчета (в соответствии с условиями соглашения):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2154"/>
        <w:gridCol w:w="3061"/>
        <w:gridCol w:w="3969"/>
        <w:gridCol w:w="1898"/>
        <w:gridCol w:w="1899"/>
      </w:tblGrid>
      <w:tr>
        <w:tc>
          <w:tcPr>
            <w:tcW w:w="623" w:type="dxa"/>
            <w:vMerge w:val="restart"/>
          </w:tcPr>
          <w:p>
            <w:pPr>
              <w:pStyle w:val="0"/>
              <w:jc w:val="center"/>
            </w:pPr>
            <w:r>
              <w:rPr>
                <w:sz w:val="20"/>
              </w:rPr>
              <w:t xml:space="preserve">N</w:t>
            </w:r>
          </w:p>
          <w:p>
            <w:pPr>
              <w:pStyle w:val="0"/>
              <w:jc w:val="center"/>
            </w:pPr>
            <w:r>
              <w:rPr>
                <w:sz w:val="20"/>
              </w:rPr>
              <w:t xml:space="preserve">п/п</w:t>
            </w:r>
          </w:p>
        </w:tc>
        <w:tc>
          <w:tcPr>
            <w:tcW w:w="2154" w:type="dxa"/>
            <w:vMerge w:val="restart"/>
          </w:tcPr>
          <w:p>
            <w:pPr>
              <w:pStyle w:val="0"/>
              <w:jc w:val="center"/>
            </w:pPr>
            <w:r>
              <w:rPr>
                <w:sz w:val="20"/>
              </w:rPr>
              <w:t xml:space="preserve">Наименование мероприятия</w:t>
            </w:r>
          </w:p>
        </w:tc>
        <w:tc>
          <w:tcPr>
            <w:tcW w:w="3061" w:type="dxa"/>
            <w:vMerge w:val="restart"/>
          </w:tcPr>
          <w:p>
            <w:pPr>
              <w:pStyle w:val="0"/>
              <w:jc w:val="center"/>
            </w:pPr>
            <w:r>
              <w:rPr>
                <w:sz w:val="20"/>
              </w:rPr>
              <w:t xml:space="preserve">Сроки, время, место проведения мероприятия</w:t>
            </w:r>
          </w:p>
        </w:tc>
        <w:tc>
          <w:tcPr>
            <w:gridSpan w:val="3"/>
            <w:tcW w:w="7766" w:type="dxa"/>
          </w:tcPr>
          <w:p>
            <w:pPr>
              <w:pStyle w:val="0"/>
              <w:jc w:val="center"/>
            </w:pPr>
            <w:r>
              <w:rPr>
                <w:sz w:val="20"/>
              </w:rPr>
              <w:t xml:space="preserve">Значения показателей результативности использования субсидии</w:t>
            </w:r>
          </w:p>
        </w:tc>
      </w:tr>
      <w:tr>
        <w:tc>
          <w:tcPr>
            <w:vMerge w:val="continue"/>
          </w:tcPr>
          <w:p/>
        </w:tc>
        <w:tc>
          <w:tcPr>
            <w:vMerge w:val="continue"/>
          </w:tcPr>
          <w:p/>
        </w:tc>
        <w:tc>
          <w:tcPr>
            <w:vMerge w:val="continue"/>
          </w:tcPr>
          <w:p/>
        </w:tc>
        <w:tc>
          <w:tcPr>
            <w:tcW w:w="3969" w:type="dxa"/>
          </w:tcPr>
          <w:p>
            <w:pPr>
              <w:pStyle w:val="0"/>
              <w:jc w:val="center"/>
            </w:pPr>
            <w:r>
              <w:rPr>
                <w:sz w:val="20"/>
              </w:rPr>
              <w:t xml:space="preserve">планируемые результаты (в соответствии с соглашением)</w:t>
            </w:r>
          </w:p>
        </w:tc>
        <w:tc>
          <w:tcPr>
            <w:tcW w:w="1898" w:type="dxa"/>
          </w:tcPr>
          <w:p>
            <w:pPr>
              <w:pStyle w:val="0"/>
              <w:jc w:val="center"/>
            </w:pPr>
            <w:r>
              <w:rPr>
                <w:sz w:val="20"/>
              </w:rPr>
              <w:t xml:space="preserve">достигнутые результаты</w:t>
            </w:r>
          </w:p>
        </w:tc>
        <w:tc>
          <w:tcPr>
            <w:tcW w:w="1899" w:type="dxa"/>
          </w:tcPr>
          <w:p>
            <w:pPr>
              <w:pStyle w:val="0"/>
              <w:jc w:val="center"/>
            </w:pPr>
            <w:r>
              <w:rPr>
                <w:sz w:val="20"/>
              </w:rPr>
              <w:t xml:space="preserve">недостигнутые результаты</w:t>
            </w:r>
          </w:p>
        </w:tc>
      </w:tr>
      <w:tr>
        <w:tc>
          <w:tcPr>
            <w:tcW w:w="623" w:type="dxa"/>
          </w:tcPr>
          <w:p>
            <w:pPr>
              <w:pStyle w:val="0"/>
              <w:jc w:val="center"/>
            </w:pPr>
            <w:r>
              <w:rPr>
                <w:sz w:val="20"/>
              </w:rPr>
              <w:t xml:space="preserve">1</w:t>
            </w:r>
          </w:p>
        </w:tc>
        <w:tc>
          <w:tcPr>
            <w:tcW w:w="2154" w:type="dxa"/>
          </w:tcPr>
          <w:p>
            <w:pPr>
              <w:pStyle w:val="0"/>
              <w:jc w:val="center"/>
            </w:pPr>
            <w:r>
              <w:rPr>
                <w:sz w:val="20"/>
              </w:rPr>
              <w:t xml:space="preserve">2</w:t>
            </w:r>
          </w:p>
        </w:tc>
        <w:tc>
          <w:tcPr>
            <w:tcW w:w="3061" w:type="dxa"/>
          </w:tcPr>
          <w:p>
            <w:pPr>
              <w:pStyle w:val="0"/>
              <w:jc w:val="center"/>
            </w:pPr>
            <w:r>
              <w:rPr>
                <w:sz w:val="20"/>
              </w:rPr>
              <w:t xml:space="preserve">3</w:t>
            </w:r>
          </w:p>
        </w:tc>
        <w:tc>
          <w:tcPr>
            <w:tcW w:w="3969" w:type="dxa"/>
          </w:tcPr>
          <w:p>
            <w:pPr>
              <w:pStyle w:val="0"/>
              <w:jc w:val="center"/>
            </w:pPr>
            <w:r>
              <w:rPr>
                <w:sz w:val="20"/>
              </w:rPr>
              <w:t xml:space="preserve">4</w:t>
            </w:r>
          </w:p>
        </w:tc>
        <w:tc>
          <w:tcPr>
            <w:tcW w:w="1898" w:type="dxa"/>
          </w:tcPr>
          <w:p>
            <w:pPr>
              <w:pStyle w:val="0"/>
              <w:jc w:val="center"/>
            </w:pPr>
            <w:r>
              <w:rPr>
                <w:sz w:val="20"/>
              </w:rPr>
              <w:t xml:space="preserve">5</w:t>
            </w:r>
          </w:p>
        </w:tc>
        <w:tc>
          <w:tcPr>
            <w:tcW w:w="1899" w:type="dxa"/>
          </w:tcPr>
          <w:p>
            <w:pPr>
              <w:pStyle w:val="0"/>
              <w:jc w:val="center"/>
            </w:pPr>
            <w:r>
              <w:rPr>
                <w:sz w:val="20"/>
              </w:rPr>
              <w:t xml:space="preserve">6</w:t>
            </w:r>
          </w:p>
        </w:tc>
      </w:tr>
      <w:tr>
        <w:tc>
          <w:tcPr>
            <w:tcW w:w="623" w:type="dxa"/>
          </w:tcPr>
          <w:p>
            <w:pPr>
              <w:pStyle w:val="0"/>
              <w:jc w:val="center"/>
            </w:pPr>
            <w:r>
              <w:rPr>
                <w:sz w:val="20"/>
              </w:rPr>
              <w:t xml:space="preserve">1</w:t>
            </w:r>
          </w:p>
        </w:tc>
        <w:tc>
          <w:tcPr>
            <w:tcW w:w="2154" w:type="dxa"/>
          </w:tcPr>
          <w:p>
            <w:pPr>
              <w:pStyle w:val="0"/>
            </w:pPr>
            <w:r>
              <w:rPr>
                <w:sz w:val="20"/>
              </w:rPr>
            </w:r>
          </w:p>
        </w:tc>
        <w:tc>
          <w:tcPr>
            <w:tcW w:w="3061" w:type="dxa"/>
          </w:tcPr>
          <w:p>
            <w:pPr>
              <w:pStyle w:val="0"/>
            </w:pPr>
            <w:r>
              <w:rPr>
                <w:sz w:val="20"/>
              </w:rPr>
            </w:r>
          </w:p>
        </w:tc>
        <w:tc>
          <w:tcPr>
            <w:tcW w:w="3969" w:type="dxa"/>
          </w:tcPr>
          <w:p>
            <w:pPr>
              <w:pStyle w:val="0"/>
            </w:pPr>
            <w:r>
              <w:rPr>
                <w:sz w:val="20"/>
              </w:rPr>
            </w:r>
          </w:p>
        </w:tc>
        <w:tc>
          <w:tcPr>
            <w:tcW w:w="1898" w:type="dxa"/>
          </w:tcPr>
          <w:p>
            <w:pPr>
              <w:pStyle w:val="0"/>
            </w:pPr>
            <w:r>
              <w:rPr>
                <w:sz w:val="20"/>
              </w:rPr>
            </w:r>
          </w:p>
        </w:tc>
        <w:tc>
          <w:tcPr>
            <w:tcW w:w="1899" w:type="dxa"/>
          </w:tcPr>
          <w:p>
            <w:pPr>
              <w:pStyle w:val="0"/>
            </w:pPr>
            <w:r>
              <w:rPr>
                <w:sz w:val="20"/>
              </w:rPr>
            </w:r>
          </w:p>
        </w:tc>
      </w:tr>
      <w:tr>
        <w:tc>
          <w:tcPr>
            <w:tcW w:w="623" w:type="dxa"/>
          </w:tcPr>
          <w:p>
            <w:pPr>
              <w:pStyle w:val="0"/>
              <w:jc w:val="center"/>
            </w:pPr>
            <w:r>
              <w:rPr>
                <w:sz w:val="20"/>
              </w:rPr>
              <w:t xml:space="preserve">2</w:t>
            </w:r>
          </w:p>
        </w:tc>
        <w:tc>
          <w:tcPr>
            <w:tcW w:w="2154" w:type="dxa"/>
          </w:tcPr>
          <w:p>
            <w:pPr>
              <w:pStyle w:val="0"/>
            </w:pPr>
            <w:r>
              <w:rPr>
                <w:sz w:val="20"/>
              </w:rPr>
            </w:r>
          </w:p>
        </w:tc>
        <w:tc>
          <w:tcPr>
            <w:tcW w:w="3061" w:type="dxa"/>
          </w:tcPr>
          <w:p>
            <w:pPr>
              <w:pStyle w:val="0"/>
            </w:pPr>
            <w:r>
              <w:rPr>
                <w:sz w:val="20"/>
              </w:rPr>
            </w:r>
          </w:p>
        </w:tc>
        <w:tc>
          <w:tcPr>
            <w:tcW w:w="3969" w:type="dxa"/>
          </w:tcPr>
          <w:p>
            <w:pPr>
              <w:pStyle w:val="0"/>
            </w:pPr>
            <w:r>
              <w:rPr>
                <w:sz w:val="20"/>
              </w:rPr>
            </w:r>
          </w:p>
        </w:tc>
        <w:tc>
          <w:tcPr>
            <w:tcW w:w="1898" w:type="dxa"/>
          </w:tcPr>
          <w:p>
            <w:pPr>
              <w:pStyle w:val="0"/>
            </w:pPr>
            <w:r>
              <w:rPr>
                <w:sz w:val="20"/>
              </w:rPr>
            </w:r>
          </w:p>
        </w:tc>
        <w:tc>
          <w:tcPr>
            <w:tcW w:w="1899" w:type="dxa"/>
          </w:tcPr>
          <w:p>
            <w:pPr>
              <w:pStyle w:val="0"/>
            </w:pPr>
            <w:r>
              <w:rPr>
                <w:sz w:val="20"/>
              </w:rPr>
            </w:r>
          </w:p>
        </w:tc>
      </w:tr>
      <w:tr>
        <w:tc>
          <w:tcPr>
            <w:tcW w:w="623" w:type="dxa"/>
          </w:tcPr>
          <w:p>
            <w:pPr>
              <w:pStyle w:val="0"/>
              <w:jc w:val="center"/>
            </w:pPr>
            <w:r>
              <w:rPr>
                <w:sz w:val="20"/>
              </w:rPr>
              <w:t xml:space="preserve">...</w:t>
            </w:r>
          </w:p>
        </w:tc>
        <w:tc>
          <w:tcPr>
            <w:tcW w:w="2154" w:type="dxa"/>
          </w:tcPr>
          <w:p>
            <w:pPr>
              <w:pStyle w:val="0"/>
            </w:pPr>
            <w:r>
              <w:rPr>
                <w:sz w:val="20"/>
              </w:rPr>
            </w:r>
          </w:p>
        </w:tc>
        <w:tc>
          <w:tcPr>
            <w:tcW w:w="3061" w:type="dxa"/>
          </w:tcPr>
          <w:p>
            <w:pPr>
              <w:pStyle w:val="0"/>
            </w:pPr>
            <w:r>
              <w:rPr>
                <w:sz w:val="20"/>
              </w:rPr>
            </w:r>
          </w:p>
        </w:tc>
        <w:tc>
          <w:tcPr>
            <w:tcW w:w="3969" w:type="dxa"/>
          </w:tcPr>
          <w:p>
            <w:pPr>
              <w:pStyle w:val="0"/>
            </w:pPr>
            <w:r>
              <w:rPr>
                <w:sz w:val="20"/>
              </w:rPr>
            </w:r>
          </w:p>
        </w:tc>
        <w:tc>
          <w:tcPr>
            <w:tcW w:w="1898" w:type="dxa"/>
          </w:tcPr>
          <w:p>
            <w:pPr>
              <w:pStyle w:val="0"/>
            </w:pPr>
            <w:r>
              <w:rPr>
                <w:sz w:val="20"/>
              </w:rPr>
            </w:r>
          </w:p>
        </w:tc>
        <w:tc>
          <w:tcPr>
            <w:tcW w:w="1899" w:type="dxa"/>
          </w:tcPr>
          <w:p>
            <w:pPr>
              <w:pStyle w:val="0"/>
            </w:pPr>
            <w:r>
              <w:rPr>
                <w:sz w:val="20"/>
              </w:rPr>
            </w:r>
          </w:p>
        </w:tc>
      </w:tr>
    </w:tbl>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Примечание: к отчету необходимо приложить буклеты, анкеты, фотографии и прочие материалы в одном экземпляре.</w:t>
      </w:r>
    </w:p>
    <w:p>
      <w:pPr>
        <w:pStyle w:val="0"/>
        <w:jc w:val="both"/>
      </w:pPr>
      <w:r>
        <w:rPr>
          <w:sz w:val="20"/>
        </w:rPr>
      </w:r>
    </w:p>
    <w:p>
      <w:pPr>
        <w:pStyle w:val="1"/>
        <w:jc w:val="both"/>
      </w:pPr>
      <w:r>
        <w:rPr>
          <w:sz w:val="20"/>
        </w:rPr>
        <w:t xml:space="preserve">________________________________________   _________  _____________________</w:t>
      </w:r>
    </w:p>
    <w:p>
      <w:pPr>
        <w:pStyle w:val="1"/>
        <w:jc w:val="both"/>
      </w:pPr>
      <w:r>
        <w:rPr>
          <w:sz w:val="20"/>
        </w:rPr>
        <w:t xml:space="preserve">  (наименование должности руководителя     (подпись)  (расшифровка подписи)</w:t>
      </w:r>
    </w:p>
    <w:p>
      <w:pPr>
        <w:pStyle w:val="1"/>
        <w:jc w:val="both"/>
      </w:pPr>
      <w:r>
        <w:rPr>
          <w:sz w:val="20"/>
        </w:rPr>
        <w:t xml:space="preserve">организации (или лица, его замещающего))</w:t>
      </w:r>
    </w:p>
    <w:p>
      <w:pPr>
        <w:pStyle w:val="1"/>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                                           Отчет проверен:</w:t>
      </w:r>
    </w:p>
    <w:p>
      <w:pPr>
        <w:pStyle w:val="1"/>
        <w:jc w:val="both"/>
      </w:pPr>
      <w:r>
        <w:rPr>
          <w:sz w:val="20"/>
        </w:rPr>
        <w:t xml:space="preserve">                                           _________  _____________________</w:t>
      </w:r>
    </w:p>
    <w:p>
      <w:pPr>
        <w:pStyle w:val="1"/>
        <w:jc w:val="both"/>
      </w:pPr>
      <w:r>
        <w:rPr>
          <w:sz w:val="20"/>
        </w:rPr>
        <w:t xml:space="preserve">                                           (подпись)  (расшифровка подписи)</w:t>
      </w:r>
    </w:p>
    <w:p>
      <w:pPr>
        <w:pStyle w:val="1"/>
        <w:jc w:val="both"/>
      </w:pPr>
      <w:r>
        <w:rPr>
          <w:sz w:val="20"/>
        </w:rPr>
        <w:t xml:space="preserve">                                           _________  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"___" _____________ 20___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w:t>
      </w:r>
      <w:hyperlink w:history="0" w:anchor="P45" w:tooltip="ГОСУДАРСТВЕННАЯ ПРОГРАММА">
        <w:r>
          <w:rPr>
            <w:sz w:val="20"/>
            <w:color w:val="0000ff"/>
          </w:rPr>
          <w:t xml:space="preserve">программе</w:t>
        </w:r>
      </w:hyperlink>
    </w:p>
    <w:p>
      <w:pPr>
        <w:pStyle w:val="0"/>
        <w:jc w:val="both"/>
      </w:pPr>
      <w:r>
        <w:rPr>
          <w:sz w:val="20"/>
        </w:rPr>
      </w:r>
    </w:p>
    <w:bookmarkStart w:id="11082" w:name="P11082"/>
    <w:bookmarkEnd w:id="11082"/>
    <w:p>
      <w:pPr>
        <w:pStyle w:val="2"/>
        <w:jc w:val="center"/>
      </w:pPr>
      <w:r>
        <w:rPr>
          <w:sz w:val="20"/>
        </w:rPr>
        <w:t xml:space="preserve">ПОДПРОГРАММА</w:t>
      </w:r>
    </w:p>
    <w:p>
      <w:pPr>
        <w:pStyle w:val="2"/>
        <w:jc w:val="center"/>
      </w:pPr>
      <w:r>
        <w:rPr>
          <w:sz w:val="20"/>
        </w:rPr>
        <w:t xml:space="preserve">"Реализация принципов открытого государственного управления"</w:t>
      </w:r>
    </w:p>
    <w:p>
      <w:pPr>
        <w:pStyle w:val="2"/>
        <w:jc w:val="center"/>
      </w:pPr>
      <w:r>
        <w:rPr>
          <w:sz w:val="20"/>
        </w:rPr>
        <w:t xml:space="preserve">на 2021 - 2025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28.12.2021 </w:t>
            </w:r>
            <w:hyperlink w:history="0" r:id="rId561" w:tooltip="Постановление Правительства ЯО от 28.12.2021 N 962-п &quot;О внесении изменений в постановление Правительства области от 31.03.2021 N 173-п&quot; {КонсультантПлюс}">
              <w:r>
                <w:rPr>
                  <w:sz w:val="20"/>
                  <w:color w:val="0000ff"/>
                </w:rPr>
                <w:t xml:space="preserve">N 962-п</w:t>
              </w:r>
            </w:hyperlink>
            <w:r>
              <w:rPr>
                <w:sz w:val="20"/>
                <w:color w:val="392c69"/>
              </w:rPr>
              <w:t xml:space="preserve">,</w:t>
            </w:r>
          </w:p>
          <w:p>
            <w:pPr>
              <w:pStyle w:val="0"/>
              <w:jc w:val="center"/>
            </w:pPr>
            <w:r>
              <w:rPr>
                <w:sz w:val="20"/>
                <w:color w:val="392c69"/>
              </w:rPr>
              <w:t xml:space="preserve">от 11.02.2022 </w:t>
            </w:r>
            <w:hyperlink w:history="0" r:id="rId562" w:tooltip="Постановление Правительства ЯО от 11.02.2022 N 73-п &quot;О внесении изменений в постановление Правительства области от 31.03.2021 N 173-п&quot; {КонсультантПлюс}">
              <w:r>
                <w:rPr>
                  <w:sz w:val="20"/>
                  <w:color w:val="0000ff"/>
                </w:rPr>
                <w:t xml:space="preserve">N 73-п</w:t>
              </w:r>
            </w:hyperlink>
            <w:r>
              <w:rPr>
                <w:sz w:val="20"/>
                <w:color w:val="392c69"/>
              </w:rPr>
              <w:t xml:space="preserve">, от 28.04.2022 </w:t>
            </w:r>
            <w:hyperlink w:history="0" r:id="rId563" w:tooltip="Постановление Правительства ЯО от 28.04.2022 N 309-п &quot;О внесении изменений в постановление Правительства области от 31.03.2021 N 173-п&quot; {КонсультантПлюс}">
              <w:r>
                <w:rPr>
                  <w:sz w:val="20"/>
                  <w:color w:val="0000ff"/>
                </w:rPr>
                <w:t xml:space="preserve">N 309-п</w:t>
              </w:r>
            </w:hyperlink>
            <w:r>
              <w:rPr>
                <w:sz w:val="20"/>
                <w:color w:val="392c69"/>
              </w:rPr>
              <w:t xml:space="preserve">, от 26.04.2023 </w:t>
            </w:r>
            <w:hyperlink w:history="0" r:id="rId564"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N 408-п</w:t>
              </w:r>
            </w:hyperlink>
            <w:r>
              <w:rPr>
                <w:sz w:val="20"/>
                <w:color w:val="392c69"/>
              </w:rPr>
              <w:t xml:space="preserve">,</w:t>
            </w:r>
          </w:p>
          <w:p>
            <w:pPr>
              <w:pStyle w:val="0"/>
              <w:jc w:val="center"/>
            </w:pPr>
            <w:r>
              <w:rPr>
                <w:sz w:val="20"/>
                <w:color w:val="392c69"/>
              </w:rPr>
              <w:t xml:space="preserve">от 29.05.2023 </w:t>
            </w:r>
            <w:hyperlink w:history="0" r:id="rId565" w:tooltip="Постановление Правительства ЯО от 29.05.2023 N 506-п &quot;О внесении изменений в постановление Правительства области от 31.03.2021 N 173-п&quot; {КонсультантПлюс}">
              <w:r>
                <w:rPr>
                  <w:sz w:val="20"/>
                  <w:color w:val="0000ff"/>
                </w:rPr>
                <w:t xml:space="preserve">N 506-п</w:t>
              </w:r>
            </w:hyperlink>
            <w:r>
              <w:rPr>
                <w:sz w:val="20"/>
                <w:color w:val="392c69"/>
              </w:rPr>
              <w:t xml:space="preserve">, от 30.06.2023 </w:t>
            </w:r>
            <w:hyperlink w:history="0" r:id="rId566" w:tooltip="Постановление Правительства ЯО от 30.06.2023 N 621-п &quot;О внесении изменений в постановление Правительства области от 31.03.2021 N 173-п&quot; {КонсультантПлюс}">
              <w:r>
                <w:rPr>
                  <w:sz w:val="20"/>
                  <w:color w:val="0000ff"/>
                </w:rPr>
                <w:t xml:space="preserve">N 621-п</w:t>
              </w:r>
            </w:hyperlink>
            <w:r>
              <w:rPr>
                <w:sz w:val="20"/>
                <w:color w:val="392c69"/>
              </w:rPr>
              <w:t xml:space="preserve">, от 04.10.2023 </w:t>
            </w:r>
            <w:hyperlink w:history="0" r:id="rId567"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N 994-п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5635"/>
      </w:tblGrid>
      <w:tr>
        <w:tblPrEx>
          <w:tblBorders>
            <w:insideH w:val="nil"/>
          </w:tblBorders>
        </w:tblPrEx>
        <w:tc>
          <w:tcPr>
            <w:tcW w:w="3402" w:type="dxa"/>
            <w:tcBorders>
              <w:bottom w:val="nil"/>
            </w:tcBorders>
          </w:tcPr>
          <w:p>
            <w:pPr>
              <w:pStyle w:val="0"/>
            </w:pPr>
            <w:r>
              <w:rPr>
                <w:sz w:val="20"/>
              </w:rPr>
              <w:t xml:space="preserve">Ответственный исполнитель подпрограммы</w:t>
            </w:r>
          </w:p>
        </w:tc>
        <w:tc>
          <w:tcPr>
            <w:tcW w:w="5635" w:type="dxa"/>
            <w:tcBorders>
              <w:bottom w:val="nil"/>
            </w:tcBorders>
          </w:tcPr>
          <w:p>
            <w:pPr>
              <w:pStyle w:val="0"/>
            </w:pPr>
            <w:r>
              <w:rPr>
                <w:sz w:val="20"/>
              </w:rPr>
              <w:t xml:space="preserve">министерство социальных коммуникаций и развития некоммерческих организаций Ярославской области (далее - МСКиРНО ЯО), министр социальных коммуникаций и развития некоммерческих организаций Ярославской области Юнусов Дмитрий Рафаэлевич, телефон 40-18-72</w:t>
            </w:r>
          </w:p>
        </w:tc>
      </w:tr>
      <w:tr>
        <w:tblPrEx>
          <w:tblBorders>
            <w:insideH w:val="nil"/>
          </w:tblBorders>
        </w:tblPrEx>
        <w:tc>
          <w:tcPr>
            <w:gridSpan w:val="2"/>
            <w:tcW w:w="9037" w:type="dxa"/>
            <w:tcBorders>
              <w:top w:val="nil"/>
            </w:tcBorders>
          </w:tcPr>
          <w:p>
            <w:pPr>
              <w:pStyle w:val="0"/>
              <w:jc w:val="both"/>
            </w:pPr>
            <w:r>
              <w:rPr>
                <w:sz w:val="20"/>
              </w:rPr>
              <w:t xml:space="preserve">(в ред. </w:t>
            </w:r>
            <w:hyperlink w:history="0" r:id="rId568"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tc>
      </w:tr>
      <w:tr>
        <w:tblPrEx>
          <w:tblBorders>
            <w:insideH w:val="nil"/>
          </w:tblBorders>
        </w:tblPrEx>
        <w:tc>
          <w:tcPr>
            <w:tcW w:w="3402" w:type="dxa"/>
            <w:tcBorders>
              <w:bottom w:val="nil"/>
            </w:tcBorders>
          </w:tcPr>
          <w:p>
            <w:pPr>
              <w:pStyle w:val="0"/>
            </w:pPr>
            <w:r>
              <w:rPr>
                <w:sz w:val="20"/>
              </w:rPr>
              <w:t xml:space="preserve">Куратор подпрограммы</w:t>
            </w:r>
          </w:p>
        </w:tc>
        <w:tc>
          <w:tcPr>
            <w:tcW w:w="5635" w:type="dxa"/>
            <w:tcBorders>
              <w:bottom w:val="nil"/>
            </w:tcBorders>
          </w:tcPr>
          <w:p>
            <w:pPr>
              <w:pStyle w:val="0"/>
            </w:pPr>
            <w:r>
              <w:rPr>
                <w:sz w:val="20"/>
              </w:rPr>
              <w:t xml:space="preserve">заместитель Губернатора области Колядин Андрей Михайлович, телефон 78-60-07, 40-18-43</w:t>
            </w:r>
          </w:p>
        </w:tc>
      </w:tr>
      <w:tr>
        <w:tblPrEx>
          <w:tblBorders>
            <w:insideH w:val="nil"/>
          </w:tblBorders>
        </w:tblPrEx>
        <w:tc>
          <w:tcPr>
            <w:gridSpan w:val="2"/>
            <w:tcW w:w="9037" w:type="dxa"/>
            <w:tcBorders>
              <w:top w:val="nil"/>
            </w:tcBorders>
          </w:tcPr>
          <w:p>
            <w:pPr>
              <w:pStyle w:val="0"/>
              <w:jc w:val="both"/>
            </w:pPr>
            <w:r>
              <w:rPr>
                <w:sz w:val="20"/>
              </w:rPr>
              <w:t xml:space="preserve">(в ред. </w:t>
            </w:r>
            <w:hyperlink w:history="0" r:id="rId569" w:tooltip="Постановление Правительства ЯО от 11.02.2022 N 73-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11.02.2022 N 73-п)</w:t>
            </w:r>
          </w:p>
        </w:tc>
      </w:tr>
      <w:tr>
        <w:tblPrEx>
          <w:tblBorders>
            <w:insideH w:val="nil"/>
          </w:tblBorders>
        </w:tblPrEx>
        <w:tc>
          <w:tcPr>
            <w:tcW w:w="3402" w:type="dxa"/>
            <w:tcBorders>
              <w:bottom w:val="nil"/>
            </w:tcBorders>
          </w:tcPr>
          <w:p>
            <w:pPr>
              <w:pStyle w:val="0"/>
            </w:pPr>
            <w:r>
              <w:rPr>
                <w:sz w:val="20"/>
              </w:rPr>
              <w:t xml:space="preserve">Исполнители мероприятий подпрограммы</w:t>
            </w:r>
          </w:p>
        </w:tc>
        <w:tc>
          <w:tcPr>
            <w:tcW w:w="5635" w:type="dxa"/>
            <w:tcBorders>
              <w:bottom w:val="nil"/>
            </w:tcBorders>
          </w:tcPr>
          <w:p>
            <w:pPr>
              <w:pStyle w:val="0"/>
            </w:pPr>
            <w:r>
              <w:rPr>
                <w:sz w:val="20"/>
              </w:rPr>
              <w:t xml:space="preserve">управление массовых коммуникаций Правительства области (далее - УМК);</w:t>
            </w:r>
          </w:p>
          <w:p>
            <w:pPr>
              <w:pStyle w:val="0"/>
            </w:pPr>
            <w:r>
              <w:rPr>
                <w:sz w:val="20"/>
              </w:rPr>
              <w:t xml:space="preserve">министерство здравоохранения Ярославской области (далее - МЗ ЯО);</w:t>
            </w:r>
          </w:p>
          <w:p>
            <w:pPr>
              <w:pStyle w:val="0"/>
            </w:pPr>
            <w:r>
              <w:rPr>
                <w:sz w:val="20"/>
              </w:rPr>
              <w:t xml:space="preserve">министерство труда и социальной поддержки населения Ярославской области (далее - МТиСПН ЯО)</w:t>
            </w:r>
          </w:p>
        </w:tc>
      </w:tr>
      <w:tr>
        <w:tblPrEx>
          <w:tblBorders>
            <w:insideH w:val="nil"/>
          </w:tblBorders>
        </w:tblPrEx>
        <w:tc>
          <w:tcPr>
            <w:gridSpan w:val="2"/>
            <w:tcW w:w="9037" w:type="dxa"/>
            <w:tcBorders>
              <w:top w:val="nil"/>
            </w:tcBorders>
          </w:tcPr>
          <w:p>
            <w:pPr>
              <w:pStyle w:val="0"/>
              <w:jc w:val="both"/>
            </w:pPr>
            <w:r>
              <w:rPr>
                <w:sz w:val="20"/>
              </w:rPr>
              <w:t xml:space="preserve">(в ред. </w:t>
            </w:r>
            <w:hyperlink w:history="0" r:id="rId570"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tc>
      </w:tr>
      <w:tr>
        <w:tc>
          <w:tcPr>
            <w:tcW w:w="3402" w:type="dxa"/>
          </w:tcPr>
          <w:p>
            <w:pPr>
              <w:pStyle w:val="0"/>
            </w:pPr>
            <w:r>
              <w:rPr>
                <w:sz w:val="20"/>
              </w:rPr>
              <w:t xml:space="preserve">Участники мероприятий подпрограммы</w:t>
            </w:r>
          </w:p>
        </w:tc>
        <w:tc>
          <w:tcPr>
            <w:tcW w:w="5635" w:type="dxa"/>
          </w:tcPr>
          <w:p>
            <w:pPr>
              <w:pStyle w:val="0"/>
            </w:pPr>
            <w:r>
              <w:rPr>
                <w:sz w:val="20"/>
              </w:rPr>
              <w:t xml:space="preserve">органы исполнительной власти, институты гражданского общества</w:t>
            </w:r>
          </w:p>
        </w:tc>
      </w:tr>
      <w:tr>
        <w:tc>
          <w:tcPr>
            <w:tcW w:w="3402" w:type="dxa"/>
          </w:tcPr>
          <w:p>
            <w:pPr>
              <w:pStyle w:val="0"/>
            </w:pPr>
            <w:r>
              <w:rPr>
                <w:sz w:val="20"/>
              </w:rPr>
              <w:t xml:space="preserve">Срок реализации подпрограммы</w:t>
            </w:r>
          </w:p>
        </w:tc>
        <w:tc>
          <w:tcPr>
            <w:tcW w:w="5635" w:type="dxa"/>
          </w:tcPr>
          <w:p>
            <w:pPr>
              <w:pStyle w:val="0"/>
            </w:pPr>
            <w:r>
              <w:rPr>
                <w:sz w:val="20"/>
              </w:rPr>
              <w:t xml:space="preserve">2021 - 2025 годы</w:t>
            </w:r>
          </w:p>
        </w:tc>
      </w:tr>
      <w:tr>
        <w:tc>
          <w:tcPr>
            <w:tcW w:w="3402" w:type="dxa"/>
          </w:tcPr>
          <w:p>
            <w:pPr>
              <w:pStyle w:val="0"/>
            </w:pPr>
            <w:r>
              <w:rPr>
                <w:sz w:val="20"/>
              </w:rPr>
              <w:t xml:space="preserve">Цель подпрограммы</w:t>
            </w:r>
          </w:p>
        </w:tc>
        <w:tc>
          <w:tcPr>
            <w:tcW w:w="5635" w:type="dxa"/>
          </w:tcPr>
          <w:p>
            <w:pPr>
              <w:pStyle w:val="0"/>
            </w:pPr>
            <w:r>
              <w:rPr>
                <w:sz w:val="20"/>
              </w:rPr>
              <w:t xml:space="preserve">содействие развитию единых подходов и принципов в работе с общественными инициативами, внедрение инновационных подходов и механизмов в сфере взаимодействия населения, институтов гражданского общества и органов власти</w:t>
            </w:r>
          </w:p>
        </w:tc>
      </w:tr>
      <w:tr>
        <w:tblPrEx>
          <w:tblBorders>
            <w:insideH w:val="nil"/>
          </w:tblBorders>
        </w:tblPrEx>
        <w:tc>
          <w:tcPr>
            <w:tcW w:w="3402" w:type="dxa"/>
            <w:tcBorders>
              <w:bottom w:val="nil"/>
            </w:tcBorders>
          </w:tcPr>
          <w:p>
            <w:pPr>
              <w:pStyle w:val="0"/>
            </w:pPr>
            <w:r>
              <w:rPr>
                <w:sz w:val="20"/>
              </w:rPr>
              <w:t xml:space="preserve">Объемы и источники финансирования подпрограммы</w:t>
            </w:r>
          </w:p>
        </w:tc>
        <w:tc>
          <w:tcPr>
            <w:tcW w:w="5635" w:type="dxa"/>
            <w:tcBorders>
              <w:bottom w:val="nil"/>
            </w:tcBorders>
          </w:tcPr>
          <w:p>
            <w:pPr>
              <w:pStyle w:val="0"/>
            </w:pPr>
            <w:r>
              <w:rPr>
                <w:sz w:val="20"/>
              </w:rPr>
              <w:t xml:space="preserve">всего - 42,96 млн руб.,</w:t>
            </w:r>
          </w:p>
          <w:p>
            <w:pPr>
              <w:pStyle w:val="0"/>
            </w:pPr>
            <w:r>
              <w:rPr>
                <w:sz w:val="20"/>
              </w:rPr>
              <w:t xml:space="preserve">из них - областные средства:</w:t>
            </w:r>
          </w:p>
          <w:p>
            <w:pPr>
              <w:pStyle w:val="0"/>
            </w:pPr>
            <w:r>
              <w:rPr>
                <w:sz w:val="20"/>
              </w:rPr>
              <w:t xml:space="preserve">2021 год - 6,49 млн руб.;</w:t>
            </w:r>
          </w:p>
          <w:p>
            <w:pPr>
              <w:pStyle w:val="0"/>
            </w:pPr>
            <w:r>
              <w:rPr>
                <w:sz w:val="20"/>
              </w:rPr>
              <w:t xml:space="preserve">2022 год - 2,85 млн руб.;</w:t>
            </w:r>
          </w:p>
          <w:p>
            <w:pPr>
              <w:pStyle w:val="0"/>
            </w:pPr>
            <w:r>
              <w:rPr>
                <w:sz w:val="20"/>
              </w:rPr>
              <w:t xml:space="preserve">2023 год - 14,34 млн руб.;</w:t>
            </w:r>
          </w:p>
          <w:p>
            <w:pPr>
              <w:pStyle w:val="0"/>
            </w:pPr>
            <w:r>
              <w:rPr>
                <w:sz w:val="20"/>
              </w:rPr>
              <w:t xml:space="preserve">2024 год - 12,94 млн руб.;</w:t>
            </w:r>
          </w:p>
          <w:p>
            <w:pPr>
              <w:pStyle w:val="0"/>
            </w:pPr>
            <w:r>
              <w:rPr>
                <w:sz w:val="20"/>
              </w:rPr>
              <w:t xml:space="preserve">2025 год - 6,34 млн руб.</w:t>
            </w:r>
          </w:p>
        </w:tc>
      </w:tr>
      <w:tr>
        <w:tblPrEx>
          <w:tblBorders>
            <w:insideH w:val="nil"/>
          </w:tblBorders>
        </w:tblPrEx>
        <w:tc>
          <w:tcPr>
            <w:gridSpan w:val="2"/>
            <w:tcW w:w="9037" w:type="dxa"/>
            <w:tcBorders>
              <w:top w:val="nil"/>
            </w:tcBorders>
          </w:tcPr>
          <w:p>
            <w:pPr>
              <w:pStyle w:val="0"/>
              <w:jc w:val="both"/>
            </w:pPr>
            <w:r>
              <w:rPr>
                <w:sz w:val="20"/>
              </w:rPr>
              <w:t xml:space="preserve">(в ред. </w:t>
            </w:r>
            <w:hyperlink w:history="0" r:id="rId571" w:tooltip="Постановление Правительства ЯО от 30.06.2023 N 621-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30.06.2023 N 621-п)</w:t>
            </w:r>
          </w:p>
        </w:tc>
      </w:tr>
      <w:tr>
        <w:tc>
          <w:tcPr>
            <w:tcW w:w="3402" w:type="dxa"/>
          </w:tcPr>
          <w:p>
            <w:pPr>
              <w:pStyle w:val="0"/>
            </w:pPr>
            <w:r>
              <w:rPr>
                <w:sz w:val="20"/>
              </w:rPr>
              <w:t xml:space="preserve">Конечные результаты реализации подпрограммы</w:t>
            </w:r>
          </w:p>
        </w:tc>
        <w:tc>
          <w:tcPr>
            <w:tcW w:w="5635" w:type="dxa"/>
          </w:tcPr>
          <w:p>
            <w:pPr>
              <w:pStyle w:val="0"/>
            </w:pPr>
            <w:r>
              <w:rPr>
                <w:sz w:val="20"/>
              </w:rPr>
              <w:t xml:space="preserve">увеличение доли жителей Ярославской области, позитивно оценивающих существующие механизмы участия в принятии решений органами власти, от общего числа жителей Ярославской области до 26 процентов</w:t>
            </w:r>
          </w:p>
        </w:tc>
      </w:tr>
      <w:tr>
        <w:tc>
          <w:tcPr>
            <w:tcW w:w="3402" w:type="dxa"/>
          </w:tcPr>
          <w:p>
            <w:pPr>
              <w:pStyle w:val="0"/>
            </w:pPr>
            <w:r>
              <w:rPr>
                <w:sz w:val="20"/>
              </w:rPr>
              <w:t xml:space="preserve">Электронный адрес размещения подпрограммы в информационно-телекоммуникационной сети "Интернет"</w:t>
            </w:r>
          </w:p>
        </w:tc>
        <w:tc>
          <w:tcPr>
            <w:tcW w:w="5635" w:type="dxa"/>
          </w:tcPr>
          <w:p>
            <w:pPr>
              <w:pStyle w:val="0"/>
            </w:pPr>
            <w:r>
              <w:rPr>
                <w:sz w:val="20"/>
              </w:rPr>
              <w:t xml:space="preserve">https://www.yarregion.ru/depts/dos/tmpPages/programs.aspx</w:t>
            </w:r>
          </w:p>
        </w:tc>
      </w:tr>
    </w:tbl>
    <w:p>
      <w:pPr>
        <w:pStyle w:val="0"/>
        <w:jc w:val="both"/>
      </w:pPr>
      <w:r>
        <w:rPr>
          <w:sz w:val="20"/>
        </w:rPr>
      </w:r>
    </w:p>
    <w:p>
      <w:pPr>
        <w:pStyle w:val="2"/>
        <w:outlineLvl w:val="2"/>
        <w:jc w:val="center"/>
      </w:pPr>
      <w:r>
        <w:rPr>
          <w:sz w:val="20"/>
        </w:rPr>
        <w:t xml:space="preserve">Задачи и мероприятия подпрограммы</w:t>
      </w:r>
    </w:p>
    <w:p>
      <w:pPr>
        <w:pStyle w:val="0"/>
        <w:jc w:val="center"/>
      </w:pPr>
      <w:r>
        <w:rPr>
          <w:sz w:val="20"/>
        </w:rPr>
        <w:t xml:space="preserve">(в ред. </w:t>
      </w:r>
      <w:hyperlink w:history="0" r:id="rId572"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w:t>
      </w:r>
    </w:p>
    <w:p>
      <w:pPr>
        <w:pStyle w:val="0"/>
        <w:jc w:val="center"/>
      </w:pPr>
      <w:r>
        <w:rPr>
          <w:sz w:val="20"/>
        </w:rPr>
        <w:t xml:space="preserve">от 04.10.2023 N 994-п)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3544"/>
        <w:gridCol w:w="2948"/>
        <w:gridCol w:w="1276"/>
        <w:gridCol w:w="1276"/>
        <w:gridCol w:w="1842"/>
        <w:gridCol w:w="1984"/>
      </w:tblGrid>
      <w:tr>
        <w:tc>
          <w:tcPr>
            <w:tcW w:w="709" w:type="dxa"/>
            <w:vMerge w:val="restart"/>
          </w:tcPr>
          <w:p>
            <w:pPr>
              <w:pStyle w:val="0"/>
              <w:jc w:val="center"/>
            </w:pPr>
            <w:r>
              <w:rPr>
                <w:sz w:val="20"/>
              </w:rPr>
              <w:t xml:space="preserve">N</w:t>
            </w:r>
          </w:p>
          <w:p>
            <w:pPr>
              <w:pStyle w:val="0"/>
              <w:jc w:val="center"/>
            </w:pPr>
            <w:r>
              <w:rPr>
                <w:sz w:val="20"/>
              </w:rPr>
              <w:t xml:space="preserve">п/п</w:t>
            </w:r>
          </w:p>
        </w:tc>
        <w:tc>
          <w:tcPr>
            <w:tcW w:w="3544" w:type="dxa"/>
            <w:vMerge w:val="restart"/>
          </w:tcPr>
          <w:p>
            <w:pPr>
              <w:pStyle w:val="0"/>
              <w:jc w:val="center"/>
            </w:pPr>
            <w:r>
              <w:rPr>
                <w:sz w:val="20"/>
              </w:rPr>
              <w:t xml:space="preserve">Наименование задачи/мероприятия (в установленном порядке)</w:t>
            </w:r>
          </w:p>
        </w:tc>
        <w:tc>
          <w:tcPr>
            <w:gridSpan w:val="2"/>
            <w:tcW w:w="4224" w:type="dxa"/>
          </w:tcPr>
          <w:p>
            <w:pPr>
              <w:pStyle w:val="0"/>
              <w:jc w:val="center"/>
            </w:pPr>
            <w:r>
              <w:rPr>
                <w:sz w:val="20"/>
              </w:rPr>
              <w:t xml:space="preserve">Результат выполнения задачи/мероприятия</w:t>
            </w:r>
          </w:p>
        </w:tc>
        <w:tc>
          <w:tcPr>
            <w:tcW w:w="1276" w:type="dxa"/>
            <w:vMerge w:val="restart"/>
          </w:tcPr>
          <w:p>
            <w:pPr>
              <w:pStyle w:val="0"/>
              <w:jc w:val="center"/>
            </w:pPr>
            <w:r>
              <w:rPr>
                <w:sz w:val="20"/>
              </w:rPr>
              <w:t xml:space="preserve">Срок реализации, годы</w:t>
            </w:r>
          </w:p>
        </w:tc>
        <w:tc>
          <w:tcPr>
            <w:tcW w:w="1842" w:type="dxa"/>
            <w:vMerge w:val="restart"/>
          </w:tcPr>
          <w:p>
            <w:pPr>
              <w:pStyle w:val="0"/>
              <w:jc w:val="center"/>
            </w:pPr>
            <w:r>
              <w:rPr>
                <w:sz w:val="20"/>
              </w:rPr>
              <w:t xml:space="preserve">Плановый объем финансирования, областные средства (тыс. руб.)</w:t>
            </w:r>
          </w:p>
        </w:tc>
        <w:tc>
          <w:tcPr>
            <w:tcW w:w="1984" w:type="dxa"/>
            <w:vMerge w:val="restart"/>
          </w:tcPr>
          <w:p>
            <w:pPr>
              <w:pStyle w:val="0"/>
              <w:jc w:val="center"/>
            </w:pPr>
            <w:r>
              <w:rPr>
                <w:sz w:val="20"/>
              </w:rPr>
              <w:t xml:space="preserve">Исполнитель и участники мероприятия (в установленном порядке)</w:t>
            </w:r>
          </w:p>
        </w:tc>
      </w:tr>
      <w:tr>
        <w:tc>
          <w:tcPr>
            <w:vMerge w:val="continue"/>
          </w:tcPr>
          <w:p/>
        </w:tc>
        <w:tc>
          <w:tcPr>
            <w:vMerge w:val="continue"/>
          </w:tcPr>
          <w:p/>
        </w:tc>
        <w:tc>
          <w:tcPr>
            <w:tcW w:w="2948" w:type="dxa"/>
          </w:tcPr>
          <w:p>
            <w:pPr>
              <w:pStyle w:val="0"/>
              <w:jc w:val="center"/>
            </w:pPr>
            <w:r>
              <w:rPr>
                <w:sz w:val="20"/>
              </w:rPr>
              <w:t xml:space="preserve">наименование (единица измерения)</w:t>
            </w:r>
          </w:p>
        </w:tc>
        <w:tc>
          <w:tcPr>
            <w:tcW w:w="1276" w:type="dxa"/>
          </w:tcPr>
          <w:p>
            <w:pPr>
              <w:pStyle w:val="0"/>
              <w:jc w:val="center"/>
            </w:pPr>
            <w:r>
              <w:rPr>
                <w:sz w:val="20"/>
              </w:rPr>
              <w:t xml:space="preserve">плановое значение</w:t>
            </w:r>
          </w:p>
        </w:tc>
        <w:tc>
          <w:tcPr>
            <w:vMerge w:val="continue"/>
          </w:tcPr>
          <w:p/>
        </w:tc>
        <w:tc>
          <w:tcPr>
            <w:vMerge w:val="continue"/>
          </w:tcPr>
          <w:p/>
        </w:tc>
        <w:tc>
          <w:tcPr>
            <w:vMerge w:val="continue"/>
          </w:tcPr>
          <w:p/>
        </w:tc>
      </w:tr>
      <w:tr>
        <w:tc>
          <w:tcPr>
            <w:tcW w:w="709" w:type="dxa"/>
          </w:tcPr>
          <w:p>
            <w:pPr>
              <w:pStyle w:val="0"/>
              <w:jc w:val="center"/>
            </w:pPr>
            <w:r>
              <w:rPr>
                <w:sz w:val="20"/>
              </w:rPr>
              <w:t xml:space="preserve">1</w:t>
            </w:r>
          </w:p>
        </w:tc>
        <w:tc>
          <w:tcPr>
            <w:tcW w:w="3544" w:type="dxa"/>
          </w:tcPr>
          <w:p>
            <w:pPr>
              <w:pStyle w:val="0"/>
              <w:jc w:val="center"/>
            </w:pPr>
            <w:r>
              <w:rPr>
                <w:sz w:val="20"/>
              </w:rPr>
              <w:t xml:space="preserve">2</w:t>
            </w:r>
          </w:p>
        </w:tc>
        <w:tc>
          <w:tcPr>
            <w:tcW w:w="2948" w:type="dxa"/>
          </w:tcPr>
          <w:p>
            <w:pPr>
              <w:pStyle w:val="0"/>
              <w:jc w:val="center"/>
            </w:pPr>
            <w:r>
              <w:rPr>
                <w:sz w:val="20"/>
              </w:rPr>
              <w:t xml:space="preserve">3</w:t>
            </w:r>
          </w:p>
        </w:tc>
        <w:tc>
          <w:tcPr>
            <w:tcW w:w="1276" w:type="dxa"/>
          </w:tcPr>
          <w:p>
            <w:pPr>
              <w:pStyle w:val="0"/>
              <w:jc w:val="center"/>
            </w:pPr>
            <w:r>
              <w:rPr>
                <w:sz w:val="20"/>
              </w:rPr>
              <w:t xml:space="preserve">4</w:t>
            </w:r>
          </w:p>
        </w:tc>
        <w:tc>
          <w:tcPr>
            <w:tcW w:w="1276" w:type="dxa"/>
          </w:tcPr>
          <w:p>
            <w:pPr>
              <w:pStyle w:val="0"/>
              <w:jc w:val="center"/>
            </w:pPr>
            <w:r>
              <w:rPr>
                <w:sz w:val="20"/>
              </w:rPr>
              <w:t xml:space="preserve">5</w:t>
            </w:r>
          </w:p>
        </w:tc>
        <w:tc>
          <w:tcPr>
            <w:tcW w:w="1842" w:type="dxa"/>
          </w:tcPr>
          <w:p>
            <w:pPr>
              <w:pStyle w:val="0"/>
              <w:jc w:val="center"/>
            </w:pPr>
            <w:r>
              <w:rPr>
                <w:sz w:val="20"/>
              </w:rPr>
              <w:t xml:space="preserve">6</w:t>
            </w:r>
          </w:p>
        </w:tc>
        <w:tc>
          <w:tcPr>
            <w:tcW w:w="1984" w:type="dxa"/>
          </w:tcPr>
          <w:p>
            <w:pPr>
              <w:pStyle w:val="0"/>
              <w:jc w:val="center"/>
            </w:pPr>
            <w:r>
              <w:rPr>
                <w:sz w:val="20"/>
              </w:rPr>
              <w:t xml:space="preserve">7</w:t>
            </w:r>
          </w:p>
        </w:tc>
      </w:tr>
      <w:tr>
        <w:tc>
          <w:tcPr>
            <w:gridSpan w:val="2"/>
            <w:tcW w:w="4253" w:type="dxa"/>
            <w:vMerge w:val="restart"/>
          </w:tcPr>
          <w:p>
            <w:pPr>
              <w:pStyle w:val="0"/>
            </w:pPr>
            <w:r>
              <w:rPr>
                <w:sz w:val="20"/>
              </w:rPr>
              <w:t xml:space="preserve">Задача. Повышение качества взаимодействия органов исполнительной власти Ярославской области и институтов гражданского общества</w:t>
            </w:r>
          </w:p>
        </w:tc>
        <w:tc>
          <w:tcPr>
            <w:tcW w:w="2948" w:type="dxa"/>
            <w:vMerge w:val="restart"/>
          </w:tcPr>
          <w:p>
            <w:pPr>
              <w:pStyle w:val="0"/>
            </w:pPr>
            <w:r>
              <w:rPr>
                <w:sz w:val="20"/>
              </w:rPr>
              <w:t xml:space="preserve">наличие развитых механизмов взаимодействия и обратной связи между органами исполнительной власти и институтами гражданского общества (да/нет)</w:t>
            </w:r>
          </w:p>
        </w:tc>
        <w:tc>
          <w:tcPr>
            <w:tcW w:w="1276" w:type="dxa"/>
          </w:tcPr>
          <w:p>
            <w:pPr>
              <w:pStyle w:val="0"/>
              <w:jc w:val="center"/>
            </w:pPr>
            <w:r>
              <w:rPr>
                <w:sz w:val="20"/>
              </w:rPr>
              <w:t xml:space="preserve">да</w:t>
            </w:r>
          </w:p>
        </w:tc>
        <w:tc>
          <w:tcPr>
            <w:tcW w:w="1276" w:type="dxa"/>
          </w:tcPr>
          <w:p>
            <w:pPr>
              <w:pStyle w:val="0"/>
              <w:jc w:val="center"/>
            </w:pPr>
            <w:r>
              <w:rPr>
                <w:sz w:val="20"/>
              </w:rPr>
              <w:t xml:space="preserve">2021</w:t>
            </w:r>
          </w:p>
        </w:tc>
        <w:tc>
          <w:tcPr>
            <w:tcW w:w="1842" w:type="dxa"/>
          </w:tcPr>
          <w:p>
            <w:pPr>
              <w:pStyle w:val="0"/>
              <w:jc w:val="center"/>
            </w:pPr>
            <w:r>
              <w:rPr>
                <w:sz w:val="20"/>
              </w:rPr>
              <w:t xml:space="preserve">6491,3</w:t>
            </w:r>
          </w:p>
        </w:tc>
        <w:tc>
          <w:tcPr>
            <w:tcW w:w="1984" w:type="dxa"/>
            <w:vMerge w:val="restart"/>
          </w:tcPr>
          <w:p>
            <w:pPr>
              <w:pStyle w:val="0"/>
              <w:jc w:val="center"/>
            </w:pPr>
            <w:r>
              <w:rPr>
                <w:sz w:val="20"/>
              </w:rPr>
              <w:t xml:space="preserve">ДОС УМК, ДЗиФ, ДТиСПН</w:t>
            </w:r>
          </w:p>
        </w:tc>
      </w:tr>
      <w:tr>
        <w:tc>
          <w:tcPr>
            <w:gridSpan w:val="2"/>
            <w:vMerge w:val="continue"/>
          </w:tcPr>
          <w:p/>
        </w:tc>
        <w:tc>
          <w:tcPr>
            <w:vMerge w:val="continue"/>
          </w:tcPr>
          <w:p/>
        </w:tc>
        <w:tc>
          <w:tcPr>
            <w:tcW w:w="1276" w:type="dxa"/>
          </w:tcPr>
          <w:p>
            <w:pPr>
              <w:pStyle w:val="0"/>
              <w:jc w:val="center"/>
            </w:pPr>
            <w:r>
              <w:rPr>
                <w:sz w:val="20"/>
              </w:rPr>
              <w:t xml:space="preserve">да</w:t>
            </w:r>
          </w:p>
        </w:tc>
        <w:tc>
          <w:tcPr>
            <w:tcW w:w="1276" w:type="dxa"/>
          </w:tcPr>
          <w:p>
            <w:pPr>
              <w:pStyle w:val="0"/>
              <w:jc w:val="center"/>
            </w:pPr>
            <w:r>
              <w:rPr>
                <w:sz w:val="20"/>
              </w:rPr>
              <w:t xml:space="preserve">2022</w:t>
            </w:r>
          </w:p>
        </w:tc>
        <w:tc>
          <w:tcPr>
            <w:tcW w:w="1842" w:type="dxa"/>
          </w:tcPr>
          <w:p>
            <w:pPr>
              <w:pStyle w:val="0"/>
              <w:jc w:val="center"/>
            </w:pPr>
            <w:r>
              <w:rPr>
                <w:sz w:val="20"/>
              </w:rPr>
              <w:t xml:space="preserve">2852,0</w:t>
            </w:r>
          </w:p>
        </w:tc>
        <w:tc>
          <w:tcPr>
            <w:vMerge w:val="continue"/>
          </w:tcPr>
          <w:p/>
        </w:tc>
      </w:tr>
      <w:tr>
        <w:tc>
          <w:tcPr>
            <w:gridSpan w:val="2"/>
            <w:vMerge w:val="continue"/>
          </w:tcPr>
          <w:p/>
        </w:tc>
        <w:tc>
          <w:tcPr>
            <w:vMerge w:val="continue"/>
          </w:tcPr>
          <w:p/>
        </w:tc>
        <w:tc>
          <w:tcPr>
            <w:tcW w:w="1276" w:type="dxa"/>
          </w:tcPr>
          <w:p>
            <w:pPr>
              <w:pStyle w:val="0"/>
              <w:jc w:val="center"/>
            </w:pPr>
            <w:r>
              <w:rPr>
                <w:sz w:val="20"/>
              </w:rPr>
              <w:t xml:space="preserve">да</w:t>
            </w:r>
          </w:p>
        </w:tc>
        <w:tc>
          <w:tcPr>
            <w:tcW w:w="1276" w:type="dxa"/>
          </w:tcPr>
          <w:p>
            <w:pPr>
              <w:pStyle w:val="0"/>
              <w:jc w:val="center"/>
            </w:pPr>
            <w:r>
              <w:rPr>
                <w:sz w:val="20"/>
              </w:rPr>
              <w:t xml:space="preserve">2023</w:t>
            </w:r>
          </w:p>
        </w:tc>
        <w:tc>
          <w:tcPr>
            <w:tcW w:w="1842" w:type="dxa"/>
          </w:tcPr>
          <w:p>
            <w:pPr>
              <w:pStyle w:val="0"/>
              <w:jc w:val="center"/>
            </w:pPr>
            <w:r>
              <w:rPr>
                <w:sz w:val="20"/>
              </w:rPr>
              <w:t xml:space="preserve">14339,00</w:t>
            </w:r>
          </w:p>
        </w:tc>
        <w:tc>
          <w:tcPr>
            <w:tcW w:w="1984" w:type="dxa"/>
            <w:vMerge w:val="restart"/>
          </w:tcPr>
          <w:p>
            <w:pPr>
              <w:pStyle w:val="0"/>
              <w:jc w:val="center"/>
            </w:pPr>
            <w:r>
              <w:rPr>
                <w:sz w:val="20"/>
              </w:rPr>
              <w:t xml:space="preserve">МСКиРНО ЯО, МЗ ЯО, МТиСПН ЯО, УМК</w:t>
            </w:r>
          </w:p>
        </w:tc>
      </w:tr>
      <w:tr>
        <w:tc>
          <w:tcPr>
            <w:gridSpan w:val="2"/>
            <w:vMerge w:val="continue"/>
          </w:tcPr>
          <w:p/>
        </w:tc>
        <w:tc>
          <w:tcPr>
            <w:vMerge w:val="continue"/>
          </w:tcPr>
          <w:p/>
        </w:tc>
        <w:tc>
          <w:tcPr>
            <w:tcW w:w="1276" w:type="dxa"/>
          </w:tcPr>
          <w:p>
            <w:pPr>
              <w:pStyle w:val="0"/>
              <w:jc w:val="center"/>
            </w:pPr>
            <w:r>
              <w:rPr>
                <w:sz w:val="20"/>
              </w:rPr>
              <w:t xml:space="preserve">да</w:t>
            </w:r>
          </w:p>
        </w:tc>
        <w:tc>
          <w:tcPr>
            <w:tcW w:w="1276" w:type="dxa"/>
          </w:tcPr>
          <w:p>
            <w:pPr>
              <w:pStyle w:val="0"/>
              <w:jc w:val="center"/>
            </w:pPr>
            <w:r>
              <w:rPr>
                <w:sz w:val="20"/>
              </w:rPr>
              <w:t xml:space="preserve">2024</w:t>
            </w:r>
          </w:p>
        </w:tc>
        <w:tc>
          <w:tcPr>
            <w:tcW w:w="1842" w:type="dxa"/>
          </w:tcPr>
          <w:p>
            <w:pPr>
              <w:pStyle w:val="0"/>
              <w:jc w:val="center"/>
            </w:pPr>
            <w:r>
              <w:rPr>
                <w:sz w:val="20"/>
              </w:rPr>
              <w:t xml:space="preserve">12935,05</w:t>
            </w:r>
          </w:p>
        </w:tc>
        <w:tc>
          <w:tcPr>
            <w:vMerge w:val="continue"/>
          </w:tcPr>
          <w:p/>
        </w:tc>
      </w:tr>
      <w:tr>
        <w:tc>
          <w:tcPr>
            <w:gridSpan w:val="2"/>
            <w:vMerge w:val="continue"/>
          </w:tcPr>
          <w:p/>
        </w:tc>
        <w:tc>
          <w:tcPr>
            <w:vMerge w:val="continue"/>
          </w:tcPr>
          <w:p/>
        </w:tc>
        <w:tc>
          <w:tcPr>
            <w:tcW w:w="1276" w:type="dxa"/>
          </w:tcPr>
          <w:p>
            <w:pPr>
              <w:pStyle w:val="0"/>
              <w:jc w:val="center"/>
            </w:pPr>
            <w:r>
              <w:rPr>
                <w:sz w:val="20"/>
              </w:rPr>
              <w:t xml:space="preserve">да</w:t>
            </w:r>
          </w:p>
        </w:tc>
        <w:tc>
          <w:tcPr>
            <w:tcW w:w="1276" w:type="dxa"/>
          </w:tcPr>
          <w:p>
            <w:pPr>
              <w:pStyle w:val="0"/>
              <w:jc w:val="center"/>
            </w:pPr>
            <w:r>
              <w:rPr>
                <w:sz w:val="20"/>
              </w:rPr>
              <w:t xml:space="preserve">2025</w:t>
            </w:r>
          </w:p>
        </w:tc>
        <w:tc>
          <w:tcPr>
            <w:tcW w:w="1842" w:type="dxa"/>
          </w:tcPr>
          <w:p>
            <w:pPr>
              <w:pStyle w:val="0"/>
              <w:jc w:val="center"/>
            </w:pPr>
            <w:r>
              <w:rPr>
                <w:sz w:val="20"/>
              </w:rPr>
              <w:t xml:space="preserve">6335,05</w:t>
            </w:r>
          </w:p>
        </w:tc>
        <w:tc>
          <w:tcPr>
            <w:vMerge w:val="continue"/>
          </w:tcPr>
          <w:p/>
        </w:tc>
      </w:tr>
      <w:tr>
        <w:tc>
          <w:tcPr>
            <w:tcW w:w="709" w:type="dxa"/>
            <w:vMerge w:val="restart"/>
          </w:tcPr>
          <w:p>
            <w:pPr>
              <w:pStyle w:val="0"/>
              <w:jc w:val="center"/>
            </w:pPr>
            <w:r>
              <w:rPr>
                <w:sz w:val="20"/>
              </w:rPr>
              <w:t xml:space="preserve">1</w:t>
            </w:r>
          </w:p>
        </w:tc>
        <w:tc>
          <w:tcPr>
            <w:tcW w:w="3544" w:type="dxa"/>
            <w:vMerge w:val="restart"/>
          </w:tcPr>
          <w:p>
            <w:pPr>
              <w:pStyle w:val="0"/>
            </w:pPr>
            <w:r>
              <w:rPr>
                <w:sz w:val="20"/>
              </w:rPr>
              <w:t xml:space="preserve">Повышение эффективности работы общественных советов при органах исполнительной власти Ярославской области</w:t>
            </w:r>
          </w:p>
        </w:tc>
        <w:tc>
          <w:tcPr>
            <w:tcW w:w="2948" w:type="dxa"/>
            <w:vMerge w:val="restart"/>
          </w:tcPr>
          <w:p>
            <w:pPr>
              <w:pStyle w:val="0"/>
            </w:pPr>
            <w:r>
              <w:rPr>
                <w:sz w:val="20"/>
              </w:rPr>
              <w:t xml:space="preserve">количество проведенных консультаций (ед.), не менее</w:t>
            </w:r>
          </w:p>
        </w:tc>
        <w:tc>
          <w:tcPr>
            <w:tcW w:w="1276" w:type="dxa"/>
          </w:tcPr>
          <w:p>
            <w:pPr>
              <w:pStyle w:val="0"/>
              <w:jc w:val="center"/>
            </w:pPr>
            <w:r>
              <w:rPr>
                <w:sz w:val="20"/>
              </w:rPr>
              <w:t xml:space="preserve">30</w:t>
            </w:r>
          </w:p>
        </w:tc>
        <w:tc>
          <w:tcPr>
            <w:tcW w:w="1276" w:type="dxa"/>
          </w:tcPr>
          <w:p>
            <w:pPr>
              <w:pStyle w:val="0"/>
              <w:jc w:val="center"/>
            </w:pPr>
            <w:r>
              <w:rPr>
                <w:sz w:val="20"/>
              </w:rPr>
              <w:t xml:space="preserve">2021</w:t>
            </w:r>
          </w:p>
        </w:tc>
        <w:tc>
          <w:tcPr>
            <w:tcW w:w="1842" w:type="dxa"/>
          </w:tcPr>
          <w:p>
            <w:pPr>
              <w:pStyle w:val="0"/>
              <w:jc w:val="center"/>
            </w:pPr>
            <w:r>
              <w:rPr>
                <w:sz w:val="20"/>
              </w:rPr>
              <w:t xml:space="preserve">-</w:t>
            </w:r>
          </w:p>
        </w:tc>
        <w:tc>
          <w:tcPr>
            <w:tcW w:w="1984" w:type="dxa"/>
            <w:vMerge w:val="restart"/>
          </w:tcPr>
          <w:p>
            <w:pPr>
              <w:pStyle w:val="0"/>
              <w:jc w:val="center"/>
            </w:pPr>
            <w:r>
              <w:rPr>
                <w:sz w:val="20"/>
              </w:rPr>
              <w:t xml:space="preserve">ДОС</w:t>
            </w:r>
          </w:p>
        </w:tc>
      </w:tr>
      <w:tr>
        <w:tc>
          <w:tcPr>
            <w:vMerge w:val="continue"/>
          </w:tcPr>
          <w:p/>
        </w:tc>
        <w:tc>
          <w:tcPr>
            <w:vMerge w:val="continue"/>
          </w:tcPr>
          <w:p/>
        </w:tc>
        <w:tc>
          <w:tcPr>
            <w:vMerge w:val="continue"/>
          </w:tcPr>
          <w:p/>
        </w:tc>
        <w:tc>
          <w:tcPr>
            <w:tcW w:w="1276" w:type="dxa"/>
          </w:tcPr>
          <w:p>
            <w:pPr>
              <w:pStyle w:val="0"/>
              <w:jc w:val="center"/>
            </w:pPr>
            <w:r>
              <w:rPr>
                <w:sz w:val="20"/>
              </w:rPr>
              <w:t xml:space="preserve">30</w:t>
            </w:r>
          </w:p>
        </w:tc>
        <w:tc>
          <w:tcPr>
            <w:tcW w:w="1276" w:type="dxa"/>
          </w:tcPr>
          <w:p>
            <w:pPr>
              <w:pStyle w:val="0"/>
              <w:jc w:val="center"/>
            </w:pPr>
            <w:r>
              <w:rPr>
                <w:sz w:val="20"/>
              </w:rPr>
              <w:t xml:space="preserve">2022</w:t>
            </w:r>
          </w:p>
        </w:tc>
        <w:tc>
          <w:tcPr>
            <w:tcW w:w="1842"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6" w:type="dxa"/>
          </w:tcPr>
          <w:p>
            <w:pPr>
              <w:pStyle w:val="0"/>
              <w:jc w:val="center"/>
            </w:pPr>
            <w:r>
              <w:rPr>
                <w:sz w:val="20"/>
              </w:rPr>
              <w:t xml:space="preserve">30</w:t>
            </w:r>
          </w:p>
        </w:tc>
        <w:tc>
          <w:tcPr>
            <w:tcW w:w="1276" w:type="dxa"/>
          </w:tcPr>
          <w:p>
            <w:pPr>
              <w:pStyle w:val="0"/>
              <w:jc w:val="center"/>
            </w:pPr>
            <w:r>
              <w:rPr>
                <w:sz w:val="20"/>
              </w:rPr>
              <w:t xml:space="preserve">2023</w:t>
            </w:r>
          </w:p>
        </w:tc>
        <w:tc>
          <w:tcPr>
            <w:tcW w:w="1842" w:type="dxa"/>
          </w:tcPr>
          <w:p>
            <w:pPr>
              <w:pStyle w:val="0"/>
              <w:jc w:val="center"/>
            </w:pPr>
            <w:r>
              <w:rPr>
                <w:sz w:val="20"/>
              </w:rPr>
              <w:t xml:space="preserve">-</w:t>
            </w:r>
          </w:p>
        </w:tc>
        <w:tc>
          <w:tcPr>
            <w:tcW w:w="1984"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276" w:type="dxa"/>
          </w:tcPr>
          <w:p>
            <w:pPr>
              <w:pStyle w:val="0"/>
              <w:jc w:val="center"/>
            </w:pPr>
            <w:r>
              <w:rPr>
                <w:sz w:val="20"/>
              </w:rPr>
              <w:t xml:space="preserve">30</w:t>
            </w:r>
          </w:p>
        </w:tc>
        <w:tc>
          <w:tcPr>
            <w:tcW w:w="1276" w:type="dxa"/>
          </w:tcPr>
          <w:p>
            <w:pPr>
              <w:pStyle w:val="0"/>
              <w:jc w:val="center"/>
            </w:pPr>
            <w:r>
              <w:rPr>
                <w:sz w:val="20"/>
              </w:rPr>
              <w:t xml:space="preserve">2024</w:t>
            </w:r>
          </w:p>
        </w:tc>
        <w:tc>
          <w:tcPr>
            <w:tcW w:w="1842"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6" w:type="dxa"/>
          </w:tcPr>
          <w:p>
            <w:pPr>
              <w:pStyle w:val="0"/>
              <w:jc w:val="center"/>
            </w:pPr>
            <w:r>
              <w:rPr>
                <w:sz w:val="20"/>
              </w:rPr>
              <w:t xml:space="preserve">30</w:t>
            </w:r>
          </w:p>
        </w:tc>
        <w:tc>
          <w:tcPr>
            <w:tcW w:w="1276" w:type="dxa"/>
          </w:tcPr>
          <w:p>
            <w:pPr>
              <w:pStyle w:val="0"/>
              <w:jc w:val="center"/>
            </w:pPr>
            <w:r>
              <w:rPr>
                <w:sz w:val="20"/>
              </w:rPr>
              <w:t xml:space="preserve">2025</w:t>
            </w:r>
          </w:p>
        </w:tc>
        <w:tc>
          <w:tcPr>
            <w:tcW w:w="1842" w:type="dxa"/>
          </w:tcPr>
          <w:p>
            <w:pPr>
              <w:pStyle w:val="0"/>
              <w:jc w:val="center"/>
            </w:pPr>
            <w:r>
              <w:rPr>
                <w:sz w:val="20"/>
              </w:rPr>
              <w:t xml:space="preserve">-</w:t>
            </w:r>
          </w:p>
        </w:tc>
        <w:tc>
          <w:tcPr>
            <w:vMerge w:val="continue"/>
          </w:tcPr>
          <w:p/>
        </w:tc>
      </w:tr>
      <w:tr>
        <w:tc>
          <w:tcPr>
            <w:tcW w:w="709" w:type="dxa"/>
            <w:vMerge w:val="restart"/>
          </w:tcPr>
          <w:p>
            <w:pPr>
              <w:pStyle w:val="0"/>
              <w:jc w:val="center"/>
            </w:pPr>
            <w:r>
              <w:rPr>
                <w:sz w:val="20"/>
              </w:rPr>
              <w:t xml:space="preserve">2</w:t>
            </w:r>
          </w:p>
        </w:tc>
        <w:tc>
          <w:tcPr>
            <w:tcW w:w="3544" w:type="dxa"/>
            <w:vMerge w:val="restart"/>
          </w:tcPr>
          <w:p>
            <w:pPr>
              <w:pStyle w:val="0"/>
            </w:pPr>
            <w:r>
              <w:rPr>
                <w:sz w:val="20"/>
              </w:rPr>
              <w:t xml:space="preserve">Развитие диалоговых площадок, направленных на повышение качества взаимодействия институтов гражданского общества и органов власти</w:t>
            </w:r>
          </w:p>
        </w:tc>
        <w:tc>
          <w:tcPr>
            <w:tcW w:w="2948" w:type="dxa"/>
            <w:vMerge w:val="restart"/>
          </w:tcPr>
          <w:p>
            <w:pPr>
              <w:pStyle w:val="0"/>
            </w:pPr>
            <w:r>
              <w:rPr>
                <w:sz w:val="20"/>
              </w:rPr>
              <w:t xml:space="preserve">количество проведенных семинаров (ед.)</w:t>
            </w:r>
          </w:p>
        </w:tc>
        <w:tc>
          <w:tcPr>
            <w:tcW w:w="1276" w:type="dxa"/>
          </w:tcPr>
          <w:p>
            <w:pPr>
              <w:pStyle w:val="0"/>
              <w:jc w:val="center"/>
            </w:pPr>
            <w:r>
              <w:rPr>
                <w:sz w:val="20"/>
              </w:rPr>
              <w:t xml:space="preserve">1</w:t>
            </w:r>
          </w:p>
        </w:tc>
        <w:tc>
          <w:tcPr>
            <w:tcW w:w="1276" w:type="dxa"/>
          </w:tcPr>
          <w:p>
            <w:pPr>
              <w:pStyle w:val="0"/>
              <w:jc w:val="center"/>
            </w:pPr>
            <w:r>
              <w:rPr>
                <w:sz w:val="20"/>
              </w:rPr>
              <w:t xml:space="preserve">2021</w:t>
            </w:r>
          </w:p>
        </w:tc>
        <w:tc>
          <w:tcPr>
            <w:tcW w:w="1842" w:type="dxa"/>
          </w:tcPr>
          <w:p>
            <w:pPr>
              <w:pStyle w:val="0"/>
              <w:jc w:val="center"/>
            </w:pPr>
            <w:r>
              <w:rPr>
                <w:sz w:val="20"/>
              </w:rPr>
              <w:t xml:space="preserve">-</w:t>
            </w:r>
          </w:p>
        </w:tc>
        <w:tc>
          <w:tcPr>
            <w:tcW w:w="1984" w:type="dxa"/>
            <w:vMerge w:val="restart"/>
          </w:tcPr>
          <w:p>
            <w:pPr>
              <w:pStyle w:val="0"/>
              <w:jc w:val="center"/>
            </w:pPr>
            <w:r>
              <w:rPr>
                <w:sz w:val="20"/>
              </w:rPr>
              <w:t xml:space="preserve">ДОС</w:t>
            </w:r>
          </w:p>
        </w:tc>
      </w:tr>
      <w:tr>
        <w:tc>
          <w:tcPr>
            <w:vMerge w:val="continue"/>
          </w:tcPr>
          <w:p/>
        </w:tc>
        <w:tc>
          <w:tcPr>
            <w:vMerge w:val="continue"/>
          </w:tcPr>
          <w:p/>
        </w:tc>
        <w:tc>
          <w:tcPr>
            <w:vMerge w:val="continue"/>
          </w:tcPr>
          <w:p/>
        </w:tc>
        <w:tc>
          <w:tcPr>
            <w:tcW w:w="1276" w:type="dxa"/>
          </w:tcPr>
          <w:p>
            <w:pPr>
              <w:pStyle w:val="0"/>
              <w:jc w:val="center"/>
            </w:pPr>
            <w:r>
              <w:rPr>
                <w:sz w:val="20"/>
              </w:rPr>
              <w:t xml:space="preserve">1</w:t>
            </w:r>
          </w:p>
        </w:tc>
        <w:tc>
          <w:tcPr>
            <w:tcW w:w="1276" w:type="dxa"/>
          </w:tcPr>
          <w:p>
            <w:pPr>
              <w:pStyle w:val="0"/>
              <w:jc w:val="center"/>
            </w:pPr>
            <w:r>
              <w:rPr>
                <w:sz w:val="20"/>
              </w:rPr>
              <w:t xml:space="preserve">2022</w:t>
            </w:r>
          </w:p>
        </w:tc>
        <w:tc>
          <w:tcPr>
            <w:tcW w:w="1842"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6" w:type="dxa"/>
          </w:tcPr>
          <w:p>
            <w:pPr>
              <w:pStyle w:val="0"/>
              <w:jc w:val="center"/>
            </w:pPr>
            <w:r>
              <w:rPr>
                <w:sz w:val="20"/>
              </w:rPr>
              <w:t xml:space="preserve">1</w:t>
            </w:r>
          </w:p>
        </w:tc>
        <w:tc>
          <w:tcPr>
            <w:tcW w:w="1276" w:type="dxa"/>
          </w:tcPr>
          <w:p>
            <w:pPr>
              <w:pStyle w:val="0"/>
              <w:jc w:val="center"/>
            </w:pPr>
            <w:r>
              <w:rPr>
                <w:sz w:val="20"/>
              </w:rPr>
              <w:t xml:space="preserve">2023</w:t>
            </w:r>
          </w:p>
        </w:tc>
        <w:tc>
          <w:tcPr>
            <w:tcW w:w="1842" w:type="dxa"/>
          </w:tcPr>
          <w:p>
            <w:pPr>
              <w:pStyle w:val="0"/>
              <w:jc w:val="center"/>
            </w:pPr>
            <w:r>
              <w:rPr>
                <w:sz w:val="20"/>
              </w:rPr>
              <w:t xml:space="preserve">-</w:t>
            </w:r>
          </w:p>
        </w:tc>
        <w:tc>
          <w:tcPr>
            <w:tcW w:w="1984"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276" w:type="dxa"/>
          </w:tcPr>
          <w:p>
            <w:pPr>
              <w:pStyle w:val="0"/>
              <w:jc w:val="center"/>
            </w:pPr>
            <w:r>
              <w:rPr>
                <w:sz w:val="20"/>
              </w:rPr>
              <w:t xml:space="preserve">1</w:t>
            </w:r>
          </w:p>
        </w:tc>
        <w:tc>
          <w:tcPr>
            <w:tcW w:w="1276" w:type="dxa"/>
          </w:tcPr>
          <w:p>
            <w:pPr>
              <w:pStyle w:val="0"/>
              <w:jc w:val="center"/>
            </w:pPr>
            <w:r>
              <w:rPr>
                <w:sz w:val="20"/>
              </w:rPr>
              <w:t xml:space="preserve">2024</w:t>
            </w:r>
          </w:p>
        </w:tc>
        <w:tc>
          <w:tcPr>
            <w:tcW w:w="1842"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6" w:type="dxa"/>
          </w:tcPr>
          <w:p>
            <w:pPr>
              <w:pStyle w:val="0"/>
              <w:jc w:val="center"/>
            </w:pPr>
            <w:r>
              <w:rPr>
                <w:sz w:val="20"/>
              </w:rPr>
              <w:t xml:space="preserve">1</w:t>
            </w:r>
          </w:p>
        </w:tc>
        <w:tc>
          <w:tcPr>
            <w:tcW w:w="1276" w:type="dxa"/>
          </w:tcPr>
          <w:p>
            <w:pPr>
              <w:pStyle w:val="0"/>
              <w:jc w:val="center"/>
            </w:pPr>
            <w:r>
              <w:rPr>
                <w:sz w:val="20"/>
              </w:rPr>
              <w:t xml:space="preserve">2025</w:t>
            </w:r>
          </w:p>
        </w:tc>
        <w:tc>
          <w:tcPr>
            <w:tcW w:w="1842" w:type="dxa"/>
          </w:tcPr>
          <w:p>
            <w:pPr>
              <w:pStyle w:val="0"/>
              <w:jc w:val="center"/>
            </w:pPr>
            <w:r>
              <w:rPr>
                <w:sz w:val="20"/>
              </w:rPr>
              <w:t xml:space="preserve">-</w:t>
            </w:r>
          </w:p>
        </w:tc>
        <w:tc>
          <w:tcPr>
            <w:vMerge w:val="continue"/>
          </w:tcPr>
          <w:p/>
        </w:tc>
      </w:tr>
      <w:tr>
        <w:tc>
          <w:tcPr>
            <w:tcW w:w="709" w:type="dxa"/>
            <w:vMerge w:val="restart"/>
          </w:tcPr>
          <w:p>
            <w:pPr>
              <w:pStyle w:val="0"/>
              <w:jc w:val="center"/>
            </w:pPr>
            <w:r>
              <w:rPr>
                <w:sz w:val="20"/>
              </w:rPr>
              <w:t xml:space="preserve">3</w:t>
            </w:r>
          </w:p>
        </w:tc>
        <w:tc>
          <w:tcPr>
            <w:tcW w:w="3544" w:type="dxa"/>
            <w:vMerge w:val="restart"/>
          </w:tcPr>
          <w:p>
            <w:pPr>
              <w:pStyle w:val="0"/>
            </w:pPr>
            <w:r>
              <w:rPr>
                <w:sz w:val="20"/>
              </w:rPr>
              <w:t xml:space="preserve">Развитие онлайн-площадки "Народное правительство Ярославской области" для повышения эффективности взаимодействия институтов гражданского общества и власти</w:t>
            </w:r>
          </w:p>
        </w:tc>
        <w:tc>
          <w:tcPr>
            <w:tcW w:w="2948" w:type="dxa"/>
            <w:vMerge w:val="restart"/>
          </w:tcPr>
          <w:p>
            <w:pPr>
              <w:pStyle w:val="0"/>
            </w:pPr>
            <w:r>
              <w:rPr>
                <w:sz w:val="20"/>
              </w:rPr>
              <w:t xml:space="preserve">количество проведенных мероприятий (ед.), не менее</w:t>
            </w:r>
          </w:p>
        </w:tc>
        <w:tc>
          <w:tcPr>
            <w:tcW w:w="1276" w:type="dxa"/>
          </w:tcPr>
          <w:p>
            <w:pPr>
              <w:pStyle w:val="0"/>
              <w:jc w:val="center"/>
            </w:pPr>
            <w:r>
              <w:rPr>
                <w:sz w:val="20"/>
              </w:rPr>
              <w:t xml:space="preserve">1</w:t>
            </w:r>
          </w:p>
        </w:tc>
        <w:tc>
          <w:tcPr>
            <w:tcW w:w="1276" w:type="dxa"/>
          </w:tcPr>
          <w:p>
            <w:pPr>
              <w:pStyle w:val="0"/>
              <w:jc w:val="center"/>
            </w:pPr>
            <w:r>
              <w:rPr>
                <w:sz w:val="20"/>
              </w:rPr>
              <w:t xml:space="preserve">2021</w:t>
            </w:r>
          </w:p>
        </w:tc>
        <w:tc>
          <w:tcPr>
            <w:tcW w:w="1842" w:type="dxa"/>
          </w:tcPr>
          <w:p>
            <w:pPr>
              <w:pStyle w:val="0"/>
              <w:jc w:val="center"/>
            </w:pPr>
            <w:r>
              <w:rPr>
                <w:sz w:val="20"/>
              </w:rPr>
              <w:t xml:space="preserve">35,55</w:t>
            </w:r>
          </w:p>
        </w:tc>
        <w:tc>
          <w:tcPr>
            <w:tcW w:w="1984" w:type="dxa"/>
            <w:vMerge w:val="restart"/>
          </w:tcPr>
          <w:p>
            <w:pPr>
              <w:pStyle w:val="0"/>
              <w:jc w:val="center"/>
            </w:pPr>
            <w:r>
              <w:rPr>
                <w:sz w:val="20"/>
              </w:rPr>
              <w:t xml:space="preserve">ДОС</w:t>
            </w:r>
          </w:p>
        </w:tc>
      </w:tr>
      <w:tr>
        <w:tc>
          <w:tcPr>
            <w:vMerge w:val="continue"/>
          </w:tcPr>
          <w:p/>
        </w:tc>
        <w:tc>
          <w:tcPr>
            <w:vMerge w:val="continue"/>
          </w:tcPr>
          <w:p/>
        </w:tc>
        <w:tc>
          <w:tcPr>
            <w:vMerge w:val="continue"/>
          </w:tcPr>
          <w:p/>
        </w:tc>
        <w:tc>
          <w:tcPr>
            <w:tcW w:w="1276" w:type="dxa"/>
          </w:tcPr>
          <w:p>
            <w:pPr>
              <w:pStyle w:val="0"/>
              <w:jc w:val="center"/>
            </w:pPr>
            <w:r>
              <w:rPr>
                <w:sz w:val="20"/>
              </w:rPr>
              <w:t xml:space="preserve">1</w:t>
            </w:r>
          </w:p>
        </w:tc>
        <w:tc>
          <w:tcPr>
            <w:tcW w:w="1276" w:type="dxa"/>
          </w:tcPr>
          <w:p>
            <w:pPr>
              <w:pStyle w:val="0"/>
              <w:jc w:val="center"/>
            </w:pPr>
            <w:r>
              <w:rPr>
                <w:sz w:val="20"/>
              </w:rPr>
              <w:t xml:space="preserve">2022</w:t>
            </w:r>
          </w:p>
        </w:tc>
        <w:tc>
          <w:tcPr>
            <w:tcW w:w="1842" w:type="dxa"/>
          </w:tcPr>
          <w:p>
            <w:pPr>
              <w:pStyle w:val="0"/>
              <w:jc w:val="center"/>
            </w:pPr>
            <w:r>
              <w:rPr>
                <w:sz w:val="20"/>
              </w:rPr>
              <w:t xml:space="preserve">99,0</w:t>
            </w:r>
          </w:p>
        </w:tc>
        <w:tc>
          <w:tcPr>
            <w:vMerge w:val="continue"/>
          </w:tcPr>
          <w:p/>
        </w:tc>
      </w:tr>
      <w:tr>
        <w:tc>
          <w:tcPr>
            <w:vMerge w:val="continue"/>
          </w:tcPr>
          <w:p/>
        </w:tc>
        <w:tc>
          <w:tcPr>
            <w:vMerge w:val="continue"/>
          </w:tcPr>
          <w:p/>
        </w:tc>
        <w:tc>
          <w:tcPr>
            <w:vMerge w:val="continue"/>
          </w:tcPr>
          <w:p/>
        </w:tc>
        <w:tc>
          <w:tcPr>
            <w:tcW w:w="1276" w:type="dxa"/>
          </w:tcPr>
          <w:p>
            <w:pPr>
              <w:pStyle w:val="0"/>
              <w:jc w:val="center"/>
            </w:pPr>
            <w:r>
              <w:rPr>
                <w:sz w:val="20"/>
              </w:rPr>
              <w:t xml:space="preserve">1</w:t>
            </w:r>
          </w:p>
        </w:tc>
        <w:tc>
          <w:tcPr>
            <w:tcW w:w="1276" w:type="dxa"/>
          </w:tcPr>
          <w:p>
            <w:pPr>
              <w:pStyle w:val="0"/>
              <w:jc w:val="center"/>
            </w:pPr>
            <w:r>
              <w:rPr>
                <w:sz w:val="20"/>
              </w:rPr>
              <w:t xml:space="preserve">2023</w:t>
            </w:r>
          </w:p>
        </w:tc>
        <w:tc>
          <w:tcPr>
            <w:tcW w:w="1842" w:type="dxa"/>
          </w:tcPr>
          <w:p>
            <w:pPr>
              <w:pStyle w:val="0"/>
              <w:jc w:val="center"/>
            </w:pPr>
            <w:r>
              <w:rPr>
                <w:sz w:val="20"/>
              </w:rPr>
              <w:t xml:space="preserve">199,0</w:t>
            </w:r>
          </w:p>
        </w:tc>
        <w:tc>
          <w:tcPr>
            <w:tcW w:w="1984"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276" w:type="dxa"/>
          </w:tcPr>
          <w:p>
            <w:pPr>
              <w:pStyle w:val="0"/>
              <w:jc w:val="center"/>
            </w:pPr>
            <w:r>
              <w:rPr>
                <w:sz w:val="20"/>
              </w:rPr>
              <w:t xml:space="preserve">1</w:t>
            </w:r>
          </w:p>
        </w:tc>
        <w:tc>
          <w:tcPr>
            <w:tcW w:w="1276" w:type="dxa"/>
          </w:tcPr>
          <w:p>
            <w:pPr>
              <w:pStyle w:val="0"/>
              <w:jc w:val="center"/>
            </w:pPr>
            <w:r>
              <w:rPr>
                <w:sz w:val="20"/>
              </w:rPr>
              <w:t xml:space="preserve">2024</w:t>
            </w:r>
          </w:p>
        </w:tc>
        <w:tc>
          <w:tcPr>
            <w:tcW w:w="1842" w:type="dxa"/>
          </w:tcPr>
          <w:p>
            <w:pPr>
              <w:pStyle w:val="0"/>
              <w:jc w:val="center"/>
            </w:pPr>
            <w:r>
              <w:rPr>
                <w:sz w:val="20"/>
              </w:rPr>
              <w:t xml:space="preserve">2750,0</w:t>
            </w:r>
          </w:p>
        </w:tc>
        <w:tc>
          <w:tcPr>
            <w:vMerge w:val="continue"/>
          </w:tcPr>
          <w:p/>
        </w:tc>
      </w:tr>
      <w:tr>
        <w:tc>
          <w:tcPr>
            <w:vMerge w:val="continue"/>
          </w:tcPr>
          <w:p/>
        </w:tc>
        <w:tc>
          <w:tcPr>
            <w:vMerge w:val="continue"/>
          </w:tcPr>
          <w:p/>
        </w:tc>
        <w:tc>
          <w:tcPr>
            <w:vMerge w:val="continue"/>
          </w:tcPr>
          <w:p/>
        </w:tc>
        <w:tc>
          <w:tcPr>
            <w:tcW w:w="1276" w:type="dxa"/>
          </w:tcPr>
          <w:p>
            <w:pPr>
              <w:pStyle w:val="0"/>
              <w:jc w:val="center"/>
            </w:pPr>
            <w:r>
              <w:rPr>
                <w:sz w:val="20"/>
              </w:rPr>
              <w:t xml:space="preserve">1</w:t>
            </w:r>
          </w:p>
        </w:tc>
        <w:tc>
          <w:tcPr>
            <w:tcW w:w="1276" w:type="dxa"/>
          </w:tcPr>
          <w:p>
            <w:pPr>
              <w:pStyle w:val="0"/>
              <w:jc w:val="center"/>
            </w:pPr>
            <w:r>
              <w:rPr>
                <w:sz w:val="20"/>
              </w:rPr>
              <w:t xml:space="preserve">2025</w:t>
            </w:r>
          </w:p>
        </w:tc>
        <w:tc>
          <w:tcPr>
            <w:tcW w:w="1842" w:type="dxa"/>
          </w:tcPr>
          <w:p>
            <w:pPr>
              <w:pStyle w:val="0"/>
              <w:jc w:val="center"/>
            </w:pPr>
            <w:r>
              <w:rPr>
                <w:sz w:val="20"/>
              </w:rPr>
              <w:t xml:space="preserve">99,0</w:t>
            </w:r>
          </w:p>
        </w:tc>
        <w:tc>
          <w:tcPr>
            <w:vMerge w:val="continue"/>
          </w:tcPr>
          <w:p/>
        </w:tc>
      </w:tr>
      <w:tr>
        <w:tc>
          <w:tcPr>
            <w:tcW w:w="709" w:type="dxa"/>
            <w:vMerge w:val="restart"/>
          </w:tcPr>
          <w:p>
            <w:pPr>
              <w:pStyle w:val="0"/>
              <w:jc w:val="center"/>
            </w:pPr>
            <w:r>
              <w:rPr>
                <w:sz w:val="20"/>
              </w:rPr>
              <w:t xml:space="preserve">4</w:t>
            </w:r>
          </w:p>
        </w:tc>
        <w:tc>
          <w:tcPr>
            <w:tcW w:w="3544" w:type="dxa"/>
            <w:vMerge w:val="restart"/>
          </w:tcPr>
          <w:p>
            <w:pPr>
              <w:pStyle w:val="0"/>
            </w:pPr>
            <w:r>
              <w:rPr>
                <w:sz w:val="20"/>
              </w:rPr>
              <w:t xml:space="preserve">Проведение конкурса журналистских работ, посвященных освещению лучших практик взаимодействия органов власти и институтов гражданского общества</w:t>
            </w:r>
          </w:p>
        </w:tc>
        <w:tc>
          <w:tcPr>
            <w:tcW w:w="2948" w:type="dxa"/>
            <w:vMerge w:val="restart"/>
          </w:tcPr>
          <w:p>
            <w:pPr>
              <w:pStyle w:val="0"/>
            </w:pPr>
            <w:r>
              <w:rPr>
                <w:sz w:val="20"/>
              </w:rPr>
              <w:t xml:space="preserve">конкурс проведен (да/нет)</w:t>
            </w:r>
          </w:p>
        </w:tc>
        <w:tc>
          <w:tcPr>
            <w:tcW w:w="1276" w:type="dxa"/>
          </w:tcPr>
          <w:p>
            <w:pPr>
              <w:pStyle w:val="0"/>
              <w:jc w:val="center"/>
            </w:pPr>
            <w:r>
              <w:rPr>
                <w:sz w:val="20"/>
              </w:rPr>
              <w:t xml:space="preserve">да</w:t>
            </w:r>
          </w:p>
        </w:tc>
        <w:tc>
          <w:tcPr>
            <w:tcW w:w="1276" w:type="dxa"/>
          </w:tcPr>
          <w:p>
            <w:pPr>
              <w:pStyle w:val="0"/>
              <w:jc w:val="center"/>
            </w:pPr>
            <w:r>
              <w:rPr>
                <w:sz w:val="20"/>
              </w:rPr>
              <w:t xml:space="preserve">2021</w:t>
            </w:r>
          </w:p>
        </w:tc>
        <w:tc>
          <w:tcPr>
            <w:tcW w:w="1842" w:type="dxa"/>
          </w:tcPr>
          <w:p>
            <w:pPr>
              <w:pStyle w:val="0"/>
              <w:jc w:val="center"/>
            </w:pPr>
            <w:r>
              <w:rPr>
                <w:sz w:val="20"/>
              </w:rPr>
              <w:t xml:space="preserve">-</w:t>
            </w:r>
          </w:p>
        </w:tc>
        <w:tc>
          <w:tcPr>
            <w:tcW w:w="1984" w:type="dxa"/>
            <w:vMerge w:val="restart"/>
          </w:tcPr>
          <w:p>
            <w:pPr>
              <w:pStyle w:val="0"/>
              <w:jc w:val="center"/>
            </w:pPr>
            <w:r>
              <w:rPr>
                <w:sz w:val="20"/>
              </w:rPr>
              <w:t xml:space="preserve">ДОС</w:t>
            </w:r>
          </w:p>
        </w:tc>
      </w:tr>
      <w:tr>
        <w:tc>
          <w:tcPr>
            <w:vMerge w:val="continue"/>
          </w:tcPr>
          <w:p/>
        </w:tc>
        <w:tc>
          <w:tcPr>
            <w:vMerge w:val="continue"/>
          </w:tcPr>
          <w:p/>
        </w:tc>
        <w:tc>
          <w:tcPr>
            <w:vMerge w:val="continue"/>
          </w:tcPr>
          <w:p/>
        </w:tc>
        <w:tc>
          <w:tcPr>
            <w:tcW w:w="1276" w:type="dxa"/>
          </w:tcPr>
          <w:p>
            <w:pPr>
              <w:pStyle w:val="0"/>
              <w:jc w:val="center"/>
            </w:pPr>
            <w:r>
              <w:rPr>
                <w:sz w:val="20"/>
              </w:rPr>
              <w:t xml:space="preserve">да</w:t>
            </w:r>
          </w:p>
        </w:tc>
        <w:tc>
          <w:tcPr>
            <w:tcW w:w="1276" w:type="dxa"/>
          </w:tcPr>
          <w:p>
            <w:pPr>
              <w:pStyle w:val="0"/>
              <w:jc w:val="center"/>
            </w:pPr>
            <w:r>
              <w:rPr>
                <w:sz w:val="20"/>
              </w:rPr>
              <w:t xml:space="preserve">2022</w:t>
            </w:r>
          </w:p>
        </w:tc>
        <w:tc>
          <w:tcPr>
            <w:tcW w:w="1842"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6" w:type="dxa"/>
          </w:tcPr>
          <w:p>
            <w:pPr>
              <w:pStyle w:val="0"/>
              <w:jc w:val="center"/>
            </w:pPr>
            <w:r>
              <w:rPr>
                <w:sz w:val="20"/>
              </w:rPr>
              <w:t xml:space="preserve">да</w:t>
            </w:r>
          </w:p>
        </w:tc>
        <w:tc>
          <w:tcPr>
            <w:tcW w:w="1276" w:type="dxa"/>
          </w:tcPr>
          <w:p>
            <w:pPr>
              <w:pStyle w:val="0"/>
              <w:jc w:val="center"/>
            </w:pPr>
            <w:r>
              <w:rPr>
                <w:sz w:val="20"/>
              </w:rPr>
              <w:t xml:space="preserve">2023</w:t>
            </w:r>
          </w:p>
        </w:tc>
        <w:tc>
          <w:tcPr>
            <w:tcW w:w="1842" w:type="dxa"/>
          </w:tcPr>
          <w:p>
            <w:pPr>
              <w:pStyle w:val="0"/>
              <w:jc w:val="center"/>
            </w:pPr>
            <w:r>
              <w:rPr>
                <w:sz w:val="20"/>
              </w:rPr>
              <w:t xml:space="preserve">-</w:t>
            </w:r>
          </w:p>
        </w:tc>
        <w:tc>
          <w:tcPr>
            <w:tcW w:w="1984"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276" w:type="dxa"/>
          </w:tcPr>
          <w:p>
            <w:pPr>
              <w:pStyle w:val="0"/>
              <w:jc w:val="center"/>
            </w:pPr>
            <w:r>
              <w:rPr>
                <w:sz w:val="20"/>
              </w:rPr>
              <w:t xml:space="preserve">да</w:t>
            </w:r>
          </w:p>
        </w:tc>
        <w:tc>
          <w:tcPr>
            <w:tcW w:w="1276" w:type="dxa"/>
          </w:tcPr>
          <w:p>
            <w:pPr>
              <w:pStyle w:val="0"/>
              <w:jc w:val="center"/>
            </w:pPr>
            <w:r>
              <w:rPr>
                <w:sz w:val="20"/>
              </w:rPr>
              <w:t xml:space="preserve">2024</w:t>
            </w:r>
          </w:p>
        </w:tc>
        <w:tc>
          <w:tcPr>
            <w:tcW w:w="1842"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6" w:type="dxa"/>
          </w:tcPr>
          <w:p>
            <w:pPr>
              <w:pStyle w:val="0"/>
              <w:jc w:val="center"/>
            </w:pPr>
            <w:r>
              <w:rPr>
                <w:sz w:val="20"/>
              </w:rPr>
              <w:t xml:space="preserve">да</w:t>
            </w:r>
          </w:p>
        </w:tc>
        <w:tc>
          <w:tcPr>
            <w:tcW w:w="1276" w:type="dxa"/>
          </w:tcPr>
          <w:p>
            <w:pPr>
              <w:pStyle w:val="0"/>
              <w:jc w:val="center"/>
            </w:pPr>
            <w:r>
              <w:rPr>
                <w:sz w:val="20"/>
              </w:rPr>
              <w:t xml:space="preserve">2025</w:t>
            </w:r>
          </w:p>
        </w:tc>
        <w:tc>
          <w:tcPr>
            <w:tcW w:w="1842" w:type="dxa"/>
          </w:tcPr>
          <w:p>
            <w:pPr>
              <w:pStyle w:val="0"/>
              <w:jc w:val="center"/>
            </w:pPr>
            <w:r>
              <w:rPr>
                <w:sz w:val="20"/>
              </w:rPr>
              <w:t xml:space="preserve">-</w:t>
            </w:r>
          </w:p>
        </w:tc>
        <w:tc>
          <w:tcPr>
            <w:vMerge w:val="continue"/>
          </w:tcPr>
          <w:p/>
        </w:tc>
      </w:tr>
      <w:tr>
        <w:tc>
          <w:tcPr>
            <w:tcW w:w="709" w:type="dxa"/>
            <w:vMerge w:val="restart"/>
          </w:tcPr>
          <w:p>
            <w:pPr>
              <w:pStyle w:val="0"/>
              <w:jc w:val="center"/>
            </w:pPr>
            <w:r>
              <w:rPr>
                <w:sz w:val="20"/>
              </w:rPr>
              <w:t xml:space="preserve">5</w:t>
            </w:r>
          </w:p>
        </w:tc>
        <w:tc>
          <w:tcPr>
            <w:tcW w:w="3544" w:type="dxa"/>
            <w:vMerge w:val="restart"/>
          </w:tcPr>
          <w:p>
            <w:pPr>
              <w:pStyle w:val="0"/>
            </w:pPr>
            <w:r>
              <w:rPr>
                <w:sz w:val="20"/>
              </w:rPr>
              <w:t xml:space="preserve">Размещение в средствах массовой информации материалов о деятельности социально ориентированных некоммерческих организаций, благотворительной деятельности и добровольчестве</w:t>
            </w:r>
          </w:p>
        </w:tc>
        <w:tc>
          <w:tcPr>
            <w:tcW w:w="2948" w:type="dxa"/>
            <w:vMerge w:val="restart"/>
          </w:tcPr>
          <w:p>
            <w:pPr>
              <w:pStyle w:val="0"/>
            </w:pPr>
            <w:r>
              <w:rPr>
                <w:sz w:val="20"/>
              </w:rPr>
              <w:t xml:space="preserve">количество размещенных публикаций (ед.), не менее</w:t>
            </w:r>
          </w:p>
        </w:tc>
        <w:tc>
          <w:tcPr>
            <w:tcW w:w="1276" w:type="dxa"/>
          </w:tcPr>
          <w:p>
            <w:pPr>
              <w:pStyle w:val="0"/>
              <w:jc w:val="center"/>
            </w:pPr>
            <w:r>
              <w:rPr>
                <w:sz w:val="20"/>
              </w:rPr>
              <w:t xml:space="preserve">50</w:t>
            </w:r>
          </w:p>
        </w:tc>
        <w:tc>
          <w:tcPr>
            <w:tcW w:w="1276" w:type="dxa"/>
          </w:tcPr>
          <w:p>
            <w:pPr>
              <w:pStyle w:val="0"/>
              <w:jc w:val="center"/>
            </w:pPr>
            <w:r>
              <w:rPr>
                <w:sz w:val="20"/>
              </w:rPr>
              <w:t xml:space="preserve">2021</w:t>
            </w:r>
          </w:p>
        </w:tc>
        <w:tc>
          <w:tcPr>
            <w:tcW w:w="1842" w:type="dxa"/>
          </w:tcPr>
          <w:p>
            <w:pPr>
              <w:pStyle w:val="0"/>
              <w:jc w:val="center"/>
            </w:pPr>
            <w:r>
              <w:rPr>
                <w:sz w:val="20"/>
              </w:rPr>
              <w:t xml:space="preserve">-</w:t>
            </w:r>
          </w:p>
        </w:tc>
        <w:tc>
          <w:tcPr>
            <w:tcW w:w="1984" w:type="dxa"/>
            <w:vMerge w:val="restart"/>
          </w:tcPr>
          <w:p>
            <w:pPr>
              <w:pStyle w:val="0"/>
              <w:jc w:val="center"/>
            </w:pPr>
            <w:r>
              <w:rPr>
                <w:sz w:val="20"/>
              </w:rPr>
              <w:t xml:space="preserve">ДОС, УМК</w:t>
            </w:r>
          </w:p>
        </w:tc>
      </w:tr>
      <w:tr>
        <w:tc>
          <w:tcPr>
            <w:vMerge w:val="continue"/>
          </w:tcPr>
          <w:p/>
        </w:tc>
        <w:tc>
          <w:tcPr>
            <w:vMerge w:val="continue"/>
          </w:tcPr>
          <w:p/>
        </w:tc>
        <w:tc>
          <w:tcPr>
            <w:vMerge w:val="continue"/>
          </w:tcPr>
          <w:p/>
        </w:tc>
        <w:tc>
          <w:tcPr>
            <w:tcW w:w="1276" w:type="dxa"/>
          </w:tcPr>
          <w:p>
            <w:pPr>
              <w:pStyle w:val="0"/>
              <w:jc w:val="center"/>
            </w:pPr>
            <w:r>
              <w:rPr>
                <w:sz w:val="20"/>
              </w:rPr>
              <w:t xml:space="preserve">50</w:t>
            </w:r>
          </w:p>
        </w:tc>
        <w:tc>
          <w:tcPr>
            <w:tcW w:w="1276" w:type="dxa"/>
          </w:tcPr>
          <w:p>
            <w:pPr>
              <w:pStyle w:val="0"/>
              <w:jc w:val="center"/>
            </w:pPr>
            <w:r>
              <w:rPr>
                <w:sz w:val="20"/>
              </w:rPr>
              <w:t xml:space="preserve">2022</w:t>
            </w:r>
          </w:p>
        </w:tc>
        <w:tc>
          <w:tcPr>
            <w:tcW w:w="1842"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6" w:type="dxa"/>
          </w:tcPr>
          <w:p>
            <w:pPr>
              <w:pStyle w:val="0"/>
              <w:jc w:val="center"/>
            </w:pPr>
            <w:r>
              <w:rPr>
                <w:sz w:val="20"/>
              </w:rPr>
              <w:t xml:space="preserve">50</w:t>
            </w:r>
          </w:p>
        </w:tc>
        <w:tc>
          <w:tcPr>
            <w:tcW w:w="1276" w:type="dxa"/>
          </w:tcPr>
          <w:p>
            <w:pPr>
              <w:pStyle w:val="0"/>
              <w:jc w:val="center"/>
            </w:pPr>
            <w:r>
              <w:rPr>
                <w:sz w:val="20"/>
              </w:rPr>
              <w:t xml:space="preserve">2023</w:t>
            </w:r>
          </w:p>
        </w:tc>
        <w:tc>
          <w:tcPr>
            <w:tcW w:w="1842" w:type="dxa"/>
          </w:tcPr>
          <w:p>
            <w:pPr>
              <w:pStyle w:val="0"/>
              <w:jc w:val="center"/>
            </w:pPr>
            <w:r>
              <w:rPr>
                <w:sz w:val="20"/>
              </w:rPr>
              <w:t xml:space="preserve">-</w:t>
            </w:r>
          </w:p>
        </w:tc>
        <w:tc>
          <w:tcPr>
            <w:tcW w:w="1984" w:type="dxa"/>
            <w:vMerge w:val="restart"/>
          </w:tcPr>
          <w:p>
            <w:pPr>
              <w:pStyle w:val="0"/>
              <w:jc w:val="center"/>
            </w:pPr>
            <w:r>
              <w:rPr>
                <w:sz w:val="20"/>
              </w:rPr>
              <w:t xml:space="preserve">МСКиРНО ЯО, УМК</w:t>
            </w:r>
          </w:p>
        </w:tc>
      </w:tr>
      <w:tr>
        <w:tc>
          <w:tcPr>
            <w:vMerge w:val="continue"/>
          </w:tcPr>
          <w:p/>
        </w:tc>
        <w:tc>
          <w:tcPr>
            <w:vMerge w:val="continue"/>
          </w:tcPr>
          <w:p/>
        </w:tc>
        <w:tc>
          <w:tcPr>
            <w:vMerge w:val="continue"/>
          </w:tcPr>
          <w:p/>
        </w:tc>
        <w:tc>
          <w:tcPr>
            <w:tcW w:w="1276" w:type="dxa"/>
          </w:tcPr>
          <w:p>
            <w:pPr>
              <w:pStyle w:val="0"/>
              <w:jc w:val="center"/>
            </w:pPr>
            <w:r>
              <w:rPr>
                <w:sz w:val="20"/>
              </w:rPr>
              <w:t xml:space="preserve">50</w:t>
            </w:r>
          </w:p>
        </w:tc>
        <w:tc>
          <w:tcPr>
            <w:tcW w:w="1276" w:type="dxa"/>
          </w:tcPr>
          <w:p>
            <w:pPr>
              <w:pStyle w:val="0"/>
              <w:jc w:val="center"/>
            </w:pPr>
            <w:r>
              <w:rPr>
                <w:sz w:val="20"/>
              </w:rPr>
              <w:t xml:space="preserve">2024</w:t>
            </w:r>
          </w:p>
        </w:tc>
        <w:tc>
          <w:tcPr>
            <w:tcW w:w="1842"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6" w:type="dxa"/>
          </w:tcPr>
          <w:p>
            <w:pPr>
              <w:pStyle w:val="0"/>
              <w:jc w:val="center"/>
            </w:pPr>
            <w:r>
              <w:rPr>
                <w:sz w:val="20"/>
              </w:rPr>
              <w:t xml:space="preserve">50</w:t>
            </w:r>
          </w:p>
        </w:tc>
        <w:tc>
          <w:tcPr>
            <w:tcW w:w="1276" w:type="dxa"/>
          </w:tcPr>
          <w:p>
            <w:pPr>
              <w:pStyle w:val="0"/>
              <w:jc w:val="center"/>
            </w:pPr>
            <w:r>
              <w:rPr>
                <w:sz w:val="20"/>
              </w:rPr>
              <w:t xml:space="preserve">2025</w:t>
            </w:r>
          </w:p>
        </w:tc>
        <w:tc>
          <w:tcPr>
            <w:tcW w:w="1842" w:type="dxa"/>
          </w:tcPr>
          <w:p>
            <w:pPr>
              <w:pStyle w:val="0"/>
              <w:jc w:val="center"/>
            </w:pPr>
            <w:r>
              <w:rPr>
                <w:sz w:val="20"/>
              </w:rPr>
              <w:t xml:space="preserve">-</w:t>
            </w:r>
          </w:p>
        </w:tc>
        <w:tc>
          <w:tcPr>
            <w:vMerge w:val="continue"/>
          </w:tcPr>
          <w:p/>
        </w:tc>
      </w:tr>
      <w:tr>
        <w:tc>
          <w:tcPr>
            <w:tcW w:w="709" w:type="dxa"/>
            <w:vMerge w:val="restart"/>
          </w:tcPr>
          <w:p>
            <w:pPr>
              <w:pStyle w:val="0"/>
              <w:jc w:val="center"/>
            </w:pPr>
            <w:r>
              <w:rPr>
                <w:sz w:val="20"/>
              </w:rPr>
              <w:t xml:space="preserve">6</w:t>
            </w:r>
          </w:p>
        </w:tc>
        <w:tc>
          <w:tcPr>
            <w:tcW w:w="3544" w:type="dxa"/>
            <w:vMerge w:val="restart"/>
          </w:tcPr>
          <w:p>
            <w:pPr>
              <w:pStyle w:val="0"/>
            </w:pPr>
            <w:r>
              <w:rPr>
                <w:sz w:val="20"/>
              </w:rPr>
              <w:t xml:space="preserve">Осуществление реагирования на проблемные и критические публикации по актуальным социально-экономическим и общественно-политическим темам о деятельности органов исполнительной власти Ярославской области в информационно-телекоммуникационной сети "Интернет"</w:t>
            </w:r>
          </w:p>
        </w:tc>
        <w:tc>
          <w:tcPr>
            <w:tcW w:w="2948" w:type="dxa"/>
            <w:vMerge w:val="restart"/>
          </w:tcPr>
          <w:p>
            <w:pPr>
              <w:pStyle w:val="0"/>
            </w:pPr>
            <w:r>
              <w:rPr>
                <w:sz w:val="20"/>
              </w:rPr>
              <w:t xml:space="preserve">количество источников информации о деятельности органов исполнительной власти Ярославской области в средствах массовой информации, в которых осуществляется поиск публикаций (ед.), не менее/количество источников информации о деятельности органов исполнительной власти в социальных сетях (ед.), не менее</w:t>
            </w:r>
          </w:p>
        </w:tc>
        <w:tc>
          <w:tcPr>
            <w:tcW w:w="1276" w:type="dxa"/>
          </w:tcPr>
          <w:p>
            <w:pPr>
              <w:pStyle w:val="0"/>
              <w:jc w:val="center"/>
            </w:pPr>
            <w:r>
              <w:rPr>
                <w:sz w:val="20"/>
              </w:rPr>
              <w:t xml:space="preserve">50 тыс./450 млн.</w:t>
            </w:r>
          </w:p>
        </w:tc>
        <w:tc>
          <w:tcPr>
            <w:tcW w:w="1276" w:type="dxa"/>
          </w:tcPr>
          <w:p>
            <w:pPr>
              <w:pStyle w:val="0"/>
              <w:jc w:val="center"/>
            </w:pPr>
            <w:r>
              <w:rPr>
                <w:sz w:val="20"/>
              </w:rPr>
              <w:t xml:space="preserve">2021</w:t>
            </w:r>
          </w:p>
        </w:tc>
        <w:tc>
          <w:tcPr>
            <w:tcW w:w="1842" w:type="dxa"/>
          </w:tcPr>
          <w:p>
            <w:pPr>
              <w:pStyle w:val="0"/>
              <w:jc w:val="center"/>
            </w:pPr>
            <w:r>
              <w:rPr>
                <w:sz w:val="20"/>
              </w:rPr>
              <w:t xml:space="preserve">2504,63</w:t>
            </w:r>
          </w:p>
        </w:tc>
        <w:tc>
          <w:tcPr>
            <w:tcW w:w="1984" w:type="dxa"/>
            <w:vMerge w:val="restart"/>
          </w:tcPr>
          <w:p>
            <w:pPr>
              <w:pStyle w:val="0"/>
              <w:jc w:val="center"/>
            </w:pPr>
            <w:r>
              <w:rPr>
                <w:sz w:val="20"/>
              </w:rPr>
              <w:t xml:space="preserve">ДОС</w:t>
            </w:r>
          </w:p>
        </w:tc>
      </w:tr>
      <w:tr>
        <w:tc>
          <w:tcPr>
            <w:vMerge w:val="continue"/>
          </w:tcPr>
          <w:p/>
        </w:tc>
        <w:tc>
          <w:tcPr>
            <w:vMerge w:val="continue"/>
          </w:tcPr>
          <w:p/>
        </w:tc>
        <w:tc>
          <w:tcPr>
            <w:vMerge w:val="continue"/>
          </w:tcPr>
          <w:p/>
        </w:tc>
        <w:tc>
          <w:tcPr>
            <w:tcW w:w="1276" w:type="dxa"/>
          </w:tcPr>
          <w:p>
            <w:pPr>
              <w:pStyle w:val="0"/>
              <w:jc w:val="center"/>
            </w:pPr>
            <w:r>
              <w:rPr>
                <w:sz w:val="20"/>
              </w:rPr>
              <w:t xml:space="preserve">50 тыс./450 млн.</w:t>
            </w:r>
          </w:p>
        </w:tc>
        <w:tc>
          <w:tcPr>
            <w:tcW w:w="1276" w:type="dxa"/>
          </w:tcPr>
          <w:p>
            <w:pPr>
              <w:pStyle w:val="0"/>
              <w:jc w:val="center"/>
            </w:pPr>
            <w:r>
              <w:rPr>
                <w:sz w:val="20"/>
              </w:rPr>
              <w:t xml:space="preserve">2022</w:t>
            </w:r>
          </w:p>
        </w:tc>
        <w:tc>
          <w:tcPr>
            <w:tcW w:w="1842" w:type="dxa"/>
          </w:tcPr>
          <w:p>
            <w:pPr>
              <w:pStyle w:val="0"/>
              <w:jc w:val="center"/>
            </w:pPr>
            <w:r>
              <w:rPr>
                <w:sz w:val="20"/>
              </w:rPr>
              <w:t xml:space="preserve">1353,0</w:t>
            </w:r>
          </w:p>
        </w:tc>
        <w:tc>
          <w:tcPr>
            <w:vMerge w:val="continue"/>
          </w:tcPr>
          <w:p/>
        </w:tc>
      </w:tr>
      <w:tr>
        <w:tc>
          <w:tcPr>
            <w:vMerge w:val="continue"/>
          </w:tcPr>
          <w:p/>
        </w:tc>
        <w:tc>
          <w:tcPr>
            <w:vMerge w:val="continue"/>
          </w:tcPr>
          <w:p/>
        </w:tc>
        <w:tc>
          <w:tcPr>
            <w:vMerge w:val="continue"/>
          </w:tcPr>
          <w:p/>
        </w:tc>
        <w:tc>
          <w:tcPr>
            <w:tcW w:w="1276" w:type="dxa"/>
          </w:tcPr>
          <w:p>
            <w:pPr>
              <w:pStyle w:val="0"/>
              <w:jc w:val="center"/>
            </w:pPr>
            <w:r>
              <w:rPr>
                <w:sz w:val="20"/>
              </w:rPr>
              <w:t xml:space="preserve">50 тыс./450 млн.</w:t>
            </w:r>
          </w:p>
        </w:tc>
        <w:tc>
          <w:tcPr>
            <w:tcW w:w="1276" w:type="dxa"/>
          </w:tcPr>
          <w:p>
            <w:pPr>
              <w:pStyle w:val="0"/>
              <w:jc w:val="center"/>
            </w:pPr>
            <w:r>
              <w:rPr>
                <w:sz w:val="20"/>
              </w:rPr>
              <w:t xml:space="preserve">2023</w:t>
            </w:r>
          </w:p>
        </w:tc>
        <w:tc>
          <w:tcPr>
            <w:tcW w:w="1842" w:type="dxa"/>
          </w:tcPr>
          <w:p>
            <w:pPr>
              <w:pStyle w:val="0"/>
              <w:jc w:val="center"/>
            </w:pPr>
            <w:r>
              <w:rPr>
                <w:sz w:val="20"/>
              </w:rPr>
              <w:t xml:space="preserve">1440,0</w:t>
            </w:r>
          </w:p>
        </w:tc>
        <w:tc>
          <w:tcPr>
            <w:tcW w:w="1984"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276" w:type="dxa"/>
          </w:tcPr>
          <w:p>
            <w:pPr>
              <w:pStyle w:val="0"/>
              <w:jc w:val="center"/>
            </w:pPr>
            <w:r>
              <w:rPr>
                <w:sz w:val="20"/>
              </w:rPr>
              <w:t xml:space="preserve">50 тыс./450 млн.</w:t>
            </w:r>
          </w:p>
        </w:tc>
        <w:tc>
          <w:tcPr>
            <w:tcW w:w="1276" w:type="dxa"/>
          </w:tcPr>
          <w:p>
            <w:pPr>
              <w:pStyle w:val="0"/>
              <w:jc w:val="center"/>
            </w:pPr>
            <w:r>
              <w:rPr>
                <w:sz w:val="20"/>
              </w:rPr>
              <w:t xml:space="preserve">2024</w:t>
            </w:r>
          </w:p>
        </w:tc>
        <w:tc>
          <w:tcPr>
            <w:tcW w:w="1842" w:type="dxa"/>
          </w:tcPr>
          <w:p>
            <w:pPr>
              <w:pStyle w:val="0"/>
              <w:jc w:val="center"/>
            </w:pPr>
            <w:r>
              <w:rPr>
                <w:sz w:val="20"/>
              </w:rPr>
              <w:t xml:space="preserve">2085,05</w:t>
            </w:r>
          </w:p>
        </w:tc>
        <w:tc>
          <w:tcPr>
            <w:vMerge w:val="continue"/>
          </w:tcPr>
          <w:p/>
        </w:tc>
      </w:tr>
      <w:tr>
        <w:tc>
          <w:tcPr>
            <w:vMerge w:val="continue"/>
          </w:tcPr>
          <w:p/>
        </w:tc>
        <w:tc>
          <w:tcPr>
            <w:vMerge w:val="continue"/>
          </w:tcPr>
          <w:p/>
        </w:tc>
        <w:tc>
          <w:tcPr>
            <w:vMerge w:val="continue"/>
          </w:tcPr>
          <w:p/>
        </w:tc>
        <w:tc>
          <w:tcPr>
            <w:tcW w:w="1276" w:type="dxa"/>
          </w:tcPr>
          <w:p>
            <w:pPr>
              <w:pStyle w:val="0"/>
              <w:jc w:val="center"/>
            </w:pPr>
            <w:r>
              <w:rPr>
                <w:sz w:val="20"/>
              </w:rPr>
              <w:t xml:space="preserve">50 тыс./450 млн.</w:t>
            </w:r>
          </w:p>
        </w:tc>
        <w:tc>
          <w:tcPr>
            <w:tcW w:w="1276" w:type="dxa"/>
          </w:tcPr>
          <w:p>
            <w:pPr>
              <w:pStyle w:val="0"/>
              <w:jc w:val="center"/>
            </w:pPr>
            <w:r>
              <w:rPr>
                <w:sz w:val="20"/>
              </w:rPr>
              <w:t xml:space="preserve">2025</w:t>
            </w:r>
          </w:p>
        </w:tc>
        <w:tc>
          <w:tcPr>
            <w:tcW w:w="1842" w:type="dxa"/>
          </w:tcPr>
          <w:p>
            <w:pPr>
              <w:pStyle w:val="0"/>
              <w:jc w:val="center"/>
            </w:pPr>
            <w:r>
              <w:rPr>
                <w:sz w:val="20"/>
              </w:rPr>
              <w:t xml:space="preserve">4736,05</w:t>
            </w:r>
          </w:p>
        </w:tc>
        <w:tc>
          <w:tcPr>
            <w:vMerge w:val="continue"/>
          </w:tcPr>
          <w:p/>
        </w:tc>
      </w:tr>
      <w:tr>
        <w:tc>
          <w:tcPr>
            <w:tcW w:w="709" w:type="dxa"/>
            <w:vMerge w:val="restart"/>
          </w:tcPr>
          <w:p>
            <w:pPr>
              <w:pStyle w:val="0"/>
              <w:jc w:val="center"/>
            </w:pPr>
            <w:r>
              <w:rPr>
                <w:sz w:val="20"/>
              </w:rPr>
              <w:t xml:space="preserve">7</w:t>
            </w:r>
          </w:p>
        </w:tc>
        <w:tc>
          <w:tcPr>
            <w:tcW w:w="3544" w:type="dxa"/>
            <w:vMerge w:val="restart"/>
          </w:tcPr>
          <w:p>
            <w:pPr>
              <w:pStyle w:val="0"/>
            </w:pPr>
            <w:r>
              <w:rPr>
                <w:sz w:val="20"/>
              </w:rPr>
              <w:t xml:space="preserve">Проведение регулярных встреч руководителей исполнительных органов Ярославской области с представителями гражданского общества</w:t>
            </w:r>
          </w:p>
        </w:tc>
        <w:tc>
          <w:tcPr>
            <w:tcW w:w="2948" w:type="dxa"/>
            <w:vMerge w:val="restart"/>
          </w:tcPr>
          <w:p>
            <w:pPr>
              <w:pStyle w:val="0"/>
            </w:pPr>
            <w:r>
              <w:rPr>
                <w:sz w:val="20"/>
              </w:rPr>
              <w:t xml:space="preserve">количество проведенных встреч (ед.), не менее/число участников встреч (чел.), не менее</w:t>
            </w:r>
          </w:p>
        </w:tc>
        <w:tc>
          <w:tcPr>
            <w:tcW w:w="1276" w:type="dxa"/>
          </w:tcPr>
          <w:p>
            <w:pPr>
              <w:pStyle w:val="0"/>
              <w:jc w:val="center"/>
            </w:pPr>
            <w:r>
              <w:rPr>
                <w:sz w:val="20"/>
              </w:rPr>
              <w:t xml:space="preserve">2/50</w:t>
            </w:r>
          </w:p>
        </w:tc>
        <w:tc>
          <w:tcPr>
            <w:tcW w:w="1276" w:type="dxa"/>
          </w:tcPr>
          <w:p>
            <w:pPr>
              <w:pStyle w:val="0"/>
              <w:jc w:val="center"/>
            </w:pPr>
            <w:r>
              <w:rPr>
                <w:sz w:val="20"/>
              </w:rPr>
              <w:t xml:space="preserve">2023</w:t>
            </w:r>
          </w:p>
        </w:tc>
        <w:tc>
          <w:tcPr>
            <w:tcW w:w="1842" w:type="dxa"/>
          </w:tcPr>
          <w:p>
            <w:pPr>
              <w:pStyle w:val="0"/>
              <w:jc w:val="center"/>
            </w:pPr>
            <w:r>
              <w:rPr>
                <w:sz w:val="20"/>
              </w:rPr>
              <w:t xml:space="preserve">300,0</w:t>
            </w:r>
          </w:p>
        </w:tc>
        <w:tc>
          <w:tcPr>
            <w:tcW w:w="1984"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276" w:type="dxa"/>
          </w:tcPr>
          <w:p>
            <w:pPr>
              <w:pStyle w:val="0"/>
              <w:jc w:val="center"/>
            </w:pPr>
            <w:r>
              <w:rPr>
                <w:sz w:val="20"/>
              </w:rPr>
              <w:t xml:space="preserve">2/50</w:t>
            </w:r>
          </w:p>
        </w:tc>
        <w:tc>
          <w:tcPr>
            <w:tcW w:w="1276" w:type="dxa"/>
          </w:tcPr>
          <w:p>
            <w:pPr>
              <w:pStyle w:val="0"/>
              <w:jc w:val="center"/>
            </w:pPr>
            <w:r>
              <w:rPr>
                <w:sz w:val="20"/>
              </w:rPr>
              <w:t xml:space="preserve">2024</w:t>
            </w:r>
          </w:p>
        </w:tc>
        <w:tc>
          <w:tcPr>
            <w:tcW w:w="1842"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276" w:type="dxa"/>
          </w:tcPr>
          <w:p>
            <w:pPr>
              <w:pStyle w:val="0"/>
              <w:jc w:val="center"/>
            </w:pPr>
            <w:r>
              <w:rPr>
                <w:sz w:val="20"/>
              </w:rPr>
              <w:t xml:space="preserve">2/50</w:t>
            </w:r>
          </w:p>
        </w:tc>
        <w:tc>
          <w:tcPr>
            <w:tcW w:w="1276" w:type="dxa"/>
          </w:tcPr>
          <w:p>
            <w:pPr>
              <w:pStyle w:val="0"/>
              <w:jc w:val="center"/>
            </w:pPr>
            <w:r>
              <w:rPr>
                <w:sz w:val="20"/>
              </w:rPr>
              <w:t xml:space="preserve">2025</w:t>
            </w:r>
          </w:p>
        </w:tc>
        <w:tc>
          <w:tcPr>
            <w:tcW w:w="1842" w:type="dxa"/>
          </w:tcPr>
          <w:p>
            <w:pPr>
              <w:pStyle w:val="0"/>
              <w:jc w:val="center"/>
            </w:pPr>
            <w:r>
              <w:rPr>
                <w:sz w:val="20"/>
              </w:rPr>
              <w:t xml:space="preserve">-</w:t>
            </w:r>
          </w:p>
        </w:tc>
        <w:tc>
          <w:tcPr>
            <w:vMerge w:val="continue"/>
          </w:tcPr>
          <w:p/>
        </w:tc>
      </w:tr>
      <w:tr>
        <w:tc>
          <w:tcPr>
            <w:tcW w:w="709" w:type="dxa"/>
            <w:vMerge w:val="restart"/>
          </w:tcPr>
          <w:p>
            <w:pPr>
              <w:pStyle w:val="0"/>
              <w:jc w:val="center"/>
            </w:pPr>
            <w:r>
              <w:rPr>
                <w:sz w:val="20"/>
              </w:rPr>
              <w:t xml:space="preserve">8</w:t>
            </w:r>
          </w:p>
        </w:tc>
        <w:tc>
          <w:tcPr>
            <w:tcW w:w="3544" w:type="dxa"/>
            <w:vMerge w:val="restart"/>
          </w:tcPr>
          <w:p>
            <w:pPr>
              <w:pStyle w:val="0"/>
            </w:pPr>
            <w:r>
              <w:rPr>
                <w:sz w:val="20"/>
              </w:rPr>
              <w:t xml:space="preserve">Проведение социологического мониторинга процессов в общественно-политической и социально-экономической сферах на территории Ярославской области</w:t>
            </w:r>
          </w:p>
        </w:tc>
        <w:tc>
          <w:tcPr>
            <w:tcW w:w="2948" w:type="dxa"/>
            <w:vMerge w:val="restart"/>
          </w:tcPr>
          <w:p>
            <w:pPr>
              <w:pStyle w:val="0"/>
            </w:pPr>
            <w:r>
              <w:rPr>
                <w:sz w:val="20"/>
              </w:rPr>
              <w:t xml:space="preserve">количество проведенных социологических исследований (ед.), не менее</w:t>
            </w:r>
          </w:p>
        </w:tc>
        <w:tc>
          <w:tcPr>
            <w:tcW w:w="1276" w:type="dxa"/>
          </w:tcPr>
          <w:p>
            <w:pPr>
              <w:pStyle w:val="0"/>
              <w:jc w:val="center"/>
            </w:pPr>
            <w:r>
              <w:rPr>
                <w:sz w:val="20"/>
              </w:rPr>
              <w:t xml:space="preserve">1</w:t>
            </w:r>
          </w:p>
        </w:tc>
        <w:tc>
          <w:tcPr>
            <w:tcW w:w="1276" w:type="dxa"/>
          </w:tcPr>
          <w:p>
            <w:pPr>
              <w:pStyle w:val="0"/>
              <w:jc w:val="center"/>
            </w:pPr>
            <w:r>
              <w:rPr>
                <w:sz w:val="20"/>
              </w:rPr>
              <w:t xml:space="preserve">2021</w:t>
            </w:r>
          </w:p>
        </w:tc>
        <w:tc>
          <w:tcPr>
            <w:tcW w:w="1842" w:type="dxa"/>
          </w:tcPr>
          <w:p>
            <w:pPr>
              <w:pStyle w:val="0"/>
              <w:jc w:val="center"/>
            </w:pPr>
            <w:r>
              <w:rPr>
                <w:sz w:val="20"/>
              </w:rPr>
              <w:t xml:space="preserve">1299,5</w:t>
            </w:r>
          </w:p>
        </w:tc>
        <w:tc>
          <w:tcPr>
            <w:tcW w:w="1984" w:type="dxa"/>
            <w:vMerge w:val="restart"/>
          </w:tcPr>
          <w:p>
            <w:pPr>
              <w:pStyle w:val="0"/>
              <w:jc w:val="center"/>
            </w:pPr>
            <w:r>
              <w:rPr>
                <w:sz w:val="20"/>
              </w:rPr>
              <w:t xml:space="preserve">ДОС</w:t>
            </w:r>
          </w:p>
        </w:tc>
      </w:tr>
      <w:tr>
        <w:tc>
          <w:tcPr>
            <w:vMerge w:val="continue"/>
          </w:tcPr>
          <w:p/>
        </w:tc>
        <w:tc>
          <w:tcPr>
            <w:vMerge w:val="continue"/>
          </w:tcPr>
          <w:p/>
        </w:tc>
        <w:tc>
          <w:tcPr>
            <w:vMerge w:val="continue"/>
          </w:tcPr>
          <w:p/>
        </w:tc>
        <w:tc>
          <w:tcPr>
            <w:tcW w:w="1276" w:type="dxa"/>
          </w:tcPr>
          <w:p>
            <w:pPr>
              <w:pStyle w:val="0"/>
              <w:jc w:val="center"/>
            </w:pPr>
            <w:r>
              <w:rPr>
                <w:sz w:val="20"/>
              </w:rPr>
              <w:t xml:space="preserve">1</w:t>
            </w:r>
          </w:p>
        </w:tc>
        <w:tc>
          <w:tcPr>
            <w:tcW w:w="1276" w:type="dxa"/>
          </w:tcPr>
          <w:p>
            <w:pPr>
              <w:pStyle w:val="0"/>
              <w:jc w:val="center"/>
            </w:pPr>
            <w:r>
              <w:rPr>
                <w:sz w:val="20"/>
              </w:rPr>
              <w:t xml:space="preserve">2022</w:t>
            </w:r>
          </w:p>
        </w:tc>
        <w:tc>
          <w:tcPr>
            <w:tcW w:w="1842" w:type="dxa"/>
          </w:tcPr>
          <w:p>
            <w:pPr>
              <w:pStyle w:val="0"/>
              <w:jc w:val="center"/>
            </w:pPr>
            <w:r>
              <w:rPr>
                <w:sz w:val="20"/>
              </w:rPr>
              <w:t xml:space="preserve">1400,0</w:t>
            </w:r>
          </w:p>
        </w:tc>
        <w:tc>
          <w:tcPr>
            <w:vMerge w:val="continue"/>
          </w:tcPr>
          <w:p/>
        </w:tc>
      </w:tr>
      <w:tr>
        <w:tc>
          <w:tcPr>
            <w:vMerge w:val="continue"/>
          </w:tcPr>
          <w:p/>
        </w:tc>
        <w:tc>
          <w:tcPr>
            <w:vMerge w:val="continue"/>
          </w:tcPr>
          <w:p/>
        </w:tc>
        <w:tc>
          <w:tcPr>
            <w:vMerge w:val="continue"/>
          </w:tcPr>
          <w:p/>
        </w:tc>
        <w:tc>
          <w:tcPr>
            <w:tcW w:w="1276" w:type="dxa"/>
          </w:tcPr>
          <w:p>
            <w:pPr>
              <w:pStyle w:val="0"/>
              <w:jc w:val="center"/>
            </w:pPr>
            <w:r>
              <w:rPr>
                <w:sz w:val="20"/>
              </w:rPr>
              <w:t xml:space="preserve">1</w:t>
            </w:r>
          </w:p>
        </w:tc>
        <w:tc>
          <w:tcPr>
            <w:tcW w:w="1276" w:type="dxa"/>
          </w:tcPr>
          <w:p>
            <w:pPr>
              <w:pStyle w:val="0"/>
              <w:jc w:val="center"/>
            </w:pPr>
            <w:r>
              <w:rPr>
                <w:sz w:val="20"/>
              </w:rPr>
              <w:t xml:space="preserve">2023</w:t>
            </w:r>
          </w:p>
        </w:tc>
        <w:tc>
          <w:tcPr>
            <w:tcW w:w="1842" w:type="dxa"/>
          </w:tcPr>
          <w:p>
            <w:pPr>
              <w:pStyle w:val="0"/>
              <w:jc w:val="center"/>
            </w:pPr>
            <w:r>
              <w:rPr>
                <w:sz w:val="20"/>
              </w:rPr>
              <w:t xml:space="preserve">10200,0</w:t>
            </w:r>
          </w:p>
        </w:tc>
        <w:tc>
          <w:tcPr>
            <w:tcW w:w="1984" w:type="dxa"/>
            <w:vMerge w:val="restart"/>
          </w:tcPr>
          <w:p>
            <w:pPr>
              <w:pStyle w:val="0"/>
              <w:jc w:val="center"/>
            </w:pPr>
            <w:r>
              <w:rPr>
                <w:sz w:val="20"/>
              </w:rPr>
              <w:t xml:space="preserve">МСКиРНО ЯО</w:t>
            </w:r>
          </w:p>
        </w:tc>
      </w:tr>
      <w:tr>
        <w:tc>
          <w:tcPr>
            <w:vMerge w:val="continue"/>
          </w:tcPr>
          <w:p/>
        </w:tc>
        <w:tc>
          <w:tcPr>
            <w:vMerge w:val="continue"/>
          </w:tcPr>
          <w:p/>
        </w:tc>
        <w:tc>
          <w:tcPr>
            <w:vMerge w:val="continue"/>
          </w:tcPr>
          <w:p/>
        </w:tc>
        <w:tc>
          <w:tcPr>
            <w:tcW w:w="1276" w:type="dxa"/>
          </w:tcPr>
          <w:p>
            <w:pPr>
              <w:pStyle w:val="0"/>
              <w:jc w:val="center"/>
            </w:pPr>
            <w:r>
              <w:rPr>
                <w:sz w:val="20"/>
              </w:rPr>
              <w:t xml:space="preserve">1</w:t>
            </w:r>
          </w:p>
        </w:tc>
        <w:tc>
          <w:tcPr>
            <w:tcW w:w="1276" w:type="dxa"/>
          </w:tcPr>
          <w:p>
            <w:pPr>
              <w:pStyle w:val="0"/>
              <w:jc w:val="center"/>
            </w:pPr>
            <w:r>
              <w:rPr>
                <w:sz w:val="20"/>
              </w:rPr>
              <w:t xml:space="preserve">2024</w:t>
            </w:r>
          </w:p>
        </w:tc>
        <w:tc>
          <w:tcPr>
            <w:tcW w:w="1842" w:type="dxa"/>
          </w:tcPr>
          <w:p>
            <w:pPr>
              <w:pStyle w:val="0"/>
              <w:jc w:val="center"/>
            </w:pPr>
            <w:r>
              <w:rPr>
                <w:sz w:val="20"/>
              </w:rPr>
              <w:t xml:space="preserve">8100,0</w:t>
            </w:r>
          </w:p>
        </w:tc>
        <w:tc>
          <w:tcPr>
            <w:vMerge w:val="continue"/>
          </w:tcPr>
          <w:p/>
        </w:tc>
      </w:tr>
      <w:tr>
        <w:tc>
          <w:tcPr>
            <w:vMerge w:val="continue"/>
          </w:tcPr>
          <w:p/>
        </w:tc>
        <w:tc>
          <w:tcPr>
            <w:vMerge w:val="continue"/>
          </w:tcPr>
          <w:p/>
        </w:tc>
        <w:tc>
          <w:tcPr>
            <w:vMerge w:val="continue"/>
          </w:tcPr>
          <w:p/>
        </w:tc>
        <w:tc>
          <w:tcPr>
            <w:tcW w:w="1276" w:type="dxa"/>
          </w:tcPr>
          <w:p>
            <w:pPr>
              <w:pStyle w:val="0"/>
              <w:jc w:val="center"/>
            </w:pPr>
            <w:r>
              <w:rPr>
                <w:sz w:val="20"/>
              </w:rPr>
              <w:t xml:space="preserve">1</w:t>
            </w:r>
          </w:p>
        </w:tc>
        <w:tc>
          <w:tcPr>
            <w:tcW w:w="1276" w:type="dxa"/>
          </w:tcPr>
          <w:p>
            <w:pPr>
              <w:pStyle w:val="0"/>
              <w:jc w:val="center"/>
            </w:pPr>
            <w:r>
              <w:rPr>
                <w:sz w:val="20"/>
              </w:rPr>
              <w:t xml:space="preserve">2025</w:t>
            </w:r>
          </w:p>
        </w:tc>
        <w:tc>
          <w:tcPr>
            <w:tcW w:w="1842" w:type="dxa"/>
          </w:tcPr>
          <w:p>
            <w:pPr>
              <w:pStyle w:val="0"/>
              <w:jc w:val="center"/>
            </w:pPr>
            <w:r>
              <w:rPr>
                <w:sz w:val="20"/>
              </w:rPr>
              <w:t xml:space="preserve">1500,0</w:t>
            </w:r>
          </w:p>
        </w:tc>
        <w:tc>
          <w:tcPr>
            <w:vMerge w:val="continue"/>
          </w:tcPr>
          <w:p/>
        </w:tc>
      </w:tr>
      <w:tr>
        <w:tc>
          <w:tcPr>
            <w:tcW w:w="709" w:type="dxa"/>
          </w:tcPr>
          <w:p>
            <w:pPr>
              <w:pStyle w:val="0"/>
              <w:jc w:val="center"/>
            </w:pPr>
            <w:r>
              <w:rPr>
                <w:sz w:val="20"/>
              </w:rPr>
              <w:t xml:space="preserve">9</w:t>
            </w:r>
          </w:p>
        </w:tc>
        <w:tc>
          <w:tcPr>
            <w:tcW w:w="3544" w:type="dxa"/>
          </w:tcPr>
          <w:p>
            <w:pPr>
              <w:pStyle w:val="0"/>
            </w:pPr>
            <w:r>
              <w:rPr>
                <w:sz w:val="20"/>
              </w:rPr>
              <w:t xml:space="preserve">Приобретение системы видео-конференц-связи для обеспечения работы Центра управления регионом Ярославской области</w:t>
            </w:r>
          </w:p>
        </w:tc>
        <w:tc>
          <w:tcPr>
            <w:tcW w:w="2948" w:type="dxa"/>
          </w:tcPr>
          <w:p>
            <w:pPr>
              <w:pStyle w:val="0"/>
            </w:pPr>
            <w:r>
              <w:rPr>
                <w:sz w:val="20"/>
              </w:rPr>
              <w:t xml:space="preserve">количество приобретенных систем видео-конференц-связи (ед.), не менее</w:t>
            </w:r>
          </w:p>
        </w:tc>
        <w:tc>
          <w:tcPr>
            <w:tcW w:w="1276" w:type="dxa"/>
          </w:tcPr>
          <w:p>
            <w:pPr>
              <w:pStyle w:val="0"/>
              <w:jc w:val="center"/>
            </w:pPr>
            <w:r>
              <w:rPr>
                <w:sz w:val="20"/>
              </w:rPr>
              <w:t xml:space="preserve">1</w:t>
            </w:r>
          </w:p>
        </w:tc>
        <w:tc>
          <w:tcPr>
            <w:tcW w:w="1276" w:type="dxa"/>
          </w:tcPr>
          <w:p>
            <w:pPr>
              <w:pStyle w:val="0"/>
              <w:jc w:val="center"/>
            </w:pPr>
            <w:r>
              <w:rPr>
                <w:sz w:val="20"/>
              </w:rPr>
              <w:t xml:space="preserve">2021</w:t>
            </w:r>
          </w:p>
        </w:tc>
        <w:tc>
          <w:tcPr>
            <w:tcW w:w="1842" w:type="dxa"/>
          </w:tcPr>
          <w:p>
            <w:pPr>
              <w:pStyle w:val="0"/>
              <w:jc w:val="center"/>
            </w:pPr>
            <w:r>
              <w:rPr>
                <w:sz w:val="20"/>
              </w:rPr>
              <w:t xml:space="preserve">2518,55</w:t>
            </w:r>
          </w:p>
        </w:tc>
        <w:tc>
          <w:tcPr>
            <w:tcW w:w="1984" w:type="dxa"/>
          </w:tcPr>
          <w:p>
            <w:pPr>
              <w:pStyle w:val="0"/>
              <w:jc w:val="center"/>
            </w:pPr>
            <w:r>
              <w:rPr>
                <w:sz w:val="20"/>
              </w:rPr>
              <w:t xml:space="preserve">ДОС</w:t>
            </w:r>
          </w:p>
        </w:tc>
      </w:tr>
      <w:tr>
        <w:tc>
          <w:tcPr>
            <w:tcW w:w="709" w:type="dxa"/>
            <w:vMerge w:val="restart"/>
          </w:tcPr>
          <w:p>
            <w:pPr>
              <w:pStyle w:val="0"/>
              <w:jc w:val="center"/>
            </w:pPr>
            <w:r>
              <w:rPr>
                <w:sz w:val="20"/>
              </w:rPr>
              <w:t xml:space="preserve">10</w:t>
            </w:r>
          </w:p>
        </w:tc>
        <w:tc>
          <w:tcPr>
            <w:tcW w:w="3544" w:type="dxa"/>
            <w:vMerge w:val="restart"/>
          </w:tcPr>
          <w:p>
            <w:pPr>
              <w:pStyle w:val="0"/>
            </w:pPr>
            <w:r>
              <w:rPr>
                <w:sz w:val="20"/>
              </w:rPr>
              <w:t xml:space="preserve">Оборудование рабочих мест сотрудников органов исполнительной власти, работающих в помещении Центра управления регионом Ярославской области</w:t>
            </w:r>
          </w:p>
        </w:tc>
        <w:tc>
          <w:tcPr>
            <w:tcW w:w="2948" w:type="dxa"/>
            <w:vMerge w:val="restart"/>
          </w:tcPr>
          <w:p>
            <w:pPr>
              <w:pStyle w:val="0"/>
            </w:pPr>
            <w:r>
              <w:rPr>
                <w:sz w:val="20"/>
              </w:rPr>
              <w:t xml:space="preserve">количество оснащенных рабочих мест сотрудников органов исполнительной власти, работающих в помещении Центра управления регионом Ярославской области (ед.), не менее</w:t>
            </w:r>
          </w:p>
        </w:tc>
        <w:tc>
          <w:tcPr>
            <w:tcW w:w="1276" w:type="dxa"/>
          </w:tcPr>
          <w:p>
            <w:pPr>
              <w:pStyle w:val="0"/>
              <w:jc w:val="center"/>
            </w:pPr>
            <w:r>
              <w:rPr>
                <w:sz w:val="20"/>
              </w:rPr>
              <w:t xml:space="preserve">1</w:t>
            </w:r>
          </w:p>
        </w:tc>
        <w:tc>
          <w:tcPr>
            <w:tcW w:w="1276" w:type="dxa"/>
          </w:tcPr>
          <w:p>
            <w:pPr>
              <w:pStyle w:val="0"/>
              <w:jc w:val="center"/>
            </w:pPr>
            <w:r>
              <w:rPr>
                <w:sz w:val="20"/>
              </w:rPr>
              <w:t xml:space="preserve">2021</w:t>
            </w:r>
          </w:p>
        </w:tc>
        <w:tc>
          <w:tcPr>
            <w:tcW w:w="1842" w:type="dxa"/>
          </w:tcPr>
          <w:p>
            <w:pPr>
              <w:pStyle w:val="0"/>
              <w:jc w:val="center"/>
            </w:pPr>
            <w:r>
              <w:rPr>
                <w:sz w:val="20"/>
              </w:rPr>
              <w:t xml:space="preserve">79,14</w:t>
            </w:r>
          </w:p>
        </w:tc>
        <w:tc>
          <w:tcPr>
            <w:tcW w:w="1984" w:type="dxa"/>
          </w:tcPr>
          <w:p>
            <w:pPr>
              <w:pStyle w:val="0"/>
              <w:jc w:val="center"/>
            </w:pPr>
            <w:r>
              <w:rPr>
                <w:sz w:val="20"/>
              </w:rPr>
              <w:t xml:space="preserve">ДЗиФ</w:t>
            </w:r>
          </w:p>
        </w:tc>
      </w:tr>
      <w:tr>
        <w:tc>
          <w:tcPr>
            <w:vMerge w:val="continue"/>
          </w:tcPr>
          <w:p/>
        </w:tc>
        <w:tc>
          <w:tcPr>
            <w:vMerge w:val="continue"/>
          </w:tcPr>
          <w:p/>
        </w:tc>
        <w:tc>
          <w:tcPr>
            <w:vMerge w:val="continue"/>
          </w:tcPr>
          <w:p/>
        </w:tc>
        <w:tc>
          <w:tcPr>
            <w:tcW w:w="1276" w:type="dxa"/>
          </w:tcPr>
          <w:p>
            <w:pPr>
              <w:pStyle w:val="0"/>
              <w:jc w:val="center"/>
            </w:pPr>
            <w:r>
              <w:rPr>
                <w:sz w:val="20"/>
              </w:rPr>
              <w:t xml:space="preserve">1</w:t>
            </w:r>
          </w:p>
        </w:tc>
        <w:tc>
          <w:tcPr>
            <w:tcW w:w="1276" w:type="dxa"/>
          </w:tcPr>
          <w:p>
            <w:pPr>
              <w:pStyle w:val="0"/>
              <w:jc w:val="center"/>
            </w:pPr>
            <w:r>
              <w:rPr>
                <w:sz w:val="20"/>
              </w:rPr>
              <w:t xml:space="preserve">2021</w:t>
            </w:r>
          </w:p>
        </w:tc>
        <w:tc>
          <w:tcPr>
            <w:tcW w:w="1842" w:type="dxa"/>
          </w:tcPr>
          <w:p>
            <w:pPr>
              <w:pStyle w:val="0"/>
              <w:jc w:val="center"/>
            </w:pPr>
            <w:r>
              <w:rPr>
                <w:sz w:val="20"/>
              </w:rPr>
              <w:t xml:space="preserve">53,93</w:t>
            </w:r>
          </w:p>
        </w:tc>
        <w:tc>
          <w:tcPr>
            <w:tcW w:w="1984" w:type="dxa"/>
          </w:tcPr>
          <w:p>
            <w:pPr>
              <w:pStyle w:val="0"/>
              <w:jc w:val="center"/>
            </w:pPr>
            <w:r>
              <w:rPr>
                <w:sz w:val="20"/>
              </w:rPr>
              <w:t xml:space="preserve">ДТиСПН</w:t>
            </w:r>
          </w:p>
        </w:tc>
      </w:tr>
      <w:tr>
        <w:tc>
          <w:tcPr>
            <w:tcW w:w="709" w:type="dxa"/>
          </w:tcPr>
          <w:p>
            <w:pPr>
              <w:pStyle w:val="0"/>
              <w:jc w:val="center"/>
            </w:pPr>
            <w:r>
              <w:rPr>
                <w:sz w:val="20"/>
              </w:rPr>
              <w:t xml:space="preserve">11</w:t>
            </w:r>
          </w:p>
        </w:tc>
        <w:tc>
          <w:tcPr>
            <w:tcW w:w="3544" w:type="dxa"/>
          </w:tcPr>
          <w:p>
            <w:pPr>
              <w:pStyle w:val="0"/>
            </w:pPr>
            <w:r>
              <w:rPr>
                <w:sz w:val="20"/>
              </w:rPr>
              <w:t xml:space="preserve">Размещение в средствах массовой информации информационных материалов о социально-экономическом и общественно-политическом развитии Ярославской области с привлечением лидеров общественного мнения</w:t>
            </w:r>
          </w:p>
        </w:tc>
        <w:tc>
          <w:tcPr>
            <w:tcW w:w="2948" w:type="dxa"/>
          </w:tcPr>
          <w:p>
            <w:pPr>
              <w:pStyle w:val="0"/>
            </w:pPr>
            <w:r>
              <w:rPr>
                <w:sz w:val="20"/>
              </w:rPr>
              <w:t xml:space="preserve">количество размещенных информационных материалов (ед.), не менее</w:t>
            </w:r>
          </w:p>
        </w:tc>
        <w:tc>
          <w:tcPr>
            <w:tcW w:w="1276" w:type="dxa"/>
          </w:tcPr>
          <w:p>
            <w:pPr>
              <w:pStyle w:val="0"/>
              <w:jc w:val="center"/>
            </w:pPr>
            <w:r>
              <w:rPr>
                <w:sz w:val="20"/>
              </w:rPr>
              <w:t xml:space="preserve">208</w:t>
            </w:r>
          </w:p>
        </w:tc>
        <w:tc>
          <w:tcPr>
            <w:tcW w:w="1276" w:type="dxa"/>
          </w:tcPr>
          <w:p>
            <w:pPr>
              <w:pStyle w:val="0"/>
              <w:jc w:val="center"/>
            </w:pPr>
            <w:r>
              <w:rPr>
                <w:sz w:val="20"/>
              </w:rPr>
              <w:t xml:space="preserve">2023</w:t>
            </w:r>
          </w:p>
        </w:tc>
        <w:tc>
          <w:tcPr>
            <w:tcW w:w="1842" w:type="dxa"/>
          </w:tcPr>
          <w:p>
            <w:pPr>
              <w:pStyle w:val="0"/>
              <w:jc w:val="center"/>
            </w:pPr>
            <w:r>
              <w:rPr>
                <w:sz w:val="20"/>
              </w:rPr>
              <w:t xml:space="preserve">2200,0</w:t>
            </w:r>
          </w:p>
        </w:tc>
        <w:tc>
          <w:tcPr>
            <w:tcW w:w="1984" w:type="dxa"/>
          </w:tcPr>
          <w:p>
            <w:pPr>
              <w:pStyle w:val="0"/>
              <w:jc w:val="center"/>
            </w:pPr>
            <w:r>
              <w:rPr>
                <w:sz w:val="20"/>
              </w:rPr>
              <w:t xml:space="preserve">МСКиРНО ЯО, УМК</w:t>
            </w:r>
          </w:p>
        </w:tc>
      </w:tr>
      <w:tr>
        <w:tc>
          <w:tcPr>
            <w:gridSpan w:val="4"/>
            <w:tcW w:w="8477" w:type="dxa"/>
            <w:vMerge w:val="restart"/>
          </w:tcPr>
          <w:p>
            <w:pPr>
              <w:pStyle w:val="0"/>
            </w:pPr>
            <w:r>
              <w:rPr>
                <w:sz w:val="20"/>
              </w:rPr>
              <w:t xml:space="preserve">Итого по подпрограмме</w:t>
            </w:r>
          </w:p>
        </w:tc>
        <w:tc>
          <w:tcPr>
            <w:tcW w:w="1276" w:type="dxa"/>
          </w:tcPr>
          <w:p>
            <w:pPr>
              <w:pStyle w:val="0"/>
              <w:jc w:val="center"/>
            </w:pPr>
            <w:r>
              <w:rPr>
                <w:sz w:val="20"/>
              </w:rPr>
              <w:t xml:space="preserve">2021</w:t>
            </w:r>
          </w:p>
        </w:tc>
        <w:tc>
          <w:tcPr>
            <w:tcW w:w="1842" w:type="dxa"/>
          </w:tcPr>
          <w:p>
            <w:pPr>
              <w:pStyle w:val="0"/>
              <w:jc w:val="center"/>
            </w:pPr>
            <w:r>
              <w:rPr>
                <w:sz w:val="20"/>
              </w:rPr>
              <w:t xml:space="preserve">6491,3</w:t>
            </w:r>
          </w:p>
        </w:tc>
        <w:tc>
          <w:tcPr>
            <w:tcW w:w="1984" w:type="dxa"/>
            <w:vMerge w:val="restart"/>
          </w:tcPr>
          <w:p>
            <w:pPr>
              <w:pStyle w:val="0"/>
            </w:pPr>
            <w:r>
              <w:rPr>
                <w:sz w:val="20"/>
              </w:rPr>
            </w:r>
          </w:p>
        </w:tc>
      </w:tr>
      <w:tr>
        <w:tc>
          <w:tcPr>
            <w:gridSpan w:val="4"/>
            <w:vMerge w:val="continue"/>
          </w:tcPr>
          <w:p/>
        </w:tc>
        <w:tc>
          <w:tcPr>
            <w:tcW w:w="1276" w:type="dxa"/>
          </w:tcPr>
          <w:p>
            <w:pPr>
              <w:pStyle w:val="0"/>
              <w:jc w:val="center"/>
            </w:pPr>
            <w:r>
              <w:rPr>
                <w:sz w:val="20"/>
              </w:rPr>
              <w:t xml:space="preserve">2022</w:t>
            </w:r>
          </w:p>
        </w:tc>
        <w:tc>
          <w:tcPr>
            <w:tcW w:w="1842" w:type="dxa"/>
          </w:tcPr>
          <w:p>
            <w:pPr>
              <w:pStyle w:val="0"/>
              <w:jc w:val="center"/>
            </w:pPr>
            <w:r>
              <w:rPr>
                <w:sz w:val="20"/>
              </w:rPr>
              <w:t xml:space="preserve">2852,0</w:t>
            </w:r>
          </w:p>
        </w:tc>
        <w:tc>
          <w:tcPr>
            <w:vMerge w:val="continue"/>
          </w:tcPr>
          <w:p/>
        </w:tc>
      </w:tr>
      <w:tr>
        <w:tc>
          <w:tcPr>
            <w:gridSpan w:val="4"/>
            <w:vMerge w:val="continue"/>
          </w:tcPr>
          <w:p/>
        </w:tc>
        <w:tc>
          <w:tcPr>
            <w:tcW w:w="1276" w:type="dxa"/>
          </w:tcPr>
          <w:p>
            <w:pPr>
              <w:pStyle w:val="0"/>
              <w:jc w:val="center"/>
            </w:pPr>
            <w:r>
              <w:rPr>
                <w:sz w:val="20"/>
              </w:rPr>
              <w:t xml:space="preserve">2023</w:t>
            </w:r>
          </w:p>
        </w:tc>
        <w:tc>
          <w:tcPr>
            <w:tcW w:w="1842" w:type="dxa"/>
          </w:tcPr>
          <w:p>
            <w:pPr>
              <w:pStyle w:val="0"/>
              <w:jc w:val="center"/>
            </w:pPr>
            <w:r>
              <w:rPr>
                <w:sz w:val="20"/>
              </w:rPr>
              <w:t xml:space="preserve">14339,00</w:t>
            </w:r>
          </w:p>
        </w:tc>
        <w:tc>
          <w:tcPr>
            <w:vMerge w:val="continue"/>
          </w:tcPr>
          <w:p/>
        </w:tc>
      </w:tr>
      <w:tr>
        <w:tc>
          <w:tcPr>
            <w:gridSpan w:val="4"/>
            <w:vMerge w:val="continue"/>
          </w:tcPr>
          <w:p/>
        </w:tc>
        <w:tc>
          <w:tcPr>
            <w:tcW w:w="1276" w:type="dxa"/>
          </w:tcPr>
          <w:p>
            <w:pPr>
              <w:pStyle w:val="0"/>
              <w:jc w:val="center"/>
            </w:pPr>
            <w:r>
              <w:rPr>
                <w:sz w:val="20"/>
              </w:rPr>
              <w:t xml:space="preserve">2024</w:t>
            </w:r>
          </w:p>
        </w:tc>
        <w:tc>
          <w:tcPr>
            <w:tcW w:w="1842" w:type="dxa"/>
          </w:tcPr>
          <w:p>
            <w:pPr>
              <w:pStyle w:val="0"/>
              <w:jc w:val="center"/>
            </w:pPr>
            <w:r>
              <w:rPr>
                <w:sz w:val="20"/>
              </w:rPr>
              <w:t xml:space="preserve">12935,05</w:t>
            </w:r>
          </w:p>
        </w:tc>
        <w:tc>
          <w:tcPr>
            <w:vMerge w:val="continue"/>
          </w:tcPr>
          <w:p/>
        </w:tc>
      </w:tr>
      <w:tr>
        <w:tc>
          <w:tcPr>
            <w:gridSpan w:val="4"/>
            <w:vMerge w:val="continue"/>
          </w:tcPr>
          <w:p/>
        </w:tc>
        <w:tc>
          <w:tcPr>
            <w:tcW w:w="1276" w:type="dxa"/>
          </w:tcPr>
          <w:p>
            <w:pPr>
              <w:pStyle w:val="0"/>
              <w:jc w:val="center"/>
            </w:pPr>
            <w:r>
              <w:rPr>
                <w:sz w:val="20"/>
              </w:rPr>
              <w:t xml:space="preserve">2025</w:t>
            </w:r>
          </w:p>
        </w:tc>
        <w:tc>
          <w:tcPr>
            <w:tcW w:w="1842" w:type="dxa"/>
          </w:tcPr>
          <w:p>
            <w:pPr>
              <w:pStyle w:val="0"/>
              <w:jc w:val="center"/>
            </w:pPr>
            <w:r>
              <w:rPr>
                <w:sz w:val="20"/>
              </w:rPr>
              <w:t xml:space="preserve">6335,05</w:t>
            </w:r>
          </w:p>
        </w:tc>
        <w:tc>
          <w:tcPr>
            <w:vMerge w:val="continue"/>
          </w:tcPr>
          <w:p/>
        </w:tc>
      </w:tr>
    </w:tbl>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Государственной </w:t>
      </w:r>
      <w:hyperlink w:history="0" w:anchor="P45" w:tooltip="ГОСУДАРСТВЕННАЯ ПРОГРАММА">
        <w:r>
          <w:rPr>
            <w:sz w:val="20"/>
            <w:color w:val="0000ff"/>
          </w:rPr>
          <w:t xml:space="preserve">программе</w:t>
        </w:r>
      </w:hyperlink>
    </w:p>
    <w:p>
      <w:pPr>
        <w:pStyle w:val="0"/>
        <w:jc w:val="both"/>
      </w:pPr>
      <w:r>
        <w:rPr>
          <w:sz w:val="20"/>
        </w:rPr>
      </w:r>
    </w:p>
    <w:bookmarkStart w:id="11360" w:name="P11360"/>
    <w:bookmarkEnd w:id="11360"/>
    <w:p>
      <w:pPr>
        <w:pStyle w:val="2"/>
        <w:jc w:val="center"/>
      </w:pPr>
      <w:r>
        <w:rPr>
          <w:sz w:val="20"/>
        </w:rPr>
        <w:t xml:space="preserve">ПОДПРОГРАММА</w:t>
      </w:r>
    </w:p>
    <w:p>
      <w:pPr>
        <w:pStyle w:val="2"/>
        <w:jc w:val="center"/>
      </w:pPr>
      <w:r>
        <w:rPr>
          <w:sz w:val="20"/>
        </w:rPr>
        <w:t xml:space="preserve">"Государственная поддержка общественных организаций</w:t>
      </w:r>
    </w:p>
    <w:p>
      <w:pPr>
        <w:pStyle w:val="2"/>
        <w:jc w:val="center"/>
      </w:pPr>
      <w:r>
        <w:rPr>
          <w:sz w:val="20"/>
        </w:rPr>
        <w:t xml:space="preserve">ветеранов в Ярославской области" на 2022 - 2025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573" w:tooltip="Постановление Правительства ЯО от 30.05.2022 N 405-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color w:val="392c69"/>
              </w:rPr>
              <w:t xml:space="preserve"> Правительства ЯО от 30.05.2022 N 405-п;</w:t>
            </w:r>
          </w:p>
          <w:p>
            <w:pPr>
              <w:pStyle w:val="0"/>
              <w:jc w:val="center"/>
            </w:pPr>
            <w:r>
              <w:rPr>
                <w:sz w:val="20"/>
                <w:color w:val="392c69"/>
              </w:rPr>
              <w:t xml:space="preserve">в ред. Постановлений Правительства ЯО от 26.04.2023 </w:t>
            </w:r>
            <w:hyperlink w:history="0" r:id="rId574"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N 408-п</w:t>
              </w:r>
            </w:hyperlink>
            <w:r>
              <w:rPr>
                <w:sz w:val="20"/>
                <w:color w:val="392c69"/>
              </w:rPr>
              <w:t xml:space="preserve">,</w:t>
            </w:r>
          </w:p>
          <w:p>
            <w:pPr>
              <w:pStyle w:val="0"/>
              <w:jc w:val="center"/>
            </w:pPr>
            <w:r>
              <w:rPr>
                <w:sz w:val="20"/>
                <w:color w:val="392c69"/>
              </w:rPr>
              <w:t xml:space="preserve">от 29.05.2023 </w:t>
            </w:r>
            <w:hyperlink w:history="0" r:id="rId575" w:tooltip="Постановление Правительства ЯО от 29.05.2023 N 506-п &quot;О внесении изменений в постановление Правительства области от 31.03.2021 N 173-п&quot; {КонсультантПлюс}">
              <w:r>
                <w:rPr>
                  <w:sz w:val="20"/>
                  <w:color w:val="0000ff"/>
                </w:rPr>
                <w:t xml:space="preserve">N 506-п</w:t>
              </w:r>
            </w:hyperlink>
            <w:r>
              <w:rPr>
                <w:sz w:val="20"/>
                <w:color w:val="392c69"/>
              </w:rPr>
              <w:t xml:space="preserve">, от 30.06.2023 </w:t>
            </w:r>
            <w:hyperlink w:history="0" r:id="rId576" w:tooltip="Постановление Правительства ЯО от 30.06.2023 N 621-п &quot;О внесении изменений в постановление Правительства области от 31.03.2021 N 173-п&quot; {КонсультантПлюс}">
              <w:r>
                <w:rPr>
                  <w:sz w:val="20"/>
                  <w:color w:val="0000ff"/>
                </w:rPr>
                <w:t xml:space="preserve">N 621-п</w:t>
              </w:r>
            </w:hyperlink>
            <w:r>
              <w:rPr>
                <w:sz w:val="20"/>
                <w:color w:val="392c69"/>
              </w:rPr>
              <w:t xml:space="preserve">, от 04.10.2023 </w:t>
            </w:r>
            <w:hyperlink w:history="0" r:id="rId577"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N 994-п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5635"/>
      </w:tblGrid>
      <w:tr>
        <w:tblPrEx>
          <w:tblBorders>
            <w:insideH w:val="nil"/>
          </w:tblBorders>
        </w:tblPrEx>
        <w:tc>
          <w:tcPr>
            <w:tcW w:w="3402" w:type="dxa"/>
            <w:tcBorders>
              <w:bottom w:val="nil"/>
            </w:tcBorders>
          </w:tcPr>
          <w:p>
            <w:pPr>
              <w:pStyle w:val="0"/>
            </w:pPr>
            <w:r>
              <w:rPr>
                <w:sz w:val="20"/>
              </w:rPr>
              <w:t xml:space="preserve">Ответственный исполнитель подпрограммы</w:t>
            </w:r>
          </w:p>
        </w:tc>
        <w:tc>
          <w:tcPr>
            <w:tcW w:w="5635" w:type="dxa"/>
            <w:tcBorders>
              <w:bottom w:val="nil"/>
            </w:tcBorders>
          </w:tcPr>
          <w:p>
            <w:pPr>
              <w:pStyle w:val="0"/>
            </w:pPr>
            <w:r>
              <w:rPr>
                <w:sz w:val="20"/>
              </w:rPr>
              <w:t xml:space="preserve">министерство социальных коммуникаций и развития некоммерческих организаций Ярославской области (далее - МСКиРНО ЯО), министр социальных коммуникаций и развития некоммерческих организаций Ярославской области Юнусов Дмитрий Рафаэлевич, телефон 40-18-72</w:t>
            </w:r>
          </w:p>
        </w:tc>
      </w:tr>
      <w:tr>
        <w:tblPrEx>
          <w:tblBorders>
            <w:insideH w:val="nil"/>
          </w:tblBorders>
        </w:tblPrEx>
        <w:tc>
          <w:tcPr>
            <w:gridSpan w:val="2"/>
            <w:tcW w:w="9037" w:type="dxa"/>
            <w:tcBorders>
              <w:top w:val="nil"/>
            </w:tcBorders>
          </w:tcPr>
          <w:p>
            <w:pPr>
              <w:pStyle w:val="0"/>
              <w:jc w:val="both"/>
            </w:pPr>
            <w:r>
              <w:rPr>
                <w:sz w:val="20"/>
              </w:rPr>
              <w:t xml:space="preserve">(в ред. </w:t>
            </w:r>
            <w:hyperlink w:history="0" r:id="rId578"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tc>
      </w:tr>
      <w:tr>
        <w:tc>
          <w:tcPr>
            <w:tcW w:w="3402" w:type="dxa"/>
          </w:tcPr>
          <w:p>
            <w:pPr>
              <w:pStyle w:val="0"/>
            </w:pPr>
            <w:r>
              <w:rPr>
                <w:sz w:val="20"/>
              </w:rPr>
              <w:t xml:space="preserve">Куратор подпрограммы</w:t>
            </w:r>
          </w:p>
        </w:tc>
        <w:tc>
          <w:tcPr>
            <w:tcW w:w="5635" w:type="dxa"/>
          </w:tcPr>
          <w:p>
            <w:pPr>
              <w:pStyle w:val="0"/>
            </w:pPr>
            <w:r>
              <w:rPr>
                <w:sz w:val="20"/>
              </w:rPr>
              <w:t xml:space="preserve">заместитель Губернатора области Колядин Андрей Михайлович, телефон 78-60-07</w:t>
            </w:r>
          </w:p>
        </w:tc>
      </w:tr>
      <w:tr>
        <w:tc>
          <w:tcPr>
            <w:tcW w:w="3402" w:type="dxa"/>
          </w:tcPr>
          <w:p>
            <w:pPr>
              <w:pStyle w:val="0"/>
            </w:pPr>
            <w:r>
              <w:rPr>
                <w:sz w:val="20"/>
              </w:rPr>
              <w:t xml:space="preserve">Срок реализации подпрограммы</w:t>
            </w:r>
          </w:p>
        </w:tc>
        <w:tc>
          <w:tcPr>
            <w:tcW w:w="5635" w:type="dxa"/>
          </w:tcPr>
          <w:p>
            <w:pPr>
              <w:pStyle w:val="0"/>
            </w:pPr>
            <w:r>
              <w:rPr>
                <w:sz w:val="20"/>
              </w:rPr>
              <w:t xml:space="preserve">2022 - 2025 годы</w:t>
            </w:r>
          </w:p>
        </w:tc>
      </w:tr>
      <w:tr>
        <w:tblPrEx>
          <w:tblBorders>
            <w:insideH w:val="nil"/>
          </w:tblBorders>
        </w:tblPrEx>
        <w:tc>
          <w:tcPr>
            <w:tcW w:w="3402" w:type="dxa"/>
            <w:tcBorders>
              <w:bottom w:val="nil"/>
            </w:tcBorders>
          </w:tcPr>
          <w:p>
            <w:pPr>
              <w:pStyle w:val="0"/>
            </w:pPr>
            <w:r>
              <w:rPr>
                <w:sz w:val="20"/>
              </w:rPr>
              <w:t xml:space="preserve">Исполнители мероприятий подпрограммы</w:t>
            </w:r>
          </w:p>
        </w:tc>
        <w:tc>
          <w:tcPr>
            <w:tcW w:w="5635" w:type="dxa"/>
            <w:tcBorders>
              <w:bottom w:val="nil"/>
            </w:tcBorders>
          </w:tcPr>
          <w:p>
            <w:pPr>
              <w:pStyle w:val="0"/>
            </w:pPr>
            <w:r>
              <w:rPr>
                <w:sz w:val="20"/>
              </w:rPr>
              <w:t xml:space="preserve">министерство региональной безопасности Ярославской области (далее - МРБ ЯО);</w:t>
            </w:r>
          </w:p>
          <w:p>
            <w:pPr>
              <w:pStyle w:val="0"/>
            </w:pPr>
            <w:r>
              <w:rPr>
                <w:sz w:val="20"/>
              </w:rPr>
              <w:t xml:space="preserve">управление массовых коммуникаций Правительства области (далее - УМК);</w:t>
            </w:r>
          </w:p>
          <w:p>
            <w:pPr>
              <w:pStyle w:val="0"/>
            </w:pPr>
            <w:r>
              <w:rPr>
                <w:sz w:val="20"/>
              </w:rPr>
              <w:t xml:space="preserve">управление по делам архивов Правительства области (далее - УДА);</w:t>
            </w:r>
          </w:p>
          <w:p>
            <w:pPr>
              <w:pStyle w:val="0"/>
            </w:pPr>
            <w:r>
              <w:rPr>
                <w:sz w:val="20"/>
              </w:rPr>
              <w:t xml:space="preserve">органы местного самоуправления муниципальных образований Ярославской области (далее - ОМСУ);</w:t>
            </w:r>
          </w:p>
          <w:p>
            <w:pPr>
              <w:pStyle w:val="0"/>
            </w:pPr>
            <w:r>
              <w:rPr>
                <w:sz w:val="20"/>
              </w:rPr>
              <w:t xml:space="preserve">министерство спорта и молодежной политики Ярославской области (далее - МСиМП ЯО);</w:t>
            </w:r>
          </w:p>
          <w:p>
            <w:pPr>
              <w:pStyle w:val="0"/>
            </w:pPr>
            <w:r>
              <w:rPr>
                <w:sz w:val="20"/>
              </w:rPr>
              <w:t xml:space="preserve">государственное автономное учреждение Ярославской области "Информационное агентство "Верхняя Волга" (далее - ГАУ ЯО "ИА "Верхняя Волга")</w:t>
            </w:r>
          </w:p>
        </w:tc>
      </w:tr>
      <w:tr>
        <w:tblPrEx>
          <w:tblBorders>
            <w:insideH w:val="nil"/>
          </w:tblBorders>
        </w:tblPrEx>
        <w:tc>
          <w:tcPr>
            <w:gridSpan w:val="2"/>
            <w:tcW w:w="9037" w:type="dxa"/>
            <w:tcBorders>
              <w:top w:val="nil"/>
            </w:tcBorders>
          </w:tcPr>
          <w:p>
            <w:pPr>
              <w:pStyle w:val="0"/>
              <w:jc w:val="both"/>
            </w:pPr>
            <w:r>
              <w:rPr>
                <w:sz w:val="20"/>
              </w:rPr>
              <w:t xml:space="preserve">(в ред. </w:t>
            </w:r>
            <w:hyperlink w:history="0" r:id="rId579"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tc>
      </w:tr>
      <w:tr>
        <w:tc>
          <w:tcPr>
            <w:tcW w:w="3402" w:type="dxa"/>
          </w:tcPr>
          <w:p>
            <w:pPr>
              <w:pStyle w:val="0"/>
            </w:pPr>
            <w:r>
              <w:rPr>
                <w:sz w:val="20"/>
              </w:rPr>
              <w:t xml:space="preserve">Участники мероприятий подпрограммы</w:t>
            </w:r>
          </w:p>
        </w:tc>
        <w:tc>
          <w:tcPr>
            <w:tcW w:w="5635" w:type="dxa"/>
          </w:tcPr>
          <w:p>
            <w:pPr>
              <w:pStyle w:val="0"/>
            </w:pPr>
            <w:r>
              <w:rPr>
                <w:sz w:val="20"/>
              </w:rPr>
              <w:t xml:space="preserve">социально ориентированные некоммерческие организации, средства массовой информации (далее - СМИ), жители Ярославской области</w:t>
            </w:r>
          </w:p>
        </w:tc>
      </w:tr>
      <w:tr>
        <w:tc>
          <w:tcPr>
            <w:tcW w:w="3402" w:type="dxa"/>
          </w:tcPr>
          <w:p>
            <w:pPr>
              <w:pStyle w:val="0"/>
            </w:pPr>
            <w:r>
              <w:rPr>
                <w:sz w:val="20"/>
              </w:rPr>
              <w:t xml:space="preserve">Цель подпрограммы</w:t>
            </w:r>
          </w:p>
        </w:tc>
        <w:tc>
          <w:tcPr>
            <w:tcW w:w="5635" w:type="dxa"/>
          </w:tcPr>
          <w:p>
            <w:pPr>
              <w:pStyle w:val="0"/>
            </w:pPr>
            <w:r>
              <w:rPr>
                <w:sz w:val="20"/>
              </w:rPr>
              <w:t xml:space="preserve">комплексная поддержка деятельности общественных организаций ветеранов боевых действий и труда, реализующих мероприятия по воспитанию подрастающего поколения и молодежи и поддержанию общественной стабильности лиц пожилого возраста, в Ярославской области</w:t>
            </w:r>
          </w:p>
        </w:tc>
      </w:tr>
      <w:tr>
        <w:tblPrEx>
          <w:tblBorders>
            <w:insideH w:val="nil"/>
          </w:tblBorders>
        </w:tblPrEx>
        <w:tc>
          <w:tcPr>
            <w:tcW w:w="3402" w:type="dxa"/>
            <w:tcBorders>
              <w:bottom w:val="nil"/>
            </w:tcBorders>
          </w:tcPr>
          <w:p>
            <w:pPr>
              <w:pStyle w:val="0"/>
            </w:pPr>
            <w:r>
              <w:rPr>
                <w:sz w:val="20"/>
              </w:rPr>
              <w:t xml:space="preserve">Объемы и источники финансирования подпрограммы</w:t>
            </w:r>
          </w:p>
        </w:tc>
        <w:tc>
          <w:tcPr>
            <w:tcW w:w="5635" w:type="dxa"/>
            <w:tcBorders>
              <w:bottom w:val="nil"/>
            </w:tcBorders>
          </w:tcPr>
          <w:p>
            <w:pPr>
              <w:pStyle w:val="0"/>
            </w:pPr>
            <w:r>
              <w:rPr>
                <w:sz w:val="20"/>
              </w:rPr>
              <w:t xml:space="preserve">всего - 15,87 млн руб., из них:</w:t>
            </w:r>
          </w:p>
          <w:p>
            <w:pPr>
              <w:pStyle w:val="0"/>
            </w:pPr>
            <w:r>
              <w:rPr>
                <w:sz w:val="20"/>
              </w:rPr>
              <w:t xml:space="preserve">- областные средства:</w:t>
            </w:r>
          </w:p>
          <w:p>
            <w:pPr>
              <w:pStyle w:val="0"/>
            </w:pPr>
            <w:r>
              <w:rPr>
                <w:sz w:val="20"/>
              </w:rPr>
              <w:t xml:space="preserve">2022 год - 2,5 млн руб.;</w:t>
            </w:r>
          </w:p>
          <w:p>
            <w:pPr>
              <w:pStyle w:val="0"/>
            </w:pPr>
            <w:r>
              <w:rPr>
                <w:sz w:val="20"/>
              </w:rPr>
              <w:t xml:space="preserve">2023 год - 12,87 млн руб.;</w:t>
            </w:r>
          </w:p>
          <w:p>
            <w:pPr>
              <w:pStyle w:val="0"/>
            </w:pPr>
            <w:r>
              <w:rPr>
                <w:sz w:val="20"/>
              </w:rPr>
              <w:t xml:space="preserve">- федеральные средства:</w:t>
            </w:r>
          </w:p>
          <w:p>
            <w:pPr>
              <w:pStyle w:val="0"/>
            </w:pPr>
            <w:r>
              <w:rPr>
                <w:sz w:val="20"/>
              </w:rPr>
              <w:t xml:space="preserve">2023 год - 0,5 млн руб.</w:t>
            </w:r>
          </w:p>
        </w:tc>
      </w:tr>
      <w:tr>
        <w:tblPrEx>
          <w:tblBorders>
            <w:insideH w:val="nil"/>
          </w:tblBorders>
        </w:tblPrEx>
        <w:tc>
          <w:tcPr>
            <w:gridSpan w:val="2"/>
            <w:tcW w:w="9037" w:type="dxa"/>
            <w:tcBorders>
              <w:top w:val="nil"/>
            </w:tcBorders>
          </w:tcPr>
          <w:p>
            <w:pPr>
              <w:pStyle w:val="0"/>
              <w:jc w:val="both"/>
            </w:pPr>
            <w:r>
              <w:rPr>
                <w:sz w:val="20"/>
              </w:rPr>
              <w:t xml:space="preserve">(в ред. </w:t>
            </w:r>
            <w:hyperlink w:history="0" r:id="rId580" w:tooltip="Постановление Правительства ЯО от 30.06.2023 N 621-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30.06.2023 N 621-п)</w:t>
            </w:r>
          </w:p>
        </w:tc>
      </w:tr>
      <w:tr>
        <w:tc>
          <w:tcPr>
            <w:tcW w:w="3402" w:type="dxa"/>
          </w:tcPr>
          <w:p>
            <w:pPr>
              <w:pStyle w:val="0"/>
            </w:pPr>
            <w:r>
              <w:rPr>
                <w:sz w:val="20"/>
              </w:rPr>
              <w:t xml:space="preserve">Конечные результаты реализации подпрограммы</w:t>
            </w:r>
          </w:p>
        </w:tc>
        <w:tc>
          <w:tcPr>
            <w:tcW w:w="5635" w:type="dxa"/>
          </w:tcPr>
          <w:p>
            <w:pPr>
              <w:pStyle w:val="0"/>
            </w:pPr>
            <w:r>
              <w:rPr>
                <w:sz w:val="20"/>
              </w:rPr>
              <w:t xml:space="preserve">количество общественных организаций ветеранов, получивших государственную поддержку, поддержку ОМСУ, - не менее 15</w:t>
            </w:r>
          </w:p>
        </w:tc>
      </w:tr>
      <w:tr>
        <w:tc>
          <w:tcPr>
            <w:tcW w:w="3402" w:type="dxa"/>
          </w:tcPr>
          <w:p>
            <w:pPr>
              <w:pStyle w:val="0"/>
            </w:pPr>
            <w:r>
              <w:rPr>
                <w:sz w:val="20"/>
              </w:rPr>
              <w:t xml:space="preserve">Электронный адрес размещения подпрограммы в информационно-телекоммуникационной сети "Интернет"</w:t>
            </w:r>
          </w:p>
        </w:tc>
        <w:tc>
          <w:tcPr>
            <w:tcW w:w="5635" w:type="dxa"/>
          </w:tcPr>
          <w:p>
            <w:pPr>
              <w:pStyle w:val="0"/>
            </w:pPr>
            <w:r>
              <w:rPr>
                <w:sz w:val="20"/>
              </w:rPr>
              <w:t xml:space="preserve">https://www.yarregion.ru/depts/dos/tmpPages/programs.aspx</w:t>
            </w:r>
          </w:p>
        </w:tc>
      </w:tr>
    </w:tbl>
    <w:p>
      <w:pPr>
        <w:pStyle w:val="0"/>
        <w:jc w:val="both"/>
      </w:pPr>
      <w:r>
        <w:rPr>
          <w:sz w:val="20"/>
        </w:rPr>
      </w:r>
    </w:p>
    <w:p>
      <w:pPr>
        <w:pStyle w:val="2"/>
        <w:outlineLvl w:val="2"/>
        <w:jc w:val="center"/>
      </w:pPr>
      <w:r>
        <w:rPr>
          <w:sz w:val="20"/>
        </w:rPr>
        <w:t xml:space="preserve">Задачи и мероприятия подпрограммы</w:t>
      </w:r>
    </w:p>
    <w:p>
      <w:pPr>
        <w:pStyle w:val="0"/>
        <w:jc w:val="center"/>
      </w:pPr>
      <w:r>
        <w:rPr>
          <w:sz w:val="20"/>
        </w:rPr>
        <w:t xml:space="preserve">(в ред. </w:t>
      </w:r>
      <w:hyperlink w:history="0" r:id="rId581"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w:t>
      </w:r>
    </w:p>
    <w:p>
      <w:pPr>
        <w:pStyle w:val="0"/>
        <w:jc w:val="center"/>
      </w:pPr>
      <w:r>
        <w:rPr>
          <w:sz w:val="20"/>
        </w:rPr>
        <w:t xml:space="preserve">от 04.10.2023 N 994-п)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438"/>
        <w:gridCol w:w="2211"/>
        <w:gridCol w:w="1191"/>
        <w:gridCol w:w="1134"/>
        <w:gridCol w:w="1134"/>
        <w:gridCol w:w="1134"/>
        <w:gridCol w:w="1134"/>
        <w:gridCol w:w="1134"/>
        <w:gridCol w:w="1417"/>
      </w:tblGrid>
      <w:tr>
        <w:tc>
          <w:tcPr>
            <w:tcW w:w="680" w:type="dxa"/>
            <w:vMerge w:val="restart"/>
          </w:tcPr>
          <w:p>
            <w:pPr>
              <w:pStyle w:val="0"/>
              <w:jc w:val="center"/>
            </w:pPr>
            <w:r>
              <w:rPr>
                <w:sz w:val="20"/>
              </w:rPr>
              <w:t xml:space="preserve">N</w:t>
            </w:r>
          </w:p>
          <w:p>
            <w:pPr>
              <w:pStyle w:val="0"/>
              <w:jc w:val="center"/>
            </w:pPr>
            <w:r>
              <w:rPr>
                <w:sz w:val="20"/>
              </w:rPr>
              <w:t xml:space="preserve">п/п</w:t>
            </w:r>
          </w:p>
        </w:tc>
        <w:tc>
          <w:tcPr>
            <w:tcW w:w="2438" w:type="dxa"/>
            <w:vMerge w:val="restart"/>
          </w:tcPr>
          <w:p>
            <w:pPr>
              <w:pStyle w:val="0"/>
              <w:jc w:val="center"/>
            </w:pPr>
            <w:r>
              <w:rPr>
                <w:sz w:val="20"/>
              </w:rPr>
              <w:t xml:space="preserve">Наименование задачи/мероприятия (в установленном порядке)</w:t>
            </w:r>
          </w:p>
        </w:tc>
        <w:tc>
          <w:tcPr>
            <w:gridSpan w:val="2"/>
            <w:tcW w:w="3402" w:type="dxa"/>
          </w:tcPr>
          <w:p>
            <w:pPr>
              <w:pStyle w:val="0"/>
              <w:jc w:val="center"/>
            </w:pPr>
            <w:r>
              <w:rPr>
                <w:sz w:val="20"/>
              </w:rPr>
              <w:t xml:space="preserve">Результат выполнения задачи/мероприятия</w:t>
            </w:r>
          </w:p>
        </w:tc>
        <w:tc>
          <w:tcPr>
            <w:tcW w:w="1134" w:type="dxa"/>
            <w:vMerge w:val="restart"/>
          </w:tcPr>
          <w:p>
            <w:pPr>
              <w:pStyle w:val="0"/>
              <w:jc w:val="center"/>
            </w:pPr>
            <w:r>
              <w:rPr>
                <w:sz w:val="20"/>
              </w:rPr>
              <w:t xml:space="preserve">Срок реализации, годы</w:t>
            </w:r>
          </w:p>
        </w:tc>
        <w:tc>
          <w:tcPr>
            <w:gridSpan w:val="4"/>
            <w:tcW w:w="4536" w:type="dxa"/>
          </w:tcPr>
          <w:p>
            <w:pPr>
              <w:pStyle w:val="0"/>
              <w:jc w:val="center"/>
            </w:pPr>
            <w:r>
              <w:rPr>
                <w:sz w:val="20"/>
              </w:rPr>
              <w:t xml:space="preserve">Плановый объем финансирования (тыс. руб.)</w:t>
            </w:r>
          </w:p>
        </w:tc>
        <w:tc>
          <w:tcPr>
            <w:tcW w:w="1417" w:type="dxa"/>
            <w:vMerge w:val="restart"/>
          </w:tcPr>
          <w:p>
            <w:pPr>
              <w:pStyle w:val="0"/>
              <w:jc w:val="center"/>
            </w:pPr>
            <w:r>
              <w:rPr>
                <w:sz w:val="20"/>
              </w:rPr>
              <w:t xml:space="preserve">Исполнитель и участники мероприятия (в установленном порядке)</w:t>
            </w:r>
          </w:p>
        </w:tc>
      </w:tr>
      <w:tr>
        <w:tc>
          <w:tcPr>
            <w:vMerge w:val="continue"/>
          </w:tcPr>
          <w:p/>
        </w:tc>
        <w:tc>
          <w:tcPr>
            <w:vMerge w:val="continue"/>
          </w:tcPr>
          <w:p/>
        </w:tc>
        <w:tc>
          <w:tcPr>
            <w:tcW w:w="2211" w:type="dxa"/>
          </w:tcPr>
          <w:p>
            <w:pPr>
              <w:pStyle w:val="0"/>
              <w:jc w:val="center"/>
            </w:pPr>
            <w:r>
              <w:rPr>
                <w:sz w:val="20"/>
              </w:rPr>
              <w:t xml:space="preserve">наименование (единица измерения)</w:t>
            </w:r>
          </w:p>
        </w:tc>
        <w:tc>
          <w:tcPr>
            <w:tcW w:w="1191" w:type="dxa"/>
          </w:tcPr>
          <w:p>
            <w:pPr>
              <w:pStyle w:val="0"/>
              <w:jc w:val="center"/>
            </w:pPr>
            <w:r>
              <w:rPr>
                <w:sz w:val="20"/>
              </w:rPr>
              <w:t xml:space="preserve">плановое значение</w:t>
            </w:r>
          </w:p>
        </w:tc>
        <w:tc>
          <w:tcPr>
            <w:vMerge w:val="continue"/>
          </w:tcPr>
          <w:p/>
        </w:tc>
        <w:tc>
          <w:tcPr>
            <w:tcW w:w="1134" w:type="dxa"/>
          </w:tcPr>
          <w:p>
            <w:pPr>
              <w:pStyle w:val="0"/>
              <w:jc w:val="center"/>
            </w:pPr>
            <w:r>
              <w:rPr>
                <w:sz w:val="20"/>
              </w:rPr>
              <w:t xml:space="preserve">всего</w:t>
            </w:r>
          </w:p>
        </w:tc>
        <w:tc>
          <w:tcPr>
            <w:tcW w:w="1134" w:type="dxa"/>
          </w:tcPr>
          <w:p>
            <w:pPr>
              <w:pStyle w:val="0"/>
              <w:jc w:val="center"/>
            </w:pPr>
            <w:r>
              <w:rPr>
                <w:sz w:val="20"/>
              </w:rPr>
              <w:t xml:space="preserve">федеральные средства</w:t>
            </w:r>
          </w:p>
        </w:tc>
        <w:tc>
          <w:tcPr>
            <w:tcW w:w="1134" w:type="dxa"/>
          </w:tcPr>
          <w:p>
            <w:pPr>
              <w:pStyle w:val="0"/>
              <w:jc w:val="center"/>
            </w:pPr>
            <w:r>
              <w:rPr>
                <w:sz w:val="20"/>
              </w:rPr>
              <w:t xml:space="preserve">областные средства</w:t>
            </w:r>
          </w:p>
        </w:tc>
        <w:tc>
          <w:tcPr>
            <w:tcW w:w="1134" w:type="dxa"/>
          </w:tcPr>
          <w:p>
            <w:pPr>
              <w:pStyle w:val="0"/>
              <w:jc w:val="center"/>
            </w:pPr>
            <w:r>
              <w:rPr>
                <w:sz w:val="20"/>
              </w:rPr>
              <w:t xml:space="preserve">иные источники</w:t>
            </w:r>
          </w:p>
        </w:tc>
        <w:tc>
          <w:tcPr>
            <w:vMerge w:val="continue"/>
          </w:tcPr>
          <w:p/>
        </w:tc>
      </w:tr>
      <w:tr>
        <w:tc>
          <w:tcPr>
            <w:tcW w:w="680" w:type="dxa"/>
          </w:tcPr>
          <w:p>
            <w:pPr>
              <w:pStyle w:val="0"/>
              <w:jc w:val="center"/>
            </w:pPr>
            <w:r>
              <w:rPr>
                <w:sz w:val="20"/>
              </w:rPr>
              <w:t xml:space="preserve">1</w:t>
            </w:r>
          </w:p>
        </w:tc>
        <w:tc>
          <w:tcPr>
            <w:tcW w:w="2438" w:type="dxa"/>
          </w:tcPr>
          <w:p>
            <w:pPr>
              <w:pStyle w:val="0"/>
              <w:jc w:val="center"/>
            </w:pPr>
            <w:r>
              <w:rPr>
                <w:sz w:val="20"/>
              </w:rPr>
              <w:t xml:space="preserve">2</w:t>
            </w:r>
          </w:p>
        </w:tc>
        <w:tc>
          <w:tcPr>
            <w:tcW w:w="2211" w:type="dxa"/>
          </w:tcPr>
          <w:p>
            <w:pPr>
              <w:pStyle w:val="0"/>
              <w:jc w:val="center"/>
            </w:pPr>
            <w:r>
              <w:rPr>
                <w:sz w:val="20"/>
              </w:rPr>
              <w:t xml:space="preserve">3</w:t>
            </w:r>
          </w:p>
        </w:tc>
        <w:tc>
          <w:tcPr>
            <w:tcW w:w="1191" w:type="dxa"/>
          </w:tcPr>
          <w:p>
            <w:pPr>
              <w:pStyle w:val="0"/>
              <w:jc w:val="center"/>
            </w:pPr>
            <w:r>
              <w:rPr>
                <w:sz w:val="20"/>
              </w:rPr>
              <w:t xml:space="preserve">4</w:t>
            </w:r>
          </w:p>
        </w:tc>
        <w:tc>
          <w:tcPr>
            <w:tcW w:w="1134" w:type="dxa"/>
          </w:tcPr>
          <w:p>
            <w:pPr>
              <w:pStyle w:val="0"/>
              <w:jc w:val="center"/>
            </w:pPr>
            <w:r>
              <w:rPr>
                <w:sz w:val="20"/>
              </w:rPr>
              <w:t xml:space="preserve">5</w:t>
            </w:r>
          </w:p>
        </w:tc>
        <w:tc>
          <w:tcPr>
            <w:tcW w:w="1134" w:type="dxa"/>
          </w:tcPr>
          <w:p>
            <w:pPr>
              <w:pStyle w:val="0"/>
              <w:jc w:val="center"/>
            </w:pPr>
            <w:r>
              <w:rPr>
                <w:sz w:val="20"/>
              </w:rPr>
              <w:t xml:space="preserve">6</w:t>
            </w:r>
          </w:p>
        </w:tc>
        <w:tc>
          <w:tcPr>
            <w:tcW w:w="1134" w:type="dxa"/>
          </w:tcPr>
          <w:p>
            <w:pPr>
              <w:pStyle w:val="0"/>
              <w:jc w:val="center"/>
            </w:pPr>
            <w:r>
              <w:rPr>
                <w:sz w:val="20"/>
              </w:rPr>
              <w:t xml:space="preserve">7</w:t>
            </w:r>
          </w:p>
        </w:tc>
        <w:tc>
          <w:tcPr>
            <w:tcW w:w="1134" w:type="dxa"/>
          </w:tcPr>
          <w:p>
            <w:pPr>
              <w:pStyle w:val="0"/>
              <w:jc w:val="center"/>
            </w:pPr>
            <w:r>
              <w:rPr>
                <w:sz w:val="20"/>
              </w:rPr>
              <w:t xml:space="preserve">8</w:t>
            </w:r>
          </w:p>
        </w:tc>
        <w:tc>
          <w:tcPr>
            <w:tcW w:w="1134" w:type="dxa"/>
          </w:tcPr>
          <w:p>
            <w:pPr>
              <w:pStyle w:val="0"/>
              <w:jc w:val="center"/>
            </w:pPr>
            <w:r>
              <w:rPr>
                <w:sz w:val="20"/>
              </w:rPr>
              <w:t xml:space="preserve">9</w:t>
            </w:r>
          </w:p>
        </w:tc>
        <w:tc>
          <w:tcPr>
            <w:tcW w:w="1417" w:type="dxa"/>
          </w:tcPr>
          <w:p>
            <w:pPr>
              <w:pStyle w:val="0"/>
              <w:jc w:val="center"/>
            </w:pPr>
            <w:r>
              <w:rPr>
                <w:sz w:val="20"/>
              </w:rPr>
              <w:t xml:space="preserve">10</w:t>
            </w:r>
          </w:p>
        </w:tc>
      </w:tr>
      <w:tr>
        <w:tc>
          <w:tcPr>
            <w:gridSpan w:val="2"/>
            <w:tcW w:w="3118" w:type="dxa"/>
            <w:vMerge w:val="restart"/>
          </w:tcPr>
          <w:p>
            <w:pPr>
              <w:pStyle w:val="0"/>
            </w:pPr>
            <w:r>
              <w:rPr>
                <w:sz w:val="20"/>
              </w:rPr>
              <w:t xml:space="preserve">Задача. Создание системы мер поддержки общественных организаций ветеранов войн и труда</w:t>
            </w:r>
          </w:p>
        </w:tc>
        <w:tc>
          <w:tcPr>
            <w:tcW w:w="2211" w:type="dxa"/>
            <w:vMerge w:val="restart"/>
          </w:tcPr>
          <w:p>
            <w:pPr>
              <w:pStyle w:val="0"/>
            </w:pPr>
            <w:r>
              <w:rPr>
                <w:sz w:val="20"/>
              </w:rPr>
              <w:t xml:space="preserve">количество общественных организаций ветеранов, воспользовавшихся финансовой, имущественной, информационной, консультационной поддержкой органов власти и ОМСУ (ед.), не менее</w:t>
            </w:r>
          </w:p>
        </w:tc>
        <w:tc>
          <w:tcPr>
            <w:tcW w:w="1191" w:type="dxa"/>
          </w:tcPr>
          <w:p>
            <w:pPr>
              <w:pStyle w:val="0"/>
              <w:jc w:val="center"/>
            </w:pPr>
            <w:r>
              <w:rPr>
                <w:sz w:val="20"/>
              </w:rPr>
              <w:t xml:space="preserve">15</w:t>
            </w:r>
          </w:p>
        </w:tc>
        <w:tc>
          <w:tcPr>
            <w:tcW w:w="1134" w:type="dxa"/>
          </w:tcPr>
          <w:p>
            <w:pPr>
              <w:pStyle w:val="0"/>
              <w:jc w:val="center"/>
            </w:pPr>
            <w:r>
              <w:rPr>
                <w:sz w:val="20"/>
              </w:rPr>
              <w:t xml:space="preserve">2022</w:t>
            </w:r>
          </w:p>
        </w:tc>
        <w:tc>
          <w:tcPr>
            <w:tcW w:w="1134" w:type="dxa"/>
          </w:tcPr>
          <w:p>
            <w:pPr>
              <w:pStyle w:val="0"/>
              <w:jc w:val="center"/>
            </w:pPr>
            <w:r>
              <w:rPr>
                <w:sz w:val="20"/>
              </w:rPr>
              <w:t xml:space="preserve">2500,0</w:t>
            </w:r>
          </w:p>
        </w:tc>
        <w:tc>
          <w:tcPr>
            <w:tcW w:w="1134" w:type="dxa"/>
          </w:tcPr>
          <w:p>
            <w:pPr>
              <w:pStyle w:val="0"/>
              <w:jc w:val="center"/>
            </w:pPr>
            <w:r>
              <w:rPr>
                <w:sz w:val="20"/>
              </w:rPr>
              <w:t xml:space="preserve">-</w:t>
            </w:r>
          </w:p>
        </w:tc>
        <w:tc>
          <w:tcPr>
            <w:tcW w:w="1134" w:type="dxa"/>
          </w:tcPr>
          <w:p>
            <w:pPr>
              <w:pStyle w:val="0"/>
              <w:jc w:val="center"/>
            </w:pPr>
            <w:r>
              <w:rPr>
                <w:sz w:val="20"/>
              </w:rPr>
              <w:t xml:space="preserve">2500,0</w:t>
            </w:r>
          </w:p>
        </w:tc>
        <w:tc>
          <w:tcPr>
            <w:tcW w:w="1134" w:type="dxa"/>
          </w:tcPr>
          <w:p>
            <w:pPr>
              <w:pStyle w:val="0"/>
              <w:jc w:val="center"/>
            </w:pPr>
            <w:r>
              <w:rPr>
                <w:sz w:val="20"/>
              </w:rPr>
              <w:t xml:space="preserve">-</w:t>
            </w:r>
          </w:p>
        </w:tc>
        <w:tc>
          <w:tcPr>
            <w:tcW w:w="1417" w:type="dxa"/>
          </w:tcPr>
          <w:p>
            <w:pPr>
              <w:pStyle w:val="0"/>
              <w:jc w:val="center"/>
            </w:pPr>
            <w:r>
              <w:rPr>
                <w:sz w:val="20"/>
              </w:rPr>
              <w:t xml:space="preserve">ДОС, ДРБ, УМК, УДА, ОМСУ, ДФКСиМП, ГАУ ЯО "ИА "Верхняя Волга"</w:t>
            </w:r>
          </w:p>
        </w:tc>
      </w:tr>
      <w:tr>
        <w:tc>
          <w:tcPr>
            <w:gridSpan w:val="2"/>
            <w:vMerge w:val="continue"/>
          </w:tcPr>
          <w:p/>
        </w:tc>
        <w:tc>
          <w:tcPr>
            <w:vMerge w:val="continue"/>
          </w:tcPr>
          <w:p/>
        </w:tc>
        <w:tc>
          <w:tcPr>
            <w:tcW w:w="1191" w:type="dxa"/>
          </w:tcPr>
          <w:p>
            <w:pPr>
              <w:pStyle w:val="0"/>
              <w:jc w:val="center"/>
            </w:pPr>
            <w:r>
              <w:rPr>
                <w:sz w:val="20"/>
              </w:rPr>
              <w:t xml:space="preserve">15</w:t>
            </w:r>
          </w:p>
        </w:tc>
        <w:tc>
          <w:tcPr>
            <w:tcW w:w="1134" w:type="dxa"/>
          </w:tcPr>
          <w:p>
            <w:pPr>
              <w:pStyle w:val="0"/>
              <w:jc w:val="center"/>
            </w:pPr>
            <w:r>
              <w:rPr>
                <w:sz w:val="20"/>
              </w:rPr>
              <w:t xml:space="preserve">2023</w:t>
            </w:r>
          </w:p>
        </w:tc>
        <w:tc>
          <w:tcPr>
            <w:tcW w:w="1134" w:type="dxa"/>
          </w:tcPr>
          <w:p>
            <w:pPr>
              <w:pStyle w:val="0"/>
              <w:jc w:val="center"/>
            </w:pPr>
            <w:r>
              <w:rPr>
                <w:sz w:val="20"/>
              </w:rPr>
              <w:t xml:space="preserve">13374,0</w:t>
            </w:r>
          </w:p>
        </w:tc>
        <w:tc>
          <w:tcPr>
            <w:tcW w:w="1134" w:type="dxa"/>
          </w:tcPr>
          <w:p>
            <w:pPr>
              <w:pStyle w:val="0"/>
              <w:jc w:val="center"/>
            </w:pPr>
            <w:r>
              <w:rPr>
                <w:sz w:val="20"/>
              </w:rPr>
              <w:t xml:space="preserve">500,0</w:t>
            </w:r>
          </w:p>
        </w:tc>
        <w:tc>
          <w:tcPr>
            <w:tcW w:w="1134" w:type="dxa"/>
          </w:tcPr>
          <w:p>
            <w:pPr>
              <w:pStyle w:val="0"/>
              <w:jc w:val="center"/>
            </w:pPr>
            <w:r>
              <w:rPr>
                <w:sz w:val="20"/>
              </w:rPr>
              <w:t xml:space="preserve">12874,0</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 МРБ ЯО, УМК, УДА, ОМСУ МСиМП ЯО, ГАУ ЯО "ИА "Верхняя Волга"</w:t>
            </w:r>
          </w:p>
        </w:tc>
      </w:tr>
      <w:tr>
        <w:tc>
          <w:tcPr>
            <w:gridSpan w:val="2"/>
            <w:vMerge w:val="continue"/>
          </w:tcPr>
          <w:p/>
        </w:tc>
        <w:tc>
          <w:tcPr>
            <w:vMerge w:val="continue"/>
          </w:tcPr>
          <w:p/>
        </w:tc>
        <w:tc>
          <w:tcPr>
            <w:tcW w:w="1191" w:type="dxa"/>
          </w:tcPr>
          <w:p>
            <w:pPr>
              <w:pStyle w:val="0"/>
              <w:jc w:val="center"/>
            </w:pPr>
            <w:r>
              <w:rPr>
                <w:sz w:val="20"/>
              </w:rPr>
              <w:t xml:space="preserve">15</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gridSpan w:val="2"/>
            <w:vMerge w:val="continue"/>
          </w:tcPr>
          <w:p/>
        </w:tc>
        <w:tc>
          <w:tcPr>
            <w:vMerge w:val="continue"/>
          </w:tcPr>
          <w:p/>
        </w:tc>
        <w:tc>
          <w:tcPr>
            <w:tcW w:w="1191" w:type="dxa"/>
          </w:tcPr>
          <w:p>
            <w:pPr>
              <w:pStyle w:val="0"/>
              <w:jc w:val="center"/>
            </w:pPr>
            <w:r>
              <w:rPr>
                <w:sz w:val="20"/>
              </w:rPr>
              <w:t xml:space="preserve">15</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1</w:t>
            </w:r>
          </w:p>
        </w:tc>
        <w:tc>
          <w:tcPr>
            <w:tcW w:w="2438" w:type="dxa"/>
            <w:vMerge w:val="restart"/>
          </w:tcPr>
          <w:p>
            <w:pPr>
              <w:pStyle w:val="0"/>
            </w:pPr>
            <w:r>
              <w:rPr>
                <w:sz w:val="20"/>
              </w:rPr>
              <w:t xml:space="preserve">Проведение конкурса проектов общественных организаций ветеранов, направленных на функционирование ресурсного центра общественных организаций ветеранов с координаторами в муниципальных образованиях Ярославской области</w:t>
            </w:r>
          </w:p>
        </w:tc>
        <w:tc>
          <w:tcPr>
            <w:tcW w:w="2211" w:type="dxa"/>
            <w:vMerge w:val="restart"/>
          </w:tcPr>
          <w:p>
            <w:pPr>
              <w:pStyle w:val="0"/>
            </w:pPr>
            <w:r>
              <w:rPr>
                <w:sz w:val="20"/>
              </w:rPr>
              <w:t xml:space="preserve">количество выданных общественным организациям ветеранов целевых субсидий (ед.), не менее</w:t>
            </w:r>
          </w:p>
        </w:tc>
        <w:tc>
          <w:tcPr>
            <w:tcW w:w="1191" w:type="dxa"/>
          </w:tcPr>
          <w:p>
            <w:pPr>
              <w:pStyle w:val="0"/>
              <w:jc w:val="center"/>
            </w:pPr>
            <w:r>
              <w:rPr>
                <w:sz w:val="20"/>
              </w:rPr>
              <w:t xml:space="preserve">1</w:t>
            </w:r>
          </w:p>
        </w:tc>
        <w:tc>
          <w:tcPr>
            <w:tcW w:w="1134" w:type="dxa"/>
          </w:tcPr>
          <w:p>
            <w:pPr>
              <w:pStyle w:val="0"/>
              <w:jc w:val="center"/>
            </w:pPr>
            <w:r>
              <w:rPr>
                <w:sz w:val="20"/>
              </w:rPr>
              <w:t xml:space="preserve">2022</w:t>
            </w:r>
          </w:p>
        </w:tc>
        <w:tc>
          <w:tcPr>
            <w:tcW w:w="1134" w:type="dxa"/>
          </w:tcPr>
          <w:p>
            <w:pPr>
              <w:pStyle w:val="0"/>
              <w:jc w:val="center"/>
            </w:pPr>
            <w:r>
              <w:rPr>
                <w:sz w:val="20"/>
              </w:rPr>
              <w:t xml:space="preserve">2500,0</w:t>
            </w:r>
          </w:p>
        </w:tc>
        <w:tc>
          <w:tcPr>
            <w:tcW w:w="1134" w:type="dxa"/>
          </w:tcPr>
          <w:p>
            <w:pPr>
              <w:pStyle w:val="0"/>
              <w:jc w:val="center"/>
            </w:pPr>
            <w:r>
              <w:rPr>
                <w:sz w:val="20"/>
              </w:rPr>
              <w:t xml:space="preserve">-</w:t>
            </w:r>
          </w:p>
        </w:tc>
        <w:tc>
          <w:tcPr>
            <w:tcW w:w="1134" w:type="dxa"/>
          </w:tcPr>
          <w:p>
            <w:pPr>
              <w:pStyle w:val="0"/>
              <w:jc w:val="center"/>
            </w:pPr>
            <w:r>
              <w:rPr>
                <w:sz w:val="20"/>
              </w:rPr>
              <w:t xml:space="preserve">2500,0</w:t>
            </w:r>
          </w:p>
        </w:tc>
        <w:tc>
          <w:tcPr>
            <w:tcW w:w="1134" w:type="dxa"/>
          </w:tcPr>
          <w:p>
            <w:pPr>
              <w:pStyle w:val="0"/>
              <w:jc w:val="center"/>
            </w:pPr>
            <w:r>
              <w:rPr>
                <w:sz w:val="20"/>
              </w:rPr>
              <w:t xml:space="preserve">-</w:t>
            </w:r>
          </w:p>
        </w:tc>
        <w:tc>
          <w:tcPr>
            <w:tcW w:w="1417" w:type="dxa"/>
          </w:tcPr>
          <w:p>
            <w:pPr>
              <w:pStyle w:val="0"/>
              <w:jc w:val="center"/>
            </w:pPr>
            <w:r>
              <w:rPr>
                <w:sz w:val="20"/>
              </w:rPr>
              <w:t xml:space="preserve">ДОС</w:t>
            </w:r>
          </w:p>
        </w:tc>
      </w:tr>
      <w:tr>
        <w:tc>
          <w:tcPr>
            <w:vMerge w:val="continue"/>
          </w:tcPr>
          <w:p/>
        </w:tc>
        <w:tc>
          <w:tcPr>
            <w:vMerge w:val="continue"/>
          </w:tcPr>
          <w:p/>
        </w:tc>
        <w:tc>
          <w:tcPr>
            <w:vMerge w:val="continue"/>
          </w:tcPr>
          <w:p/>
        </w:tc>
        <w:tc>
          <w:tcPr>
            <w:tcW w:w="1191" w:type="dxa"/>
          </w:tcPr>
          <w:p>
            <w:pPr>
              <w:pStyle w:val="0"/>
              <w:jc w:val="center"/>
            </w:pPr>
            <w:r>
              <w:rPr>
                <w:sz w:val="20"/>
              </w:rPr>
              <w:t xml:space="preserve">1</w:t>
            </w:r>
          </w:p>
        </w:tc>
        <w:tc>
          <w:tcPr>
            <w:tcW w:w="1134" w:type="dxa"/>
          </w:tcPr>
          <w:p>
            <w:pPr>
              <w:pStyle w:val="0"/>
              <w:jc w:val="center"/>
            </w:pPr>
            <w:r>
              <w:rPr>
                <w:sz w:val="20"/>
              </w:rPr>
              <w:t xml:space="preserve">2023</w:t>
            </w:r>
          </w:p>
        </w:tc>
        <w:tc>
          <w:tcPr>
            <w:tcW w:w="1134" w:type="dxa"/>
          </w:tcPr>
          <w:p>
            <w:pPr>
              <w:pStyle w:val="0"/>
              <w:jc w:val="center"/>
            </w:pPr>
            <w:r>
              <w:rPr>
                <w:sz w:val="20"/>
              </w:rPr>
              <w:t xml:space="preserve">13374,0</w:t>
            </w:r>
          </w:p>
        </w:tc>
        <w:tc>
          <w:tcPr>
            <w:tcW w:w="1134" w:type="dxa"/>
          </w:tcPr>
          <w:p>
            <w:pPr>
              <w:pStyle w:val="0"/>
              <w:jc w:val="center"/>
            </w:pPr>
            <w:r>
              <w:rPr>
                <w:sz w:val="20"/>
              </w:rPr>
              <w:t xml:space="preserve">500,0</w:t>
            </w:r>
          </w:p>
        </w:tc>
        <w:tc>
          <w:tcPr>
            <w:tcW w:w="1134" w:type="dxa"/>
          </w:tcPr>
          <w:p>
            <w:pPr>
              <w:pStyle w:val="0"/>
              <w:jc w:val="center"/>
            </w:pPr>
            <w:r>
              <w:rPr>
                <w:sz w:val="20"/>
              </w:rPr>
              <w:t xml:space="preserve">12874,0</w:t>
            </w:r>
          </w:p>
        </w:tc>
        <w:tc>
          <w:tcPr>
            <w:tcW w:w="1134" w:type="dxa"/>
          </w:tcPr>
          <w:p>
            <w:pPr>
              <w:pStyle w:val="0"/>
              <w:jc w:val="center"/>
            </w:pPr>
            <w:r>
              <w:rPr>
                <w:sz w:val="20"/>
              </w:rPr>
              <w:t xml:space="preserve">-</w:t>
            </w:r>
          </w:p>
        </w:tc>
        <w:tc>
          <w:tcPr>
            <w:tcW w:w="1417" w:type="dxa"/>
          </w:tcPr>
          <w:p>
            <w:pPr>
              <w:pStyle w:val="0"/>
              <w:jc w:val="center"/>
            </w:pPr>
            <w:r>
              <w:rPr>
                <w:sz w:val="20"/>
              </w:rPr>
              <w:t xml:space="preserve">МСКиРНО ЯО</w:t>
            </w:r>
          </w:p>
        </w:tc>
      </w:tr>
      <w:tr>
        <w:tc>
          <w:tcPr>
            <w:tcW w:w="680" w:type="dxa"/>
            <w:vMerge w:val="restart"/>
          </w:tcPr>
          <w:p>
            <w:pPr>
              <w:pStyle w:val="0"/>
              <w:jc w:val="center"/>
            </w:pPr>
            <w:r>
              <w:rPr>
                <w:sz w:val="20"/>
              </w:rPr>
              <w:t xml:space="preserve">2</w:t>
            </w:r>
          </w:p>
        </w:tc>
        <w:tc>
          <w:tcPr>
            <w:tcW w:w="2438" w:type="dxa"/>
            <w:vMerge w:val="restart"/>
          </w:tcPr>
          <w:p>
            <w:pPr>
              <w:pStyle w:val="0"/>
            </w:pPr>
            <w:r>
              <w:rPr>
                <w:sz w:val="20"/>
              </w:rPr>
              <w:t xml:space="preserve">Предоставление консультационной поддержки общественным организациям ветеранов в подготовке заявок на участие в грантовых конкурсах регионального и федерального уровней</w:t>
            </w:r>
          </w:p>
        </w:tc>
        <w:tc>
          <w:tcPr>
            <w:tcW w:w="2211" w:type="dxa"/>
            <w:vMerge w:val="restart"/>
          </w:tcPr>
          <w:p>
            <w:pPr>
              <w:pStyle w:val="0"/>
            </w:pPr>
            <w:r>
              <w:rPr>
                <w:sz w:val="20"/>
              </w:rPr>
              <w:t xml:space="preserve">количество общественных организаций ветеранов, получивших консультационную поддержку (ед.), не менее</w:t>
            </w:r>
          </w:p>
        </w:tc>
        <w:tc>
          <w:tcPr>
            <w:tcW w:w="1191" w:type="dxa"/>
          </w:tcPr>
          <w:p>
            <w:pPr>
              <w:pStyle w:val="0"/>
              <w:jc w:val="center"/>
            </w:pPr>
            <w:r>
              <w:rPr>
                <w:sz w:val="20"/>
              </w:rPr>
              <w:t xml:space="preserve">5</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ДОС, ДРБ</w:t>
            </w:r>
          </w:p>
        </w:tc>
      </w:tr>
      <w:tr>
        <w:tc>
          <w:tcPr>
            <w:vMerge w:val="continue"/>
          </w:tcPr>
          <w:p/>
        </w:tc>
        <w:tc>
          <w:tcPr>
            <w:vMerge w:val="continue"/>
          </w:tcPr>
          <w:p/>
        </w:tc>
        <w:tc>
          <w:tcPr>
            <w:vMerge w:val="continue"/>
          </w:tcPr>
          <w:p/>
        </w:tc>
        <w:tc>
          <w:tcPr>
            <w:tcW w:w="1191" w:type="dxa"/>
          </w:tcPr>
          <w:p>
            <w:pPr>
              <w:pStyle w:val="0"/>
              <w:jc w:val="center"/>
            </w:pPr>
            <w:r>
              <w:rPr>
                <w:sz w:val="20"/>
              </w:rPr>
              <w:t xml:space="preserve">5</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МСКиРНО ЯО, МРБ ЯО</w:t>
            </w:r>
          </w:p>
        </w:tc>
      </w:tr>
      <w:tr>
        <w:tc>
          <w:tcPr>
            <w:vMerge w:val="continue"/>
          </w:tcPr>
          <w:p/>
        </w:tc>
        <w:tc>
          <w:tcPr>
            <w:vMerge w:val="continue"/>
          </w:tcPr>
          <w:p/>
        </w:tc>
        <w:tc>
          <w:tcPr>
            <w:vMerge w:val="continue"/>
          </w:tcPr>
          <w:p/>
        </w:tc>
        <w:tc>
          <w:tcPr>
            <w:tcW w:w="1191" w:type="dxa"/>
          </w:tcPr>
          <w:p>
            <w:pPr>
              <w:pStyle w:val="0"/>
              <w:jc w:val="center"/>
            </w:pPr>
            <w:r>
              <w:rPr>
                <w:sz w:val="20"/>
              </w:rPr>
              <w:t xml:space="preserve">5</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5</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3</w:t>
            </w:r>
          </w:p>
        </w:tc>
        <w:tc>
          <w:tcPr>
            <w:tcW w:w="2438" w:type="dxa"/>
            <w:vMerge w:val="restart"/>
          </w:tcPr>
          <w:p>
            <w:pPr>
              <w:pStyle w:val="0"/>
            </w:pPr>
            <w:r>
              <w:rPr>
                <w:sz w:val="20"/>
              </w:rPr>
              <w:t xml:space="preserve">Освещение деятельности общественных организаций ветеранов в СМИ</w:t>
            </w:r>
          </w:p>
        </w:tc>
        <w:tc>
          <w:tcPr>
            <w:tcW w:w="2211" w:type="dxa"/>
            <w:vMerge w:val="restart"/>
          </w:tcPr>
          <w:p>
            <w:pPr>
              <w:pStyle w:val="0"/>
            </w:pPr>
            <w:r>
              <w:rPr>
                <w:sz w:val="20"/>
              </w:rPr>
              <w:t xml:space="preserve">количество размещенных в СМИ публикаций, видео- и аудиосюжетов (ед.), не менее</w:t>
            </w:r>
          </w:p>
        </w:tc>
        <w:tc>
          <w:tcPr>
            <w:tcW w:w="1191" w:type="dxa"/>
          </w:tcPr>
          <w:p>
            <w:pPr>
              <w:pStyle w:val="0"/>
              <w:jc w:val="center"/>
            </w:pPr>
            <w:r>
              <w:rPr>
                <w:sz w:val="20"/>
              </w:rPr>
              <w:t xml:space="preserve">10</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ГАУ ЯО "ИА "Верхняя Волга"</w:t>
            </w:r>
          </w:p>
        </w:tc>
      </w:tr>
      <w:tr>
        <w:tc>
          <w:tcPr>
            <w:vMerge w:val="continue"/>
          </w:tcPr>
          <w:p/>
        </w:tc>
        <w:tc>
          <w:tcPr>
            <w:vMerge w:val="continue"/>
          </w:tcPr>
          <w:p/>
        </w:tc>
        <w:tc>
          <w:tcPr>
            <w:vMerge w:val="continue"/>
          </w:tcPr>
          <w:p/>
        </w:tc>
        <w:tc>
          <w:tcPr>
            <w:tcW w:w="1191" w:type="dxa"/>
          </w:tcPr>
          <w:p>
            <w:pPr>
              <w:pStyle w:val="0"/>
              <w:jc w:val="center"/>
            </w:pPr>
            <w:r>
              <w:rPr>
                <w:sz w:val="20"/>
              </w:rPr>
              <w:t xml:space="preserve">10</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10</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10</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4</w:t>
            </w:r>
          </w:p>
        </w:tc>
        <w:tc>
          <w:tcPr>
            <w:tcW w:w="2438" w:type="dxa"/>
            <w:vMerge w:val="restart"/>
          </w:tcPr>
          <w:p>
            <w:pPr>
              <w:pStyle w:val="0"/>
            </w:pPr>
            <w:r>
              <w:rPr>
                <w:sz w:val="20"/>
              </w:rPr>
              <w:t xml:space="preserve">Предоставление имущественной поддержки общественным организациям ветеранов в муниципальных образованиях Ярославской области</w:t>
            </w:r>
          </w:p>
        </w:tc>
        <w:tc>
          <w:tcPr>
            <w:tcW w:w="2211" w:type="dxa"/>
            <w:vMerge w:val="restart"/>
          </w:tcPr>
          <w:p>
            <w:pPr>
              <w:pStyle w:val="0"/>
            </w:pPr>
            <w:r>
              <w:rPr>
                <w:sz w:val="20"/>
              </w:rPr>
              <w:t xml:space="preserve">количество общественных организаций ветеранов, получивших имущественную поддержку (ед.), не менее</w:t>
            </w:r>
          </w:p>
        </w:tc>
        <w:tc>
          <w:tcPr>
            <w:tcW w:w="1191" w:type="dxa"/>
          </w:tcPr>
          <w:p>
            <w:pPr>
              <w:pStyle w:val="0"/>
              <w:jc w:val="center"/>
            </w:pPr>
            <w:r>
              <w:rPr>
                <w:sz w:val="20"/>
              </w:rPr>
              <w:t xml:space="preserve">15</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ОМСУ</w:t>
            </w:r>
          </w:p>
        </w:tc>
      </w:tr>
      <w:tr>
        <w:tc>
          <w:tcPr>
            <w:vMerge w:val="continue"/>
          </w:tcPr>
          <w:p/>
        </w:tc>
        <w:tc>
          <w:tcPr>
            <w:vMerge w:val="continue"/>
          </w:tcPr>
          <w:p/>
        </w:tc>
        <w:tc>
          <w:tcPr>
            <w:vMerge w:val="continue"/>
          </w:tcPr>
          <w:p/>
        </w:tc>
        <w:tc>
          <w:tcPr>
            <w:tcW w:w="1191" w:type="dxa"/>
          </w:tcPr>
          <w:p>
            <w:pPr>
              <w:pStyle w:val="0"/>
              <w:jc w:val="center"/>
            </w:pPr>
            <w:r>
              <w:rPr>
                <w:sz w:val="20"/>
              </w:rPr>
              <w:t xml:space="preserve">15</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15</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15</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5</w:t>
            </w:r>
          </w:p>
        </w:tc>
        <w:tc>
          <w:tcPr>
            <w:tcW w:w="2438" w:type="dxa"/>
            <w:vMerge w:val="restart"/>
          </w:tcPr>
          <w:p>
            <w:pPr>
              <w:pStyle w:val="0"/>
            </w:pPr>
            <w:r>
              <w:rPr>
                <w:sz w:val="20"/>
              </w:rPr>
              <w:t xml:space="preserve">Создание на интернет-портале архивной службы Ярославской области календаря памятных дат Великой Отечественной войны 1941 - 1945 годов, посвященного жителям Ярославской области - участникам Великой Отечественной войны 1941 - 1945 годов</w:t>
            </w:r>
          </w:p>
        </w:tc>
        <w:tc>
          <w:tcPr>
            <w:tcW w:w="2211" w:type="dxa"/>
            <w:vMerge w:val="restart"/>
          </w:tcPr>
          <w:p>
            <w:pPr>
              <w:pStyle w:val="0"/>
            </w:pPr>
            <w:r>
              <w:rPr>
                <w:sz w:val="20"/>
              </w:rPr>
              <w:t xml:space="preserve">календарь памятных дат создан (да/нет)</w:t>
            </w:r>
          </w:p>
        </w:tc>
        <w:tc>
          <w:tcPr>
            <w:tcW w:w="1191" w:type="dxa"/>
          </w:tcPr>
          <w:p>
            <w:pPr>
              <w:pStyle w:val="0"/>
              <w:jc w:val="center"/>
            </w:pPr>
            <w:r>
              <w:rPr>
                <w:sz w:val="20"/>
              </w:rPr>
              <w:t xml:space="preserve">да</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УДА</w:t>
            </w:r>
          </w:p>
        </w:tc>
      </w:tr>
      <w:tr>
        <w:tc>
          <w:tcPr>
            <w:vMerge w:val="continue"/>
          </w:tcPr>
          <w:p/>
        </w:tc>
        <w:tc>
          <w:tcPr>
            <w:vMerge w:val="continue"/>
          </w:tcPr>
          <w:p/>
        </w:tc>
        <w:tc>
          <w:tcPr>
            <w:vMerge w:val="continue"/>
          </w:tcPr>
          <w:p/>
        </w:tc>
        <w:tc>
          <w:tcPr>
            <w:tcW w:w="1191" w:type="dxa"/>
          </w:tcPr>
          <w:p>
            <w:pPr>
              <w:pStyle w:val="0"/>
              <w:jc w:val="center"/>
            </w:pPr>
            <w:r>
              <w:rPr>
                <w:sz w:val="20"/>
              </w:rPr>
              <w:t xml:space="preserve">да</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да</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да</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6</w:t>
            </w:r>
          </w:p>
        </w:tc>
        <w:tc>
          <w:tcPr>
            <w:tcW w:w="2438" w:type="dxa"/>
            <w:vMerge w:val="restart"/>
          </w:tcPr>
          <w:p>
            <w:pPr>
              <w:pStyle w:val="0"/>
            </w:pPr>
            <w:r>
              <w:rPr>
                <w:sz w:val="20"/>
              </w:rPr>
              <w:t xml:space="preserve">Оказание методической и практической помощи общественным организациям ветеранов по сохранению и передаче документов в государственное казенное учреждение Ярославской области "Государственный архив Ярославской области"</w:t>
            </w:r>
          </w:p>
        </w:tc>
        <w:tc>
          <w:tcPr>
            <w:tcW w:w="2211" w:type="dxa"/>
            <w:vMerge w:val="restart"/>
          </w:tcPr>
          <w:p>
            <w:pPr>
              <w:pStyle w:val="0"/>
            </w:pPr>
            <w:r>
              <w:rPr>
                <w:sz w:val="20"/>
              </w:rPr>
              <w:t xml:space="preserve">методическая помощь оказана (да/нет)</w:t>
            </w:r>
          </w:p>
        </w:tc>
        <w:tc>
          <w:tcPr>
            <w:tcW w:w="1191" w:type="dxa"/>
          </w:tcPr>
          <w:p>
            <w:pPr>
              <w:pStyle w:val="0"/>
              <w:jc w:val="center"/>
            </w:pPr>
            <w:r>
              <w:rPr>
                <w:sz w:val="20"/>
              </w:rPr>
              <w:t xml:space="preserve">да</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УДА</w:t>
            </w:r>
          </w:p>
        </w:tc>
      </w:tr>
      <w:tr>
        <w:tc>
          <w:tcPr>
            <w:vMerge w:val="continue"/>
          </w:tcPr>
          <w:p/>
        </w:tc>
        <w:tc>
          <w:tcPr>
            <w:vMerge w:val="continue"/>
          </w:tcPr>
          <w:p/>
        </w:tc>
        <w:tc>
          <w:tcPr>
            <w:vMerge w:val="continue"/>
          </w:tcPr>
          <w:p/>
        </w:tc>
        <w:tc>
          <w:tcPr>
            <w:tcW w:w="1191" w:type="dxa"/>
          </w:tcPr>
          <w:p>
            <w:pPr>
              <w:pStyle w:val="0"/>
              <w:jc w:val="center"/>
            </w:pPr>
            <w:r>
              <w:rPr>
                <w:sz w:val="20"/>
              </w:rPr>
              <w:t xml:space="preserve">да</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да</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да</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7</w:t>
            </w:r>
          </w:p>
        </w:tc>
        <w:tc>
          <w:tcPr>
            <w:tcW w:w="2438" w:type="dxa"/>
            <w:vMerge w:val="restart"/>
          </w:tcPr>
          <w:p>
            <w:pPr>
              <w:pStyle w:val="0"/>
            </w:pPr>
            <w:r>
              <w:rPr>
                <w:sz w:val="20"/>
              </w:rPr>
              <w:t xml:space="preserve">Организация доступа граждан к электронным копиям архивных документов и тематической базе данных об эвакуированных в Ярославскую область жителях блокадного Ленинграда через информационно-телекоммуникационную сеть "Интернет"</w:t>
            </w:r>
          </w:p>
        </w:tc>
        <w:tc>
          <w:tcPr>
            <w:tcW w:w="2211" w:type="dxa"/>
            <w:vMerge w:val="restart"/>
          </w:tcPr>
          <w:p>
            <w:pPr>
              <w:pStyle w:val="0"/>
            </w:pPr>
            <w:r>
              <w:rPr>
                <w:sz w:val="20"/>
              </w:rPr>
              <w:t xml:space="preserve">доступ к электронным копиям архивных документов и тематической базе данных об эвакуированных жителях блокадного Ленинграда предоставлен (да/нет)</w:t>
            </w:r>
          </w:p>
        </w:tc>
        <w:tc>
          <w:tcPr>
            <w:tcW w:w="1191" w:type="dxa"/>
          </w:tcPr>
          <w:p>
            <w:pPr>
              <w:pStyle w:val="0"/>
              <w:jc w:val="center"/>
            </w:pPr>
            <w:r>
              <w:rPr>
                <w:sz w:val="20"/>
              </w:rPr>
              <w:t xml:space="preserve">да</w:t>
            </w:r>
          </w:p>
        </w:tc>
        <w:tc>
          <w:tcPr>
            <w:tcW w:w="1134" w:type="dxa"/>
          </w:tcPr>
          <w:p>
            <w:pPr>
              <w:pStyle w:val="0"/>
              <w:jc w:val="center"/>
            </w:pPr>
            <w:r>
              <w:rPr>
                <w:sz w:val="20"/>
              </w:rPr>
              <w:t xml:space="preserve">2022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vMerge w:val="restart"/>
          </w:tcPr>
          <w:p>
            <w:pPr>
              <w:pStyle w:val="0"/>
              <w:jc w:val="center"/>
            </w:pPr>
            <w:r>
              <w:rPr>
                <w:sz w:val="20"/>
              </w:rPr>
              <w:t xml:space="preserve">УДА</w:t>
            </w:r>
          </w:p>
        </w:tc>
      </w:tr>
      <w:tr>
        <w:tc>
          <w:tcPr>
            <w:vMerge w:val="continue"/>
          </w:tcPr>
          <w:p/>
        </w:tc>
        <w:tc>
          <w:tcPr>
            <w:vMerge w:val="continue"/>
          </w:tcPr>
          <w:p/>
        </w:tc>
        <w:tc>
          <w:tcPr>
            <w:vMerge w:val="continue"/>
          </w:tcPr>
          <w:p/>
        </w:tc>
        <w:tc>
          <w:tcPr>
            <w:tcW w:w="1191" w:type="dxa"/>
          </w:tcPr>
          <w:p>
            <w:pPr>
              <w:pStyle w:val="0"/>
              <w:jc w:val="center"/>
            </w:pPr>
            <w:r>
              <w:rPr>
                <w:sz w:val="20"/>
              </w:rPr>
              <w:t xml:space="preserve">да</w:t>
            </w:r>
          </w:p>
        </w:tc>
        <w:tc>
          <w:tcPr>
            <w:tcW w:w="1134" w:type="dxa"/>
          </w:tcPr>
          <w:p>
            <w:pPr>
              <w:pStyle w:val="0"/>
              <w:jc w:val="center"/>
            </w:pPr>
            <w:r>
              <w:rPr>
                <w:sz w:val="20"/>
              </w:rPr>
              <w:t xml:space="preserve">2023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да</w:t>
            </w: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1191" w:type="dxa"/>
          </w:tcPr>
          <w:p>
            <w:pPr>
              <w:pStyle w:val="0"/>
              <w:jc w:val="center"/>
            </w:pPr>
            <w:r>
              <w:rPr>
                <w:sz w:val="20"/>
              </w:rPr>
              <w:t xml:space="preserve">да</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tcW w:w="680" w:type="dxa"/>
          </w:tcPr>
          <w:p>
            <w:pPr>
              <w:pStyle w:val="0"/>
              <w:jc w:val="center"/>
            </w:pPr>
            <w:r>
              <w:rPr>
                <w:sz w:val="20"/>
              </w:rPr>
              <w:t xml:space="preserve">8</w:t>
            </w:r>
          </w:p>
        </w:tc>
        <w:tc>
          <w:tcPr>
            <w:tcW w:w="2438" w:type="dxa"/>
          </w:tcPr>
          <w:p>
            <w:pPr>
              <w:pStyle w:val="0"/>
            </w:pPr>
            <w:r>
              <w:rPr>
                <w:sz w:val="20"/>
              </w:rPr>
              <w:t xml:space="preserve">Организация проведения регионального просветительского мероприятия "Последняя колонна", посвященного выводу войск из Афганистана</w:t>
            </w:r>
          </w:p>
        </w:tc>
        <w:tc>
          <w:tcPr>
            <w:tcW w:w="2211" w:type="dxa"/>
          </w:tcPr>
          <w:p>
            <w:pPr>
              <w:pStyle w:val="0"/>
            </w:pPr>
            <w:r>
              <w:rPr>
                <w:sz w:val="20"/>
              </w:rPr>
              <w:t xml:space="preserve">количество участников мероприятий (чел.), не менее</w:t>
            </w:r>
          </w:p>
        </w:tc>
        <w:tc>
          <w:tcPr>
            <w:tcW w:w="1191" w:type="dxa"/>
          </w:tcPr>
          <w:p>
            <w:pPr>
              <w:pStyle w:val="0"/>
              <w:jc w:val="center"/>
            </w:pPr>
            <w:r>
              <w:rPr>
                <w:sz w:val="20"/>
              </w:rPr>
              <w:t xml:space="preserve">200</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МСиМП ЯО</w:t>
            </w:r>
          </w:p>
        </w:tc>
      </w:tr>
      <w:tr>
        <w:tc>
          <w:tcPr>
            <w:tcW w:w="680" w:type="dxa"/>
          </w:tcPr>
          <w:p>
            <w:pPr>
              <w:pStyle w:val="0"/>
              <w:jc w:val="center"/>
            </w:pPr>
            <w:r>
              <w:rPr>
                <w:sz w:val="20"/>
              </w:rPr>
              <w:t xml:space="preserve">9</w:t>
            </w:r>
          </w:p>
        </w:tc>
        <w:tc>
          <w:tcPr>
            <w:tcW w:w="2438" w:type="dxa"/>
          </w:tcPr>
          <w:p>
            <w:pPr>
              <w:pStyle w:val="0"/>
            </w:pPr>
            <w:r>
              <w:rPr>
                <w:sz w:val="20"/>
              </w:rPr>
              <w:t xml:space="preserve">Организация выездных уроков мужества и встреч в рамках проекта "Диалоги с героями"</w:t>
            </w:r>
          </w:p>
        </w:tc>
        <w:tc>
          <w:tcPr>
            <w:tcW w:w="2211" w:type="dxa"/>
          </w:tcPr>
          <w:p>
            <w:pPr>
              <w:pStyle w:val="0"/>
            </w:pPr>
            <w:r>
              <w:rPr>
                <w:sz w:val="20"/>
              </w:rPr>
              <w:t xml:space="preserve">количество участников мероприятий (чел.), не менее</w:t>
            </w:r>
          </w:p>
        </w:tc>
        <w:tc>
          <w:tcPr>
            <w:tcW w:w="1191" w:type="dxa"/>
          </w:tcPr>
          <w:p>
            <w:pPr>
              <w:pStyle w:val="0"/>
              <w:jc w:val="center"/>
            </w:pPr>
            <w:r>
              <w:rPr>
                <w:sz w:val="20"/>
              </w:rPr>
              <w:t xml:space="preserve">400</w:t>
            </w: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МСиМП ЯО</w:t>
            </w:r>
          </w:p>
        </w:tc>
      </w:tr>
      <w:tr>
        <w:tc>
          <w:tcPr>
            <w:gridSpan w:val="4"/>
            <w:tcW w:w="6520" w:type="dxa"/>
            <w:vMerge w:val="restart"/>
          </w:tcPr>
          <w:p>
            <w:pPr>
              <w:pStyle w:val="0"/>
            </w:pPr>
            <w:r>
              <w:rPr>
                <w:sz w:val="20"/>
              </w:rPr>
              <w:t xml:space="preserve">Итого по подпрограмме</w:t>
            </w:r>
          </w:p>
        </w:tc>
        <w:tc>
          <w:tcPr>
            <w:tcW w:w="1134" w:type="dxa"/>
          </w:tcPr>
          <w:p>
            <w:pPr>
              <w:pStyle w:val="0"/>
              <w:jc w:val="center"/>
            </w:pPr>
            <w:r>
              <w:rPr>
                <w:sz w:val="20"/>
              </w:rPr>
              <w:t xml:space="preserve">2022</w:t>
            </w:r>
          </w:p>
        </w:tc>
        <w:tc>
          <w:tcPr>
            <w:tcW w:w="1134" w:type="dxa"/>
          </w:tcPr>
          <w:p>
            <w:pPr>
              <w:pStyle w:val="0"/>
              <w:jc w:val="center"/>
            </w:pPr>
            <w:r>
              <w:rPr>
                <w:sz w:val="20"/>
              </w:rPr>
              <w:t xml:space="preserve">2500,0</w:t>
            </w:r>
          </w:p>
        </w:tc>
        <w:tc>
          <w:tcPr>
            <w:tcW w:w="1134" w:type="dxa"/>
          </w:tcPr>
          <w:p>
            <w:pPr>
              <w:pStyle w:val="0"/>
              <w:jc w:val="center"/>
            </w:pPr>
            <w:r>
              <w:rPr>
                <w:sz w:val="20"/>
              </w:rPr>
              <w:t xml:space="preserve">-</w:t>
            </w:r>
          </w:p>
        </w:tc>
        <w:tc>
          <w:tcPr>
            <w:tcW w:w="1134" w:type="dxa"/>
          </w:tcPr>
          <w:p>
            <w:pPr>
              <w:pStyle w:val="0"/>
              <w:jc w:val="center"/>
            </w:pPr>
            <w:r>
              <w:rPr>
                <w:sz w:val="20"/>
              </w:rPr>
              <w:t xml:space="preserve">2500,0</w:t>
            </w:r>
          </w:p>
        </w:tc>
        <w:tc>
          <w:tcPr>
            <w:tcW w:w="1134" w:type="dxa"/>
          </w:tcPr>
          <w:p>
            <w:pPr>
              <w:pStyle w:val="0"/>
              <w:jc w:val="center"/>
            </w:pPr>
            <w:r>
              <w:rPr>
                <w:sz w:val="20"/>
              </w:rPr>
              <w:t xml:space="preserve">-</w:t>
            </w:r>
          </w:p>
        </w:tc>
        <w:tc>
          <w:tcPr>
            <w:tcW w:w="1417" w:type="dxa"/>
            <w:vMerge w:val="restart"/>
          </w:tcPr>
          <w:p>
            <w:pPr>
              <w:pStyle w:val="0"/>
            </w:pPr>
            <w:r>
              <w:rPr>
                <w:sz w:val="20"/>
              </w:rPr>
            </w:r>
          </w:p>
        </w:tc>
      </w:tr>
      <w:tr>
        <w:tc>
          <w:tcPr>
            <w:gridSpan w:val="4"/>
            <w:vMerge w:val="continue"/>
          </w:tcPr>
          <w:p/>
        </w:tc>
        <w:tc>
          <w:tcPr>
            <w:tcW w:w="1134" w:type="dxa"/>
          </w:tcPr>
          <w:p>
            <w:pPr>
              <w:pStyle w:val="0"/>
              <w:jc w:val="center"/>
            </w:pPr>
            <w:r>
              <w:rPr>
                <w:sz w:val="20"/>
              </w:rPr>
              <w:t xml:space="preserve">2023</w:t>
            </w:r>
          </w:p>
        </w:tc>
        <w:tc>
          <w:tcPr>
            <w:tcW w:w="1134" w:type="dxa"/>
          </w:tcPr>
          <w:p>
            <w:pPr>
              <w:pStyle w:val="0"/>
              <w:jc w:val="center"/>
            </w:pPr>
            <w:r>
              <w:rPr>
                <w:sz w:val="20"/>
              </w:rPr>
              <w:t xml:space="preserve">13374,0</w:t>
            </w:r>
          </w:p>
        </w:tc>
        <w:tc>
          <w:tcPr>
            <w:tcW w:w="1134" w:type="dxa"/>
          </w:tcPr>
          <w:p>
            <w:pPr>
              <w:pStyle w:val="0"/>
              <w:jc w:val="center"/>
            </w:pPr>
            <w:r>
              <w:rPr>
                <w:sz w:val="20"/>
              </w:rPr>
              <w:t xml:space="preserve">500,0</w:t>
            </w:r>
          </w:p>
        </w:tc>
        <w:tc>
          <w:tcPr>
            <w:tcW w:w="1134" w:type="dxa"/>
          </w:tcPr>
          <w:p>
            <w:pPr>
              <w:pStyle w:val="0"/>
              <w:jc w:val="center"/>
            </w:pPr>
            <w:r>
              <w:rPr>
                <w:sz w:val="20"/>
              </w:rPr>
              <w:t xml:space="preserve">12874,0</w:t>
            </w:r>
          </w:p>
        </w:tc>
        <w:tc>
          <w:tcPr>
            <w:tcW w:w="1134" w:type="dxa"/>
          </w:tcPr>
          <w:p>
            <w:pPr>
              <w:pStyle w:val="0"/>
              <w:jc w:val="center"/>
            </w:pPr>
            <w:r>
              <w:rPr>
                <w:sz w:val="20"/>
              </w:rPr>
              <w:t xml:space="preserve">-</w:t>
            </w:r>
          </w:p>
        </w:tc>
        <w:tc>
          <w:tcPr>
            <w:vMerge w:val="continue"/>
          </w:tcPr>
          <w:p/>
        </w:tc>
      </w:tr>
      <w:tr>
        <w:tc>
          <w:tcPr>
            <w:gridSpan w:val="4"/>
            <w:vMerge w:val="continue"/>
          </w:tcPr>
          <w:p/>
        </w:tc>
        <w:tc>
          <w:tcPr>
            <w:tcW w:w="1134" w:type="dxa"/>
          </w:tcPr>
          <w:p>
            <w:pPr>
              <w:pStyle w:val="0"/>
              <w:jc w:val="center"/>
            </w:pPr>
            <w:r>
              <w:rPr>
                <w:sz w:val="20"/>
              </w:rPr>
              <w:t xml:space="preserve">2024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r>
        <w:tc>
          <w:tcPr>
            <w:gridSpan w:val="4"/>
            <w:vMerge w:val="continue"/>
          </w:tcPr>
          <w:p/>
        </w:tc>
        <w:tc>
          <w:tcPr>
            <w:tcW w:w="1134" w:type="dxa"/>
          </w:tcPr>
          <w:p>
            <w:pPr>
              <w:pStyle w:val="0"/>
              <w:jc w:val="center"/>
            </w:pPr>
            <w:r>
              <w:rPr>
                <w:sz w:val="20"/>
              </w:rPr>
              <w:t xml:space="preserve">2025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r>
    </w:tbl>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jc w:val="both"/>
      </w:pPr>
      <w:r>
        <w:rPr>
          <w:sz w:val="20"/>
        </w:rPr>
      </w:r>
    </w:p>
    <w:p>
      <w:pPr>
        <w:pStyle w:val="0"/>
        <w:jc w:val="center"/>
      </w:pPr>
      <w:r>
        <w:rPr>
          <w:sz w:val="20"/>
        </w:rPr>
        <w:t xml:space="preserve">Список используемых сокращений</w:t>
      </w:r>
    </w:p>
    <w:p>
      <w:pPr>
        <w:pStyle w:val="0"/>
        <w:jc w:val="both"/>
      </w:pPr>
      <w:r>
        <w:rPr>
          <w:sz w:val="20"/>
        </w:rPr>
      </w:r>
    </w:p>
    <w:p>
      <w:pPr>
        <w:pStyle w:val="0"/>
        <w:ind w:firstLine="540"/>
        <w:jc w:val="both"/>
      </w:pPr>
      <w:r>
        <w:rPr>
          <w:sz w:val="20"/>
        </w:rPr>
        <w:t xml:space="preserve">ДОС - департамент общественных связей Ярославской области</w:t>
      </w:r>
    </w:p>
    <w:p>
      <w:pPr>
        <w:pStyle w:val="0"/>
        <w:spacing w:before="200" w:line-rule="auto"/>
        <w:ind w:firstLine="540"/>
        <w:jc w:val="both"/>
      </w:pPr>
      <w:r>
        <w:rPr>
          <w:sz w:val="20"/>
        </w:rPr>
        <w:t xml:space="preserve">ДРБ - департамент региональной безопасности Ярославской области</w:t>
      </w:r>
    </w:p>
    <w:p>
      <w:pPr>
        <w:pStyle w:val="0"/>
        <w:spacing w:before="200" w:line-rule="auto"/>
        <w:ind w:firstLine="540"/>
        <w:jc w:val="both"/>
      </w:pPr>
      <w:r>
        <w:rPr>
          <w:sz w:val="20"/>
        </w:rPr>
        <w:t xml:space="preserve">ДФКСиМП - департамент по физической культуре, спорту и молодежной политике Ярославской области</w:t>
      </w:r>
    </w:p>
    <w:p>
      <w:pPr>
        <w:pStyle w:val="0"/>
        <w:jc w:val="both"/>
      </w:pPr>
      <w:r>
        <w:rPr>
          <w:sz w:val="20"/>
        </w:rPr>
      </w:r>
    </w:p>
    <w:p>
      <w:pPr>
        <w:pStyle w:val="0"/>
        <w:ind w:firstLine="540"/>
        <w:jc w:val="both"/>
      </w:pPr>
      <w:hyperlink w:history="0" w:anchor="P11706" w:tooltip="ПОРЯДОК">
        <w:r>
          <w:rPr>
            <w:sz w:val="20"/>
            <w:color w:val="0000ff"/>
          </w:rPr>
          <w:t xml:space="preserve">Порядок</w:t>
        </w:r>
      </w:hyperlink>
      <w:r>
        <w:rPr>
          <w:sz w:val="20"/>
        </w:rPr>
        <w:t xml:space="preserve"> предоставления и использования субсидий из областного бюджета общественным организациям ветеранов на реализацию проектов приведен в приложении 1 к настоящей подпрограмме.</w:t>
      </w:r>
    </w:p>
    <w:p>
      <w:pPr>
        <w:pStyle w:val="0"/>
        <w:spacing w:before="200" w:line-rule="auto"/>
        <w:ind w:firstLine="540"/>
        <w:jc w:val="both"/>
      </w:pPr>
      <w:hyperlink w:history="0" w:anchor="P13267" w:tooltip="ПОРЯДОК">
        <w:r>
          <w:rPr>
            <w:sz w:val="20"/>
            <w:color w:val="0000ff"/>
          </w:rPr>
          <w:t xml:space="preserve">Порядок</w:t>
        </w:r>
      </w:hyperlink>
      <w:r>
        <w:rPr>
          <w:sz w:val="20"/>
        </w:rPr>
        <w:t xml:space="preserve"> предоставления субсидий из областного бюджета общественным организациям ветеранов на реализацию проектов с использованием электронной площадки проведения конкурсного отбора приведен в приложении 2 к настоящей подпрограмме.</w:t>
      </w:r>
    </w:p>
    <w:p>
      <w:pPr>
        <w:pStyle w:val="0"/>
        <w:spacing w:before="200" w:line-rule="auto"/>
        <w:ind w:firstLine="540"/>
        <w:jc w:val="both"/>
      </w:pPr>
      <w:hyperlink w:history="0" w:anchor="P14272" w:tooltip="ПОРЯДОК">
        <w:r>
          <w:rPr>
            <w:sz w:val="20"/>
            <w:color w:val="0000ff"/>
          </w:rPr>
          <w:t xml:space="preserve">Порядок</w:t>
        </w:r>
      </w:hyperlink>
      <w:r>
        <w:rPr>
          <w:sz w:val="20"/>
        </w:rPr>
        <w:t xml:space="preserve"> формирования и организации работы конкурсной комиссии по отбору проектов общественных организаций ветеранов Ярославской области приведен в приложении 3 к настоящей подпрограмме.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w:t>
      </w:r>
      <w:hyperlink w:history="0" w:anchor="P11360" w:tooltip="ПОДПРОГРАММА">
        <w:r>
          <w:rPr>
            <w:sz w:val="20"/>
            <w:color w:val="0000ff"/>
          </w:rPr>
          <w:t xml:space="preserve">подпрограмме</w:t>
        </w:r>
      </w:hyperlink>
      <w:r>
        <w:rPr>
          <w:sz w:val="20"/>
        </w:rPr>
        <w:t xml:space="preserve"> "Государственная</w:t>
      </w:r>
    </w:p>
    <w:p>
      <w:pPr>
        <w:pStyle w:val="0"/>
        <w:jc w:val="right"/>
      </w:pPr>
      <w:r>
        <w:rPr>
          <w:sz w:val="20"/>
        </w:rPr>
        <w:t xml:space="preserve">поддержка общественных организаций</w:t>
      </w:r>
    </w:p>
    <w:p>
      <w:pPr>
        <w:pStyle w:val="0"/>
        <w:jc w:val="right"/>
      </w:pPr>
      <w:r>
        <w:rPr>
          <w:sz w:val="20"/>
        </w:rPr>
        <w:t xml:space="preserve">ветеранов в Ярославской области"</w:t>
      </w:r>
    </w:p>
    <w:p>
      <w:pPr>
        <w:pStyle w:val="0"/>
        <w:jc w:val="right"/>
      </w:pPr>
      <w:r>
        <w:rPr>
          <w:sz w:val="20"/>
        </w:rPr>
        <w:t xml:space="preserve">на 2022 - 2025 годы</w:t>
      </w:r>
    </w:p>
    <w:p>
      <w:pPr>
        <w:pStyle w:val="0"/>
        <w:jc w:val="both"/>
      </w:pPr>
      <w:r>
        <w:rPr>
          <w:sz w:val="20"/>
        </w:rPr>
      </w:r>
    </w:p>
    <w:bookmarkStart w:id="11706" w:name="P11706"/>
    <w:bookmarkEnd w:id="11706"/>
    <w:p>
      <w:pPr>
        <w:pStyle w:val="2"/>
        <w:jc w:val="center"/>
      </w:pPr>
      <w:r>
        <w:rPr>
          <w:sz w:val="20"/>
        </w:rPr>
        <w:t xml:space="preserve">ПОРЯДОК</w:t>
      </w:r>
    </w:p>
    <w:p>
      <w:pPr>
        <w:pStyle w:val="2"/>
        <w:jc w:val="center"/>
      </w:pPr>
      <w:r>
        <w:rPr>
          <w:sz w:val="20"/>
        </w:rPr>
        <w:t xml:space="preserve">предоставления и использования субсидий из областного</w:t>
      </w:r>
    </w:p>
    <w:p>
      <w:pPr>
        <w:pStyle w:val="2"/>
        <w:jc w:val="center"/>
      </w:pPr>
      <w:r>
        <w:rPr>
          <w:sz w:val="20"/>
        </w:rPr>
        <w:t xml:space="preserve">бюджета общественным организациям ветеранов</w:t>
      </w:r>
    </w:p>
    <w:p>
      <w:pPr>
        <w:pStyle w:val="2"/>
        <w:jc w:val="center"/>
      </w:pPr>
      <w:r>
        <w:rPr>
          <w:sz w:val="20"/>
        </w:rPr>
        <w:t xml:space="preserve">на реализацию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26.04.2023 </w:t>
            </w:r>
            <w:hyperlink w:history="0" r:id="rId582"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N 408-п</w:t>
              </w:r>
            </w:hyperlink>
            <w:r>
              <w:rPr>
                <w:sz w:val="20"/>
                <w:color w:val="392c69"/>
              </w:rPr>
              <w:t xml:space="preserve">,</w:t>
            </w:r>
          </w:p>
          <w:p>
            <w:pPr>
              <w:pStyle w:val="0"/>
              <w:jc w:val="center"/>
            </w:pPr>
            <w:r>
              <w:rPr>
                <w:sz w:val="20"/>
                <w:color w:val="392c69"/>
              </w:rPr>
              <w:t xml:space="preserve">от 29.05.2023 </w:t>
            </w:r>
            <w:hyperlink w:history="0" r:id="rId583" w:tooltip="Постановление Правительства ЯО от 29.05.2023 N 506-п &quot;О внесении изменений в постановление Правительства области от 31.03.2021 N 173-п&quot; {КонсультантПлюс}">
              <w:r>
                <w:rPr>
                  <w:sz w:val="20"/>
                  <w:color w:val="0000ff"/>
                </w:rPr>
                <w:t xml:space="preserve">N 506-п</w:t>
              </w:r>
            </w:hyperlink>
            <w:r>
              <w:rPr>
                <w:sz w:val="20"/>
                <w:color w:val="392c69"/>
              </w:rPr>
              <w:t xml:space="preserve">, от 04.10.2023 </w:t>
            </w:r>
            <w:hyperlink w:history="0" r:id="rId584"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N 994-п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предоставления и использования субсидий из областного бюджета общественным организациям ветеранов на реализацию проектов (далее - Порядок) разработан в соответствии с Бюджетным </w:t>
      </w:r>
      <w:hyperlink w:history="0" r:id="rId58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иными нормативными правовыми актами Российской Федерации и Ярославской области и устанавливает цели, направления, условия и порядок предоставления субсидий из областного бюджета общественным организациям ветеранов на реализацию проектов (далее - субсидии) в рамках исполнения подпрограммы "Государственная поддержка общественных организаций ветеранов в Ярославской области" на 2022 - 2025 годы государственной программы Ярославской области "Развитие институтов гражданского общества в Ярославской области" на 2021 - 2025 годы (далее - подпрограмма), порядок возврата субсидий в случаях нарушения условий предоставления субсидий, установленных Порядком.</w:t>
      </w:r>
    </w:p>
    <w:p>
      <w:pPr>
        <w:pStyle w:val="0"/>
        <w:spacing w:before="200" w:line-rule="auto"/>
        <w:ind w:firstLine="540"/>
        <w:jc w:val="both"/>
      </w:pPr>
      <w:r>
        <w:rPr>
          <w:sz w:val="20"/>
        </w:rPr>
        <w:t xml:space="preserve">1.2. Целью предоставления субсидий является вовлечение общественных организаций ветеранов в решение задач социального развития Ярославской области за счет активизации механизмов гражданского участия, благотворительной деятельности и добровольчества (волонтерства), поддержки гражданских инициатив, наращивания потенциала некоммерческих организаций и обеспечения максимально эффективного его использования.</w:t>
      </w:r>
    </w:p>
    <w:p>
      <w:pPr>
        <w:pStyle w:val="0"/>
        <w:spacing w:before="200" w:line-rule="auto"/>
        <w:ind w:firstLine="540"/>
        <w:jc w:val="both"/>
      </w:pPr>
      <w:r>
        <w:rPr>
          <w:sz w:val="20"/>
        </w:rPr>
        <w:t xml:space="preserve">1.3. Субсидии предоставляются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утвержденных соответствующему исполнителю подпрограммы.</w:t>
      </w:r>
    </w:p>
    <w:p>
      <w:pPr>
        <w:pStyle w:val="0"/>
        <w:spacing w:before="200" w:line-rule="auto"/>
        <w:ind w:firstLine="540"/>
        <w:jc w:val="both"/>
      </w:pPr>
      <w:r>
        <w:rPr>
          <w:sz w:val="20"/>
        </w:rPr>
        <w:t xml:space="preserve">При наличии в текущем финансовом году у исполнителя подпрограммы неисполненных обязательств по предоставлению субсидий (неперечисление или неполное перечисление субсидий в рамках заключенных соглашений о предоставлении субсидий) погашение задолженности по неисполненным обязательствам предыдущего финансового года осуществляется из средств, предусмотренных в подпрограмме на указанные цели в текущем финансовом году.</w:t>
      </w:r>
    </w:p>
    <w:p>
      <w:pPr>
        <w:pStyle w:val="0"/>
        <w:spacing w:before="200" w:line-rule="auto"/>
        <w:ind w:firstLine="540"/>
        <w:jc w:val="both"/>
      </w:pPr>
      <w:r>
        <w:rPr>
          <w:sz w:val="20"/>
        </w:rPr>
        <w:t xml:space="preserve">1.4. Для целей Порядка используются следующие основные понятия:</w:t>
      </w:r>
    </w:p>
    <w:p>
      <w:pPr>
        <w:pStyle w:val="0"/>
        <w:spacing w:before="200" w:line-rule="auto"/>
        <w:ind w:firstLine="540"/>
        <w:jc w:val="both"/>
      </w:pPr>
      <w:r>
        <w:rPr>
          <w:sz w:val="20"/>
        </w:rPr>
        <w:t xml:space="preserve">- исполнители подпрограммы - исполнители мероприятий подпрограммы;</w:t>
      </w:r>
    </w:p>
    <w:p>
      <w:pPr>
        <w:pStyle w:val="0"/>
        <w:spacing w:before="200" w:line-rule="auto"/>
        <w:ind w:firstLine="540"/>
        <w:jc w:val="both"/>
      </w:pPr>
      <w:r>
        <w:rPr>
          <w:sz w:val="20"/>
        </w:rPr>
        <w:t xml:space="preserve">- конкурсная комиссия - коллегиальный орган, созданный правовым актом исполнителя подпрограммы для рассмотрения и оценки заявок на участие в конкурсном отборе (далее - заявка). В состав конкурсной комиссии включаются в том числе члены общественных советов при органах исполнительной власти Ярославской области, являющихся исполнителями подпрограммы;</w:t>
      </w:r>
    </w:p>
    <w:p>
      <w:pPr>
        <w:pStyle w:val="0"/>
        <w:spacing w:before="200" w:line-rule="auto"/>
        <w:ind w:firstLine="540"/>
        <w:jc w:val="both"/>
      </w:pPr>
      <w:r>
        <w:rPr>
          <w:sz w:val="20"/>
        </w:rPr>
        <w:t xml:space="preserve">- конкурсный отбор - конкурсный отбор проектов общественных организаций ветеранов для предоставления субсидий - способ определения общественных организаций ветеранов - получателей субсидии исходя из наилучших условий достижения результатов, в целях достижения которых предоставляется субсидия;</w:t>
      </w:r>
    </w:p>
    <w:p>
      <w:pPr>
        <w:pStyle w:val="0"/>
        <w:spacing w:before="200" w:line-rule="auto"/>
        <w:ind w:firstLine="540"/>
        <w:jc w:val="both"/>
      </w:pPr>
      <w:r>
        <w:rPr>
          <w:sz w:val="20"/>
        </w:rPr>
        <w:t xml:space="preserve">- общественные организации ветеранов - зарегистрированные на территории Ярославской области региональные общественные организации, региональные отделения общероссийских общественных организаций, целью создания которых является защита прав ветеранов Великой Отечественной войны 1941 - 1945 годов;</w:t>
      </w:r>
    </w:p>
    <w:p>
      <w:pPr>
        <w:pStyle w:val="0"/>
        <w:spacing w:before="200" w:line-rule="auto"/>
        <w:ind w:firstLine="540"/>
        <w:jc w:val="both"/>
      </w:pPr>
      <w:r>
        <w:rPr>
          <w:sz w:val="20"/>
        </w:rPr>
        <w:t xml:space="preserve">- получатель - победитель конкурсного отбора, с которым заключено соглашение о предоставлении субсидии (далее - соглашение);</w:t>
      </w:r>
    </w:p>
    <w:p>
      <w:pPr>
        <w:pStyle w:val="0"/>
        <w:spacing w:before="200" w:line-rule="auto"/>
        <w:ind w:firstLine="540"/>
        <w:jc w:val="both"/>
      </w:pPr>
      <w:r>
        <w:rPr>
          <w:sz w:val="20"/>
        </w:rPr>
        <w:t xml:space="preserve">- проект - комплекс взаимосвязанных мероприятий, направленных на решение конкретных задач, соответствующих учредительным документам общественной организации ветеранов;</w:t>
      </w:r>
    </w:p>
    <w:p>
      <w:pPr>
        <w:pStyle w:val="0"/>
        <w:spacing w:before="200" w:line-rule="auto"/>
        <w:ind w:firstLine="540"/>
        <w:jc w:val="both"/>
      </w:pPr>
      <w:r>
        <w:rPr>
          <w:sz w:val="20"/>
        </w:rPr>
        <w:t xml:space="preserve">- рабочая группа - коллегиальный орган, созданный правовым актом исполнителя подпрограммы для обеспечения проведения конкурсных процедур;</w:t>
      </w:r>
    </w:p>
    <w:p>
      <w:pPr>
        <w:pStyle w:val="0"/>
        <w:spacing w:before="200" w:line-rule="auto"/>
        <w:ind w:firstLine="540"/>
        <w:jc w:val="both"/>
      </w:pPr>
      <w:r>
        <w:rPr>
          <w:sz w:val="20"/>
        </w:rPr>
        <w:t xml:space="preserve">- участник конкурсного отбора - общественная организация ветеранов, представившая заявку.</w:t>
      </w:r>
    </w:p>
    <w:p>
      <w:pPr>
        <w:pStyle w:val="0"/>
        <w:spacing w:before="200" w:line-rule="auto"/>
        <w:ind w:firstLine="540"/>
        <w:jc w:val="both"/>
      </w:pPr>
      <w:r>
        <w:rPr>
          <w:sz w:val="20"/>
        </w:rPr>
        <w:t xml:space="preserve">1.5. Главными распорядителями бюджетных средств являются исполнители подпрограммы.</w:t>
      </w:r>
    </w:p>
    <w:p>
      <w:pPr>
        <w:pStyle w:val="0"/>
        <w:spacing w:before="200" w:line-rule="auto"/>
        <w:ind w:firstLine="540"/>
        <w:jc w:val="both"/>
      </w:pPr>
      <w:r>
        <w:rPr>
          <w:sz w:val="20"/>
        </w:rPr>
        <w:t xml:space="preserve">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о бюджете (закона о внесении изменений в закон о бюджете).</w:t>
      </w:r>
    </w:p>
    <w:p>
      <w:pPr>
        <w:pStyle w:val="0"/>
        <w:jc w:val="both"/>
      </w:pPr>
      <w:r>
        <w:rPr>
          <w:sz w:val="20"/>
        </w:rPr>
        <w:t xml:space="preserve">(п. 1.6 в ред. </w:t>
      </w:r>
      <w:hyperlink w:history="0" r:id="rId586"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jc w:val="both"/>
      </w:pPr>
      <w:r>
        <w:rPr>
          <w:sz w:val="20"/>
        </w:rPr>
      </w:r>
    </w:p>
    <w:p>
      <w:pPr>
        <w:pStyle w:val="2"/>
        <w:outlineLvl w:val="3"/>
        <w:jc w:val="center"/>
      </w:pPr>
      <w:r>
        <w:rPr>
          <w:sz w:val="20"/>
        </w:rPr>
        <w:t xml:space="preserve">2. Условия предоставления субсидий</w:t>
      </w:r>
    </w:p>
    <w:p>
      <w:pPr>
        <w:pStyle w:val="0"/>
        <w:jc w:val="both"/>
      </w:pPr>
      <w:r>
        <w:rPr>
          <w:sz w:val="20"/>
        </w:rPr>
      </w:r>
    </w:p>
    <w:bookmarkStart w:id="11735" w:name="P11735"/>
    <w:bookmarkEnd w:id="11735"/>
    <w:p>
      <w:pPr>
        <w:pStyle w:val="0"/>
        <w:ind w:firstLine="540"/>
        <w:jc w:val="both"/>
      </w:pPr>
      <w:r>
        <w:rPr>
          <w:sz w:val="20"/>
        </w:rPr>
        <w:t xml:space="preserve">2.1.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 предшествующего месяцу заключения соглашения между исполнителем подпрограммы и общественной организацией ветеранов, следующим требованиям:</w:t>
      </w:r>
    </w:p>
    <w:p>
      <w:pPr>
        <w:pStyle w:val="0"/>
        <w:spacing w:before="200" w:line-rule="auto"/>
        <w:ind w:firstLine="540"/>
        <w:jc w:val="both"/>
      </w:pPr>
      <w:r>
        <w:rPr>
          <w:sz w:val="20"/>
        </w:rPr>
        <w:t xml:space="preserve">- общественная организация ветеранов осуществляет виды деятельности, указанные в </w:t>
      </w:r>
      <w:hyperlink w:history="0" r:id="rId587" w:tooltip="Федеральный закон от 12.01.1996 N 7-ФЗ (ред. от 31.07.2023) &quot;О некоммерческих организациях&quot; {КонсультантПлюс}">
        <w:r>
          <w:rPr>
            <w:sz w:val="20"/>
            <w:color w:val="0000ff"/>
          </w:rPr>
          <w:t xml:space="preserve">статье 31.1</w:t>
        </w:r>
      </w:hyperlink>
      <w:r>
        <w:rPr>
          <w:sz w:val="20"/>
        </w:rPr>
        <w:t xml:space="preserve"> Федерального закона от 12 января 1996 года N 7-ФЗ "О некоммерческих организациях" и </w:t>
      </w:r>
      <w:hyperlink w:history="0" r:id="rId588" w:tooltip="Закон ЯО от 06.12.2012 N 56-з (ред. от 26.12.2022) &quot;О государственной поддержке социально ориентированных некоммерческих организаций в Ярославской области&quot; (принят Ярославской областной Думой 27.11.2012) {КонсультантПлюс}">
        <w:r>
          <w:rPr>
            <w:sz w:val="20"/>
            <w:color w:val="0000ff"/>
          </w:rPr>
          <w:t xml:space="preserve">статье 4</w:t>
        </w:r>
      </w:hyperlink>
      <w:r>
        <w:rPr>
          <w:sz w:val="20"/>
        </w:rPr>
        <w:t xml:space="preserve"> Закона Ярославской области от 6 декабря 2012 г. N 56-з "О государственной поддержке социально ориентированных некоммерческих организаций в Ярославской области", на территории Ярославской области;</w:t>
      </w:r>
    </w:p>
    <w:p>
      <w:pPr>
        <w:pStyle w:val="0"/>
        <w:spacing w:before="200" w:line-rule="auto"/>
        <w:ind w:firstLine="540"/>
        <w:jc w:val="both"/>
      </w:pPr>
      <w:r>
        <w:rPr>
          <w:sz w:val="20"/>
        </w:rPr>
        <w:t xml:space="preserve">- абзац утратил силу с 29 мая 2023 года. - </w:t>
      </w:r>
      <w:hyperlink w:history="0" r:id="rId589" w:tooltip="Постановление Правительства ЯО от 29.05.2023 N 506-п &quot;О внесении изменений в постановление Правительства области от 31.03.2021 N 173-п&quot; {КонсультантПлюс}">
        <w:r>
          <w:rPr>
            <w:sz w:val="20"/>
            <w:color w:val="0000ff"/>
          </w:rPr>
          <w:t xml:space="preserve">Постановление</w:t>
        </w:r>
      </w:hyperlink>
      <w:r>
        <w:rPr>
          <w:sz w:val="20"/>
        </w:rPr>
        <w:t xml:space="preserve"> Правительства ЯО от 29.05.2023 N 506-п;</w:t>
      </w:r>
    </w:p>
    <w:p>
      <w:pPr>
        <w:pStyle w:val="0"/>
        <w:spacing w:before="200" w:line-rule="auto"/>
        <w:ind w:firstLine="540"/>
        <w:jc w:val="both"/>
      </w:pPr>
      <w:r>
        <w:rPr>
          <w:sz w:val="20"/>
        </w:rPr>
        <w:t xml:space="preserve">- общественная организация ветеранов имеет местные отделения, зарегистрированные в качестве юридического лица, на территории не менее 10 муниципальных районов (городских округов) Ярославской области;</w:t>
      </w:r>
    </w:p>
    <w:p>
      <w:pPr>
        <w:pStyle w:val="0"/>
        <w:spacing w:before="200" w:line-rule="auto"/>
        <w:ind w:firstLine="540"/>
        <w:jc w:val="both"/>
      </w:pPr>
      <w:r>
        <w:rPr>
          <w:sz w:val="20"/>
        </w:rPr>
        <w:t xml:space="preserve">- общественная организация ветеранов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общественная организация ветеранов не имеет просроченной задолженности по возврату в областной бюджет субсидий, иной просроченной задолженности перед областным бюджетом;</w:t>
      </w:r>
    </w:p>
    <w:p>
      <w:pPr>
        <w:pStyle w:val="0"/>
        <w:spacing w:before="200" w:line-rule="auto"/>
        <w:ind w:firstLine="540"/>
        <w:jc w:val="both"/>
      </w:pPr>
      <w:r>
        <w:rPr>
          <w:sz w:val="20"/>
        </w:rPr>
        <w:t xml:space="preserve">- общественная организация ветеранов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нее не введена процедура банкротства, деятельность общественной организации ветеранов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общественной организации ветеранов;</w:t>
      </w:r>
    </w:p>
    <w:p>
      <w:pPr>
        <w:pStyle w:val="0"/>
        <w:spacing w:before="200" w:line-rule="auto"/>
        <w:ind w:firstLine="540"/>
        <w:jc w:val="both"/>
      </w:pPr>
      <w:r>
        <w:rPr>
          <w:sz w:val="20"/>
        </w:rPr>
        <w:t xml:space="preserve">- общественная организация ветеранов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(в ред. </w:t>
      </w:r>
      <w:hyperlink w:history="0" r:id="rId590"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 общественная организация ветеранов не получает средства из областного бюджета на реализацию проекта (отдельных мероприятий проекта), представленного для участия в конкурсном отборе с целью участия в решении задач социального развития Ярославской области;</w:t>
      </w:r>
    </w:p>
    <w:p>
      <w:pPr>
        <w:pStyle w:val="0"/>
        <w:spacing w:before="200" w:line-rule="auto"/>
        <w:ind w:firstLine="540"/>
        <w:jc w:val="both"/>
      </w:pPr>
      <w:r>
        <w:rPr>
          <w:sz w:val="20"/>
        </w:rPr>
        <w:t xml:space="preserve">- у общественной организации ветеранов отсутствуют нарушения обязательств по ранее заключенным соглашениям о предоставлении субсидий из областного бюджета, включая обязательство по представлению отчетности, в течение последних 3 лет, предшествующих году объявления конкурсного отбора;</w:t>
      </w:r>
    </w:p>
    <w:p>
      <w:pPr>
        <w:pStyle w:val="0"/>
        <w:spacing w:before="200" w:line-rule="auto"/>
        <w:ind w:firstLine="540"/>
        <w:jc w:val="both"/>
      </w:pPr>
      <w:r>
        <w:rPr>
          <w:sz w:val="20"/>
        </w:rPr>
        <w:t xml:space="preserve">- у общественной организации ветеранов отсутствуют ограничения прав на распоряжение денежными средствами, находящимися на счете (счетах) общественной организации ветеранов в кредитной организации (кредитных организациях);</w:t>
      </w:r>
    </w:p>
    <w:p>
      <w:pPr>
        <w:pStyle w:val="0"/>
        <w:spacing w:before="200" w:line-rule="auto"/>
        <w:ind w:firstLine="540"/>
        <w:jc w:val="both"/>
      </w:pPr>
      <w:r>
        <w:rPr>
          <w:sz w:val="20"/>
        </w:rPr>
        <w:t xml:space="preserve">- общественная организация ветеранов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591"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rPr>
        <w:t xml:space="preserve"> Правительства ЯО от 26.04.2023 N 408-п)</w:t>
      </w:r>
    </w:p>
    <w:p>
      <w:pPr>
        <w:pStyle w:val="0"/>
        <w:spacing w:before="200" w:line-rule="auto"/>
        <w:ind w:firstLine="540"/>
        <w:jc w:val="both"/>
      </w:pPr>
      <w:r>
        <w:rPr>
          <w:sz w:val="20"/>
        </w:rPr>
        <w:t xml:space="preserve">2.2. К участию в конкурсном отборе не допускаются:</w:t>
      </w:r>
    </w:p>
    <w:p>
      <w:pPr>
        <w:pStyle w:val="0"/>
        <w:spacing w:before="200" w:line-rule="auto"/>
        <w:ind w:firstLine="540"/>
        <w:jc w:val="both"/>
      </w:pPr>
      <w:r>
        <w:rPr>
          <w:sz w:val="20"/>
        </w:rPr>
        <w:t xml:space="preserve">- государственные учреждения;</w:t>
      </w:r>
    </w:p>
    <w:p>
      <w:pPr>
        <w:pStyle w:val="0"/>
        <w:spacing w:before="200" w:line-rule="auto"/>
        <w:ind w:firstLine="540"/>
        <w:jc w:val="both"/>
      </w:pPr>
      <w:r>
        <w:rPr>
          <w:sz w:val="20"/>
        </w:rPr>
        <w:t xml:space="preserve">- муниципальные учреждения.</w:t>
      </w:r>
    </w:p>
    <w:p>
      <w:pPr>
        <w:pStyle w:val="0"/>
        <w:spacing w:before="200" w:line-rule="auto"/>
        <w:ind w:firstLine="540"/>
        <w:jc w:val="both"/>
      </w:pPr>
      <w:r>
        <w:rPr>
          <w:sz w:val="20"/>
        </w:rPr>
        <w:t xml:space="preserve">2.3. Объем предоставляемой общественной организации ветеранов субсидии определяется исходя из объема средств, предусмотренного исполнителю подпрограммы на предоставление субсидии, количества победителей конкурсного отбора и размеров субсидий, запрашиваемых победителями конкурсного отбора.</w:t>
      </w:r>
    </w:p>
    <w:p>
      <w:pPr>
        <w:pStyle w:val="0"/>
        <w:spacing w:before="200" w:line-rule="auto"/>
        <w:ind w:firstLine="540"/>
        <w:jc w:val="both"/>
      </w:pPr>
      <w:r>
        <w:rPr>
          <w:sz w:val="20"/>
        </w:rPr>
        <w:t xml:space="preserve">2.4. За счет субсидии общественная организация ветеранов вправе планировать и осуществлять следующие расходы:</w:t>
      </w:r>
    </w:p>
    <w:p>
      <w:pPr>
        <w:pStyle w:val="0"/>
        <w:spacing w:before="200" w:line-rule="auto"/>
        <w:ind w:firstLine="540"/>
        <w:jc w:val="both"/>
      </w:pPr>
      <w:r>
        <w:rPr>
          <w:sz w:val="20"/>
        </w:rPr>
        <w:t xml:space="preserve">- заработная плата штатных сотрудников (физических лиц, работающих по трудовому договору);</w:t>
      </w:r>
    </w:p>
    <w:p>
      <w:pPr>
        <w:pStyle w:val="0"/>
        <w:spacing w:before="200" w:line-rule="auto"/>
        <w:ind w:firstLine="540"/>
        <w:jc w:val="both"/>
      </w:pPr>
      <w:r>
        <w:rPr>
          <w:sz w:val="20"/>
        </w:rPr>
        <w:t xml:space="preserve">- вознаграждение специалистов (физических лиц, работающих по гражданско-правовому договору);</w:t>
      </w:r>
    </w:p>
    <w:p>
      <w:pPr>
        <w:pStyle w:val="0"/>
        <w:spacing w:before="200" w:line-rule="auto"/>
        <w:ind w:firstLine="540"/>
        <w:jc w:val="both"/>
      </w:pPr>
      <w:r>
        <w:rPr>
          <w:sz w:val="20"/>
        </w:rPr>
        <w:t xml:space="preserve">- страховые взносы;</w:t>
      </w:r>
    </w:p>
    <w:p>
      <w:pPr>
        <w:pStyle w:val="0"/>
        <w:spacing w:before="200" w:line-rule="auto"/>
        <w:ind w:firstLine="540"/>
        <w:jc w:val="both"/>
      </w:pPr>
      <w:r>
        <w:rPr>
          <w:sz w:val="20"/>
        </w:rPr>
        <w:t xml:space="preserve">- издательско-полиграфические услуги (в том числе изготовление макета, разработка дизайна издательско-полиграфической продукции);</w:t>
      </w:r>
    </w:p>
    <w:p>
      <w:pPr>
        <w:pStyle w:val="0"/>
        <w:spacing w:before="200" w:line-rule="auto"/>
        <w:ind w:firstLine="540"/>
        <w:jc w:val="both"/>
      </w:pPr>
      <w:r>
        <w:rPr>
          <w:sz w:val="20"/>
        </w:rPr>
        <w:t xml:space="preserve">- подарки, сувенирная продукция;</w:t>
      </w:r>
    </w:p>
    <w:p>
      <w:pPr>
        <w:pStyle w:val="0"/>
        <w:spacing w:before="200" w:line-rule="auto"/>
        <w:ind w:firstLine="540"/>
        <w:jc w:val="both"/>
      </w:pPr>
      <w:r>
        <w:rPr>
          <w:sz w:val="20"/>
        </w:rPr>
        <w:t xml:space="preserve">- проживание, проезд;</w:t>
      </w:r>
    </w:p>
    <w:p>
      <w:pPr>
        <w:pStyle w:val="0"/>
        <w:spacing w:before="200" w:line-rule="auto"/>
        <w:ind w:firstLine="540"/>
        <w:jc w:val="both"/>
      </w:pPr>
      <w:r>
        <w:rPr>
          <w:sz w:val="20"/>
        </w:rPr>
        <w:t xml:space="preserve">- коммунальные платежи;</w:t>
      </w:r>
    </w:p>
    <w:p>
      <w:pPr>
        <w:pStyle w:val="0"/>
        <w:spacing w:before="200" w:line-rule="auto"/>
        <w:ind w:firstLine="540"/>
        <w:jc w:val="both"/>
      </w:pPr>
      <w:r>
        <w:rPr>
          <w:sz w:val="20"/>
        </w:rPr>
        <w:t xml:space="preserve">- аренда помещения;</w:t>
      </w:r>
    </w:p>
    <w:p>
      <w:pPr>
        <w:pStyle w:val="0"/>
        <w:spacing w:before="200" w:line-rule="auto"/>
        <w:ind w:firstLine="540"/>
        <w:jc w:val="both"/>
      </w:pPr>
      <w:r>
        <w:rPr>
          <w:sz w:val="20"/>
        </w:rPr>
        <w:t xml:space="preserve">- аренда оборудования;</w:t>
      </w:r>
    </w:p>
    <w:p>
      <w:pPr>
        <w:pStyle w:val="0"/>
        <w:spacing w:before="200" w:line-rule="auto"/>
        <w:ind w:firstLine="540"/>
        <w:jc w:val="both"/>
      </w:pPr>
      <w:r>
        <w:rPr>
          <w:sz w:val="20"/>
        </w:rPr>
        <w:t xml:space="preserve">- информационные услуги (в том числе размещение информации о проекте в средствах массовой информации);</w:t>
      </w:r>
    </w:p>
    <w:p>
      <w:pPr>
        <w:pStyle w:val="0"/>
        <w:spacing w:before="200" w:line-rule="auto"/>
        <w:ind w:firstLine="540"/>
        <w:jc w:val="both"/>
      </w:pPr>
      <w:r>
        <w:rPr>
          <w:sz w:val="20"/>
        </w:rPr>
        <w:t xml:space="preserve">- приобретение оборудования;</w:t>
      </w:r>
    </w:p>
    <w:p>
      <w:pPr>
        <w:pStyle w:val="0"/>
        <w:spacing w:before="200" w:line-rule="auto"/>
        <w:ind w:firstLine="540"/>
        <w:jc w:val="both"/>
      </w:pPr>
      <w:r>
        <w:rPr>
          <w:sz w:val="20"/>
        </w:rPr>
        <w:t xml:space="preserve">- расходные материалы и комплектующие изделия, инвентарь;</w:t>
      </w:r>
    </w:p>
    <w:p>
      <w:pPr>
        <w:pStyle w:val="0"/>
        <w:spacing w:before="200" w:line-rule="auto"/>
        <w:ind w:firstLine="540"/>
        <w:jc w:val="both"/>
      </w:pPr>
      <w:r>
        <w:rPr>
          <w:sz w:val="20"/>
        </w:rPr>
        <w:t xml:space="preserve">- покупка и/или создание программного обеспечения;</w:t>
      </w:r>
    </w:p>
    <w:p>
      <w:pPr>
        <w:pStyle w:val="0"/>
        <w:spacing w:before="200" w:line-rule="auto"/>
        <w:ind w:firstLine="540"/>
        <w:jc w:val="both"/>
      </w:pPr>
      <w:r>
        <w:rPr>
          <w:sz w:val="20"/>
        </w:rPr>
        <w:t xml:space="preserve">- создание и/или техническая поддержка сайта общественной организации ветеранов в информационно-телекоммуникационной сети "Интернет" (далее - сеть "Интернет");</w:t>
      </w:r>
    </w:p>
    <w:p>
      <w:pPr>
        <w:pStyle w:val="0"/>
        <w:spacing w:before="200" w:line-rule="auto"/>
        <w:ind w:firstLine="540"/>
        <w:jc w:val="both"/>
      </w:pPr>
      <w:r>
        <w:rPr>
          <w:sz w:val="20"/>
        </w:rPr>
        <w:t xml:space="preserve">- телефонная связь (мобильная и стационарная), обеспечение доступа сотрудников общественной организации ветеранов к сети "Интернет", почтовые расходы;</w:t>
      </w:r>
    </w:p>
    <w:p>
      <w:pPr>
        <w:pStyle w:val="0"/>
        <w:spacing w:before="200" w:line-rule="auto"/>
        <w:ind w:firstLine="540"/>
        <w:jc w:val="both"/>
      </w:pPr>
      <w:r>
        <w:rPr>
          <w:sz w:val="20"/>
        </w:rPr>
        <w:t xml:space="preserve">- канцелярские принадлежности;</w:t>
      </w:r>
    </w:p>
    <w:p>
      <w:pPr>
        <w:pStyle w:val="0"/>
        <w:spacing w:before="200" w:line-rule="auto"/>
        <w:ind w:firstLine="540"/>
        <w:jc w:val="both"/>
      </w:pPr>
      <w:r>
        <w:rPr>
          <w:sz w:val="20"/>
        </w:rPr>
        <w:t xml:space="preserve">- банковское обслуживание;</w:t>
      </w:r>
    </w:p>
    <w:p>
      <w:pPr>
        <w:pStyle w:val="0"/>
        <w:spacing w:before="200" w:line-rule="auto"/>
        <w:ind w:firstLine="540"/>
        <w:jc w:val="both"/>
      </w:pPr>
      <w:r>
        <w:rPr>
          <w:sz w:val="20"/>
        </w:rPr>
        <w:t xml:space="preserve">- проведение мероприятий, реализуемых в рамках проекта;</w:t>
      </w:r>
    </w:p>
    <w:p>
      <w:pPr>
        <w:pStyle w:val="0"/>
        <w:spacing w:before="200" w:line-rule="auto"/>
        <w:ind w:firstLine="540"/>
        <w:jc w:val="both"/>
      </w:pPr>
      <w:r>
        <w:rPr>
          <w:sz w:val="20"/>
        </w:rPr>
        <w:t xml:space="preserve">- прочие расходы, направленные на достижение значений результатов предоставления субсидии, за исключением расходов, указанных в пункте 2.5 данного раздела.</w:t>
      </w:r>
    </w:p>
    <w:p>
      <w:pPr>
        <w:pStyle w:val="0"/>
        <w:spacing w:before="200" w:line-rule="auto"/>
        <w:ind w:firstLine="540"/>
        <w:jc w:val="both"/>
      </w:pPr>
      <w:r>
        <w:rPr>
          <w:sz w:val="20"/>
        </w:rPr>
        <w:t xml:space="preserve">2.5. За счет субсидии запрещается осуществлять:</w:t>
      </w:r>
    </w:p>
    <w:p>
      <w:pPr>
        <w:pStyle w:val="0"/>
        <w:spacing w:before="200" w:line-rule="auto"/>
        <w:ind w:firstLine="540"/>
        <w:jc w:val="both"/>
      </w:pPr>
      <w:r>
        <w:rPr>
          <w:sz w:val="20"/>
        </w:rPr>
        <w:t xml:space="preserve">- расходы, напрямую не связанные с реализацией проекта в рамках реализации подпрограммы;</w:t>
      </w:r>
    </w:p>
    <w:p>
      <w:pPr>
        <w:pStyle w:val="0"/>
        <w:spacing w:before="200" w:line-rule="auto"/>
        <w:ind w:firstLine="540"/>
        <w:jc w:val="both"/>
      </w:pPr>
      <w:r>
        <w:rPr>
          <w:sz w:val="20"/>
        </w:rPr>
        <w:t xml:space="preserve">- расходы,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 расходы на поддержку политических партий и осуществление политической деятельности;</w:t>
      </w:r>
    </w:p>
    <w:p>
      <w:pPr>
        <w:pStyle w:val="0"/>
        <w:spacing w:before="200" w:line-rule="auto"/>
        <w:ind w:firstLine="540"/>
        <w:jc w:val="both"/>
      </w:pPr>
      <w:r>
        <w:rPr>
          <w:sz w:val="20"/>
        </w:rPr>
        <w:t xml:space="preserve">- расходы на проведение митингов, демонстраций, пикетирований;</w:t>
      </w:r>
    </w:p>
    <w:p>
      <w:pPr>
        <w:pStyle w:val="0"/>
        <w:spacing w:before="200" w:line-rule="auto"/>
        <w:ind w:firstLine="540"/>
        <w:jc w:val="both"/>
      </w:pPr>
      <w:r>
        <w:rPr>
          <w:sz w:val="20"/>
        </w:rPr>
        <w:t xml:space="preserve">- расходы на фундаментальные научные исследования;</w:t>
      </w:r>
    </w:p>
    <w:p>
      <w:pPr>
        <w:pStyle w:val="0"/>
        <w:spacing w:before="200" w:line-rule="auto"/>
        <w:ind w:firstLine="540"/>
        <w:jc w:val="both"/>
      </w:pPr>
      <w:r>
        <w:rPr>
          <w:sz w:val="20"/>
        </w:rPr>
        <w:t xml:space="preserve">- расходы на приобретение алкогольных напитков и табачной продукции;</w:t>
      </w:r>
    </w:p>
    <w:p>
      <w:pPr>
        <w:pStyle w:val="0"/>
        <w:spacing w:before="200" w:line-rule="auto"/>
        <w:ind w:firstLine="540"/>
        <w:jc w:val="both"/>
      </w:pPr>
      <w:r>
        <w:rPr>
          <w:sz w:val="20"/>
        </w:rPr>
        <w:t xml:space="preserve">- 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Указанные расходы запрещается осуществлять иным юридическим лицам, получающим средства на основании договоров, заключенных с получателем;</w:t>
      </w:r>
    </w:p>
    <w:p>
      <w:pPr>
        <w:pStyle w:val="0"/>
        <w:spacing w:before="200" w:line-rule="auto"/>
        <w:ind w:firstLine="540"/>
        <w:jc w:val="both"/>
      </w:pPr>
      <w:r>
        <w:rPr>
          <w:sz w:val="20"/>
        </w:rPr>
        <w:t xml:space="preserve">- расходы на уплату штрафов.</w:t>
      </w:r>
    </w:p>
    <w:p>
      <w:pPr>
        <w:pStyle w:val="0"/>
        <w:spacing w:before="200" w:line-rule="auto"/>
        <w:ind w:firstLine="540"/>
        <w:jc w:val="both"/>
      </w:pPr>
      <w:r>
        <w:rPr>
          <w:sz w:val="20"/>
        </w:rPr>
        <w:t xml:space="preserve">2.6. Субсидия носит целевой характер и должна быть израсходована на достижение значений результатов предоставления субсидии в соответствии со сметой расходов на реализацию проекта (далее - смета расходов). Получатели несут ответственность за нецелевое расходование субсидии в соответствии с федеральным и областным законодательством.</w:t>
      </w:r>
    </w:p>
    <w:p>
      <w:pPr>
        <w:pStyle w:val="0"/>
        <w:jc w:val="both"/>
      </w:pPr>
      <w:r>
        <w:rPr>
          <w:sz w:val="20"/>
        </w:rPr>
      </w:r>
    </w:p>
    <w:p>
      <w:pPr>
        <w:pStyle w:val="2"/>
        <w:outlineLvl w:val="3"/>
        <w:jc w:val="center"/>
      </w:pPr>
      <w:r>
        <w:rPr>
          <w:sz w:val="20"/>
        </w:rPr>
        <w:t xml:space="preserve">3. Порядок проведения конкурсного отбора</w:t>
      </w:r>
    </w:p>
    <w:p>
      <w:pPr>
        <w:pStyle w:val="0"/>
        <w:jc w:val="both"/>
      </w:pPr>
      <w:r>
        <w:rPr>
          <w:sz w:val="20"/>
        </w:rPr>
      </w:r>
    </w:p>
    <w:p>
      <w:pPr>
        <w:pStyle w:val="0"/>
        <w:ind w:firstLine="540"/>
        <w:jc w:val="both"/>
      </w:pPr>
      <w:r>
        <w:rPr>
          <w:sz w:val="20"/>
        </w:rPr>
        <w:t xml:space="preserve">3.1. Решение о проведении конкурсного отбора оформляется правовым актом организатора конкурсного отбора - исполнителя подпрограммы.</w:t>
      </w:r>
    </w:p>
    <w:p>
      <w:pPr>
        <w:pStyle w:val="0"/>
        <w:spacing w:before="200" w:line-rule="auto"/>
        <w:ind w:firstLine="540"/>
        <w:jc w:val="both"/>
      </w:pPr>
      <w:r>
        <w:rPr>
          <w:sz w:val="20"/>
        </w:rPr>
        <w:t xml:space="preserve">3.2. Объявление о проведении конкурсного отбора размещается на едином портале и на официальном сайте исполнителя подпрограммы на портале органов государственной власти Ярославской области в сети "Интернет" (далее - официальный сайт исполнителя подпрограммы) в течение 5 рабочих дней со дня принятия правового акта исполнителя подпрограммы о проведении конкурсного отбора.</w:t>
      </w:r>
    </w:p>
    <w:p>
      <w:pPr>
        <w:pStyle w:val="0"/>
        <w:spacing w:before="200" w:line-rule="auto"/>
        <w:ind w:firstLine="540"/>
        <w:jc w:val="both"/>
      </w:pPr>
      <w:r>
        <w:rPr>
          <w:sz w:val="20"/>
        </w:rPr>
        <w:t xml:space="preserve">Прием заявок осуществляется в сроки, установленные правовым актом исполнителя подпрограммы о проведении конкурсного отбора, и начинается не ранее дня, следующего за днем размещения объявления о проведении конкурсного отбора на официальном сайте исполнителя подпрограммы.</w:t>
      </w:r>
    </w:p>
    <w:p>
      <w:pPr>
        <w:pStyle w:val="0"/>
        <w:spacing w:before="200" w:line-rule="auto"/>
        <w:ind w:firstLine="540"/>
        <w:jc w:val="both"/>
      </w:pPr>
      <w:r>
        <w:rPr>
          <w:sz w:val="20"/>
        </w:rPr>
        <w:t xml:space="preserve">Продолжительность срока приема заявок составляет не менее 30 календарных дней.</w:t>
      </w:r>
    </w:p>
    <w:p>
      <w:pPr>
        <w:pStyle w:val="0"/>
        <w:spacing w:before="200" w:line-rule="auto"/>
        <w:ind w:firstLine="540"/>
        <w:jc w:val="both"/>
      </w:pPr>
      <w:r>
        <w:rPr>
          <w:sz w:val="20"/>
        </w:rPr>
        <w:t xml:space="preserve">Объявление о проведении конкурсного отбора должно содержать информацию, указанную в </w:t>
      </w:r>
      <w:hyperlink w:history="0" r:id="rId59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подпункте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 также следующую информацию:</w:t>
      </w:r>
    </w:p>
    <w:p>
      <w:pPr>
        <w:pStyle w:val="0"/>
        <w:spacing w:before="200" w:line-rule="auto"/>
        <w:ind w:firstLine="540"/>
        <w:jc w:val="both"/>
      </w:pPr>
      <w:r>
        <w:rPr>
          <w:sz w:val="20"/>
        </w:rPr>
        <w:t xml:space="preserve">- общий объем средств областного бюджета, которые могут быть предоставлены победителям конкурсного отбора;</w:t>
      </w:r>
    </w:p>
    <w:p>
      <w:pPr>
        <w:pStyle w:val="0"/>
        <w:spacing w:before="200" w:line-rule="auto"/>
        <w:ind w:firstLine="540"/>
        <w:jc w:val="both"/>
      </w:pPr>
      <w:r>
        <w:rPr>
          <w:sz w:val="20"/>
        </w:rPr>
        <w:t xml:space="preserve">- максимальный объем запрашиваемой субсидии;</w:t>
      </w:r>
    </w:p>
    <w:p>
      <w:pPr>
        <w:pStyle w:val="0"/>
        <w:spacing w:before="200" w:line-rule="auto"/>
        <w:ind w:firstLine="540"/>
        <w:jc w:val="both"/>
      </w:pPr>
      <w:r>
        <w:rPr>
          <w:sz w:val="20"/>
        </w:rPr>
        <w:t xml:space="preserve">- сроки реализации проекта;</w:t>
      </w:r>
    </w:p>
    <w:p>
      <w:pPr>
        <w:pStyle w:val="0"/>
        <w:spacing w:before="200" w:line-rule="auto"/>
        <w:ind w:firstLine="540"/>
        <w:jc w:val="both"/>
      </w:pPr>
      <w:r>
        <w:rPr>
          <w:sz w:val="20"/>
        </w:rPr>
        <w:t xml:space="preserve">- календарный план проведения конкурсного отбора, содержащий информацию об этапах конкурсного отбора с указанием сроков их проведения, а также порядок и сроки заключения соглашений с победителями конкурсного отбора;</w:t>
      </w:r>
    </w:p>
    <w:p>
      <w:pPr>
        <w:pStyle w:val="0"/>
        <w:spacing w:before="200" w:line-rule="auto"/>
        <w:ind w:firstLine="540"/>
        <w:jc w:val="both"/>
      </w:pPr>
      <w:r>
        <w:rPr>
          <w:sz w:val="20"/>
        </w:rPr>
        <w:t xml:space="preserve">- время и место вскрытия конвертов с заявками;</w:t>
      </w:r>
    </w:p>
    <w:p>
      <w:pPr>
        <w:pStyle w:val="0"/>
        <w:spacing w:before="200" w:line-rule="auto"/>
        <w:ind w:firstLine="540"/>
        <w:jc w:val="both"/>
      </w:pPr>
      <w:r>
        <w:rPr>
          <w:sz w:val="20"/>
        </w:rPr>
        <w:t xml:space="preserve">- иные условия и требования исполнителя подпрограммы.</w:t>
      </w:r>
    </w:p>
    <w:p>
      <w:pPr>
        <w:pStyle w:val="0"/>
        <w:spacing w:before="200" w:line-rule="auto"/>
        <w:ind w:firstLine="540"/>
        <w:jc w:val="both"/>
      </w:pPr>
      <w:r>
        <w:rPr>
          <w:sz w:val="20"/>
        </w:rPr>
        <w:t xml:space="preserve">3.3. Участниками конкурсного отбора могут быть общественные организации ветеранов, соответствующие требованиям, указанным в </w:t>
      </w:r>
      <w:hyperlink w:history="0" w:anchor="P11735" w:tooltip="2.1.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 предшествующего месяцу заключения соглашения между исполнителем подпрограммы и общественной организацией ветеранов, следующим требованиям:">
        <w:r>
          <w:rPr>
            <w:sz w:val="20"/>
            <w:color w:val="0000ff"/>
          </w:rPr>
          <w:t xml:space="preserve">пункте 2.1 раздела 2</w:t>
        </w:r>
      </w:hyperlink>
      <w:r>
        <w:rPr>
          <w:sz w:val="20"/>
        </w:rPr>
        <w:t xml:space="preserve"> Порядка, на дату подачи заявки.</w:t>
      </w:r>
    </w:p>
    <w:p>
      <w:pPr>
        <w:pStyle w:val="0"/>
        <w:spacing w:before="200" w:line-rule="auto"/>
        <w:ind w:firstLine="540"/>
        <w:jc w:val="both"/>
      </w:pPr>
      <w:r>
        <w:rPr>
          <w:sz w:val="20"/>
        </w:rPr>
        <w:t xml:space="preserve">3.4. Исполнитель подпрограммы в течение срока приема заявок организует устное консультирование по вопросам участия в конкурсном отборе. Консультации предоставляются в момент обращения.</w:t>
      </w:r>
    </w:p>
    <w:bookmarkStart w:id="11800" w:name="P11800"/>
    <w:bookmarkEnd w:id="11800"/>
    <w:p>
      <w:pPr>
        <w:pStyle w:val="0"/>
        <w:spacing w:before="200" w:line-rule="auto"/>
        <w:ind w:firstLine="540"/>
        <w:jc w:val="both"/>
      </w:pPr>
      <w:r>
        <w:rPr>
          <w:sz w:val="20"/>
        </w:rPr>
        <w:t xml:space="preserve">3.5. Для участия в конкурсном отборе общественной организации ветеранов необходимо представить исполнителю подпрограммы заявку, которая должна включать следующие документы:</w:t>
      </w:r>
    </w:p>
    <w:bookmarkStart w:id="11801" w:name="P11801"/>
    <w:bookmarkEnd w:id="11801"/>
    <w:p>
      <w:pPr>
        <w:pStyle w:val="0"/>
        <w:spacing w:before="200" w:line-rule="auto"/>
        <w:ind w:firstLine="540"/>
        <w:jc w:val="both"/>
      </w:pPr>
      <w:r>
        <w:rPr>
          <w:sz w:val="20"/>
        </w:rPr>
        <w:t xml:space="preserve">3.5.1. </w:t>
      </w:r>
      <w:hyperlink w:history="0" w:anchor="P12152" w:tooltip="                                 ЗАЯВЛЕНИЕ">
        <w:r>
          <w:rPr>
            <w:sz w:val="20"/>
            <w:color w:val="0000ff"/>
          </w:rPr>
          <w:t xml:space="preserve">Заявление</w:t>
        </w:r>
      </w:hyperlink>
      <w:r>
        <w:rPr>
          <w:sz w:val="20"/>
        </w:rPr>
        <w:t xml:space="preserve"> об участии в конкурсном отборе по форме 1 согласно приложению 1 к Порядку.</w:t>
      </w:r>
    </w:p>
    <w:p>
      <w:pPr>
        <w:pStyle w:val="0"/>
        <w:spacing w:before="200" w:line-rule="auto"/>
        <w:ind w:firstLine="540"/>
        <w:jc w:val="both"/>
      </w:pPr>
      <w:r>
        <w:rPr>
          <w:sz w:val="20"/>
        </w:rPr>
        <w:t xml:space="preserve">3.5.2. Копия устава общественной организации ветеранов, заверенная печатью общественной организации ветеранов (при наличии) и подписью уполномоченного лица общественной организации ветеранов.</w:t>
      </w:r>
    </w:p>
    <w:bookmarkStart w:id="11803" w:name="P11803"/>
    <w:bookmarkEnd w:id="11803"/>
    <w:p>
      <w:pPr>
        <w:pStyle w:val="0"/>
        <w:spacing w:before="200" w:line-rule="auto"/>
        <w:ind w:firstLine="540"/>
        <w:jc w:val="both"/>
      </w:pPr>
      <w:r>
        <w:rPr>
          <w:sz w:val="20"/>
        </w:rPr>
        <w:t xml:space="preserve">3.5.3. </w:t>
      </w:r>
      <w:hyperlink w:history="0" w:anchor="P12203" w:tooltip="                                   ПРОЕКТ">
        <w:r>
          <w:rPr>
            <w:sz w:val="20"/>
            <w:color w:val="0000ff"/>
          </w:rPr>
          <w:t xml:space="preserve">Проект</w:t>
        </w:r>
      </w:hyperlink>
      <w:r>
        <w:rPr>
          <w:sz w:val="20"/>
        </w:rPr>
        <w:t xml:space="preserve"> по форме 2 согласно приложению 1 к Порядку.</w:t>
      </w:r>
    </w:p>
    <w:bookmarkStart w:id="11804" w:name="P11804"/>
    <w:bookmarkEnd w:id="11804"/>
    <w:p>
      <w:pPr>
        <w:pStyle w:val="0"/>
        <w:spacing w:before="200" w:line-rule="auto"/>
        <w:ind w:firstLine="540"/>
        <w:jc w:val="both"/>
      </w:pPr>
      <w:r>
        <w:rPr>
          <w:sz w:val="20"/>
        </w:rPr>
        <w:t xml:space="preserve">3.5.4. </w:t>
      </w:r>
      <w:hyperlink w:history="0" w:anchor="P12352" w:tooltip="                                   СМЕТА">
        <w:r>
          <w:rPr>
            <w:sz w:val="20"/>
            <w:color w:val="0000ff"/>
          </w:rPr>
          <w:t xml:space="preserve">Смета</w:t>
        </w:r>
      </w:hyperlink>
      <w:r>
        <w:rPr>
          <w:sz w:val="20"/>
        </w:rPr>
        <w:t xml:space="preserve"> расходов на реализацию проекта по форме 3 согласно приложению 1 к Порядку.</w:t>
      </w:r>
    </w:p>
    <w:bookmarkStart w:id="11805" w:name="P11805"/>
    <w:bookmarkEnd w:id="11805"/>
    <w:p>
      <w:pPr>
        <w:pStyle w:val="0"/>
        <w:spacing w:before="200" w:line-rule="auto"/>
        <w:ind w:firstLine="540"/>
        <w:jc w:val="both"/>
      </w:pPr>
      <w:r>
        <w:rPr>
          <w:sz w:val="20"/>
        </w:rPr>
        <w:t xml:space="preserve">3.5.5. Пояснительная записка к смете расходов на реализацию проекта, содержащая экономическое обоснование затрат (детализированный расчет затрат) с указанием цен и пояснением расчетов. Обоснование и расчет затрат представляются по каждой статье сметы расходов.</w:t>
      </w:r>
    </w:p>
    <w:bookmarkStart w:id="11806" w:name="P11806"/>
    <w:bookmarkEnd w:id="11806"/>
    <w:p>
      <w:pPr>
        <w:pStyle w:val="0"/>
        <w:spacing w:before="200" w:line-rule="auto"/>
        <w:ind w:firstLine="540"/>
        <w:jc w:val="both"/>
      </w:pPr>
      <w:r>
        <w:rPr>
          <w:sz w:val="20"/>
        </w:rPr>
        <w:t xml:space="preserve">3.5.6. Согласие на обработку персональных данных физических лиц, данные которых содержатся в заявке.</w:t>
      </w:r>
    </w:p>
    <w:p>
      <w:pPr>
        <w:pStyle w:val="0"/>
        <w:spacing w:before="200" w:line-rule="auto"/>
        <w:ind w:firstLine="540"/>
        <w:jc w:val="both"/>
      </w:pPr>
      <w:r>
        <w:rPr>
          <w:sz w:val="20"/>
        </w:rPr>
        <w:t xml:space="preserve">3.5.7. Согласие на размещение исполнителем подпрограммы в открытом доступе в сети "Интернет" сведений об участнике конкурсного отбора (без указания персональных данных).</w:t>
      </w:r>
    </w:p>
    <w:p>
      <w:pPr>
        <w:pStyle w:val="0"/>
        <w:spacing w:before="200" w:line-rule="auto"/>
        <w:ind w:firstLine="540"/>
        <w:jc w:val="both"/>
      </w:pPr>
      <w:r>
        <w:rPr>
          <w:sz w:val="20"/>
        </w:rPr>
        <w:t xml:space="preserve">3.5.8. Заверенная печатью общественной организации ветеранов (при наличии) и подписью уполномоченного лица общественной организации ветеранов копия решения исполнительного органа общественной организации ветеранов об участии общественной организации ветеранов в конкурсном отборе.</w:t>
      </w:r>
    </w:p>
    <w:p>
      <w:pPr>
        <w:pStyle w:val="0"/>
        <w:spacing w:before="200" w:line-rule="auto"/>
        <w:ind w:firstLine="540"/>
        <w:jc w:val="both"/>
      </w:pPr>
      <w:r>
        <w:rPr>
          <w:sz w:val="20"/>
        </w:rPr>
        <w:t xml:space="preserve">3.5.9. Информационное письмо об отсутствии ограничений прав общественной организации ветеранов на распоряжение денежными средствами, находящимися на счете (счетах) общественной организации ветеранов.</w:t>
      </w:r>
    </w:p>
    <w:p>
      <w:pPr>
        <w:pStyle w:val="0"/>
        <w:spacing w:before="200" w:line-rule="auto"/>
        <w:ind w:firstLine="540"/>
        <w:jc w:val="both"/>
      </w:pPr>
      <w:r>
        <w:rPr>
          <w:sz w:val="20"/>
        </w:rPr>
        <w:t xml:space="preserve">3.5.10. Информационное письмо, подтверждающее, что общественная организация ветеранов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нее не введена процедура банкротства, деятельность общественной организации ветеранов не приостановлена в порядке, предусмотренном законодательством Российской Федерации, общественная организация ветеранов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не имеет просроченной задолженности по возврату в областной бюджет субсидий, иной просроченной задолженности перед областным бюджетом.</w:t>
      </w:r>
    </w:p>
    <w:p>
      <w:pPr>
        <w:pStyle w:val="0"/>
        <w:spacing w:before="200" w:line-rule="auto"/>
        <w:ind w:firstLine="540"/>
        <w:jc w:val="both"/>
      </w:pPr>
      <w:r>
        <w:rPr>
          <w:sz w:val="20"/>
        </w:rPr>
        <w:t xml:space="preserve">3.5.11. Информационное письмо, подтверждающее,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общественной организации ветеранов.</w:t>
      </w:r>
    </w:p>
    <w:p>
      <w:pPr>
        <w:pStyle w:val="0"/>
        <w:spacing w:before="200" w:line-rule="auto"/>
        <w:ind w:firstLine="540"/>
        <w:jc w:val="both"/>
      </w:pPr>
      <w:r>
        <w:rPr>
          <w:sz w:val="20"/>
        </w:rPr>
        <w:t xml:space="preserve">3.5.12. Информационное письмо, подтверждающее, что общественная организация ветеранов не является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(пп. 3.5.12 в ред. </w:t>
      </w:r>
      <w:hyperlink w:history="0" r:id="rId593"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bookmarkStart w:id="11814" w:name="P11814"/>
    <w:bookmarkEnd w:id="11814"/>
    <w:p>
      <w:pPr>
        <w:pStyle w:val="0"/>
        <w:spacing w:before="200" w:line-rule="auto"/>
        <w:ind w:firstLine="540"/>
        <w:jc w:val="both"/>
      </w:pPr>
      <w:r>
        <w:rPr>
          <w:sz w:val="20"/>
        </w:rPr>
        <w:t xml:space="preserve">3.5.13. Информационное письмо, подтверждающее, что общественная организация ветеранов не получает средства из областного бюджета на реализацию проекта, представленного для участия в конкурсном отборе, а также не имеет нарушений обязательств по ранее заключенным соглашениям о предоставлении субсидий из областного бюджета, включая обязательство по представлению отчетности, в течение последних 3 лет, предшествующих году объявления конкурсного отбора.</w:t>
      </w:r>
    </w:p>
    <w:p>
      <w:pPr>
        <w:pStyle w:val="0"/>
        <w:spacing w:before="200" w:line-rule="auto"/>
        <w:ind w:firstLine="540"/>
        <w:jc w:val="both"/>
      </w:pPr>
      <w:r>
        <w:rPr>
          <w:sz w:val="20"/>
        </w:rPr>
        <w:t xml:space="preserve">3.5.14. Рекомендации и письма (при наличии - их копии в электронном виде) в поддержку проекта, подтверждающие наличие у участника конкурсного отбора соответствующей квалификации и опыта осуществления деятельности, предполагаемой проектом (при наличии).</w:t>
      </w:r>
    </w:p>
    <w:bookmarkStart w:id="11816" w:name="P11816"/>
    <w:bookmarkEnd w:id="11816"/>
    <w:p>
      <w:pPr>
        <w:pStyle w:val="0"/>
        <w:spacing w:before="200" w:line-rule="auto"/>
        <w:ind w:firstLine="540"/>
        <w:jc w:val="both"/>
      </w:pPr>
      <w:r>
        <w:rPr>
          <w:sz w:val="20"/>
        </w:rPr>
        <w:t xml:space="preserve">3.5.15. Информационное письмо, подтверждающее, что общественная организация ветеранов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3.5.15 введен </w:t>
      </w:r>
      <w:hyperlink w:history="0" r:id="rId594"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rPr>
        <w:t xml:space="preserve"> Правительства ЯО от 26.04.2023 N 408-п)</w:t>
      </w:r>
    </w:p>
    <w:bookmarkStart w:id="11818" w:name="P11818"/>
    <w:bookmarkEnd w:id="11818"/>
    <w:p>
      <w:pPr>
        <w:pStyle w:val="0"/>
        <w:spacing w:before="200" w:line-rule="auto"/>
        <w:ind w:firstLine="540"/>
        <w:jc w:val="both"/>
      </w:pPr>
      <w:r>
        <w:rPr>
          <w:sz w:val="20"/>
        </w:rPr>
        <w:t xml:space="preserve">3.6. Представленные в составе заявки документы должны быть пронумерованы и сброшюрованы в последовательности, указанной в </w:t>
      </w:r>
      <w:hyperlink w:history="0" w:anchor="P11800" w:tooltip="3.5. Для участия в конкурсном отборе общественной организации ветеранов необходимо представить исполнителю подпрограммы заявку, которая должна включать следующие документы:">
        <w:r>
          <w:rPr>
            <w:sz w:val="20"/>
            <w:color w:val="0000ff"/>
          </w:rPr>
          <w:t xml:space="preserve">пункте 3.5</w:t>
        </w:r>
      </w:hyperlink>
      <w:r>
        <w:rPr>
          <w:sz w:val="20"/>
        </w:rPr>
        <w:t xml:space="preserve"> данного раздела, скреплены печатью (при наличии) общественной организации ветеранов и заверены подписью уполномоченного лица общественной организации ветеранов.</w:t>
      </w:r>
    </w:p>
    <w:p>
      <w:pPr>
        <w:pStyle w:val="0"/>
        <w:spacing w:before="200" w:line-rule="auto"/>
        <w:ind w:firstLine="540"/>
        <w:jc w:val="both"/>
      </w:pPr>
      <w:r>
        <w:rPr>
          <w:sz w:val="20"/>
        </w:rPr>
        <w:t xml:space="preserve">3.7. Соблюдение общественной организацией ветеранов требований, указанных в </w:t>
      </w:r>
      <w:hyperlink w:history="0" w:anchor="P11818" w:tooltip="3.6. Представленные в составе заявки документы должны быть пронумерованы и сброшюрованы в последовательности, указанной в пункте 3.5 данного раздела, скреплены печатью (при наличии) общественной организации ветеранов и заверены подписью уполномоченного лица общественной организации ветеранов.">
        <w:r>
          <w:rPr>
            <w:sz w:val="20"/>
            <w:color w:val="0000ff"/>
          </w:rPr>
          <w:t xml:space="preserve">пункте 3.6</w:t>
        </w:r>
      </w:hyperlink>
      <w:r>
        <w:rPr>
          <w:sz w:val="20"/>
        </w:rPr>
        <w:t xml:space="preserve"> данного раздела, означает, что все документы, входящие в состав заявки, поданы от имени общественной организации ветеранов, а также подтверждает подлинность и достоверность сведений, содержащихся в документах.</w:t>
      </w:r>
    </w:p>
    <w:p>
      <w:pPr>
        <w:pStyle w:val="0"/>
        <w:spacing w:before="200" w:line-rule="auto"/>
        <w:ind w:firstLine="540"/>
        <w:jc w:val="both"/>
      </w:pPr>
      <w:r>
        <w:rPr>
          <w:sz w:val="20"/>
        </w:rPr>
        <w:t xml:space="preserve">3.8. Заявка может быть отозвана до окончания срока приема заявок путем направления исполнителю подпрограммы соответствующего решения исполнительного органа общественной организации ветеранов.</w:t>
      </w:r>
    </w:p>
    <w:p>
      <w:pPr>
        <w:pStyle w:val="0"/>
        <w:spacing w:before="200" w:line-rule="auto"/>
        <w:ind w:firstLine="540"/>
        <w:jc w:val="both"/>
      </w:pPr>
      <w:r>
        <w:rPr>
          <w:sz w:val="20"/>
        </w:rPr>
        <w:t xml:space="preserve">3.9. Документы и материалы, представленные общественной организацией ветеранов для участия в конкурсном отборе, не возвращаются.</w:t>
      </w:r>
    </w:p>
    <w:p>
      <w:pPr>
        <w:pStyle w:val="0"/>
        <w:spacing w:before="200" w:line-rule="auto"/>
        <w:ind w:firstLine="540"/>
        <w:jc w:val="both"/>
      </w:pPr>
      <w:r>
        <w:rPr>
          <w:sz w:val="20"/>
        </w:rPr>
        <w:t xml:space="preserve">3.10. Общественная организация ветеранов вправе направить одну заявку в рамках одного конкурсного отбора.</w:t>
      </w:r>
    </w:p>
    <w:bookmarkStart w:id="11823" w:name="P11823"/>
    <w:bookmarkEnd w:id="11823"/>
    <w:p>
      <w:pPr>
        <w:pStyle w:val="0"/>
        <w:spacing w:before="200" w:line-rule="auto"/>
        <w:ind w:firstLine="540"/>
        <w:jc w:val="both"/>
      </w:pPr>
      <w:r>
        <w:rPr>
          <w:sz w:val="20"/>
        </w:rPr>
        <w:t xml:space="preserve">3.11. Заявка запечатывается в конверт с надписью "Заявка на участие в конкурсном отборе проектов общественных организаций ветеранов", с указанием наименования общественной организации ветеранов, направившей заявку, и наименования проекта, направленного для участия в конкурсном отборе.</w:t>
      </w:r>
    </w:p>
    <w:bookmarkStart w:id="11824" w:name="P11824"/>
    <w:bookmarkEnd w:id="11824"/>
    <w:p>
      <w:pPr>
        <w:pStyle w:val="0"/>
        <w:spacing w:before="200" w:line-rule="auto"/>
        <w:ind w:firstLine="540"/>
        <w:jc w:val="both"/>
      </w:pPr>
      <w:r>
        <w:rPr>
          <w:sz w:val="20"/>
        </w:rPr>
        <w:t xml:space="preserve">3.12. Прием заявок осуществляется в сроки, установленные объявлением о проведении конкурсного отбора. Заявка представляется исполнителю подпрограммы непосредственно или направляется почтовым отправлением.</w:t>
      </w:r>
    </w:p>
    <w:p>
      <w:pPr>
        <w:pStyle w:val="0"/>
        <w:spacing w:before="200" w:line-rule="auto"/>
        <w:ind w:firstLine="540"/>
        <w:jc w:val="both"/>
      </w:pPr>
      <w:r>
        <w:rPr>
          <w:sz w:val="20"/>
        </w:rPr>
        <w:t xml:space="preserve">Экземпляры заявления об участии в конкурсном отборе, проекта, сметы расходов, пояснительной записки к смете расходов в электронном виде, идентичные оригиналу на бумажном носителе (в форматах doc, docx, xls, xlsx), направляются по адресу электронной почты, указанному в объявлении о проведении конкурсного отбора, до окончания срока приема заявок.</w:t>
      </w:r>
    </w:p>
    <w:p>
      <w:pPr>
        <w:pStyle w:val="0"/>
        <w:spacing w:before="200" w:line-rule="auto"/>
        <w:ind w:firstLine="540"/>
        <w:jc w:val="both"/>
      </w:pPr>
      <w:r>
        <w:rPr>
          <w:sz w:val="20"/>
        </w:rPr>
        <w:t xml:space="preserve">3.13. Заявки, поступившие исполнителю подпрограммы в течение срока приема заявок, регистрируются в журнале учета заявок в день их поступления. При регистрации заявки в журнале учета заявок и на конверте с заявкой указываются время поступления заявки и ее порядковый номер.</w:t>
      </w:r>
    </w:p>
    <w:p>
      <w:pPr>
        <w:pStyle w:val="0"/>
        <w:spacing w:before="200" w:line-rule="auto"/>
        <w:ind w:firstLine="540"/>
        <w:jc w:val="both"/>
      </w:pPr>
      <w:r>
        <w:rPr>
          <w:sz w:val="20"/>
        </w:rPr>
        <w:t xml:space="preserve">3.14. Заявка, поступившая исполнителю подпрограммы после окончания срока приема заявок, не регистрируется и не рассматривается.</w:t>
      </w:r>
    </w:p>
    <w:p>
      <w:pPr>
        <w:pStyle w:val="0"/>
        <w:spacing w:before="200" w:line-rule="auto"/>
        <w:ind w:firstLine="540"/>
        <w:jc w:val="both"/>
      </w:pPr>
      <w:r>
        <w:rPr>
          <w:sz w:val="20"/>
        </w:rPr>
        <w:t xml:space="preserve">3.15. Общественная организация ветеранов несет ответственность за достоверность представляемых сведений в соответствии с действующим законодательством Российской Федерации.</w:t>
      </w:r>
    </w:p>
    <w:p>
      <w:pPr>
        <w:pStyle w:val="0"/>
        <w:spacing w:before="200" w:line-rule="auto"/>
        <w:ind w:firstLine="540"/>
        <w:jc w:val="both"/>
      </w:pPr>
      <w:r>
        <w:rPr>
          <w:sz w:val="20"/>
        </w:rPr>
        <w:t xml:space="preserve">3.16. В течение срока приема заявок внесение изменений в заявку допускается только путем представления для включения в ее состав дополнительной информации (в том числе документов) на условиях, определенных </w:t>
      </w:r>
      <w:hyperlink w:history="0" w:anchor="P11823" w:tooltip="3.11. Заявка запечатывается в конверт с надписью &quot;Заявка на участие в конкурсном отборе проектов общественных организаций ветеранов&quot;, с указанием наименования общественной организации ветеранов, направившей заявку, и наименования проекта, направленного для участия в конкурсном отборе.">
        <w:r>
          <w:rPr>
            <w:sz w:val="20"/>
            <w:color w:val="0000ff"/>
          </w:rPr>
          <w:t xml:space="preserve">пунктами 3.11</w:t>
        </w:r>
      </w:hyperlink>
      <w:r>
        <w:rPr>
          <w:sz w:val="20"/>
        </w:rPr>
        <w:t xml:space="preserve">, </w:t>
      </w:r>
      <w:hyperlink w:history="0" w:anchor="P11824" w:tooltip="3.12. Прием заявок осуществляется в сроки, установленные объявлением о проведении конкурсного отбора. Заявка представляется исполнителю подпрограммы непосредственно или направляется почтовым отправлением.">
        <w:r>
          <w:rPr>
            <w:sz w:val="20"/>
            <w:color w:val="0000ff"/>
          </w:rPr>
          <w:t xml:space="preserve">3.12</w:t>
        </w:r>
      </w:hyperlink>
      <w:r>
        <w:rPr>
          <w:sz w:val="20"/>
        </w:rPr>
        <w:t xml:space="preserve"> данного раздела.</w:t>
      </w:r>
    </w:p>
    <w:p>
      <w:pPr>
        <w:pStyle w:val="0"/>
        <w:spacing w:before="200" w:line-rule="auto"/>
        <w:ind w:firstLine="540"/>
        <w:jc w:val="both"/>
      </w:pPr>
      <w:r>
        <w:rPr>
          <w:sz w:val="20"/>
        </w:rPr>
        <w:t xml:space="preserve">3.17. В срок, указанный в объявлении о проведении конкурсного отбора, но не позднее 5 рабочих дней со дня окончания срока приема заявок рабочая группа вскрывает конверты с заявками, проводит предварительную экспертизу документов заявителя, предусматривающую проверку комплектности документов и их соответствия требованиям Порядка. Результаты проверки фиксируются в листах соответствия заявок установленным требованиям.</w:t>
      </w:r>
    </w:p>
    <w:p>
      <w:pPr>
        <w:pStyle w:val="0"/>
        <w:spacing w:before="200" w:line-rule="auto"/>
        <w:ind w:firstLine="540"/>
        <w:jc w:val="both"/>
      </w:pPr>
      <w:r>
        <w:rPr>
          <w:sz w:val="20"/>
        </w:rPr>
        <w:t xml:space="preserve">Представители участников конкурсного отбора вправе присутствовать при вскрытии конвертов с заявками.</w:t>
      </w:r>
    </w:p>
    <w:bookmarkStart w:id="11832" w:name="P11832"/>
    <w:bookmarkEnd w:id="11832"/>
    <w:p>
      <w:pPr>
        <w:pStyle w:val="0"/>
        <w:spacing w:before="200" w:line-rule="auto"/>
        <w:ind w:firstLine="540"/>
        <w:jc w:val="both"/>
      </w:pPr>
      <w:r>
        <w:rPr>
          <w:sz w:val="20"/>
        </w:rPr>
        <w:t xml:space="preserve">3.18. В случае отсутствия в заявке документов, указанных в </w:t>
      </w:r>
      <w:hyperlink w:history="0" w:anchor="P11806" w:tooltip="3.5.6. Согласие на обработку персональных данных физических лиц, данные которых содержатся в заявке.">
        <w:r>
          <w:rPr>
            <w:sz w:val="20"/>
            <w:color w:val="0000ff"/>
          </w:rPr>
          <w:t xml:space="preserve">подпунктах 3.5.6</w:t>
        </w:r>
      </w:hyperlink>
      <w:r>
        <w:rPr>
          <w:sz w:val="20"/>
        </w:rPr>
        <w:t xml:space="preserve"> - </w:t>
      </w:r>
      <w:hyperlink w:history="0" w:anchor="P11814" w:tooltip="3.5.13. Информационное письмо, подтверждающее, что общественная организация ветеранов не получает средства из областного бюджета на реализацию проекта, представленного для участия в конкурсном отборе, а также не имеет нарушений обязательств по ранее заключенным соглашениям о предоставлении субсидий из областного бюджета, включая обязательство по представлению отчетности, в течение последних 3 лет, предшествующих году объявления конкурсного отбора.">
        <w:r>
          <w:rPr>
            <w:sz w:val="20"/>
            <w:color w:val="0000ff"/>
          </w:rPr>
          <w:t xml:space="preserve">3.5.13</w:t>
        </w:r>
      </w:hyperlink>
      <w:r>
        <w:rPr>
          <w:sz w:val="20"/>
        </w:rPr>
        <w:t xml:space="preserve">, </w:t>
      </w:r>
      <w:hyperlink w:history="0" w:anchor="P11816" w:tooltip="3.5.15. Информационное письмо, подтверждающее, что общественная организация ветеранов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3.5.15 пункта 3.5</w:t>
        </w:r>
      </w:hyperlink>
      <w:r>
        <w:rPr>
          <w:sz w:val="20"/>
        </w:rPr>
        <w:t xml:space="preserve"> данного раздела, исполнитель подпрограммы в срок не позднее рабочего дня, следующего за днем вскрытия конверта с заявкой, направляет участнику конкурсного отбора запрос о представлении недостающих документов, указанных в </w:t>
      </w:r>
      <w:hyperlink w:history="0" w:anchor="P11806" w:tooltip="3.5.6. Согласие на обработку персональных данных физических лиц, данные которых содержатся в заявке.">
        <w:r>
          <w:rPr>
            <w:sz w:val="20"/>
            <w:color w:val="0000ff"/>
          </w:rPr>
          <w:t xml:space="preserve">подпунктах 3.5.6</w:t>
        </w:r>
      </w:hyperlink>
      <w:r>
        <w:rPr>
          <w:sz w:val="20"/>
        </w:rPr>
        <w:t xml:space="preserve"> - </w:t>
      </w:r>
      <w:hyperlink w:history="0" w:anchor="P11814" w:tooltip="3.5.13. Информационное письмо, подтверждающее, что общественная организация ветеранов не получает средства из областного бюджета на реализацию проекта, представленного для участия в конкурсном отборе, а также не имеет нарушений обязательств по ранее заключенным соглашениям о предоставлении субсидий из областного бюджета, включая обязательство по представлению отчетности, в течение последних 3 лет, предшествующих году объявления конкурсного отбора.">
        <w:r>
          <w:rPr>
            <w:sz w:val="20"/>
            <w:color w:val="0000ff"/>
          </w:rPr>
          <w:t xml:space="preserve">3.5.13</w:t>
        </w:r>
      </w:hyperlink>
      <w:r>
        <w:rPr>
          <w:sz w:val="20"/>
        </w:rPr>
        <w:t xml:space="preserve">, </w:t>
      </w:r>
      <w:hyperlink w:history="0" w:anchor="P11816" w:tooltip="3.5.15. Информационное письмо, подтверждающее, что общественная организация ветеранов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3.5.15 пункта 3.5</w:t>
        </w:r>
      </w:hyperlink>
      <w:r>
        <w:rPr>
          <w:sz w:val="20"/>
        </w:rPr>
        <w:t xml:space="preserve"> данного раздела. Участник конкурсного отбора на основании запроса исполнителя подпрограммы о представлении недостающих документов, указанных в </w:t>
      </w:r>
      <w:hyperlink w:history="0" w:anchor="P11806" w:tooltip="3.5.6. Согласие на обработку персональных данных физических лиц, данные которых содержатся в заявке.">
        <w:r>
          <w:rPr>
            <w:sz w:val="20"/>
            <w:color w:val="0000ff"/>
          </w:rPr>
          <w:t xml:space="preserve">подпунктах 3.5.6</w:t>
        </w:r>
      </w:hyperlink>
      <w:r>
        <w:rPr>
          <w:sz w:val="20"/>
        </w:rPr>
        <w:t xml:space="preserve"> - </w:t>
      </w:r>
      <w:hyperlink w:history="0" w:anchor="P11814" w:tooltip="3.5.13. Информационное письмо, подтверждающее, что общественная организация ветеранов не получает средства из областного бюджета на реализацию проекта, представленного для участия в конкурсном отборе, а также не имеет нарушений обязательств по ранее заключенным соглашениям о предоставлении субсидий из областного бюджета, включая обязательство по представлению отчетности, в течение последних 3 лет, предшествующих году объявления конкурсного отбора.">
        <w:r>
          <w:rPr>
            <w:sz w:val="20"/>
            <w:color w:val="0000ff"/>
          </w:rPr>
          <w:t xml:space="preserve">3.5.13</w:t>
        </w:r>
      </w:hyperlink>
      <w:r>
        <w:rPr>
          <w:sz w:val="20"/>
        </w:rPr>
        <w:t xml:space="preserve">, </w:t>
      </w:r>
      <w:hyperlink w:history="0" w:anchor="P11816" w:tooltip="3.5.15. Информационное письмо, подтверждающее, что общественная организация ветеранов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3.5.15 пункта 3.5</w:t>
        </w:r>
      </w:hyperlink>
      <w:r>
        <w:rPr>
          <w:sz w:val="20"/>
        </w:rPr>
        <w:t xml:space="preserve"> данного раздела, должен представить отсутствующие в заявке документы в течение 3 рабочих дней с момента получения такого запроса.</w:t>
      </w:r>
    </w:p>
    <w:p>
      <w:pPr>
        <w:pStyle w:val="0"/>
        <w:jc w:val="both"/>
      </w:pPr>
      <w:r>
        <w:rPr>
          <w:sz w:val="20"/>
        </w:rPr>
        <w:t xml:space="preserve">(в ред. </w:t>
      </w:r>
      <w:hyperlink w:history="0" r:id="rId595"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3.19. Основаниями для отказа в допуске к участию в конкурсном отборе являются:</w:t>
      </w:r>
    </w:p>
    <w:p>
      <w:pPr>
        <w:pStyle w:val="0"/>
        <w:spacing w:before="200" w:line-rule="auto"/>
        <w:ind w:firstLine="540"/>
        <w:jc w:val="both"/>
      </w:pPr>
      <w:r>
        <w:rPr>
          <w:sz w:val="20"/>
        </w:rPr>
        <w:t xml:space="preserve">- несоответствие участника конкурсного отбора требованиям, указанным в </w:t>
      </w:r>
      <w:hyperlink w:history="0" w:anchor="P11735" w:tooltip="2.1.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 предшествующего месяцу заключения соглашения между исполнителем подпрограммы и общественной организацией ветеранов, следующим требованиям:">
        <w:r>
          <w:rPr>
            <w:sz w:val="20"/>
            <w:color w:val="0000ff"/>
          </w:rPr>
          <w:t xml:space="preserve">пункте 2.1 раздела 2</w:t>
        </w:r>
      </w:hyperlink>
      <w:r>
        <w:rPr>
          <w:sz w:val="20"/>
        </w:rPr>
        <w:t xml:space="preserve"> Порядка;</w:t>
      </w:r>
    </w:p>
    <w:p>
      <w:pPr>
        <w:pStyle w:val="0"/>
        <w:spacing w:before="200" w:line-rule="auto"/>
        <w:ind w:firstLine="540"/>
        <w:jc w:val="both"/>
      </w:pPr>
      <w:r>
        <w:rPr>
          <w:sz w:val="20"/>
        </w:rPr>
        <w:t xml:space="preserve">- представление участником конкурсного отбора более одной заявки;</w:t>
      </w:r>
    </w:p>
    <w:p>
      <w:pPr>
        <w:pStyle w:val="0"/>
        <w:spacing w:before="200" w:line-rule="auto"/>
        <w:ind w:firstLine="540"/>
        <w:jc w:val="both"/>
      </w:pPr>
      <w:r>
        <w:rPr>
          <w:sz w:val="20"/>
        </w:rPr>
        <w:t xml:space="preserve">- отсутствие в составе заявки документов, предусмотренных </w:t>
      </w:r>
      <w:hyperlink w:history="0" w:anchor="P11801" w:tooltip="3.5.1. Заявление об участии в конкурсном отборе по форме 1 согласно приложению 1 к Порядку.">
        <w:r>
          <w:rPr>
            <w:sz w:val="20"/>
            <w:color w:val="0000ff"/>
          </w:rPr>
          <w:t xml:space="preserve">подпунктами 3.5.1</w:t>
        </w:r>
      </w:hyperlink>
      <w:r>
        <w:rPr>
          <w:sz w:val="20"/>
        </w:rPr>
        <w:t xml:space="preserve"> - </w:t>
      </w:r>
      <w:hyperlink w:history="0" w:anchor="P11805" w:tooltip="3.5.5. Пояснительная записка к смете расходов на реализацию проекта, содержащая экономическое обоснование затрат (детализированный расчет затрат) с указанием цен и пояснением расчетов. Обоснование и расчет затрат представляются по каждой статье сметы расходов.">
        <w:r>
          <w:rPr>
            <w:sz w:val="20"/>
            <w:color w:val="0000ff"/>
          </w:rPr>
          <w:t xml:space="preserve">3.5.5 пункта 3.5</w:t>
        </w:r>
      </w:hyperlink>
      <w:r>
        <w:rPr>
          <w:sz w:val="20"/>
        </w:rPr>
        <w:t xml:space="preserve"> данного раздела;</w:t>
      </w:r>
    </w:p>
    <w:p>
      <w:pPr>
        <w:pStyle w:val="0"/>
        <w:spacing w:before="200" w:line-rule="auto"/>
        <w:ind w:firstLine="540"/>
        <w:jc w:val="both"/>
      </w:pPr>
      <w:r>
        <w:rPr>
          <w:sz w:val="20"/>
        </w:rPr>
        <w:t xml:space="preserve">- непредставление (в случае отсутствия в составе заявки) документов, предусмотренных </w:t>
      </w:r>
      <w:hyperlink w:history="0" w:anchor="P11806" w:tooltip="3.5.6. Согласие на обработку персональных данных физических лиц, данные которых содержатся в заявке.">
        <w:r>
          <w:rPr>
            <w:sz w:val="20"/>
            <w:color w:val="0000ff"/>
          </w:rPr>
          <w:t xml:space="preserve">подпунктами 3.5.6</w:t>
        </w:r>
      </w:hyperlink>
      <w:r>
        <w:rPr>
          <w:sz w:val="20"/>
        </w:rPr>
        <w:t xml:space="preserve"> - </w:t>
      </w:r>
      <w:hyperlink w:history="0" w:anchor="P11814" w:tooltip="3.5.13. Информационное письмо, подтверждающее, что общественная организация ветеранов не получает средства из областного бюджета на реализацию проекта, представленного для участия в конкурсном отборе, а также не имеет нарушений обязательств по ранее заключенным соглашениям о предоставлении субсидий из областного бюджета, включая обязательство по представлению отчетности, в течение последних 3 лет, предшествующих году объявления конкурсного отбора.">
        <w:r>
          <w:rPr>
            <w:sz w:val="20"/>
            <w:color w:val="0000ff"/>
          </w:rPr>
          <w:t xml:space="preserve">3.5.13</w:t>
        </w:r>
      </w:hyperlink>
      <w:r>
        <w:rPr>
          <w:sz w:val="20"/>
        </w:rPr>
        <w:t xml:space="preserve">, </w:t>
      </w:r>
      <w:hyperlink w:history="0" w:anchor="P11816" w:tooltip="3.5.15. Информационное письмо, подтверждающее, что общественная организация ветеранов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3.5.15 пункта 3.5</w:t>
        </w:r>
      </w:hyperlink>
      <w:r>
        <w:rPr>
          <w:sz w:val="20"/>
        </w:rPr>
        <w:t xml:space="preserve"> данного раздела, в срок, указанный в </w:t>
      </w:r>
      <w:hyperlink w:history="0" w:anchor="P11832" w:tooltip="3.18. В случае отсутствия в заявке документов, указанных в подпунктах 3.5.6 - 3.5.13, 3.5.15 пункта 3.5 данного раздела, исполнитель подпрограммы в срок не позднее рабочего дня, следующего за днем вскрытия конверта с заявкой, направляет участнику конкурсного отбора запрос о представлении недостающих документов, указанных в подпунктах 3.5.6 - 3.5.13, 3.5.15 пункта 3.5 данного раздела. Участник конкурсного отбора на основании запроса исполнителя подпрограммы о представлении недостающих документов, указанны...">
        <w:r>
          <w:rPr>
            <w:sz w:val="20"/>
            <w:color w:val="0000ff"/>
          </w:rPr>
          <w:t xml:space="preserve">пункте 3.18</w:t>
        </w:r>
      </w:hyperlink>
      <w:r>
        <w:rPr>
          <w:sz w:val="20"/>
        </w:rPr>
        <w:t xml:space="preserve"> данного раздела;</w:t>
      </w:r>
    </w:p>
    <w:p>
      <w:pPr>
        <w:pStyle w:val="0"/>
        <w:jc w:val="both"/>
      </w:pPr>
      <w:r>
        <w:rPr>
          <w:sz w:val="20"/>
        </w:rPr>
        <w:t xml:space="preserve">(в ред. </w:t>
      </w:r>
      <w:hyperlink w:history="0" r:id="rId596"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 несоответствие документов, предусмотренных </w:t>
      </w:r>
      <w:hyperlink w:history="0" w:anchor="P11801" w:tooltip="3.5.1. Заявление об участии в конкурсном отборе по форме 1 согласно приложению 1 к Порядку.">
        <w:r>
          <w:rPr>
            <w:sz w:val="20"/>
            <w:color w:val="0000ff"/>
          </w:rPr>
          <w:t xml:space="preserve">подпунктами 3.5.1</w:t>
        </w:r>
      </w:hyperlink>
      <w:r>
        <w:rPr>
          <w:sz w:val="20"/>
        </w:rPr>
        <w:t xml:space="preserve">, </w:t>
      </w:r>
      <w:hyperlink w:history="0" w:anchor="P11803" w:tooltip="3.5.3. Проект по форме 2 согласно приложению 1 к Порядку.">
        <w:r>
          <w:rPr>
            <w:sz w:val="20"/>
            <w:color w:val="0000ff"/>
          </w:rPr>
          <w:t xml:space="preserve">3.5.3</w:t>
        </w:r>
      </w:hyperlink>
      <w:r>
        <w:rPr>
          <w:sz w:val="20"/>
        </w:rPr>
        <w:t xml:space="preserve">, </w:t>
      </w:r>
      <w:hyperlink w:history="0" w:anchor="P11804" w:tooltip="3.5.4. Смета расходов на реализацию проекта по форме 3 согласно приложению 1 к Порядку.">
        <w:r>
          <w:rPr>
            <w:sz w:val="20"/>
            <w:color w:val="0000ff"/>
          </w:rPr>
          <w:t xml:space="preserve">3.5.4 пункта 3.5</w:t>
        </w:r>
      </w:hyperlink>
      <w:r>
        <w:rPr>
          <w:sz w:val="20"/>
        </w:rPr>
        <w:t xml:space="preserve"> данного раздела, установленным формам;</w:t>
      </w:r>
    </w:p>
    <w:p>
      <w:pPr>
        <w:pStyle w:val="0"/>
        <w:spacing w:before="200" w:line-rule="auto"/>
        <w:ind w:firstLine="540"/>
        <w:jc w:val="both"/>
      </w:pPr>
      <w:r>
        <w:rPr>
          <w:sz w:val="20"/>
        </w:rPr>
        <w:t xml:space="preserve">- несоответствие представленного на конкурсный отбор проекта уставным целям общественной организации ветеранов;</w:t>
      </w:r>
    </w:p>
    <w:p>
      <w:pPr>
        <w:pStyle w:val="0"/>
        <w:spacing w:before="200" w:line-rule="auto"/>
        <w:ind w:firstLine="540"/>
        <w:jc w:val="both"/>
      </w:pPr>
      <w:r>
        <w:rPr>
          <w:sz w:val="20"/>
        </w:rPr>
        <w:t xml:space="preserve">- несоответствие сроков реализации проекта, объема субсидии, испрашиваемого в заявке, минимальных значений результатов предоставления субсидии, которые общественная организация ветеранов планирует достичь в ходе реализации мероприятий проекта, условиям конкурсного отбора, устанавливаемым правовым актом исполнителя подпрограммы;</w:t>
      </w:r>
    </w:p>
    <w:p>
      <w:pPr>
        <w:pStyle w:val="0"/>
        <w:spacing w:before="200" w:line-rule="auto"/>
        <w:ind w:firstLine="540"/>
        <w:jc w:val="both"/>
      </w:pPr>
      <w:r>
        <w:rPr>
          <w:sz w:val="20"/>
        </w:rPr>
        <w:t xml:space="preserve">- информация, представленная в проекте, в смете расходов, носит противоречивый характер и не позволяет определить сроки или длительность реализации проекта;</w:t>
      </w:r>
    </w:p>
    <w:p>
      <w:pPr>
        <w:pStyle w:val="0"/>
        <w:spacing w:before="200" w:line-rule="auto"/>
        <w:ind w:firstLine="540"/>
        <w:jc w:val="both"/>
      </w:pPr>
      <w:r>
        <w:rPr>
          <w:sz w:val="20"/>
        </w:rPr>
        <w:t xml:space="preserve">- участник конкурсного отбора представил в заявке недостоверную информацию, в том числе о месте нахождения и адресе юридического лица;</w:t>
      </w:r>
    </w:p>
    <w:p>
      <w:pPr>
        <w:pStyle w:val="0"/>
        <w:spacing w:before="200" w:line-rule="auto"/>
        <w:ind w:firstLine="540"/>
        <w:jc w:val="both"/>
      </w:pPr>
      <w:r>
        <w:rPr>
          <w:sz w:val="20"/>
        </w:rPr>
        <w:t xml:space="preserve">- непредставление участником конкурсного отбора предусмотренных </w:t>
      </w:r>
      <w:hyperlink w:history="0" w:anchor="P11801" w:tooltip="3.5.1. Заявление об участии в конкурсном отборе по форме 1 согласно приложению 1 к Порядку.">
        <w:r>
          <w:rPr>
            <w:sz w:val="20"/>
            <w:color w:val="0000ff"/>
          </w:rPr>
          <w:t xml:space="preserve">подпунктами 3.5.1</w:t>
        </w:r>
      </w:hyperlink>
      <w:r>
        <w:rPr>
          <w:sz w:val="20"/>
        </w:rPr>
        <w:t xml:space="preserve">, </w:t>
      </w:r>
      <w:hyperlink w:history="0" w:anchor="P11803" w:tooltip="3.5.3. Проект по форме 2 согласно приложению 1 к Порядку.">
        <w:r>
          <w:rPr>
            <w:sz w:val="20"/>
            <w:color w:val="0000ff"/>
          </w:rPr>
          <w:t xml:space="preserve">3.5.3</w:t>
        </w:r>
      </w:hyperlink>
      <w:r>
        <w:rPr>
          <w:sz w:val="20"/>
        </w:rPr>
        <w:t xml:space="preserve"> - </w:t>
      </w:r>
      <w:hyperlink w:history="0" w:anchor="P11805" w:tooltip="3.5.5. Пояснительная записка к смете расходов на реализацию проекта, содержащая экономическое обоснование затрат (детализированный расчет затрат) с указанием цен и пояснением расчетов. Обоснование и расчет затрат представляются по каждой статье сметы расходов.">
        <w:r>
          <w:rPr>
            <w:sz w:val="20"/>
            <w:color w:val="0000ff"/>
          </w:rPr>
          <w:t xml:space="preserve">3.5.5 пункта 3.5</w:t>
        </w:r>
      </w:hyperlink>
      <w:r>
        <w:rPr>
          <w:sz w:val="20"/>
        </w:rPr>
        <w:t xml:space="preserve"> данного раздела документов, идентичных оригиналу на бумажном носителе, в электронном виде по адресу электронной почты, указанному в объявлении о проведении конкурсного отбора, до окончания срока приема заявок.</w:t>
      </w:r>
    </w:p>
    <w:p>
      <w:pPr>
        <w:pStyle w:val="0"/>
        <w:spacing w:before="200" w:line-rule="auto"/>
        <w:ind w:firstLine="540"/>
        <w:jc w:val="both"/>
      </w:pPr>
      <w:r>
        <w:rPr>
          <w:sz w:val="20"/>
        </w:rPr>
        <w:t xml:space="preserve">3.20. Конкурсный отбор признается несостоявшимся в следующих случаях:</w:t>
      </w:r>
    </w:p>
    <w:p>
      <w:pPr>
        <w:pStyle w:val="0"/>
        <w:spacing w:before="200" w:line-rule="auto"/>
        <w:ind w:firstLine="540"/>
        <w:jc w:val="both"/>
      </w:pPr>
      <w:r>
        <w:rPr>
          <w:sz w:val="20"/>
        </w:rPr>
        <w:t xml:space="preserve">- не поступило ни одной заявки;</w:t>
      </w:r>
    </w:p>
    <w:p>
      <w:pPr>
        <w:pStyle w:val="0"/>
        <w:spacing w:before="200" w:line-rule="auto"/>
        <w:ind w:firstLine="540"/>
        <w:jc w:val="both"/>
      </w:pPr>
      <w:r>
        <w:rPr>
          <w:sz w:val="20"/>
        </w:rPr>
        <w:t xml:space="preserve">- в конкурсном отборе участвовала одна общественная организация ветеранов, но представленный ею проект не набрал необходимого количества баллов, указанного в </w:t>
      </w:r>
      <w:hyperlink w:history="0" w:anchor="P11971" w:tooltip="3.33. В случае если в конкурсном отборе участвует одна заявка, рассмотрение конкурсной комиссией проекта проводится в соответствии с условиями Порядка. Общественная организация ветеранов считается победителем конкурсного отбора, если общий балл оценки проекта составляет не менее 70 процентов от максимально возможной величины общего балла.">
        <w:r>
          <w:rPr>
            <w:sz w:val="20"/>
            <w:color w:val="0000ff"/>
          </w:rPr>
          <w:t xml:space="preserve">пункте 3.33</w:t>
        </w:r>
      </w:hyperlink>
      <w:r>
        <w:rPr>
          <w:sz w:val="20"/>
        </w:rPr>
        <w:t xml:space="preserve"> данного раздела;</w:t>
      </w:r>
    </w:p>
    <w:p>
      <w:pPr>
        <w:pStyle w:val="0"/>
        <w:spacing w:before="200" w:line-rule="auto"/>
        <w:ind w:firstLine="540"/>
        <w:jc w:val="both"/>
      </w:pPr>
      <w:r>
        <w:rPr>
          <w:sz w:val="20"/>
        </w:rPr>
        <w:t xml:space="preserve">- ни один из проектов, участвующих в конкурсном отборе, не получил минимального количества баллов, установленного </w:t>
      </w:r>
      <w:hyperlink w:history="0" w:anchor="P11971" w:tooltip="3.33. В случае если в конкурсном отборе участвует одна заявка, рассмотрение конкурсной комиссией проекта проводится в соответствии с условиями Порядка. Общественная организация ветеранов считается победителем конкурсного отбора, если общий балл оценки проекта составляет не менее 70 процентов от максимально возможной величины общего балла.">
        <w:r>
          <w:rPr>
            <w:sz w:val="20"/>
            <w:color w:val="0000ff"/>
          </w:rPr>
          <w:t xml:space="preserve">пунктом 3.33</w:t>
        </w:r>
      </w:hyperlink>
      <w:r>
        <w:rPr>
          <w:sz w:val="20"/>
        </w:rPr>
        <w:t xml:space="preserve"> данного раздела;</w:t>
      </w:r>
    </w:p>
    <w:p>
      <w:pPr>
        <w:pStyle w:val="0"/>
        <w:spacing w:before="200" w:line-rule="auto"/>
        <w:ind w:firstLine="540"/>
        <w:jc w:val="both"/>
      </w:pPr>
      <w:r>
        <w:rPr>
          <w:sz w:val="20"/>
        </w:rPr>
        <w:t xml:space="preserve">- ни одна общественная организация ветеранов не была допущена к участию в конкурсном отборе.</w:t>
      </w:r>
    </w:p>
    <w:p>
      <w:pPr>
        <w:pStyle w:val="0"/>
        <w:spacing w:before="200" w:line-rule="auto"/>
        <w:ind w:firstLine="540"/>
        <w:jc w:val="both"/>
      </w:pPr>
      <w:r>
        <w:rPr>
          <w:sz w:val="20"/>
        </w:rPr>
        <w:t xml:space="preserve">Признание конкурсного отбора несостоявшимся оформляется приказом исполнителя подпрограммы, который принимается в течение 5 рабочих дней с даты выявления рабочей группой или конкурсной комиссией случаев, определенных абзацами вторым - пятым данного пункта.</w:t>
      </w:r>
    </w:p>
    <w:p>
      <w:pPr>
        <w:pStyle w:val="0"/>
        <w:spacing w:before="200" w:line-rule="auto"/>
        <w:ind w:firstLine="540"/>
        <w:jc w:val="both"/>
      </w:pPr>
      <w:r>
        <w:rPr>
          <w:sz w:val="20"/>
        </w:rPr>
        <w:t xml:space="preserve">В случае признания конкурсного отбора несостоявшимся исполнитель подпрограммы объявляет новый конкурсный отбор в соответствии с Порядком в срок не более 2 месяцев со дня признания конкурсного отбора несостоявшимся, но не позднее 01 октября текущего финансового года.</w:t>
      </w:r>
    </w:p>
    <w:p>
      <w:pPr>
        <w:pStyle w:val="0"/>
        <w:spacing w:before="200" w:line-rule="auto"/>
        <w:ind w:firstLine="540"/>
        <w:jc w:val="both"/>
      </w:pPr>
      <w:r>
        <w:rPr>
          <w:sz w:val="20"/>
        </w:rPr>
        <w:t xml:space="preserve">3.21. По результатам проверки заявок в соответствии с требованиями Порядка рабочая группа в срок не более 10 рабочих дней со дня окончания срока приема заявок:</w:t>
      </w:r>
    </w:p>
    <w:p>
      <w:pPr>
        <w:pStyle w:val="0"/>
        <w:spacing w:before="200" w:line-rule="auto"/>
        <w:ind w:firstLine="540"/>
        <w:jc w:val="both"/>
      </w:pPr>
      <w:r>
        <w:rPr>
          <w:sz w:val="20"/>
        </w:rPr>
        <w:t xml:space="preserve">- оформляет протокол, в котором указывается список участников конкурсного отбора, проекты которых подлежат оценке членами конкурсной комиссии, и список общественных организаций ветеранов, не допущенных к участию в конкурсном отборе;</w:t>
      </w:r>
    </w:p>
    <w:p>
      <w:pPr>
        <w:pStyle w:val="0"/>
        <w:spacing w:before="200" w:line-rule="auto"/>
        <w:ind w:firstLine="540"/>
        <w:jc w:val="both"/>
      </w:pPr>
      <w:r>
        <w:rPr>
          <w:sz w:val="20"/>
        </w:rPr>
        <w:t xml:space="preserve">- определяет численный и персональный состав членов конкурсной комиссии для оценки каждого проекта.</w:t>
      </w:r>
    </w:p>
    <w:p>
      <w:pPr>
        <w:pStyle w:val="0"/>
        <w:spacing w:before="200" w:line-rule="auto"/>
        <w:ind w:firstLine="540"/>
        <w:jc w:val="both"/>
      </w:pPr>
      <w:r>
        <w:rPr>
          <w:sz w:val="20"/>
        </w:rPr>
        <w:t xml:space="preserve">Персональный состав членов конкурсной комиссии для оценки каждого проекта определяется жеребьевкой. При проведении жеребьевки необходимо присутствие не менее двух членов конкурсной комиссии.</w:t>
      </w:r>
    </w:p>
    <w:p>
      <w:pPr>
        <w:pStyle w:val="0"/>
        <w:spacing w:before="200" w:line-rule="auto"/>
        <w:ind w:firstLine="540"/>
        <w:jc w:val="both"/>
      </w:pPr>
      <w:r>
        <w:rPr>
          <w:sz w:val="20"/>
        </w:rPr>
        <w:t xml:space="preserve">Проекты распределяются между членами конкурсной комиссии таким образом, чтобы каждый проект был рассмотрен не менее чем тремя членами конкурсной комиссии.</w:t>
      </w:r>
    </w:p>
    <w:p>
      <w:pPr>
        <w:pStyle w:val="0"/>
        <w:spacing w:before="200" w:line-rule="auto"/>
        <w:ind w:firstLine="540"/>
        <w:jc w:val="both"/>
      </w:pPr>
      <w:r>
        <w:rPr>
          <w:sz w:val="20"/>
        </w:rPr>
        <w:t xml:space="preserve">3.22. Выписка из протокола с указанием списка участников конкурсного отбора, проекты которых подлежат оценке членами конкурсной комиссии, и списка общественных организаций ветеранов, не допущенных к участию в конкурсном отборе, с указанием причин отклонения заявок размещается на едином портале и на официальном сайте исполнителя подпрограммы в течение 5 рабочих дней с даты принятия соответствующего решения.</w:t>
      </w:r>
    </w:p>
    <w:p>
      <w:pPr>
        <w:pStyle w:val="0"/>
        <w:spacing w:before="200" w:line-rule="auto"/>
        <w:ind w:firstLine="540"/>
        <w:jc w:val="both"/>
      </w:pPr>
      <w:r>
        <w:rPr>
          <w:sz w:val="20"/>
        </w:rPr>
        <w:t xml:space="preserve">3.23. В течение 40 рабочих дней с даты окончания срока приема заявок рабочая группа проводит анализ и оценку смет расходов на предмет обоснованности расходов, соотношения затрат на реализацию проекта и планируемого результата его реализации. Анализ и оценка смет расходов проводятся путем сопоставления цен на товары и услуги, аналогичные товарам и услугам, включенным в смету расходов.</w:t>
      </w:r>
    </w:p>
    <w:p>
      <w:pPr>
        <w:pStyle w:val="0"/>
        <w:spacing w:before="200" w:line-rule="auto"/>
        <w:ind w:firstLine="540"/>
        <w:jc w:val="both"/>
      </w:pPr>
      <w:r>
        <w:rPr>
          <w:sz w:val="20"/>
        </w:rPr>
        <w:t xml:space="preserve">3.24. По итогам анализа и оценки смет расходов с участниками конкурсного отбора, сметы расходов которых содержат затраты, превышающие уровень цен на аналогичные товары и услуги, проводятся консультации о возможности внесения изменений в смету расходов, в том числе уменьшения по согласованию сторон объема запрашиваемой субсидии. Консультации проводятся в течение 35 рабочих дней с даты окончания срока приема заявок. В ходе консультаций рабочая группа предлагает участнику конкурсного отбора уменьшить объем запрашиваемых средств.</w:t>
      </w:r>
    </w:p>
    <w:p>
      <w:pPr>
        <w:pStyle w:val="0"/>
        <w:spacing w:before="200" w:line-rule="auto"/>
        <w:ind w:firstLine="540"/>
        <w:jc w:val="both"/>
      </w:pPr>
      <w:r>
        <w:rPr>
          <w:sz w:val="20"/>
        </w:rPr>
        <w:t xml:space="preserve">В течение 3 рабочих дней со дня проведения консультации участник конкурсного отбора обязан:</w:t>
      </w:r>
    </w:p>
    <w:bookmarkStart w:id="11862" w:name="P11862"/>
    <w:bookmarkEnd w:id="11862"/>
    <w:p>
      <w:pPr>
        <w:pStyle w:val="0"/>
        <w:spacing w:before="200" w:line-rule="auto"/>
        <w:ind w:firstLine="540"/>
        <w:jc w:val="both"/>
      </w:pPr>
      <w:r>
        <w:rPr>
          <w:sz w:val="20"/>
        </w:rPr>
        <w:t xml:space="preserve">- в случае согласия с предлагаемым рабочей группой уменьшением объема запрашиваемых средств - представить в рабочую группу письмо-уведомление о согласовании уменьшенной суммы запрашиваемых средств и новый вариант сметы расходов;</w:t>
      </w:r>
    </w:p>
    <w:bookmarkStart w:id="11863" w:name="P11863"/>
    <w:bookmarkEnd w:id="11863"/>
    <w:p>
      <w:pPr>
        <w:pStyle w:val="0"/>
        <w:spacing w:before="200" w:line-rule="auto"/>
        <w:ind w:firstLine="540"/>
        <w:jc w:val="both"/>
      </w:pPr>
      <w:r>
        <w:rPr>
          <w:sz w:val="20"/>
        </w:rPr>
        <w:t xml:space="preserve">- в случае отказа от предлагаемого рабочей группой уменьшения объема запрашиваемых средств - представить в рабочую группу мотивированное письмо-уведомление об отказе в согласовании. При этом участник конкурсного отбора обязан представить обоснование запрашиваемых сумм с приложением подтверждающих документов.</w:t>
      </w:r>
    </w:p>
    <w:p>
      <w:pPr>
        <w:pStyle w:val="0"/>
        <w:spacing w:before="200" w:line-rule="auto"/>
        <w:ind w:firstLine="540"/>
        <w:jc w:val="both"/>
      </w:pPr>
      <w:r>
        <w:rPr>
          <w:sz w:val="20"/>
        </w:rPr>
        <w:t xml:space="preserve">В случае непредставления участником конкурсного отбора документов, подтверждающих объем запрашиваемых средств, члены конкурсной комиссии при проведении второго этапа оценки проектов в соответствии с пунктом 3.30 данного раздела не вправе присваивать проекту данного участника конкурсного отбора более 0 баллов по критерию "Обоснованность сметы расходов".</w:t>
      </w:r>
    </w:p>
    <w:p>
      <w:pPr>
        <w:pStyle w:val="0"/>
        <w:spacing w:before="200" w:line-rule="auto"/>
        <w:ind w:firstLine="540"/>
        <w:jc w:val="both"/>
      </w:pPr>
      <w:r>
        <w:rPr>
          <w:sz w:val="20"/>
        </w:rPr>
        <w:t xml:space="preserve">3.25. В срок не позднее 45 рабочих дней с даты окончания срока приема заявок результаты анализа и оценки смет расходов с предложениями рабочей группы по уменьшению объема запрашиваемых средств по проектам оформляются протоколом и направляются в конкурсную комиссию вместе с документами, представленными участниками конкурсного отбора, указанными в </w:t>
      </w:r>
      <w:hyperlink w:history="0" w:anchor="P11862" w:tooltip="- в случае согласия с предлагаемым рабочей группой уменьшением объема запрашиваемых средств - представить в рабочую группу письмо-уведомление о согласовании уменьшенной суммы запрашиваемых средств и новый вариант сметы расходов;">
        <w:r>
          <w:rPr>
            <w:sz w:val="20"/>
            <w:color w:val="0000ff"/>
          </w:rPr>
          <w:t xml:space="preserve">абзацах третьем</w:t>
        </w:r>
      </w:hyperlink>
      <w:r>
        <w:rPr>
          <w:sz w:val="20"/>
        </w:rPr>
        <w:t xml:space="preserve"> и </w:t>
      </w:r>
      <w:hyperlink w:history="0" w:anchor="P11863" w:tooltip="- в случае отказа от предлагаемого рабочей группой уменьшения объема запрашиваемых средств - представить в рабочую группу мотивированное письмо-уведомление об отказе в согласовании. При этом участник конкурсного отбора обязан представить обоснование запрашиваемых сумм с приложением подтверждающих документов.">
        <w:r>
          <w:rPr>
            <w:sz w:val="20"/>
            <w:color w:val="0000ff"/>
          </w:rPr>
          <w:t xml:space="preserve">четвертом пункта 3.24</w:t>
        </w:r>
      </w:hyperlink>
      <w:r>
        <w:rPr>
          <w:sz w:val="20"/>
        </w:rPr>
        <w:t xml:space="preserve"> данного раздела.</w:t>
      </w:r>
    </w:p>
    <w:p>
      <w:pPr>
        <w:pStyle w:val="0"/>
        <w:spacing w:before="200" w:line-rule="auto"/>
        <w:ind w:firstLine="540"/>
        <w:jc w:val="both"/>
      </w:pPr>
      <w:r>
        <w:rPr>
          <w:sz w:val="20"/>
        </w:rPr>
        <w:t xml:space="preserve">3.26. Оценка проектов проводится в два этапа.</w:t>
      </w:r>
    </w:p>
    <w:p>
      <w:pPr>
        <w:pStyle w:val="0"/>
        <w:spacing w:before="200" w:line-rule="auto"/>
        <w:ind w:firstLine="540"/>
        <w:jc w:val="both"/>
      </w:pPr>
      <w:r>
        <w:rPr>
          <w:sz w:val="20"/>
        </w:rPr>
        <w:t xml:space="preserve">3.27. Первый этап оценки проектов осуществляется в срок не позднее 30 рабочих дней с даты окончания срока приема заявок.</w:t>
      </w:r>
    </w:p>
    <w:bookmarkStart w:id="11868" w:name="P11868"/>
    <w:bookmarkEnd w:id="11868"/>
    <w:p>
      <w:pPr>
        <w:pStyle w:val="0"/>
        <w:spacing w:before="200" w:line-rule="auto"/>
        <w:ind w:firstLine="540"/>
        <w:jc w:val="both"/>
      </w:pPr>
      <w:r>
        <w:rPr>
          <w:sz w:val="20"/>
        </w:rPr>
        <w:t xml:space="preserve">3.28. На первом этапе оценка проектов осуществляется членами конкурсной комиссии по следующим критериям: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871"/>
        <w:gridCol w:w="5329"/>
        <w:gridCol w:w="1252"/>
      </w:tblGrid>
      <w:tr>
        <w:tc>
          <w:tcPr>
            <w:tcW w:w="624" w:type="dxa"/>
          </w:tcPr>
          <w:p>
            <w:pPr>
              <w:pStyle w:val="0"/>
              <w:jc w:val="center"/>
            </w:pPr>
            <w:r>
              <w:rPr>
                <w:sz w:val="20"/>
              </w:rPr>
              <w:t xml:space="preserve">N</w:t>
            </w:r>
          </w:p>
          <w:p>
            <w:pPr>
              <w:pStyle w:val="0"/>
              <w:jc w:val="center"/>
            </w:pPr>
            <w:r>
              <w:rPr>
                <w:sz w:val="20"/>
              </w:rPr>
              <w:t xml:space="preserve">п/п</w:t>
            </w:r>
          </w:p>
        </w:tc>
        <w:tc>
          <w:tcPr>
            <w:tcW w:w="1871" w:type="dxa"/>
          </w:tcPr>
          <w:p>
            <w:pPr>
              <w:pStyle w:val="0"/>
              <w:jc w:val="center"/>
            </w:pPr>
            <w:r>
              <w:rPr>
                <w:sz w:val="20"/>
              </w:rPr>
              <w:t xml:space="preserve">Наименование критерия</w:t>
            </w:r>
          </w:p>
        </w:tc>
        <w:tc>
          <w:tcPr>
            <w:tcW w:w="5329" w:type="dxa"/>
          </w:tcPr>
          <w:p>
            <w:pPr>
              <w:pStyle w:val="0"/>
              <w:jc w:val="center"/>
            </w:pPr>
            <w:r>
              <w:rPr>
                <w:sz w:val="20"/>
              </w:rPr>
              <w:t xml:space="preserve">Показатель</w:t>
            </w:r>
          </w:p>
        </w:tc>
        <w:tc>
          <w:tcPr>
            <w:tcW w:w="1252" w:type="dxa"/>
          </w:tcPr>
          <w:p>
            <w:pPr>
              <w:pStyle w:val="0"/>
              <w:jc w:val="center"/>
            </w:pPr>
            <w:r>
              <w:rPr>
                <w:sz w:val="20"/>
              </w:rPr>
              <w:t xml:space="preserve">Оценка </w:t>
            </w:r>
            <w:hyperlink w:history="0" w:anchor="P11960" w:tooltip="&lt;*&gt; Оценка выставляется, если проект и общественная организация ветеранов соответствуют всем показателям.">
              <w:r>
                <w:rPr>
                  <w:sz w:val="20"/>
                  <w:color w:val="0000ff"/>
                </w:rPr>
                <w:t xml:space="preserve">&lt;*&gt;</w:t>
              </w:r>
            </w:hyperlink>
          </w:p>
        </w:tc>
      </w:tr>
      <w:tr>
        <w:tc>
          <w:tcPr>
            <w:tcW w:w="624" w:type="dxa"/>
            <w:vAlign w:val="center"/>
          </w:tcPr>
          <w:p>
            <w:pPr>
              <w:pStyle w:val="0"/>
              <w:jc w:val="center"/>
            </w:pPr>
            <w:r>
              <w:rPr>
                <w:sz w:val="20"/>
              </w:rPr>
              <w:t xml:space="preserve">1</w:t>
            </w:r>
          </w:p>
        </w:tc>
        <w:tc>
          <w:tcPr>
            <w:tcW w:w="1871" w:type="dxa"/>
            <w:vAlign w:val="center"/>
          </w:tcPr>
          <w:p>
            <w:pPr>
              <w:pStyle w:val="0"/>
              <w:jc w:val="center"/>
            </w:pPr>
            <w:r>
              <w:rPr>
                <w:sz w:val="20"/>
              </w:rPr>
              <w:t xml:space="preserve">2</w:t>
            </w:r>
          </w:p>
        </w:tc>
        <w:tc>
          <w:tcPr>
            <w:tcW w:w="5329" w:type="dxa"/>
            <w:vAlign w:val="center"/>
          </w:tcPr>
          <w:p>
            <w:pPr>
              <w:pStyle w:val="0"/>
              <w:jc w:val="center"/>
            </w:pPr>
            <w:r>
              <w:rPr>
                <w:sz w:val="20"/>
              </w:rPr>
              <w:t xml:space="preserve">3</w:t>
            </w:r>
          </w:p>
        </w:tc>
        <w:tc>
          <w:tcPr>
            <w:tcW w:w="1252" w:type="dxa"/>
            <w:vAlign w:val="center"/>
          </w:tcPr>
          <w:p>
            <w:pPr>
              <w:pStyle w:val="0"/>
              <w:jc w:val="center"/>
            </w:pPr>
            <w:r>
              <w:rPr>
                <w:sz w:val="20"/>
              </w:rPr>
              <w:t xml:space="preserve">4</w:t>
            </w:r>
          </w:p>
        </w:tc>
      </w:tr>
      <w:tr>
        <w:tc>
          <w:tcPr>
            <w:tcW w:w="624" w:type="dxa"/>
            <w:vMerge w:val="restart"/>
          </w:tcPr>
          <w:p>
            <w:pPr>
              <w:pStyle w:val="0"/>
              <w:jc w:val="center"/>
            </w:pPr>
            <w:r>
              <w:rPr>
                <w:sz w:val="20"/>
              </w:rPr>
              <w:t xml:space="preserve">1</w:t>
            </w:r>
          </w:p>
        </w:tc>
        <w:tc>
          <w:tcPr>
            <w:tcW w:w="1871" w:type="dxa"/>
            <w:vMerge w:val="restart"/>
          </w:tcPr>
          <w:p>
            <w:pPr>
              <w:pStyle w:val="0"/>
            </w:pPr>
            <w:r>
              <w:rPr>
                <w:sz w:val="20"/>
              </w:rPr>
              <w:t xml:space="preserve">Актуальность проекта</w:t>
            </w:r>
          </w:p>
        </w:tc>
        <w:tc>
          <w:tcPr>
            <w:tcW w:w="5329" w:type="dxa"/>
          </w:tcPr>
          <w:p>
            <w:pPr>
              <w:pStyle w:val="0"/>
            </w:pPr>
            <w:r>
              <w:rPr>
                <w:sz w:val="20"/>
              </w:rPr>
              <w:t xml:space="preserve">- проблемы, на решение которых направлен проект, детально раскрыты и подтверждены;</w:t>
            </w:r>
          </w:p>
          <w:p>
            <w:pPr>
              <w:pStyle w:val="0"/>
            </w:pPr>
            <w:r>
              <w:rPr>
                <w:sz w:val="20"/>
              </w:rPr>
              <w:t xml:space="preserve">- проект направлен на решение именно тех проблем, которые обозначены в проекте как значимые;</w:t>
            </w:r>
          </w:p>
          <w:p>
            <w:pPr>
              <w:pStyle w:val="0"/>
            </w:pPr>
            <w:r>
              <w:rPr>
                <w:sz w:val="20"/>
              </w:rPr>
              <w:t xml:space="preserve">- мероприятия, включенные в проект, полностью соответствуют тематике конкурсного отбора</w:t>
            </w:r>
          </w:p>
        </w:tc>
        <w:tc>
          <w:tcPr>
            <w:tcW w:w="1252" w:type="dxa"/>
          </w:tcPr>
          <w:p>
            <w:pPr>
              <w:pStyle w:val="0"/>
              <w:jc w:val="center"/>
            </w:pPr>
            <w:r>
              <w:rPr>
                <w:sz w:val="20"/>
              </w:rPr>
              <w:t xml:space="preserve">5 баллов</w:t>
            </w:r>
          </w:p>
        </w:tc>
      </w:tr>
      <w:tr>
        <w:tc>
          <w:tcPr>
            <w:vMerge w:val="continue"/>
          </w:tcPr>
          <w:p/>
        </w:tc>
        <w:tc>
          <w:tcPr>
            <w:vMerge w:val="continue"/>
          </w:tcPr>
          <w:p/>
        </w:tc>
        <w:tc>
          <w:tcPr>
            <w:tcW w:w="5329" w:type="dxa"/>
          </w:tcPr>
          <w:p>
            <w:pPr>
              <w:pStyle w:val="0"/>
            </w:pPr>
            <w:r>
              <w:rPr>
                <w:sz w:val="20"/>
              </w:rPr>
              <w:t xml:space="preserve">- проблемы, на решение которых направлен проект, описаны общими фразами без ссылок на конкретные факты;</w:t>
            </w:r>
          </w:p>
          <w:p>
            <w:pPr>
              <w:pStyle w:val="0"/>
            </w:pPr>
            <w:r>
              <w:rPr>
                <w:sz w:val="20"/>
              </w:rPr>
              <w:t xml:space="preserve">- некоторые мероприятия, включенные в проект, частично связаны с тематикой конкурсного отбора</w:t>
            </w:r>
          </w:p>
        </w:tc>
        <w:tc>
          <w:tcPr>
            <w:tcW w:w="1252" w:type="dxa"/>
          </w:tcPr>
          <w:p>
            <w:pPr>
              <w:pStyle w:val="0"/>
              <w:jc w:val="center"/>
            </w:pPr>
            <w:r>
              <w:rPr>
                <w:sz w:val="20"/>
              </w:rPr>
              <w:t xml:space="preserve">3 балла</w:t>
            </w:r>
          </w:p>
        </w:tc>
      </w:tr>
      <w:tr>
        <w:tc>
          <w:tcPr>
            <w:vMerge w:val="continue"/>
          </w:tcPr>
          <w:p/>
        </w:tc>
        <w:tc>
          <w:tcPr>
            <w:vMerge w:val="continue"/>
          </w:tcPr>
          <w:p/>
        </w:tc>
        <w:tc>
          <w:tcPr>
            <w:tcW w:w="5329" w:type="dxa"/>
          </w:tcPr>
          <w:p>
            <w:pPr>
              <w:pStyle w:val="0"/>
            </w:pPr>
            <w:r>
              <w:rPr>
                <w:sz w:val="20"/>
              </w:rPr>
              <w:t xml:space="preserve">- проблемы, на решение которых направлен проект, относятся к разряду актуальных, но автор преувеличил их значимость для выбранной им территории реализации проекта и (или) целевой группы;</w:t>
            </w:r>
          </w:p>
          <w:p>
            <w:pPr>
              <w:pStyle w:val="0"/>
            </w:pPr>
            <w:r>
              <w:rPr>
                <w:sz w:val="20"/>
              </w:rPr>
              <w:t xml:space="preserve">- некоторые мероприятия, включенные в проект, не связаны с тематикой конкурсного отбора</w:t>
            </w:r>
          </w:p>
        </w:tc>
        <w:tc>
          <w:tcPr>
            <w:tcW w:w="1252" w:type="dxa"/>
          </w:tcPr>
          <w:p>
            <w:pPr>
              <w:pStyle w:val="0"/>
              <w:jc w:val="center"/>
            </w:pPr>
            <w:r>
              <w:rPr>
                <w:sz w:val="20"/>
              </w:rPr>
              <w:t xml:space="preserve">1 балл</w:t>
            </w:r>
          </w:p>
        </w:tc>
      </w:tr>
      <w:tr>
        <w:tc>
          <w:tcPr>
            <w:vMerge w:val="continue"/>
          </w:tcPr>
          <w:p/>
        </w:tc>
        <w:tc>
          <w:tcPr>
            <w:vMerge w:val="continue"/>
          </w:tcPr>
          <w:p/>
        </w:tc>
        <w:tc>
          <w:tcPr>
            <w:tcW w:w="5329" w:type="dxa"/>
          </w:tcPr>
          <w:p>
            <w:pPr>
              <w:pStyle w:val="0"/>
            </w:pPr>
            <w:r>
              <w:rPr>
                <w:sz w:val="20"/>
              </w:rPr>
              <w:t xml:space="preserve">- проблемы, которым посвящен проект, не относятся к разряду востребованных обществом проблем либо не обоснованы автором проекта;</w:t>
            </w:r>
          </w:p>
          <w:p>
            <w:pPr>
              <w:pStyle w:val="0"/>
            </w:pPr>
            <w:r>
              <w:rPr>
                <w:sz w:val="20"/>
              </w:rPr>
              <w:t xml:space="preserve">- большая часть мероприятий, включенных в проект, не связана с тематикой конкурсного отбора;</w:t>
            </w:r>
          </w:p>
          <w:p>
            <w:pPr>
              <w:pStyle w:val="0"/>
            </w:pPr>
            <w:r>
              <w:rPr>
                <w:sz w:val="20"/>
              </w:rPr>
              <w:t xml:space="preserve">- имеются другие замечания эксперта (с комментарием)</w:t>
            </w:r>
          </w:p>
        </w:tc>
        <w:tc>
          <w:tcPr>
            <w:tcW w:w="1252" w:type="dxa"/>
          </w:tcPr>
          <w:p>
            <w:pPr>
              <w:pStyle w:val="0"/>
              <w:jc w:val="center"/>
            </w:pPr>
            <w:r>
              <w:rPr>
                <w:sz w:val="20"/>
              </w:rPr>
              <w:t xml:space="preserve">0 баллов</w:t>
            </w:r>
          </w:p>
        </w:tc>
      </w:tr>
      <w:tr>
        <w:tc>
          <w:tcPr>
            <w:tcW w:w="624" w:type="dxa"/>
            <w:vMerge w:val="restart"/>
          </w:tcPr>
          <w:p>
            <w:pPr>
              <w:pStyle w:val="0"/>
              <w:jc w:val="center"/>
            </w:pPr>
            <w:r>
              <w:rPr>
                <w:sz w:val="20"/>
              </w:rPr>
              <w:t xml:space="preserve">2</w:t>
            </w:r>
          </w:p>
        </w:tc>
        <w:tc>
          <w:tcPr>
            <w:tcW w:w="1871" w:type="dxa"/>
            <w:vMerge w:val="restart"/>
          </w:tcPr>
          <w:p>
            <w:pPr>
              <w:pStyle w:val="0"/>
            </w:pPr>
            <w:r>
              <w:rPr>
                <w:sz w:val="20"/>
              </w:rPr>
              <w:t xml:space="preserve">Логическая взаимосвязь разделов проекта и достижимость результатов проекта</w:t>
            </w:r>
          </w:p>
        </w:tc>
        <w:tc>
          <w:tcPr>
            <w:tcW w:w="5329" w:type="dxa"/>
          </w:tcPr>
          <w:p>
            <w:pPr>
              <w:pStyle w:val="0"/>
            </w:pPr>
            <w:r>
              <w:rPr>
                <w:sz w:val="20"/>
              </w:rPr>
              <w:t xml:space="preserve">- все разделы проекта логически взаимосвязаны, каждый раздел содержит информацию, необходимую и достаточную для полного понимания содержания проекта;</w:t>
            </w:r>
          </w:p>
          <w:p>
            <w:pPr>
              <w:pStyle w:val="0"/>
            </w:pPr>
            <w:r>
              <w:rPr>
                <w:sz w:val="20"/>
              </w:rPr>
              <w:t xml:space="preserve">- календарный план реализации мероприятий, включенных в проект, детализирован;</w:t>
            </w:r>
          </w:p>
          <w:p>
            <w:pPr>
              <w:pStyle w:val="0"/>
            </w:pPr>
            <w:r>
              <w:rPr>
                <w:sz w:val="20"/>
              </w:rPr>
              <w:t xml:space="preserve">- все мероприятия, включенные в проект, обеспечивают решение поставленных задач и достижение ожидаемых результатов проекта</w:t>
            </w:r>
          </w:p>
        </w:tc>
        <w:tc>
          <w:tcPr>
            <w:tcW w:w="1252" w:type="dxa"/>
          </w:tcPr>
          <w:p>
            <w:pPr>
              <w:pStyle w:val="0"/>
              <w:jc w:val="center"/>
            </w:pPr>
            <w:r>
              <w:rPr>
                <w:sz w:val="20"/>
              </w:rPr>
              <w:t xml:space="preserve">5 баллов</w:t>
            </w:r>
          </w:p>
        </w:tc>
      </w:tr>
      <w:tr>
        <w:tc>
          <w:tcPr>
            <w:vMerge w:val="continue"/>
          </w:tcPr>
          <w:p/>
        </w:tc>
        <w:tc>
          <w:tcPr>
            <w:vMerge w:val="continue"/>
          </w:tcPr>
          <w:p/>
        </w:tc>
        <w:tc>
          <w:tcPr>
            <w:tcW w:w="5329" w:type="dxa"/>
          </w:tcPr>
          <w:p>
            <w:pPr>
              <w:pStyle w:val="0"/>
            </w:pPr>
            <w:r>
              <w:rPr>
                <w:sz w:val="20"/>
              </w:rPr>
              <w:t xml:space="preserve">- все разделы проекта логически взаимосвязаны, однако имеются несущественные смысловые несоответствия, нарушающие внутреннюю целостность проекта;</w:t>
            </w:r>
          </w:p>
          <w:p>
            <w:pPr>
              <w:pStyle w:val="0"/>
            </w:pPr>
            <w:r>
              <w:rPr>
                <w:sz w:val="20"/>
              </w:rPr>
              <w:t xml:space="preserve">- мероприятия, включенные в проект, обеспечивают решение поставленных задач и достижение ожидаемых результатов проекта, вместе с тем состав мероприятий проекта не является полностью оптимальным</w:t>
            </w:r>
          </w:p>
        </w:tc>
        <w:tc>
          <w:tcPr>
            <w:tcW w:w="1252" w:type="dxa"/>
          </w:tcPr>
          <w:p>
            <w:pPr>
              <w:pStyle w:val="0"/>
              <w:jc w:val="center"/>
            </w:pPr>
            <w:r>
              <w:rPr>
                <w:sz w:val="20"/>
              </w:rPr>
              <w:t xml:space="preserve">3 балла</w:t>
            </w:r>
          </w:p>
        </w:tc>
      </w:tr>
      <w:tr>
        <w:tc>
          <w:tcPr>
            <w:vMerge w:val="continue"/>
          </w:tcPr>
          <w:p/>
        </w:tc>
        <w:tc>
          <w:tcPr>
            <w:vMerge w:val="continue"/>
          </w:tcPr>
          <w:p/>
        </w:tc>
        <w:tc>
          <w:tcPr>
            <w:tcW w:w="5329" w:type="dxa"/>
          </w:tcPr>
          <w:p>
            <w:pPr>
              <w:pStyle w:val="0"/>
            </w:pPr>
            <w:r>
              <w:rPr>
                <w:sz w:val="20"/>
              </w:rPr>
              <w:t xml:space="preserve">- имеются несоответствия мероприятий, включенных в проект, его целям и задачам, несоответствия планируемой деятельности ожидаемым результатам проекта;</w:t>
            </w:r>
          </w:p>
          <w:p>
            <w:pPr>
              <w:pStyle w:val="0"/>
            </w:pPr>
            <w:r>
              <w:rPr>
                <w:sz w:val="20"/>
              </w:rPr>
              <w:t xml:space="preserve">- сформированный перечень мероприятий проекта создает значительные риски его реализации</w:t>
            </w:r>
          </w:p>
        </w:tc>
        <w:tc>
          <w:tcPr>
            <w:tcW w:w="1252" w:type="dxa"/>
          </w:tcPr>
          <w:p>
            <w:pPr>
              <w:pStyle w:val="0"/>
              <w:jc w:val="center"/>
            </w:pPr>
            <w:r>
              <w:rPr>
                <w:sz w:val="20"/>
              </w:rPr>
              <w:t xml:space="preserve">1 балл</w:t>
            </w:r>
          </w:p>
        </w:tc>
      </w:tr>
      <w:tr>
        <w:tc>
          <w:tcPr>
            <w:vMerge w:val="continue"/>
          </w:tcPr>
          <w:p/>
        </w:tc>
        <w:tc>
          <w:tcPr>
            <w:vMerge w:val="continue"/>
          </w:tcPr>
          <w:p/>
        </w:tc>
        <w:tc>
          <w:tcPr>
            <w:tcW w:w="5329" w:type="dxa"/>
          </w:tcPr>
          <w:p>
            <w:pPr>
              <w:pStyle w:val="0"/>
            </w:pPr>
            <w:r>
              <w:rPr>
                <w:sz w:val="20"/>
              </w:rPr>
              <w:t xml:space="preserve">мероприятия, включенные в проект, противоречат заявленным целям и задачам проекта</w:t>
            </w:r>
          </w:p>
        </w:tc>
        <w:tc>
          <w:tcPr>
            <w:tcW w:w="1252" w:type="dxa"/>
          </w:tcPr>
          <w:p>
            <w:pPr>
              <w:pStyle w:val="0"/>
              <w:jc w:val="center"/>
            </w:pPr>
            <w:r>
              <w:rPr>
                <w:sz w:val="20"/>
              </w:rPr>
              <w:t xml:space="preserve">0 баллов</w:t>
            </w:r>
          </w:p>
        </w:tc>
      </w:tr>
      <w:tr>
        <w:tc>
          <w:tcPr>
            <w:tcW w:w="624" w:type="dxa"/>
            <w:vMerge w:val="restart"/>
          </w:tcPr>
          <w:p>
            <w:pPr>
              <w:pStyle w:val="0"/>
              <w:jc w:val="center"/>
            </w:pPr>
            <w:r>
              <w:rPr>
                <w:sz w:val="20"/>
              </w:rPr>
              <w:t xml:space="preserve">3</w:t>
            </w:r>
          </w:p>
        </w:tc>
        <w:tc>
          <w:tcPr>
            <w:tcW w:w="1871" w:type="dxa"/>
            <w:vMerge w:val="restart"/>
          </w:tcPr>
          <w:p>
            <w:pPr>
              <w:pStyle w:val="0"/>
            </w:pPr>
            <w:r>
              <w:rPr>
                <w:sz w:val="20"/>
              </w:rPr>
              <w:t xml:space="preserve">Наличие материально-технической и кадровой баз общественной организации ветеранов</w:t>
            </w:r>
          </w:p>
        </w:tc>
        <w:tc>
          <w:tcPr>
            <w:tcW w:w="5329" w:type="dxa"/>
          </w:tcPr>
          <w:p>
            <w:pPr>
              <w:pStyle w:val="0"/>
            </w:pPr>
            <w:r>
              <w:rPr>
                <w:sz w:val="20"/>
              </w:rPr>
              <w:t xml:space="preserve">общественная организация ветеранов включена в реестр некоммерческих организаций - исполнителей общественно полезных услуг Министерства юстиции Российской Федерации</w:t>
            </w:r>
          </w:p>
        </w:tc>
        <w:tc>
          <w:tcPr>
            <w:tcW w:w="1252" w:type="dxa"/>
          </w:tcPr>
          <w:p>
            <w:pPr>
              <w:pStyle w:val="0"/>
              <w:jc w:val="center"/>
            </w:pPr>
            <w:r>
              <w:rPr>
                <w:sz w:val="20"/>
              </w:rPr>
              <w:t xml:space="preserve">5 баллов</w:t>
            </w:r>
          </w:p>
        </w:tc>
      </w:tr>
      <w:tr>
        <w:tc>
          <w:tcPr>
            <w:vMerge w:val="continue"/>
          </w:tcPr>
          <w:p/>
        </w:tc>
        <w:tc>
          <w:tcPr>
            <w:vMerge w:val="continue"/>
          </w:tcPr>
          <w:p/>
        </w:tc>
        <w:tc>
          <w:tcPr>
            <w:tcW w:w="5329" w:type="dxa"/>
          </w:tcPr>
          <w:p>
            <w:pPr>
              <w:pStyle w:val="0"/>
            </w:pPr>
            <w:r>
              <w:rPr>
                <w:sz w:val="20"/>
              </w:rPr>
              <w:t xml:space="preserve">- общественная организация ветеранов располагает ресурсами для реализации проекта (добровольцами, помещением, оборудованием, транспортными средствами и др.);</w:t>
            </w:r>
          </w:p>
          <w:p>
            <w:pPr>
              <w:pStyle w:val="0"/>
            </w:pPr>
            <w:r>
              <w:rPr>
                <w:sz w:val="20"/>
              </w:rPr>
              <w:t xml:space="preserve">- для реализации проекта привлечены опытные, квалифицированные специалисты</w:t>
            </w:r>
          </w:p>
        </w:tc>
        <w:tc>
          <w:tcPr>
            <w:tcW w:w="1252" w:type="dxa"/>
          </w:tcPr>
          <w:p>
            <w:pPr>
              <w:pStyle w:val="0"/>
              <w:jc w:val="center"/>
            </w:pPr>
            <w:r>
              <w:rPr>
                <w:sz w:val="20"/>
              </w:rPr>
              <w:t xml:space="preserve">3 балла</w:t>
            </w:r>
          </w:p>
        </w:tc>
      </w:tr>
      <w:tr>
        <w:tc>
          <w:tcPr>
            <w:vMerge w:val="continue"/>
          </w:tcPr>
          <w:p/>
        </w:tc>
        <w:tc>
          <w:tcPr>
            <w:vMerge w:val="continue"/>
          </w:tcPr>
          <w:p/>
        </w:tc>
        <w:tc>
          <w:tcPr>
            <w:tcW w:w="5329" w:type="dxa"/>
          </w:tcPr>
          <w:p>
            <w:pPr>
              <w:pStyle w:val="0"/>
            </w:pPr>
            <w:r>
              <w:rPr>
                <w:sz w:val="20"/>
              </w:rPr>
              <w:t xml:space="preserve">материально-техническая и кадровая базы общественной организации ветеранов недостаточны для реализации проекта в полном объеме</w:t>
            </w:r>
          </w:p>
        </w:tc>
        <w:tc>
          <w:tcPr>
            <w:tcW w:w="1252" w:type="dxa"/>
          </w:tcPr>
          <w:p>
            <w:pPr>
              <w:pStyle w:val="0"/>
              <w:jc w:val="center"/>
            </w:pPr>
            <w:r>
              <w:rPr>
                <w:sz w:val="20"/>
              </w:rPr>
              <w:t xml:space="preserve">1 балл</w:t>
            </w:r>
          </w:p>
        </w:tc>
      </w:tr>
      <w:tr>
        <w:tc>
          <w:tcPr>
            <w:vMerge w:val="continue"/>
          </w:tcPr>
          <w:p/>
        </w:tc>
        <w:tc>
          <w:tcPr>
            <w:vMerge w:val="continue"/>
          </w:tcPr>
          <w:p/>
        </w:tc>
        <w:tc>
          <w:tcPr>
            <w:tcW w:w="5329" w:type="dxa"/>
          </w:tcPr>
          <w:p>
            <w:pPr>
              <w:pStyle w:val="0"/>
            </w:pPr>
            <w:r>
              <w:rPr>
                <w:sz w:val="20"/>
              </w:rPr>
              <w:t xml:space="preserve">- общественная организация ветеранов не обладает материально-технической и кадровой базами;</w:t>
            </w:r>
          </w:p>
          <w:p>
            <w:pPr>
              <w:pStyle w:val="0"/>
            </w:pPr>
            <w:r>
              <w:rPr>
                <w:sz w:val="20"/>
              </w:rPr>
              <w:t xml:space="preserve">- описание команды проекта и опыта работы в заявке отсутствует</w:t>
            </w:r>
          </w:p>
        </w:tc>
        <w:tc>
          <w:tcPr>
            <w:tcW w:w="1252" w:type="dxa"/>
          </w:tcPr>
          <w:p>
            <w:pPr>
              <w:pStyle w:val="0"/>
              <w:jc w:val="center"/>
            </w:pPr>
            <w:r>
              <w:rPr>
                <w:sz w:val="20"/>
              </w:rPr>
              <w:t xml:space="preserve">0 баллов</w:t>
            </w:r>
          </w:p>
        </w:tc>
      </w:tr>
      <w:tr>
        <w:tc>
          <w:tcPr>
            <w:tcW w:w="624" w:type="dxa"/>
            <w:tcBorders>
              <w:bottom w:val="nil"/>
            </w:tcBorders>
            <w:vMerge w:val="restart"/>
          </w:tcPr>
          <w:p>
            <w:pPr>
              <w:pStyle w:val="0"/>
              <w:jc w:val="center"/>
            </w:pPr>
            <w:r>
              <w:rPr>
                <w:sz w:val="20"/>
              </w:rPr>
              <w:t xml:space="preserve">4</w:t>
            </w:r>
          </w:p>
        </w:tc>
        <w:tc>
          <w:tcPr>
            <w:tcW w:w="1871" w:type="dxa"/>
            <w:tcBorders>
              <w:bottom w:val="nil"/>
            </w:tcBorders>
            <w:vMerge w:val="restart"/>
          </w:tcPr>
          <w:p>
            <w:pPr>
              <w:pStyle w:val="0"/>
            </w:pPr>
            <w:r>
              <w:rPr>
                <w:sz w:val="20"/>
              </w:rPr>
              <w:t xml:space="preserve">Наличие у общественной организации ветеранов опыта реализации проектов по соответствующему направлению</w:t>
            </w:r>
          </w:p>
        </w:tc>
        <w:tc>
          <w:tcPr>
            <w:tcW w:w="5329" w:type="dxa"/>
          </w:tcPr>
          <w:p>
            <w:pPr>
              <w:pStyle w:val="0"/>
            </w:pPr>
            <w:r>
              <w:rPr>
                <w:sz w:val="20"/>
              </w:rPr>
              <w:t xml:space="preserve">- в проекте представлено описание собственного опыта общественной организации ветеранов (3 года и более) с указанием конкретных программ, проектов или мероприятий;</w:t>
            </w:r>
          </w:p>
          <w:p>
            <w:pPr>
              <w:pStyle w:val="0"/>
            </w:pPr>
            <w:r>
              <w:rPr>
                <w:sz w:val="20"/>
              </w:rPr>
              <w:t xml:space="preserve">- опыт деятельности и успешность общественной организации ветеранов подтверждаются публикациями в средствах массовой информации (в том числе в сети "Интернет");</w:t>
            </w:r>
          </w:p>
          <w:p>
            <w:pPr>
              <w:pStyle w:val="0"/>
            </w:pPr>
            <w:r>
              <w:rPr>
                <w:sz w:val="20"/>
              </w:rPr>
              <w:t xml:space="preserve">- общественная организация ветеранов получала целевые средства на реализацию своих программ, проектов, информация о претензиях и нарушениях по поводу использования таких средств отсутствует</w:t>
            </w:r>
          </w:p>
        </w:tc>
        <w:tc>
          <w:tcPr>
            <w:tcW w:w="1252" w:type="dxa"/>
          </w:tcPr>
          <w:p>
            <w:pPr>
              <w:pStyle w:val="0"/>
              <w:jc w:val="center"/>
            </w:pPr>
            <w:r>
              <w:rPr>
                <w:sz w:val="20"/>
              </w:rPr>
              <w:t xml:space="preserve">5 баллов</w:t>
            </w:r>
          </w:p>
        </w:tc>
      </w:tr>
      <w:tr>
        <w:tc>
          <w:tcPr>
            <w:tcBorders>
              <w:bottom w:val="nil"/>
            </w:tcBorders>
            <w:vMerge w:val="continue"/>
          </w:tcPr>
          <w:p/>
        </w:tc>
        <w:tc>
          <w:tcPr>
            <w:tcBorders>
              <w:bottom w:val="nil"/>
            </w:tcBorders>
            <w:vMerge w:val="continue"/>
          </w:tcPr>
          <w:p/>
        </w:tc>
        <w:tc>
          <w:tcPr>
            <w:tcW w:w="5329" w:type="dxa"/>
          </w:tcPr>
          <w:p>
            <w:pPr>
              <w:pStyle w:val="0"/>
            </w:pPr>
            <w:r>
              <w:rPr>
                <w:sz w:val="20"/>
              </w:rPr>
              <w:t xml:space="preserve">- общественная организация ветеранов имеет опыт реализации менее масштабных проектов по тематике конкурсного отбора;</w:t>
            </w:r>
          </w:p>
          <w:p>
            <w:pPr>
              <w:pStyle w:val="0"/>
            </w:pPr>
            <w:r>
              <w:rPr>
                <w:sz w:val="20"/>
              </w:rPr>
              <w:t xml:space="preserve">- в проекте представлено описание собственного опыта общественной организации ветеранов (продолжительностью менее 3 лет) с указанием конкретных программ, проектов или мероприятий;</w:t>
            </w:r>
          </w:p>
          <w:p>
            <w:pPr>
              <w:pStyle w:val="0"/>
            </w:pPr>
            <w:r>
              <w:rPr>
                <w:sz w:val="20"/>
              </w:rPr>
              <w:t xml:space="preserve">- общественная организация ветеранов не имеет опыта работы с соизмеримыми объемами целевых средств</w:t>
            </w:r>
          </w:p>
        </w:tc>
        <w:tc>
          <w:tcPr>
            <w:tcW w:w="1252" w:type="dxa"/>
          </w:tcPr>
          <w:p>
            <w:pPr>
              <w:pStyle w:val="0"/>
              <w:jc w:val="center"/>
            </w:pPr>
            <w:r>
              <w:rPr>
                <w:sz w:val="20"/>
              </w:rPr>
              <w:t xml:space="preserve">3 балла</w:t>
            </w:r>
          </w:p>
        </w:tc>
      </w:tr>
      <w:tr>
        <w:tc>
          <w:tcPr>
            <w:tcW w:w="624" w:type="dxa"/>
            <w:tcBorders>
              <w:top w:val="nil"/>
            </w:tcBorders>
            <w:vMerge w:val="restart"/>
          </w:tcPr>
          <w:p>
            <w:pPr>
              <w:pStyle w:val="0"/>
            </w:pPr>
            <w:r>
              <w:rPr>
                <w:sz w:val="20"/>
              </w:rPr>
            </w:r>
          </w:p>
        </w:tc>
        <w:tc>
          <w:tcPr>
            <w:tcW w:w="1871" w:type="dxa"/>
            <w:tcBorders>
              <w:top w:val="nil"/>
            </w:tcBorders>
            <w:vMerge w:val="restart"/>
          </w:tcPr>
          <w:p>
            <w:pPr>
              <w:pStyle w:val="0"/>
            </w:pPr>
            <w:r>
              <w:rPr>
                <w:sz w:val="20"/>
              </w:rPr>
            </w:r>
          </w:p>
        </w:tc>
        <w:tc>
          <w:tcPr>
            <w:tcW w:w="5329" w:type="dxa"/>
          </w:tcPr>
          <w:p>
            <w:pPr>
              <w:pStyle w:val="0"/>
            </w:pPr>
            <w:r>
              <w:rPr>
                <w:sz w:val="20"/>
              </w:rPr>
              <w:t xml:space="preserve">имеются противоречия между сведениями об опыте общественной организации ветеранов, представленными в проекте, и информацией из открытых источников</w:t>
            </w:r>
          </w:p>
        </w:tc>
        <w:tc>
          <w:tcPr>
            <w:tcW w:w="1252" w:type="dxa"/>
          </w:tcPr>
          <w:p>
            <w:pPr>
              <w:pStyle w:val="0"/>
              <w:jc w:val="center"/>
            </w:pPr>
            <w:r>
              <w:rPr>
                <w:sz w:val="20"/>
              </w:rPr>
              <w:t xml:space="preserve">1 балл</w:t>
            </w:r>
          </w:p>
        </w:tc>
      </w:tr>
      <w:tr>
        <w:tc>
          <w:tcPr>
            <w:tcBorders>
              <w:top w:val="nil"/>
            </w:tcBorders>
            <w:vMerge w:val="continue"/>
          </w:tcPr>
          <w:p/>
        </w:tc>
        <w:tc>
          <w:tcPr>
            <w:tcBorders>
              <w:top w:val="nil"/>
            </w:tcBorders>
            <w:vMerge w:val="continue"/>
          </w:tcPr>
          <w:p/>
        </w:tc>
        <w:tc>
          <w:tcPr>
            <w:tcW w:w="5329" w:type="dxa"/>
          </w:tcPr>
          <w:p>
            <w:pPr>
              <w:pStyle w:val="0"/>
            </w:pPr>
            <w:r>
              <w:rPr>
                <w:sz w:val="20"/>
              </w:rPr>
              <w:t xml:space="preserve">- опыт проектной работы общественной организации ветеранов в проекте не описан;</w:t>
            </w:r>
          </w:p>
          <w:p>
            <w:pPr>
              <w:pStyle w:val="0"/>
            </w:pPr>
            <w:r>
              <w:rPr>
                <w:sz w:val="20"/>
              </w:rPr>
              <w:t xml:space="preserve">- профиль основной деятельности общественной организации ветеранов не соответствует тематике конкурсного отбора</w:t>
            </w:r>
          </w:p>
        </w:tc>
        <w:tc>
          <w:tcPr>
            <w:tcW w:w="1252" w:type="dxa"/>
          </w:tcPr>
          <w:p>
            <w:pPr>
              <w:pStyle w:val="0"/>
              <w:jc w:val="center"/>
            </w:pPr>
            <w:r>
              <w:rPr>
                <w:sz w:val="20"/>
              </w:rPr>
              <w:t xml:space="preserve">0 баллов</w:t>
            </w:r>
          </w:p>
        </w:tc>
      </w:tr>
      <w:tr>
        <w:tc>
          <w:tcPr>
            <w:tcW w:w="624" w:type="dxa"/>
            <w:tcBorders>
              <w:bottom w:val="nil"/>
            </w:tcBorders>
            <w:vMerge w:val="restart"/>
          </w:tcPr>
          <w:p>
            <w:pPr>
              <w:pStyle w:val="0"/>
              <w:jc w:val="center"/>
            </w:pPr>
            <w:r>
              <w:rPr>
                <w:sz w:val="20"/>
              </w:rPr>
              <w:t xml:space="preserve">5</w:t>
            </w:r>
          </w:p>
        </w:tc>
        <w:tc>
          <w:tcPr>
            <w:tcW w:w="1871" w:type="dxa"/>
            <w:tcBorders>
              <w:bottom w:val="nil"/>
            </w:tcBorders>
            <w:vMerge w:val="restart"/>
          </w:tcPr>
          <w:p>
            <w:pPr>
              <w:pStyle w:val="0"/>
            </w:pPr>
            <w:r>
              <w:rPr>
                <w:sz w:val="20"/>
              </w:rPr>
              <w:t xml:space="preserve">Экономическая эффективность проекта</w:t>
            </w:r>
          </w:p>
        </w:tc>
        <w:tc>
          <w:tcPr>
            <w:tcW w:w="5329" w:type="dxa"/>
          </w:tcPr>
          <w:p>
            <w:pPr>
              <w:pStyle w:val="0"/>
            </w:pPr>
            <w:r>
              <w:rPr>
                <w:sz w:val="20"/>
              </w:rPr>
              <w:t xml:space="preserve">- в проекте изложены ожидаемые результаты проекта - они конкретны, измеримы и достижимы;</w:t>
            </w:r>
          </w:p>
          <w:p>
            <w:pPr>
              <w:pStyle w:val="0"/>
            </w:pPr>
            <w:r>
              <w:rPr>
                <w:sz w:val="20"/>
              </w:rPr>
              <w:t xml:space="preserve">- в проекте отсутствует информация о расходах, не связанных с мероприятиями проекта;</w:t>
            </w:r>
          </w:p>
          <w:p>
            <w:pPr>
              <w:pStyle w:val="0"/>
            </w:pPr>
            <w:r>
              <w:rPr>
                <w:sz w:val="20"/>
              </w:rPr>
              <w:t xml:space="preserve">- планируемые расходы на реализацию проекта полностью соответствуют ожидаемым результатам проекта;</w:t>
            </w:r>
          </w:p>
          <w:p>
            <w:pPr>
              <w:pStyle w:val="0"/>
            </w:pPr>
            <w:r>
              <w:rPr>
                <w:sz w:val="20"/>
              </w:rPr>
              <w:t xml:space="preserve">- уровень собственного вклада общественной организации ветеранов и дополнительных ресурсов составляет более 15 процентов от общей стоимости сметы расходов</w:t>
            </w:r>
          </w:p>
        </w:tc>
        <w:tc>
          <w:tcPr>
            <w:tcW w:w="1252" w:type="dxa"/>
          </w:tcPr>
          <w:p>
            <w:pPr>
              <w:pStyle w:val="0"/>
              <w:jc w:val="center"/>
            </w:pPr>
            <w:r>
              <w:rPr>
                <w:sz w:val="20"/>
              </w:rPr>
              <w:t xml:space="preserve">5 баллов</w:t>
            </w:r>
          </w:p>
        </w:tc>
      </w:tr>
      <w:tr>
        <w:tc>
          <w:tcPr>
            <w:tcBorders>
              <w:bottom w:val="nil"/>
            </w:tcBorders>
            <w:vMerge w:val="continue"/>
          </w:tcPr>
          <w:p/>
        </w:tc>
        <w:tc>
          <w:tcPr>
            <w:tcBorders>
              <w:bottom w:val="nil"/>
            </w:tcBorders>
            <w:vMerge w:val="continue"/>
          </w:tcPr>
          <w:p/>
        </w:tc>
        <w:tc>
          <w:tcPr>
            <w:tcW w:w="5329" w:type="dxa"/>
          </w:tcPr>
          <w:p>
            <w:pPr>
              <w:pStyle w:val="0"/>
            </w:pPr>
            <w:r>
              <w:rPr>
                <w:sz w:val="20"/>
              </w:rPr>
              <w:t xml:space="preserve">- планируемые расходы на реализацию проекта частично соответствуют мероприятиям проекта и его ожидаемым результатам;</w:t>
            </w:r>
          </w:p>
          <w:p>
            <w:pPr>
              <w:pStyle w:val="0"/>
            </w:pPr>
            <w:r>
              <w:rPr>
                <w:sz w:val="20"/>
              </w:rPr>
              <w:t xml:space="preserve">- уровень собственного вклада общественной организации ветеранов и дополнительных ресурсов составляет от 12 до 15 процентов (включительно) от общей стоимости сметы расходов</w:t>
            </w:r>
          </w:p>
        </w:tc>
        <w:tc>
          <w:tcPr>
            <w:tcW w:w="1252" w:type="dxa"/>
          </w:tcPr>
          <w:p>
            <w:pPr>
              <w:pStyle w:val="0"/>
              <w:jc w:val="center"/>
            </w:pPr>
            <w:r>
              <w:rPr>
                <w:sz w:val="20"/>
              </w:rPr>
              <w:t xml:space="preserve">3 балла</w:t>
            </w:r>
          </w:p>
        </w:tc>
      </w:tr>
      <w:tr>
        <w:tc>
          <w:tcPr>
            <w:tcW w:w="624" w:type="dxa"/>
            <w:tcBorders>
              <w:top w:val="nil"/>
            </w:tcBorders>
            <w:vMerge w:val="restart"/>
          </w:tcPr>
          <w:p>
            <w:pPr>
              <w:pStyle w:val="0"/>
            </w:pPr>
            <w:r>
              <w:rPr>
                <w:sz w:val="20"/>
              </w:rPr>
            </w:r>
          </w:p>
        </w:tc>
        <w:tc>
          <w:tcPr>
            <w:tcW w:w="1871" w:type="dxa"/>
            <w:tcBorders>
              <w:top w:val="nil"/>
            </w:tcBorders>
            <w:vMerge w:val="restart"/>
          </w:tcPr>
          <w:p>
            <w:pPr>
              <w:pStyle w:val="0"/>
            </w:pPr>
            <w:r>
              <w:rPr>
                <w:sz w:val="20"/>
              </w:rPr>
            </w:r>
          </w:p>
        </w:tc>
        <w:tc>
          <w:tcPr>
            <w:tcW w:w="5329" w:type="dxa"/>
          </w:tcPr>
          <w:p>
            <w:pPr>
              <w:pStyle w:val="0"/>
            </w:pPr>
            <w:r>
              <w:rPr>
                <w:sz w:val="20"/>
              </w:rPr>
              <w:t xml:space="preserve">- в смете расходов предусмотрены расходы, не имеющие прямого отношения к реализации проекта;</w:t>
            </w:r>
          </w:p>
          <w:p>
            <w:pPr>
              <w:pStyle w:val="0"/>
            </w:pPr>
            <w:r>
              <w:rPr>
                <w:sz w:val="20"/>
              </w:rPr>
              <w:t xml:space="preserve">- уровень собственного вклада общественной организации ветеранов и дополнительных ресурсов составляет менее 12 процентов от общей стоимости сметы расходов</w:t>
            </w:r>
          </w:p>
        </w:tc>
        <w:tc>
          <w:tcPr>
            <w:tcW w:w="1252" w:type="dxa"/>
          </w:tcPr>
          <w:p>
            <w:pPr>
              <w:pStyle w:val="0"/>
              <w:jc w:val="center"/>
            </w:pPr>
            <w:r>
              <w:rPr>
                <w:sz w:val="20"/>
              </w:rPr>
              <w:t xml:space="preserve">1 балл</w:t>
            </w:r>
          </w:p>
        </w:tc>
      </w:tr>
      <w:tr>
        <w:tc>
          <w:tcPr>
            <w:tcBorders>
              <w:top w:val="nil"/>
            </w:tcBorders>
            <w:vMerge w:val="continue"/>
          </w:tcPr>
          <w:p/>
        </w:tc>
        <w:tc>
          <w:tcPr>
            <w:tcBorders>
              <w:top w:val="nil"/>
            </w:tcBorders>
            <w:vMerge w:val="continue"/>
          </w:tcPr>
          <w:p/>
        </w:tc>
        <w:tc>
          <w:tcPr>
            <w:tcW w:w="5329" w:type="dxa"/>
          </w:tcPr>
          <w:p>
            <w:pPr>
              <w:pStyle w:val="0"/>
            </w:pPr>
            <w:r>
              <w:rPr>
                <w:sz w:val="20"/>
              </w:rPr>
              <w:t xml:space="preserve">- ожидаемые результаты проекта изложены некорректно (неизмеримы, недостижимы);</w:t>
            </w:r>
          </w:p>
          <w:p>
            <w:pPr>
              <w:pStyle w:val="0"/>
            </w:pPr>
            <w:r>
              <w:rPr>
                <w:sz w:val="20"/>
              </w:rPr>
              <w:t xml:space="preserve">- планируемые расходы на реализацию проекта не соответствуют его ожидаемым результатам;</w:t>
            </w:r>
          </w:p>
          <w:p>
            <w:pPr>
              <w:pStyle w:val="0"/>
            </w:pPr>
            <w:r>
              <w:rPr>
                <w:sz w:val="20"/>
              </w:rPr>
              <w:t xml:space="preserve">- деятельность общественной организации ветеранов, представленная в проекте, является предпринимательской;</w:t>
            </w:r>
          </w:p>
          <w:p>
            <w:pPr>
              <w:pStyle w:val="0"/>
            </w:pPr>
            <w:r>
              <w:rPr>
                <w:sz w:val="20"/>
              </w:rPr>
              <w:t xml:space="preserve">- имеются другие замечания эксперта (с комментарием)</w:t>
            </w:r>
          </w:p>
        </w:tc>
        <w:tc>
          <w:tcPr>
            <w:tcW w:w="1252" w:type="dxa"/>
          </w:tcPr>
          <w:p>
            <w:pPr>
              <w:pStyle w:val="0"/>
              <w:jc w:val="center"/>
            </w:pPr>
            <w:r>
              <w:rPr>
                <w:sz w:val="20"/>
              </w:rPr>
              <w:t xml:space="preserve">0 баллов</w:t>
            </w:r>
          </w:p>
        </w:tc>
      </w:tr>
    </w:tbl>
    <w:p>
      <w:pPr>
        <w:pStyle w:val="0"/>
        <w:jc w:val="both"/>
      </w:pPr>
      <w:r>
        <w:rPr>
          <w:sz w:val="20"/>
        </w:rPr>
      </w:r>
    </w:p>
    <w:p>
      <w:pPr>
        <w:pStyle w:val="0"/>
        <w:ind w:firstLine="540"/>
        <w:jc w:val="both"/>
      </w:pPr>
      <w:r>
        <w:rPr>
          <w:sz w:val="20"/>
        </w:rPr>
        <w:t xml:space="preserve">--------------------------------</w:t>
      </w:r>
    </w:p>
    <w:bookmarkStart w:id="11960" w:name="P11960"/>
    <w:bookmarkEnd w:id="11960"/>
    <w:p>
      <w:pPr>
        <w:pStyle w:val="0"/>
        <w:spacing w:before="200" w:line-rule="auto"/>
        <w:ind w:firstLine="540"/>
        <w:jc w:val="both"/>
      </w:pPr>
      <w:r>
        <w:rPr>
          <w:sz w:val="20"/>
        </w:rPr>
        <w:t xml:space="preserve">&lt;*&gt; Оценка выставляется, если проект и общественная организация ветеранов соответствуют всем показателям.</w:t>
      </w:r>
    </w:p>
    <w:p>
      <w:pPr>
        <w:pStyle w:val="0"/>
        <w:jc w:val="both"/>
      </w:pPr>
      <w:r>
        <w:rPr>
          <w:sz w:val="20"/>
        </w:rPr>
      </w:r>
    </w:p>
    <w:p>
      <w:pPr>
        <w:pStyle w:val="0"/>
        <w:ind w:firstLine="540"/>
        <w:jc w:val="both"/>
      </w:pPr>
      <w:r>
        <w:rPr>
          <w:sz w:val="20"/>
        </w:rPr>
        <w:t xml:space="preserve">3.29. В течение 35 рабочих дней с даты окончания срока приема заявок секретарь конкурсной комиссии обобщает итоги первого этапа оценки проектов, рассчитывает среднее арифметическое баллов по каждому критерию оценки проекта и на основе среднего арифметического баллов по каждому критерию суммирует общий балл первого этапа оценки каждого проекта, составляет предварительный рейтинг проектов в соответствии с полученными общими баллами первого этапа оценки.</w:t>
      </w:r>
    </w:p>
    <w:bookmarkStart w:id="11963" w:name="P11963"/>
    <w:bookmarkEnd w:id="11963"/>
    <w:p>
      <w:pPr>
        <w:pStyle w:val="0"/>
        <w:spacing w:before="200" w:line-rule="auto"/>
        <w:ind w:firstLine="540"/>
        <w:jc w:val="both"/>
      </w:pPr>
      <w:r>
        <w:rPr>
          <w:sz w:val="20"/>
        </w:rPr>
        <w:t xml:space="preserve">3.30. Второй этап оценки проектов проводится в срок не позднее 50 рабочих дней с даты окончания срока приема заявок на заседании конкурсной комиссии.</w:t>
      </w:r>
    </w:p>
    <w:p>
      <w:pPr>
        <w:pStyle w:val="0"/>
        <w:spacing w:before="200" w:line-rule="auto"/>
        <w:ind w:firstLine="540"/>
        <w:jc w:val="both"/>
      </w:pPr>
      <w:r>
        <w:rPr>
          <w:sz w:val="20"/>
        </w:rPr>
        <w:t xml:space="preserve">На рассмотрение конкурсной комиссии выносятся предварительный рейтинг проектов, протокол рабочей группы, содержащий результаты анализа и оценки смет расходов с предложениями рабочей группы по уменьшению объема запрашиваемых средств по проектам и документы, представленные участниками конкурсного отбора.</w:t>
      </w:r>
    </w:p>
    <w:p>
      <w:pPr>
        <w:pStyle w:val="0"/>
        <w:spacing w:before="200" w:line-rule="auto"/>
        <w:ind w:firstLine="540"/>
        <w:jc w:val="both"/>
      </w:pPr>
      <w:r>
        <w:rPr>
          <w:sz w:val="20"/>
        </w:rPr>
        <w:t xml:space="preserve">Члены конкурсной комиссии, присутствующие на заседании, оценивают проекты по критерию "Обоснованность сметы расходов", максимальная оценка по которому составляет 5 баллов, в соответствии со следующими параметрами оценки:</w:t>
      </w:r>
    </w:p>
    <w:p>
      <w:pPr>
        <w:pStyle w:val="0"/>
        <w:spacing w:before="200" w:line-rule="auto"/>
        <w:ind w:firstLine="540"/>
        <w:jc w:val="both"/>
      </w:pPr>
      <w:r>
        <w:rPr>
          <w:sz w:val="20"/>
        </w:rPr>
        <w:t xml:space="preserve">- затраты на реализацию проекта полностью обоснованы, завышенные расходы на реализацию проекта отсутствуют - 5 баллов;</w:t>
      </w:r>
    </w:p>
    <w:p>
      <w:pPr>
        <w:pStyle w:val="0"/>
        <w:spacing w:before="200" w:line-rule="auto"/>
        <w:ind w:firstLine="540"/>
        <w:jc w:val="both"/>
      </w:pPr>
      <w:r>
        <w:rPr>
          <w:sz w:val="20"/>
        </w:rPr>
        <w:t xml:space="preserve">- затраты на реализацию проекта в основном обоснованы, по отдельным позициям установлено завышение расходов на реализацию проекта - 3 балла;</w:t>
      </w:r>
    </w:p>
    <w:p>
      <w:pPr>
        <w:pStyle w:val="0"/>
        <w:spacing w:before="200" w:line-rule="auto"/>
        <w:ind w:firstLine="540"/>
        <w:jc w:val="both"/>
      </w:pPr>
      <w:r>
        <w:rPr>
          <w:sz w:val="20"/>
        </w:rPr>
        <w:t xml:space="preserve">- затраты на реализацию проекта не обоснованы, все расходы в смете расходов завышены - 0 баллов.</w:t>
      </w:r>
    </w:p>
    <w:p>
      <w:pPr>
        <w:pStyle w:val="0"/>
        <w:spacing w:before="200" w:line-rule="auto"/>
        <w:ind w:firstLine="540"/>
        <w:jc w:val="both"/>
      </w:pPr>
      <w:r>
        <w:rPr>
          <w:sz w:val="20"/>
        </w:rPr>
        <w:t xml:space="preserve">3.31. В случае если при оценке проекта среднее арифметическое баллов хотя бы по одному из критериев, указанных в </w:t>
      </w:r>
      <w:hyperlink w:history="0" w:anchor="P11868" w:tooltip="3.28. На первом этапе оценка проектов осуществляется членами конкурсной комиссии по следующим критериям:">
        <w:r>
          <w:rPr>
            <w:sz w:val="20"/>
            <w:color w:val="0000ff"/>
          </w:rPr>
          <w:t xml:space="preserve">пунктах 3.28</w:t>
        </w:r>
      </w:hyperlink>
      <w:r>
        <w:rPr>
          <w:sz w:val="20"/>
        </w:rPr>
        <w:t xml:space="preserve"> и </w:t>
      </w:r>
      <w:hyperlink w:history="0" w:anchor="P11963" w:tooltip="3.30. Второй этап оценки проектов проводится в срок не позднее 50 рабочих дней с даты окончания срока приема заявок на заседании конкурсной комиссии.">
        <w:r>
          <w:rPr>
            <w:sz w:val="20"/>
            <w:color w:val="0000ff"/>
          </w:rPr>
          <w:t xml:space="preserve">3.30</w:t>
        </w:r>
      </w:hyperlink>
      <w:r>
        <w:rPr>
          <w:sz w:val="20"/>
        </w:rPr>
        <w:t xml:space="preserve"> данного раздела, равно 0, конкурсная комиссия не вправе определять данный проект победителем конкурсного отбора.</w:t>
      </w:r>
    </w:p>
    <w:p>
      <w:pPr>
        <w:pStyle w:val="0"/>
        <w:spacing w:before="200" w:line-rule="auto"/>
        <w:ind w:firstLine="540"/>
        <w:jc w:val="both"/>
      </w:pPr>
      <w:r>
        <w:rPr>
          <w:sz w:val="20"/>
        </w:rPr>
        <w:t xml:space="preserve">3.32. По результатам двух этапов оценки проектов конкурсная комиссия суммирует общий балл первого этапа оценки и среднее арифметическое баллов второго этапа оценки проекта, определяет общий балл оценки каждого проекта и формирует рейтинг проектов в соответствии с полученными общими баллами.</w:t>
      </w:r>
    </w:p>
    <w:bookmarkStart w:id="11971" w:name="P11971"/>
    <w:bookmarkEnd w:id="11971"/>
    <w:p>
      <w:pPr>
        <w:pStyle w:val="0"/>
        <w:spacing w:before="200" w:line-rule="auto"/>
        <w:ind w:firstLine="540"/>
        <w:jc w:val="both"/>
      </w:pPr>
      <w:r>
        <w:rPr>
          <w:sz w:val="20"/>
        </w:rPr>
        <w:t xml:space="preserve">3.33. В случае если в конкурсном отборе участвует одна заявка, рассмотрение конкурсной комиссией проекта проводится в соответствии с условиями Порядка. Общественная организация ветеранов считается победителем конкурсного отбора, если общий балл оценки проекта составляет не менее 70 процентов от максимально возможной величины общего балла.</w:t>
      </w:r>
    </w:p>
    <w:p>
      <w:pPr>
        <w:pStyle w:val="0"/>
        <w:spacing w:before="200" w:line-rule="auto"/>
        <w:ind w:firstLine="540"/>
        <w:jc w:val="both"/>
      </w:pPr>
      <w:r>
        <w:rPr>
          <w:sz w:val="20"/>
        </w:rPr>
        <w:t xml:space="preserve">Минимальное количество баллов, при котором общественная организация ветеранов признается победителем конкурсного отбора, составляет 70 процентов от максимально возможного количества баллов.</w:t>
      </w:r>
    </w:p>
    <w:bookmarkStart w:id="11973" w:name="P11973"/>
    <w:bookmarkEnd w:id="11973"/>
    <w:p>
      <w:pPr>
        <w:pStyle w:val="0"/>
        <w:spacing w:before="200" w:line-rule="auto"/>
        <w:ind w:firstLine="540"/>
        <w:jc w:val="both"/>
      </w:pPr>
      <w:r>
        <w:rPr>
          <w:sz w:val="20"/>
        </w:rPr>
        <w:t xml:space="preserve">3.34. В случае если два проекта и более набрали одинаковое общее количество баллов оценки и победителя определить невозможно, в срок не более 2 рабочих дней с даты формирования рейтинга проектов в соответствии с полученными общими баллами участники конкурсного отбора приглашаются на заседание конкурсной комиссии для проведения презентаций проектов с целью выявления среди них победителя. Заседание конкурсной комиссии проводится в срок не более 5 рабочих дней с даты формирования рейтинга проектов в соответствии с полученными общими баллами. Дата заседания конкурсной комиссии определяется по согласованию с представителями участников конкурсного отбора.</w:t>
      </w:r>
    </w:p>
    <w:p>
      <w:pPr>
        <w:pStyle w:val="0"/>
        <w:spacing w:before="200" w:line-rule="auto"/>
        <w:ind w:firstLine="540"/>
        <w:jc w:val="both"/>
      </w:pPr>
      <w:r>
        <w:rPr>
          <w:sz w:val="20"/>
        </w:rPr>
        <w:t xml:space="preserve">На презентацию проекта отводится не более 15 минут. В ходе презентации представитель (представители) участника конкурсного отбора разъясняет суть проекта, его цели, задачи и механизмы реализации в произвольной форме, отвечает на вопросы членов конкурсной комиссии. По итогам презентаций конкурсная комиссия осуществляет голосование, в ходе которого каждый член конкурсной комиссии отдает свой голос за один из представленных проектов.</w:t>
      </w:r>
    </w:p>
    <w:p>
      <w:pPr>
        <w:pStyle w:val="0"/>
        <w:spacing w:before="200" w:line-rule="auto"/>
        <w:ind w:firstLine="540"/>
        <w:jc w:val="both"/>
      </w:pPr>
      <w:r>
        <w:rPr>
          <w:sz w:val="20"/>
        </w:rPr>
        <w:t xml:space="preserve">Более высокое место в рейтинге проектов (среди проектов, набравших одинаковое количество баллов) присваивается проекту, набравшему большее количество голосов членов конкурсной комиссии. При равенстве голосов членов конкурсной комиссии более высокое место в рейтинге проектов присваивается проекту, за который отдал свой голос председательствующий на заседании конкурсной комиссии.</w:t>
      </w:r>
    </w:p>
    <w:p>
      <w:pPr>
        <w:pStyle w:val="0"/>
        <w:spacing w:before="200" w:line-rule="auto"/>
        <w:ind w:firstLine="540"/>
        <w:jc w:val="both"/>
      </w:pPr>
      <w:r>
        <w:rPr>
          <w:sz w:val="20"/>
        </w:rPr>
        <w:t xml:space="preserve">3.35. Конкурсная комиссия формирует итоговый рейтинг проектов по результатам двух этапов оценки (в случае, указанном в </w:t>
      </w:r>
      <w:hyperlink w:history="0" w:anchor="P11973" w:tooltip="3.34. В случае если два проекта и более набрали одинаковое общее количество баллов оценки и победителя определить невозможно, в срок не более 2 рабочих дней с даты формирования рейтинга проектов в соответствии с полученными общими баллами участники конкурсного отбора приглашаются на заседание конкурсной комиссии для проведения презентаций проектов с целью выявления среди них победителя. Заседание конкурсной комиссии проводится в срок не более 5 рабочих дней с даты формирования рейтинга проектов в соответ...">
        <w:r>
          <w:rPr>
            <w:sz w:val="20"/>
            <w:color w:val="0000ff"/>
          </w:rPr>
          <w:t xml:space="preserve">пункте 3.34</w:t>
        </w:r>
      </w:hyperlink>
      <w:r>
        <w:rPr>
          <w:sz w:val="20"/>
        </w:rPr>
        <w:t xml:space="preserve"> данного раздела, - по результатам голосования по итогам презентации проектов). На основании результатов оценки проектов в соответствии с полученными баллами оценки каждому из них присваивается порядковый номер по мере уменьшения итогового значения рейтинга. Проекту с наибольшим итоговым значением рейтинга присваивается первый номер.</w:t>
      </w:r>
    </w:p>
    <w:p>
      <w:pPr>
        <w:pStyle w:val="0"/>
        <w:spacing w:before="200" w:line-rule="auto"/>
        <w:ind w:firstLine="540"/>
        <w:jc w:val="both"/>
      </w:pPr>
      <w:r>
        <w:rPr>
          <w:sz w:val="20"/>
        </w:rPr>
        <w:t xml:space="preserve">3.36. Формирование списка общественных организаций ветеранов - победителей конкурсного отбора и предложений по размерам предоставляемых им субсидий осуществляется конкурсной комиссией в пределах лимитов бюджетных обязательств, утвержденных на реализацию конкурсного отбора в текущем финансовом году.</w:t>
      </w:r>
    </w:p>
    <w:p>
      <w:pPr>
        <w:pStyle w:val="0"/>
        <w:spacing w:before="200" w:line-rule="auto"/>
        <w:ind w:firstLine="540"/>
        <w:jc w:val="both"/>
      </w:pPr>
      <w:r>
        <w:rPr>
          <w:sz w:val="20"/>
        </w:rPr>
        <w:t xml:space="preserve">3.37. Конкурсная комиссия принимает решение об определении победителей конкурсного отбора, которое оформляется протоколом в течение 5 рабочих дней со дня проведения заседания конкурсной комиссии. В протоколе указываются итоговый рейтинг проектов, наименования общественных организаций ветеранов - победителей конкурсного отбора и размеры субсидий. Указанный протокол в течение 5 рабочих дней с даты проведения заседания конкурсной комиссии, на котором было принято решение об определении победителей конкурсного отбора, направляется исполнителю подпрограммы.</w:t>
      </w:r>
    </w:p>
    <w:p>
      <w:pPr>
        <w:pStyle w:val="0"/>
        <w:spacing w:before="200" w:line-rule="auto"/>
        <w:ind w:firstLine="540"/>
        <w:jc w:val="both"/>
      </w:pPr>
      <w:r>
        <w:rPr>
          <w:sz w:val="20"/>
        </w:rPr>
        <w:t xml:space="preserve">3.38. Выписка из протокола размещается на едином портале и на официальном сайте исполнителя подпрограммы в течение 6 рабочих дней с даты принятия решения конкурсной комиссией.</w:t>
      </w:r>
    </w:p>
    <w:p>
      <w:pPr>
        <w:pStyle w:val="0"/>
        <w:spacing w:before="200" w:line-rule="auto"/>
        <w:ind w:firstLine="540"/>
        <w:jc w:val="both"/>
      </w:pPr>
      <w:r>
        <w:rPr>
          <w:sz w:val="20"/>
        </w:rPr>
        <w:t xml:space="preserve">3.39. Отказ исполнителя подпрограммы от проведения конкурсного отбора допускается не позднее чем за 10 календарных дней до окончания срока подачи заявок и оформляется правовым актом исполнителя подпрограммы.</w:t>
      </w:r>
    </w:p>
    <w:p>
      <w:pPr>
        <w:pStyle w:val="0"/>
        <w:spacing w:before="200" w:line-rule="auto"/>
        <w:ind w:firstLine="540"/>
        <w:jc w:val="both"/>
      </w:pPr>
      <w:r>
        <w:rPr>
          <w:sz w:val="20"/>
        </w:rPr>
        <w:t xml:space="preserve">Уведомление о прекращении проведения конкурсного отбора размещается на официальном сайте исполнителя подпрограммы в день принятия соответствующего правового акта исполнителя подпрограммы, на едином портале - в срок не позднее 5 рабочих дней с даты принятия соответствующего правового акта исполнителя подпрограммы.</w:t>
      </w:r>
    </w:p>
    <w:p>
      <w:pPr>
        <w:pStyle w:val="0"/>
        <w:jc w:val="both"/>
      </w:pPr>
      <w:r>
        <w:rPr>
          <w:sz w:val="20"/>
        </w:rPr>
      </w:r>
    </w:p>
    <w:p>
      <w:pPr>
        <w:pStyle w:val="2"/>
        <w:outlineLvl w:val="3"/>
        <w:jc w:val="center"/>
      </w:pPr>
      <w:r>
        <w:rPr>
          <w:sz w:val="20"/>
        </w:rPr>
        <w:t xml:space="preserve">4. Порядок предоставления и расходования субсидий</w:t>
      </w:r>
    </w:p>
    <w:p>
      <w:pPr>
        <w:pStyle w:val="0"/>
        <w:jc w:val="both"/>
      </w:pPr>
      <w:r>
        <w:rPr>
          <w:sz w:val="20"/>
        </w:rPr>
      </w:r>
    </w:p>
    <w:p>
      <w:pPr>
        <w:pStyle w:val="0"/>
        <w:ind w:firstLine="540"/>
        <w:jc w:val="both"/>
      </w:pPr>
      <w:r>
        <w:rPr>
          <w:sz w:val="20"/>
        </w:rPr>
        <w:t xml:space="preserve">4.1. Субсидии предоставляются на основании соглашения.</w:t>
      </w:r>
    </w:p>
    <w:p>
      <w:pPr>
        <w:pStyle w:val="0"/>
        <w:spacing w:before="200" w:line-rule="auto"/>
        <w:ind w:firstLine="540"/>
        <w:jc w:val="both"/>
      </w:pPr>
      <w:r>
        <w:rPr>
          <w:sz w:val="20"/>
        </w:rPr>
        <w:t xml:space="preserve">4.2. </w:t>
      </w:r>
      <w:hyperlink w:history="0" r:id="rId597"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Соглашение</w:t>
        </w:r>
      </w:hyperlink>
      <w:r>
        <w:rPr>
          <w:sz w:val="20"/>
        </w:rPr>
        <w:t xml:space="preserve"> заключается в соответствии с типовой формой, утвержденной приказом департамента финансов Ярославской области от 25.09.2017 N 32н "Об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 (далее - приказ ДФ ЯО от 25.09.2017 N 32н).</w:t>
      </w:r>
    </w:p>
    <w:p>
      <w:pPr>
        <w:pStyle w:val="0"/>
        <w:spacing w:before="200" w:line-rule="auto"/>
        <w:ind w:firstLine="540"/>
        <w:jc w:val="both"/>
      </w:pPr>
      <w:r>
        <w:rPr>
          <w:sz w:val="20"/>
        </w:rPr>
        <w:t xml:space="preserve">4.3. Соглашением предусматриваются:</w:t>
      </w:r>
    </w:p>
    <w:p>
      <w:pPr>
        <w:pStyle w:val="0"/>
        <w:spacing w:before="200" w:line-rule="auto"/>
        <w:ind w:firstLine="540"/>
        <w:jc w:val="both"/>
      </w:pPr>
      <w:r>
        <w:rPr>
          <w:sz w:val="20"/>
        </w:rPr>
        <w:t xml:space="preserve">- наименование проекта и сроки его реализации;</w:t>
      </w:r>
    </w:p>
    <w:p>
      <w:pPr>
        <w:pStyle w:val="0"/>
        <w:spacing w:before="200" w:line-rule="auto"/>
        <w:ind w:firstLine="540"/>
        <w:jc w:val="both"/>
      </w:pPr>
      <w:r>
        <w:rPr>
          <w:sz w:val="20"/>
        </w:rPr>
        <w:t xml:space="preserve">- смета расходов;</w:t>
      </w:r>
    </w:p>
    <w:p>
      <w:pPr>
        <w:pStyle w:val="0"/>
        <w:spacing w:before="200" w:line-rule="auto"/>
        <w:ind w:firstLine="540"/>
        <w:jc w:val="both"/>
      </w:pPr>
      <w:r>
        <w:rPr>
          <w:sz w:val="20"/>
        </w:rPr>
        <w:t xml:space="preserve">- значения результатов предоставления субсидии;</w:t>
      </w:r>
    </w:p>
    <w:p>
      <w:pPr>
        <w:pStyle w:val="0"/>
        <w:spacing w:before="200" w:line-rule="auto"/>
        <w:ind w:firstLine="540"/>
        <w:jc w:val="both"/>
      </w:pPr>
      <w:r>
        <w:rPr>
          <w:sz w:val="20"/>
        </w:rPr>
        <w:t xml:space="preserve">- согласие получателя, а также лиц, получающих средства на основании договоров, заключенных с получателем, на осуществление в отношении них исполнителем подпрограммы 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в отношении них органами государственного финансового контроля проверок в соответствии со </w:t>
      </w:r>
      <w:hyperlink w:history="0" r:id="rId598"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599"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 соблюдение получателем, а также иными юридическими лицами, получающими средства на основании договоров, заключенных с получателем, запрета на приобретение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 сроки представления отчетности об использовании субсидии;</w:t>
      </w:r>
    </w:p>
    <w:p>
      <w:pPr>
        <w:pStyle w:val="0"/>
        <w:spacing w:before="200" w:line-rule="auto"/>
        <w:ind w:firstLine="540"/>
        <w:jc w:val="both"/>
      </w:pPr>
      <w:r>
        <w:rPr>
          <w:sz w:val="20"/>
        </w:rPr>
        <w:t xml:space="preserve">- право получателя направлять в адрес исполнителя подпрограммы предложения о внесении изменений в соглашение;</w:t>
      </w:r>
    </w:p>
    <w:p>
      <w:pPr>
        <w:pStyle w:val="0"/>
        <w:spacing w:before="200" w:line-rule="auto"/>
        <w:ind w:firstLine="540"/>
        <w:jc w:val="both"/>
      </w:pPr>
      <w:r>
        <w:rPr>
          <w:sz w:val="20"/>
        </w:rPr>
        <w:t xml:space="preserve">- право получателя перераспределять средства между статьями сметы расходов в пределах объема субсидии;</w:t>
      </w:r>
    </w:p>
    <w:p>
      <w:pPr>
        <w:pStyle w:val="0"/>
        <w:spacing w:before="200" w:line-rule="auto"/>
        <w:ind w:firstLine="540"/>
        <w:jc w:val="both"/>
      </w:pPr>
      <w:r>
        <w:rPr>
          <w:sz w:val="20"/>
        </w:rPr>
        <w:t xml:space="preserve">- лимит суммы перераспределенного объема средств, направленных на реализацию проекта;</w:t>
      </w:r>
    </w:p>
    <w:p>
      <w:pPr>
        <w:pStyle w:val="0"/>
        <w:spacing w:before="200" w:line-rule="auto"/>
        <w:ind w:firstLine="540"/>
        <w:jc w:val="both"/>
      </w:pPr>
      <w:r>
        <w:rPr>
          <w:sz w:val="20"/>
        </w:rPr>
        <w:t xml:space="preserve">- подписание акта о целевом использовании субсидии;</w:t>
      </w:r>
    </w:p>
    <w:p>
      <w:pPr>
        <w:pStyle w:val="0"/>
        <w:spacing w:before="200" w:line-rule="auto"/>
        <w:ind w:firstLine="540"/>
        <w:jc w:val="both"/>
      </w:pPr>
      <w:r>
        <w:rPr>
          <w:sz w:val="20"/>
        </w:rPr>
        <w:t xml:space="preserve">- выполнение обязательства получателя не использовать в ходе реализации проекта сайты и (или) страницы в социальных сетях в сети "Интернет", содержащие материалы экстремистского характера, а также информацию об организациях, деятельность которых запрещена или признана нежелательной на территории Российской Федерации.</w:t>
      </w:r>
    </w:p>
    <w:p>
      <w:pPr>
        <w:pStyle w:val="0"/>
        <w:spacing w:before="200" w:line-rule="auto"/>
        <w:ind w:firstLine="540"/>
        <w:jc w:val="both"/>
      </w:pPr>
      <w:r>
        <w:rPr>
          <w:sz w:val="20"/>
        </w:rPr>
        <w:t xml:space="preserve">4.4. Планируемым результатом предоставления субсидии является количество муниципальных образований Ярославской области, в которых проводятся мероприятия при поддержке ресурсного центра общественных организаций ветеранов.</w:t>
      </w:r>
    </w:p>
    <w:p>
      <w:pPr>
        <w:pStyle w:val="0"/>
        <w:spacing w:before="200" w:line-rule="auto"/>
        <w:ind w:firstLine="540"/>
        <w:jc w:val="both"/>
      </w:pPr>
      <w:r>
        <w:rPr>
          <w:sz w:val="20"/>
        </w:rPr>
        <w:t xml:space="preserve">Значение результата предоставления субсидии определяется соглашением.</w:t>
      </w:r>
    </w:p>
    <w:p>
      <w:pPr>
        <w:pStyle w:val="0"/>
        <w:jc w:val="both"/>
      </w:pPr>
      <w:r>
        <w:rPr>
          <w:sz w:val="20"/>
        </w:rPr>
        <w:t xml:space="preserve">(п. 4.4 в ред. </w:t>
      </w:r>
      <w:hyperlink w:history="0" r:id="rId600"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4.5. Заключение соглашения исполнителем подпрограммы и общественной организацией ветеранов осуществляется в следующем порядке:</w:t>
      </w:r>
    </w:p>
    <w:p>
      <w:pPr>
        <w:pStyle w:val="0"/>
        <w:spacing w:before="200" w:line-rule="auto"/>
        <w:ind w:firstLine="540"/>
        <w:jc w:val="both"/>
      </w:pPr>
      <w:r>
        <w:rPr>
          <w:sz w:val="20"/>
        </w:rPr>
        <w:t xml:space="preserve">4.5.1. В срок не позднее 20 рабочих дней с даты принятия конкурсной комиссией решения об определении победителей конкурсного отбора исполнитель подпрограммы проводит проверку соответствия участников конкурсного отбора условиям предоставления субсидий, предусмотренным </w:t>
      </w:r>
      <w:hyperlink w:history="0" w:anchor="P11735" w:tooltip="2.1.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 предшествующего месяцу заключения соглашения между исполнителем подпрограммы и общественной организацией ветеранов, следующим требованиям:">
        <w:r>
          <w:rPr>
            <w:sz w:val="20"/>
            <w:color w:val="0000ff"/>
          </w:rPr>
          <w:t xml:space="preserve">пунктом 2.1 раздела 2</w:t>
        </w:r>
      </w:hyperlink>
      <w:r>
        <w:rPr>
          <w:sz w:val="20"/>
        </w:rPr>
        <w:t xml:space="preserve"> Порядка, в том числе:</w:t>
      </w:r>
    </w:p>
    <w:p>
      <w:pPr>
        <w:pStyle w:val="0"/>
        <w:spacing w:before="200" w:line-rule="auto"/>
        <w:ind w:firstLine="540"/>
        <w:jc w:val="both"/>
      </w:pPr>
      <w:r>
        <w:rPr>
          <w:sz w:val="20"/>
        </w:rPr>
        <w:t xml:space="preserve">- анализирует информацию, содержащуюся в Едином государственном реестре юридических лиц;</w:t>
      </w:r>
    </w:p>
    <w:p>
      <w:pPr>
        <w:pStyle w:val="0"/>
        <w:spacing w:before="200" w:line-rule="auto"/>
        <w:ind w:firstLine="540"/>
        <w:jc w:val="both"/>
      </w:pPr>
      <w:r>
        <w:rPr>
          <w:sz w:val="20"/>
        </w:rPr>
        <w:t xml:space="preserve">- анализирует информацию, содержащуюся в реестре дисквалифицированных лиц;</w:t>
      </w:r>
    </w:p>
    <w:p>
      <w:pPr>
        <w:pStyle w:val="0"/>
        <w:spacing w:before="200" w:line-rule="auto"/>
        <w:ind w:firstLine="540"/>
        <w:jc w:val="both"/>
      </w:pPr>
      <w:r>
        <w:rPr>
          <w:sz w:val="20"/>
        </w:rPr>
        <w:t xml:space="preserve">- получает сведения об отсутствии у общественной организации ветеранов задолженности по налогам, сборам, страховым взносам и иным обязательным платежам в бюджеты бюджетной системы Российской Федерации и государственные внебюджетные фонды (по состоянию на дату окончания срока приема заявок);</w:t>
      </w:r>
    </w:p>
    <w:p>
      <w:pPr>
        <w:pStyle w:val="0"/>
        <w:spacing w:before="200" w:line-rule="auto"/>
        <w:ind w:firstLine="540"/>
        <w:jc w:val="both"/>
      </w:pPr>
      <w:r>
        <w:rPr>
          <w:sz w:val="20"/>
        </w:rPr>
        <w:t xml:space="preserve">- анализирует информацию, содержащуюся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jc w:val="both"/>
      </w:pPr>
      <w:r>
        <w:rPr>
          <w:sz w:val="20"/>
        </w:rPr>
        <w:t xml:space="preserve">(абзац введен </w:t>
      </w:r>
      <w:hyperlink w:history="0" r:id="rId601"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rPr>
        <w:t xml:space="preserve"> Правительства ЯО от 26.04.2023 N 408-п)</w:t>
      </w:r>
    </w:p>
    <w:p>
      <w:pPr>
        <w:pStyle w:val="0"/>
        <w:spacing w:before="200" w:line-rule="auto"/>
        <w:ind w:firstLine="540"/>
        <w:jc w:val="both"/>
      </w:pPr>
      <w:r>
        <w:rPr>
          <w:sz w:val="20"/>
        </w:rPr>
        <w:t xml:space="preserve">- анализирует информацию, содержащуюся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602"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rPr>
        <w:t xml:space="preserve"> Правительства ЯО от 26.04.2023 N 408-п)</w:t>
      </w:r>
    </w:p>
    <w:p>
      <w:pPr>
        <w:pStyle w:val="0"/>
        <w:spacing w:before="200" w:line-rule="auto"/>
        <w:ind w:firstLine="540"/>
        <w:jc w:val="both"/>
      </w:pPr>
      <w:r>
        <w:rPr>
          <w:sz w:val="20"/>
        </w:rPr>
        <w:t xml:space="preserve">4.5.2. В случае выявления наличия у общественной организации ветеранов задолженности по налогам, сборам, страховым взносам и иным обязательным платежам в бюджеты бюджетной системы Российской Федерации и государственные внебюджетные фонды исполнитель подпрограммы в течение 2 рабочих дней со дня получения соответствующей информации уведомляет участника конкурсного отбора об этом факте для рассмотрения и принятия решения о возможности погашения задолженности, а также указывает срок погашения задолженности, срок и способ направления исполнителю подпрограммы копий документов, заверенных в установленном порядке, подтверждающих оплату задолженности общественной организацией ветеранов (платежного поручения, а также в случае совершения онлайн-платежа - чека и выписки из банка о проведении платежа).</w:t>
      </w:r>
    </w:p>
    <w:p>
      <w:pPr>
        <w:pStyle w:val="0"/>
        <w:spacing w:before="200" w:line-rule="auto"/>
        <w:ind w:firstLine="540"/>
        <w:jc w:val="both"/>
      </w:pPr>
      <w:r>
        <w:rPr>
          <w:sz w:val="20"/>
        </w:rPr>
        <w:t xml:space="preserve">В случае погашения участником конкурсного отбора указанной задолженности в полном объеме и направления исполнителю подпрограммы подтверждающих оплату документов в установленные в уведомлении сроки общественная организация ветеранов признается участником конкурсного отбора, соответствующим требованиям, указанным в </w:t>
      </w:r>
      <w:hyperlink w:history="0" w:anchor="P11735" w:tooltip="2.1.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 предшествующего месяцу заключения соглашения между исполнителем подпрограммы и общественной организацией ветеранов, следующим требованиям:">
        <w:r>
          <w:rPr>
            <w:sz w:val="20"/>
            <w:color w:val="0000ff"/>
          </w:rPr>
          <w:t xml:space="preserve">пункте 2.1 раздела 2</w:t>
        </w:r>
      </w:hyperlink>
      <w:r>
        <w:rPr>
          <w:sz w:val="20"/>
        </w:rPr>
        <w:t xml:space="preserve"> Порядка.</w:t>
      </w:r>
    </w:p>
    <w:p>
      <w:pPr>
        <w:pStyle w:val="0"/>
        <w:spacing w:before="200" w:line-rule="auto"/>
        <w:ind w:firstLine="540"/>
        <w:jc w:val="both"/>
      </w:pPr>
      <w:r>
        <w:rPr>
          <w:sz w:val="20"/>
        </w:rPr>
        <w:t xml:space="preserve">4.5.3. Исполнитель подпрограммы в течение 30 рабочих дней с даты принятия конкурсной комиссией решения об определении победителей конкурсного отбора:</w:t>
      </w:r>
    </w:p>
    <w:p>
      <w:pPr>
        <w:pStyle w:val="0"/>
        <w:spacing w:before="200" w:line-rule="auto"/>
        <w:ind w:firstLine="540"/>
        <w:jc w:val="both"/>
      </w:pPr>
      <w:r>
        <w:rPr>
          <w:sz w:val="20"/>
        </w:rPr>
        <w:t xml:space="preserve">- принимает правовой акт об отказе в предоставлении победителю (победителям) конкурсного отбора субсидии по основаниям, указанным в </w:t>
      </w:r>
      <w:hyperlink w:history="0" w:anchor="P12023" w:tooltip="4.6. Основаниями для отказа в предоставлении субсидии победителю конкурсного отбора являются:">
        <w:r>
          <w:rPr>
            <w:sz w:val="20"/>
            <w:color w:val="0000ff"/>
          </w:rPr>
          <w:t xml:space="preserve">пункте 4.6</w:t>
        </w:r>
      </w:hyperlink>
      <w:r>
        <w:rPr>
          <w:sz w:val="20"/>
        </w:rPr>
        <w:t xml:space="preserve"> данного раздела;</w:t>
      </w:r>
    </w:p>
    <w:p>
      <w:pPr>
        <w:pStyle w:val="0"/>
        <w:spacing w:before="200" w:line-rule="auto"/>
        <w:ind w:firstLine="540"/>
        <w:jc w:val="both"/>
      </w:pPr>
      <w:r>
        <w:rPr>
          <w:sz w:val="20"/>
        </w:rPr>
        <w:t xml:space="preserve">- при отсутствии оснований для отказа в предоставлении субсидии принимает правовой акт об утверждении перечня получателей с указанием объемов субсидий (правовой акт о получателе с указанием размера субсидии - в случае если победителем конкурсного отбора признана одна общественная организация ветеранов).</w:t>
      </w:r>
    </w:p>
    <w:p>
      <w:pPr>
        <w:pStyle w:val="0"/>
        <w:spacing w:before="200" w:line-rule="auto"/>
        <w:ind w:firstLine="540"/>
        <w:jc w:val="both"/>
      </w:pPr>
      <w:r>
        <w:rPr>
          <w:sz w:val="20"/>
        </w:rPr>
        <w:t xml:space="preserve">В течение 5 рабочих дней с даты принятия правового акта об утверждении перечня получателей с указанием объемов субсидий выписка из указанного правового акта размещается на едином портале и на официальном сайте исполнителя подпрограммы.</w:t>
      </w:r>
    </w:p>
    <w:p>
      <w:pPr>
        <w:pStyle w:val="0"/>
        <w:spacing w:before="200" w:line-rule="auto"/>
        <w:ind w:firstLine="540"/>
        <w:jc w:val="both"/>
      </w:pPr>
      <w:r>
        <w:rPr>
          <w:sz w:val="20"/>
        </w:rPr>
        <w:t xml:space="preserve">4.5.4. В срок не позднее 10 рабочих дней с даты принятия правового акта об утверждении перечня получателей с указанием объемов субсидий исполнитель подпрограммы направляет победителям конкурсного отбора на подписание проекты соглашений.</w:t>
      </w:r>
    </w:p>
    <w:p>
      <w:pPr>
        <w:pStyle w:val="0"/>
        <w:spacing w:before="200" w:line-rule="auto"/>
        <w:ind w:firstLine="540"/>
        <w:jc w:val="both"/>
      </w:pPr>
      <w:r>
        <w:rPr>
          <w:sz w:val="20"/>
        </w:rPr>
        <w:t xml:space="preserve">4.5.5. В течение 5 рабочих дней с даты получения проектов соглашений победители конкурсного отбора представляют исполнителю подпрограммы подписанные проекты соглашений.</w:t>
      </w:r>
    </w:p>
    <w:p>
      <w:pPr>
        <w:pStyle w:val="0"/>
        <w:spacing w:before="200" w:line-rule="auto"/>
        <w:ind w:firstLine="540"/>
        <w:jc w:val="both"/>
      </w:pPr>
      <w:r>
        <w:rPr>
          <w:sz w:val="20"/>
        </w:rPr>
        <w:t xml:space="preserve">Победитель конкурсного отбора, не представивший исполнителю подпрограммы подписанный проект соглашения в срок, указанный в абзаце первом данного пункта, признается уклонившимся от заключения соглашения.</w:t>
      </w:r>
    </w:p>
    <w:p>
      <w:pPr>
        <w:pStyle w:val="0"/>
        <w:spacing w:before="200" w:line-rule="auto"/>
        <w:ind w:firstLine="540"/>
        <w:jc w:val="both"/>
      </w:pPr>
      <w:r>
        <w:rPr>
          <w:sz w:val="20"/>
        </w:rPr>
        <w:t xml:space="preserve">4.5.6. Исполнитель подпрограммы:</w:t>
      </w:r>
    </w:p>
    <w:p>
      <w:pPr>
        <w:pStyle w:val="0"/>
        <w:spacing w:before="200" w:line-rule="auto"/>
        <w:ind w:firstLine="540"/>
        <w:jc w:val="both"/>
      </w:pPr>
      <w:r>
        <w:rPr>
          <w:sz w:val="20"/>
        </w:rPr>
        <w:t xml:space="preserve">- подписывает соглашение в течение 5 рабочих дней с момента его представления победителем конкурсного отбора;</w:t>
      </w:r>
    </w:p>
    <w:p>
      <w:pPr>
        <w:pStyle w:val="0"/>
        <w:spacing w:before="200" w:line-rule="auto"/>
        <w:ind w:firstLine="540"/>
        <w:jc w:val="both"/>
      </w:pPr>
      <w:r>
        <w:rPr>
          <w:sz w:val="20"/>
        </w:rPr>
        <w:t xml:space="preserve">- в течение 5 рабочих дней после подписания соглашения извещает получателя о подписании соглашения и о возможности передачи его экземпляра получателю.</w:t>
      </w:r>
    </w:p>
    <w:bookmarkStart w:id="12023" w:name="P12023"/>
    <w:bookmarkEnd w:id="12023"/>
    <w:p>
      <w:pPr>
        <w:pStyle w:val="0"/>
        <w:spacing w:before="200" w:line-rule="auto"/>
        <w:ind w:firstLine="540"/>
        <w:jc w:val="both"/>
      </w:pPr>
      <w:r>
        <w:rPr>
          <w:sz w:val="20"/>
        </w:rPr>
        <w:t xml:space="preserve">4.6. Основаниями для отказа в предоставлении субсидии победителю конкурсного отбора являются:</w:t>
      </w:r>
    </w:p>
    <w:p>
      <w:pPr>
        <w:pStyle w:val="0"/>
        <w:spacing w:before="200" w:line-rule="auto"/>
        <w:ind w:firstLine="540"/>
        <w:jc w:val="both"/>
      </w:pPr>
      <w:r>
        <w:rPr>
          <w:sz w:val="20"/>
        </w:rPr>
        <w:t xml:space="preserve">- несоответствие победителя конкурсного отбора требованиям, предусмотренным </w:t>
      </w:r>
      <w:hyperlink w:history="0" w:anchor="P11735" w:tooltip="2.1.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 предшествующего месяцу заключения соглашения между исполнителем подпрограммы и общественной организацией ветеранов, следующим требованиям:">
        <w:r>
          <w:rPr>
            <w:sz w:val="20"/>
            <w:color w:val="0000ff"/>
          </w:rPr>
          <w:t xml:space="preserve">пунктом 2.1 раздела 2</w:t>
        </w:r>
      </w:hyperlink>
      <w:r>
        <w:rPr>
          <w:sz w:val="20"/>
        </w:rPr>
        <w:t xml:space="preserve"> Порядка;</w:t>
      </w:r>
    </w:p>
    <w:p>
      <w:pPr>
        <w:pStyle w:val="0"/>
        <w:spacing w:before="200" w:line-rule="auto"/>
        <w:ind w:firstLine="540"/>
        <w:jc w:val="both"/>
      </w:pPr>
      <w:r>
        <w:rPr>
          <w:sz w:val="20"/>
        </w:rPr>
        <w:t xml:space="preserve">- недостоверность информации, содержащейся в документах, представленных победителем конкурсного отбора.</w:t>
      </w:r>
    </w:p>
    <w:p>
      <w:pPr>
        <w:pStyle w:val="0"/>
        <w:spacing w:before="200" w:line-rule="auto"/>
        <w:ind w:firstLine="540"/>
        <w:jc w:val="both"/>
      </w:pPr>
      <w:r>
        <w:rPr>
          <w:sz w:val="20"/>
        </w:rPr>
        <w:t xml:space="preserve">4.7. Об отказе в предоставлении субсидии и его основаниях победитель конкурсного отбора информируется официальным письмом в течение 10 рабочих дней с даты принятия правового акта об отказе в предоставлении победителю (победителям) конкурсного отбора субсидии по основаниям, указанным в </w:t>
      </w:r>
      <w:hyperlink w:history="0" w:anchor="P12023" w:tooltip="4.6. Основаниями для отказа в предоставлении субсидии победителю конкурсного отбора являются:">
        <w:r>
          <w:rPr>
            <w:sz w:val="20"/>
            <w:color w:val="0000ff"/>
          </w:rPr>
          <w:t xml:space="preserve">пункте 4.6</w:t>
        </w:r>
      </w:hyperlink>
      <w:r>
        <w:rPr>
          <w:sz w:val="20"/>
        </w:rPr>
        <w:t xml:space="preserve"> данного раздела.</w:t>
      </w:r>
    </w:p>
    <w:bookmarkStart w:id="12027" w:name="P12027"/>
    <w:bookmarkEnd w:id="12027"/>
    <w:p>
      <w:pPr>
        <w:pStyle w:val="0"/>
        <w:spacing w:before="200" w:line-rule="auto"/>
        <w:ind w:firstLine="540"/>
        <w:jc w:val="both"/>
      </w:pPr>
      <w:r>
        <w:rPr>
          <w:sz w:val="20"/>
        </w:rPr>
        <w:t xml:space="preserve">4.8. Соглашение с победителем конкурсного отбора не заключается в случае:</w:t>
      </w:r>
    </w:p>
    <w:p>
      <w:pPr>
        <w:pStyle w:val="0"/>
        <w:spacing w:before="200" w:line-rule="auto"/>
        <w:ind w:firstLine="540"/>
        <w:jc w:val="both"/>
      </w:pPr>
      <w:r>
        <w:rPr>
          <w:sz w:val="20"/>
        </w:rPr>
        <w:t xml:space="preserve">- отказа победителю конкурсного отбора в предоставлении субсидии по основаниям, указанным в </w:t>
      </w:r>
      <w:hyperlink w:history="0" w:anchor="P12023" w:tooltip="4.6. Основаниями для отказа в предоставлении субсидии победителю конкурсного отбора являются:">
        <w:r>
          <w:rPr>
            <w:sz w:val="20"/>
            <w:color w:val="0000ff"/>
          </w:rPr>
          <w:t xml:space="preserve">пункте 4.6</w:t>
        </w:r>
      </w:hyperlink>
      <w:r>
        <w:rPr>
          <w:sz w:val="20"/>
        </w:rPr>
        <w:t xml:space="preserve"> данного раздела;</w:t>
      </w:r>
    </w:p>
    <w:p>
      <w:pPr>
        <w:pStyle w:val="0"/>
        <w:spacing w:before="200" w:line-rule="auto"/>
        <w:ind w:firstLine="540"/>
        <w:jc w:val="both"/>
      </w:pPr>
      <w:r>
        <w:rPr>
          <w:sz w:val="20"/>
        </w:rPr>
        <w:t xml:space="preserve">- получения исполнителем подпрограммы от победителя конкурсного отбора официального уведомления об отказе от получения субсидии;</w:t>
      </w:r>
    </w:p>
    <w:p>
      <w:pPr>
        <w:pStyle w:val="0"/>
        <w:spacing w:before="200" w:line-rule="auto"/>
        <w:ind w:firstLine="540"/>
        <w:jc w:val="both"/>
      </w:pPr>
      <w:r>
        <w:rPr>
          <w:sz w:val="20"/>
        </w:rPr>
        <w:t xml:space="preserve">- признания победителя конкурсного отбора уклонившимся от заключения соглашения.</w:t>
      </w:r>
    </w:p>
    <w:p>
      <w:pPr>
        <w:pStyle w:val="0"/>
        <w:spacing w:before="200" w:line-rule="auto"/>
        <w:ind w:firstLine="540"/>
        <w:jc w:val="both"/>
      </w:pPr>
      <w:r>
        <w:rPr>
          <w:sz w:val="20"/>
        </w:rPr>
        <w:t xml:space="preserve">4.9. В случае незаключения соглашения с победителем конкурсного отбора по основаниям, определенным </w:t>
      </w:r>
      <w:hyperlink w:history="0" w:anchor="P12023" w:tooltip="4.6. Основаниями для отказа в предоставлении субсидии победителю конкурсного отбора являются:">
        <w:r>
          <w:rPr>
            <w:sz w:val="20"/>
            <w:color w:val="0000ff"/>
          </w:rPr>
          <w:t xml:space="preserve">пунктами 4.6</w:t>
        </w:r>
      </w:hyperlink>
      <w:r>
        <w:rPr>
          <w:sz w:val="20"/>
        </w:rPr>
        <w:t xml:space="preserve"> и </w:t>
      </w:r>
      <w:hyperlink w:history="0" w:anchor="P12027" w:tooltip="4.8. Соглашение с победителем конкурсного отбора не заключается в случае:">
        <w:r>
          <w:rPr>
            <w:sz w:val="20"/>
            <w:color w:val="0000ff"/>
          </w:rPr>
          <w:t xml:space="preserve">4.8</w:t>
        </w:r>
      </w:hyperlink>
      <w:r>
        <w:rPr>
          <w:sz w:val="20"/>
        </w:rPr>
        <w:t xml:space="preserve"> данного раздела, право на заключение соглашения передается участнику конкурсного отбора, получившему следующий порядковый номер в итоговом рейтинге проектов. При этом объем запрашиваемой на реализацию проекта субсидии должен соответствовать оставшимся лимитам денежных средств, выделенных в рамках конкурсного отбора.</w:t>
      </w:r>
    </w:p>
    <w:p>
      <w:pPr>
        <w:pStyle w:val="0"/>
        <w:spacing w:before="200" w:line-rule="auto"/>
        <w:ind w:firstLine="540"/>
        <w:jc w:val="both"/>
      </w:pPr>
      <w:r>
        <w:rPr>
          <w:sz w:val="20"/>
        </w:rPr>
        <w:t xml:space="preserve">Если объем средств, запрашиваемых на реализацию проекта участником конкурсного отбора, получившим следующий порядковый номер в итоговом рейтинге проектов, превышает оставшийся лимит выделенных в рамках конкурсного отбора денежных средств, право на заключение соглашения передается следующему участнику конкурсного отбора по мере уменьшения итогового значения рейтинга проектов, объем запрашиваемых средств на реализацию проекта которого соответствует оставшимся лимитам денежных средств, выделенных в рамках конкурсного отбора.</w:t>
      </w:r>
    </w:p>
    <w:p>
      <w:pPr>
        <w:pStyle w:val="0"/>
        <w:spacing w:before="200" w:line-rule="auto"/>
        <w:ind w:firstLine="540"/>
        <w:jc w:val="both"/>
      </w:pPr>
      <w:r>
        <w:rPr>
          <w:sz w:val="20"/>
        </w:rPr>
        <w:t xml:space="preserve">4.10. В случае уменьшения исполнителю подпрограммы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соглашением, исполнитель подпрограммы в течение 5 рабочих дней со дня доведения новых лимитов бюджетных обязательств на предоставление субсидии уведомляет получателя об уменьшении размера предоставляемой субсидии.</w:t>
      </w:r>
    </w:p>
    <w:p>
      <w:pPr>
        <w:pStyle w:val="0"/>
        <w:spacing w:before="200" w:line-rule="auto"/>
        <w:ind w:firstLine="540"/>
        <w:jc w:val="both"/>
      </w:pPr>
      <w:r>
        <w:rPr>
          <w:sz w:val="20"/>
        </w:rPr>
        <w:t xml:space="preserve">В течение 5 рабочих дней с даты получения уведомления об уменьшении размера предоставляемой субсидии получатель направляет исполнителю подпрограммы:</w:t>
      </w:r>
    </w:p>
    <w:bookmarkStart w:id="12035" w:name="P12035"/>
    <w:bookmarkEnd w:id="12035"/>
    <w:p>
      <w:pPr>
        <w:pStyle w:val="0"/>
        <w:spacing w:before="200" w:line-rule="auto"/>
        <w:ind w:firstLine="540"/>
        <w:jc w:val="both"/>
      </w:pPr>
      <w:r>
        <w:rPr>
          <w:sz w:val="20"/>
        </w:rPr>
        <w:t xml:space="preserve">- письмо-уведомление о согласовании уменьшения размера предоставляемой субсидии (в случае согласия с уменьшением размера предоставляемой субсидии);</w:t>
      </w:r>
    </w:p>
    <w:bookmarkStart w:id="12036" w:name="P12036"/>
    <w:bookmarkEnd w:id="12036"/>
    <w:p>
      <w:pPr>
        <w:pStyle w:val="0"/>
        <w:spacing w:before="200" w:line-rule="auto"/>
        <w:ind w:firstLine="540"/>
        <w:jc w:val="both"/>
      </w:pPr>
      <w:r>
        <w:rPr>
          <w:sz w:val="20"/>
        </w:rPr>
        <w:t xml:space="preserve">- письмо-уведомление об отказе в согласовании уменьшения размера предоставляемой субсидии (в случае несогласия с уменьшением размера предоставляемой субсидии).</w:t>
      </w:r>
    </w:p>
    <w:p>
      <w:pPr>
        <w:pStyle w:val="0"/>
        <w:spacing w:before="200" w:line-rule="auto"/>
        <w:ind w:firstLine="540"/>
        <w:jc w:val="both"/>
      </w:pPr>
      <w:r>
        <w:rPr>
          <w:sz w:val="20"/>
        </w:rPr>
        <w:t xml:space="preserve">В течение 3 рабочих дней с даты получения документов, указанных в </w:t>
      </w:r>
      <w:hyperlink w:history="0" w:anchor="P12035" w:tooltip="- письмо-уведомление о согласовании уменьшения размера предоставляемой субсидии (в случае согласия с уменьшением размера предоставляемой субсидии);">
        <w:r>
          <w:rPr>
            <w:sz w:val="20"/>
            <w:color w:val="0000ff"/>
          </w:rPr>
          <w:t xml:space="preserve">абзацах третьем</w:t>
        </w:r>
      </w:hyperlink>
      <w:r>
        <w:rPr>
          <w:sz w:val="20"/>
        </w:rPr>
        <w:t xml:space="preserve"> и </w:t>
      </w:r>
      <w:hyperlink w:history="0" w:anchor="P12036" w:tooltip="- письмо-уведомление об отказе в согласовании уменьшения размера предоставляемой субсидии (в случае несогласия с уменьшением размера предоставляемой субсидии).">
        <w:r>
          <w:rPr>
            <w:sz w:val="20"/>
            <w:color w:val="0000ff"/>
          </w:rPr>
          <w:t xml:space="preserve">четвертом</w:t>
        </w:r>
      </w:hyperlink>
      <w:r>
        <w:rPr>
          <w:sz w:val="20"/>
        </w:rPr>
        <w:t xml:space="preserve"> данного пункта, исполнитель подпрограммы готовит проект дополнительного соглашения об изменении условий соглашения или проект дополнительного соглашения о расторжении соглашения и направляет его получателю для подписания. В течение 3 рабочих дней с даты получения проекта дополнительного соглашения получатель представляет исполнителю подпрограммы подписанный проект дополнительного соглашения. Исполнитель подпрограммы подписывает проект дополнительного соглашения в течение 3 рабочих дней со дня его представления получателем.</w:t>
      </w:r>
    </w:p>
    <w:p>
      <w:pPr>
        <w:pStyle w:val="0"/>
        <w:spacing w:before="200" w:line-rule="auto"/>
        <w:ind w:firstLine="540"/>
        <w:jc w:val="both"/>
      </w:pPr>
      <w:r>
        <w:rPr>
          <w:sz w:val="20"/>
        </w:rPr>
        <w:t xml:space="preserve">4.11. Перечисление субсидии осуществляется на основании правового акта исполнителя подпрограммы на расчетный счет получателя, открытый в кредитной организации, единовременно в срок не позднее 90 рабочих дней с даты заключения соглашения.</w:t>
      </w:r>
    </w:p>
    <w:p>
      <w:pPr>
        <w:pStyle w:val="0"/>
        <w:spacing w:before="200" w:line-rule="auto"/>
        <w:ind w:firstLine="540"/>
        <w:jc w:val="both"/>
      </w:pPr>
      <w:r>
        <w:rPr>
          <w:sz w:val="20"/>
        </w:rPr>
        <w:t xml:space="preserve">4.12. Получатель вправе:</w:t>
      </w:r>
    </w:p>
    <w:p>
      <w:pPr>
        <w:pStyle w:val="0"/>
        <w:spacing w:before="200" w:line-rule="auto"/>
        <w:ind w:firstLine="540"/>
        <w:jc w:val="both"/>
      </w:pPr>
      <w:r>
        <w:rPr>
          <w:sz w:val="20"/>
        </w:rPr>
        <w:t xml:space="preserve">- перераспределять средства между статьями сметы расходов, предусмотренной соглашением. Общая сумма перераспределенного объема средств не должна превышать 5 процентов от объема субсидии;</w:t>
      </w:r>
    </w:p>
    <w:p>
      <w:pPr>
        <w:pStyle w:val="0"/>
        <w:spacing w:before="200" w:line-rule="auto"/>
        <w:ind w:firstLine="540"/>
        <w:jc w:val="both"/>
      </w:pPr>
      <w:r>
        <w:rPr>
          <w:sz w:val="20"/>
        </w:rPr>
        <w:t xml:space="preserve">- направлять в адрес исполнителя подпрограммы предложения о внесении изменений в соглашение.</w:t>
      </w:r>
    </w:p>
    <w:p>
      <w:pPr>
        <w:pStyle w:val="0"/>
        <w:spacing w:before="200" w:line-rule="auto"/>
        <w:ind w:firstLine="540"/>
        <w:jc w:val="both"/>
      </w:pPr>
      <w:r>
        <w:rPr>
          <w:sz w:val="20"/>
        </w:rPr>
        <w:t xml:space="preserve">4.13. Получатель вправе направлять в адрес исполнителя подпрограммы предложения о внесении изменений в соглашение с обоснованием необходимости данных изменений и указанием на влияние данных изменений на результаты реализации проекта.</w:t>
      </w:r>
    </w:p>
    <w:p>
      <w:pPr>
        <w:pStyle w:val="0"/>
        <w:spacing w:before="200" w:line-rule="auto"/>
        <w:ind w:firstLine="540"/>
        <w:jc w:val="both"/>
      </w:pPr>
      <w:r>
        <w:rPr>
          <w:sz w:val="20"/>
        </w:rPr>
        <w:t xml:space="preserve">В случае если предложения о внесении изменений в соглашение касаются уменьшения размера субсидии, изменения статей сметы расходов, получатель прикладывает документы, содержащие экономическое обоснование затрат (детализированный расчет затрат) с указанием цен и пояснением расчетов.</w:t>
      </w:r>
    </w:p>
    <w:bookmarkStart w:id="12044" w:name="P12044"/>
    <w:bookmarkEnd w:id="12044"/>
    <w:p>
      <w:pPr>
        <w:pStyle w:val="0"/>
        <w:spacing w:before="200" w:line-rule="auto"/>
        <w:ind w:firstLine="540"/>
        <w:jc w:val="both"/>
      </w:pPr>
      <w:r>
        <w:rPr>
          <w:sz w:val="20"/>
        </w:rPr>
        <w:t xml:space="preserve">4.13.1. В случае если предложения о внесении изменений в соглашение касаются уменьшения размера субсидии, изменения статей сметы расходов, изменения результатов предоставления субсидии, а также в иных случаях изменения количественных и (или) качественных параметров реализации проекта исполнитель подпрограммы направляет указанные предложения для рассмотрения в конкурсную комиссию.</w:t>
      </w:r>
    </w:p>
    <w:p>
      <w:pPr>
        <w:pStyle w:val="0"/>
        <w:spacing w:before="200" w:line-rule="auto"/>
        <w:ind w:firstLine="540"/>
        <w:jc w:val="both"/>
      </w:pPr>
      <w:r>
        <w:rPr>
          <w:sz w:val="20"/>
        </w:rPr>
        <w:t xml:space="preserve">Указанные предложения направляются в конкурсную комиссию вместе с документами, представленными получателем, в течение 5 рабочих дней с даты их представления исполнителю подпрограммы.</w:t>
      </w:r>
    </w:p>
    <w:p>
      <w:pPr>
        <w:pStyle w:val="0"/>
        <w:spacing w:before="200" w:line-rule="auto"/>
        <w:ind w:firstLine="540"/>
        <w:jc w:val="both"/>
      </w:pPr>
      <w:r>
        <w:rPr>
          <w:sz w:val="20"/>
        </w:rPr>
        <w:t xml:space="preserve">В срок не более 5 рабочих дней со дня получения документов, указанных в абзаце втором данного пункта, конкурсная комиссия рекомендует исполнителю подпрограммы:</w:t>
      </w:r>
    </w:p>
    <w:p>
      <w:pPr>
        <w:pStyle w:val="0"/>
        <w:spacing w:before="200" w:line-rule="auto"/>
        <w:ind w:firstLine="540"/>
        <w:jc w:val="both"/>
      </w:pPr>
      <w:r>
        <w:rPr>
          <w:sz w:val="20"/>
        </w:rPr>
        <w:t xml:space="preserve">- внести соответствующие изменения в соглашение - в случае если внесение предлагаемых изменений не противоречит целям и задачам проекта, не ведет к снижению социального эффекта, достигаемого в ходе реализации проекта;</w:t>
      </w:r>
    </w:p>
    <w:p>
      <w:pPr>
        <w:pStyle w:val="0"/>
        <w:spacing w:before="200" w:line-rule="auto"/>
        <w:ind w:firstLine="540"/>
        <w:jc w:val="both"/>
      </w:pPr>
      <w:r>
        <w:rPr>
          <w:sz w:val="20"/>
        </w:rPr>
        <w:t xml:space="preserve">- отказать исполнителю подпрограммы во внесении изменений в соглашение - в случае если предлагаемые изменения ведут к снижению значений результатов предоставления субсидии или увеличению объема субсидии, а также в случае если предлагаемые изменения не соответствуют целям и задачам проекта или ведут к снижению социального эффекта, достигаемого в ходе реализации проекта.</w:t>
      </w:r>
    </w:p>
    <w:p>
      <w:pPr>
        <w:pStyle w:val="0"/>
        <w:spacing w:before="200" w:line-rule="auto"/>
        <w:ind w:firstLine="540"/>
        <w:jc w:val="both"/>
      </w:pPr>
      <w:r>
        <w:rPr>
          <w:sz w:val="20"/>
        </w:rPr>
        <w:t xml:space="preserve">В течение 5 рабочих дней со дня принятия решения конкурсной комиссией исполнитель подпрограммы:</w:t>
      </w:r>
    </w:p>
    <w:p>
      <w:pPr>
        <w:pStyle w:val="0"/>
        <w:spacing w:before="200" w:line-rule="auto"/>
        <w:ind w:firstLine="540"/>
        <w:jc w:val="both"/>
      </w:pPr>
      <w:r>
        <w:rPr>
          <w:sz w:val="20"/>
        </w:rPr>
        <w:t xml:space="preserve">- готовит проект дополнительного соглашения и направляет его на подписание получателю;</w:t>
      </w:r>
    </w:p>
    <w:p>
      <w:pPr>
        <w:pStyle w:val="0"/>
        <w:spacing w:before="200" w:line-rule="auto"/>
        <w:ind w:firstLine="540"/>
        <w:jc w:val="both"/>
      </w:pPr>
      <w:r>
        <w:rPr>
          <w:sz w:val="20"/>
        </w:rPr>
        <w:t xml:space="preserve">- уведомляет получателя об отказе в заключении дополнительного соглашения.</w:t>
      </w:r>
    </w:p>
    <w:p>
      <w:pPr>
        <w:pStyle w:val="0"/>
        <w:spacing w:before="200" w:line-rule="auto"/>
        <w:ind w:firstLine="540"/>
        <w:jc w:val="both"/>
      </w:pPr>
      <w:r>
        <w:rPr>
          <w:sz w:val="20"/>
        </w:rPr>
        <w:t xml:space="preserve">В течение 3 рабочих дней с даты получения проекта дополнительного соглашения получатель представляет исполнителю подпрограммы подписанный проект дополнительного соглашения.</w:t>
      </w:r>
    </w:p>
    <w:p>
      <w:pPr>
        <w:pStyle w:val="0"/>
        <w:spacing w:before="200" w:line-rule="auto"/>
        <w:ind w:firstLine="540"/>
        <w:jc w:val="both"/>
      </w:pPr>
      <w:r>
        <w:rPr>
          <w:sz w:val="20"/>
        </w:rPr>
        <w:t xml:space="preserve">Исполнитель подпрограммы подписывает проект дополнительного соглашения в течение 3 рабочих дней со дня его представления получателем.</w:t>
      </w:r>
    </w:p>
    <w:p>
      <w:pPr>
        <w:pStyle w:val="0"/>
        <w:spacing w:before="200" w:line-rule="auto"/>
        <w:ind w:firstLine="540"/>
        <w:jc w:val="both"/>
      </w:pPr>
      <w:r>
        <w:rPr>
          <w:sz w:val="20"/>
        </w:rPr>
        <w:t xml:space="preserve">4.13.2. В случае направления получателем предложений о внесении изменений в соглашение, за исключением указанных в </w:t>
      </w:r>
      <w:hyperlink w:history="0" w:anchor="P12044" w:tooltip="4.13.1. В случае если предложения о внесении изменений в соглашение касаются уменьшения размера субсидии, изменения статей сметы расходов, изменения результатов предоставления субсидии, а также в иных случаях изменения количественных и (или) качественных параметров реализации проекта исполнитель подпрограммы направляет указанные предложения для рассмотрения в конкурсную комиссию.">
        <w:r>
          <w:rPr>
            <w:sz w:val="20"/>
            <w:color w:val="0000ff"/>
          </w:rPr>
          <w:t xml:space="preserve">абзаце первом подпункта 4.13.1</w:t>
        </w:r>
      </w:hyperlink>
      <w:r>
        <w:rPr>
          <w:sz w:val="20"/>
        </w:rPr>
        <w:t xml:space="preserve"> данного пункта, исполнитель подпрограммы в течение 10 рабочих дней со дня получения указанных предложений рассматривает их и в случае, если предлагаемые изменения не ведут к снижению значений результатов предоставления субсидии или увеличению объема субсидии, готовит проект дополнительного соглашения и направляет его на подписание получателю.</w:t>
      </w:r>
    </w:p>
    <w:p>
      <w:pPr>
        <w:pStyle w:val="0"/>
        <w:spacing w:before="200" w:line-rule="auto"/>
        <w:ind w:firstLine="540"/>
        <w:jc w:val="both"/>
      </w:pPr>
      <w:r>
        <w:rPr>
          <w:sz w:val="20"/>
        </w:rPr>
        <w:t xml:space="preserve">В течение 3 рабочих дней с даты получения проекта дополнительного соглашения получатель представляет исполнителю подпрограммы подписанный проект дополнительного соглашения.</w:t>
      </w:r>
    </w:p>
    <w:p>
      <w:pPr>
        <w:pStyle w:val="0"/>
        <w:spacing w:before="200" w:line-rule="auto"/>
        <w:ind w:firstLine="540"/>
        <w:jc w:val="both"/>
      </w:pPr>
      <w:r>
        <w:rPr>
          <w:sz w:val="20"/>
        </w:rPr>
        <w:t xml:space="preserve">Исполнитель подпрограммы подписывает проект дополнительного соглашения в течение 3 рабочих дней со дня его представления получателем.</w:t>
      </w:r>
    </w:p>
    <w:p>
      <w:pPr>
        <w:pStyle w:val="0"/>
        <w:spacing w:before="200" w:line-rule="auto"/>
        <w:ind w:firstLine="540"/>
        <w:jc w:val="both"/>
      </w:pPr>
      <w:r>
        <w:rPr>
          <w:sz w:val="20"/>
        </w:rPr>
        <w:t xml:space="preserve">В случае если предлагаемые изменения ведут к снижению значений результатов предоставления субсидии или увеличению объема субсидии, исполнитель подпрограммы в сроки, установленные абзацем третьим данного пункта, уведомляет получателя об отказе в заключении дополнительного соглашения.</w:t>
      </w:r>
    </w:p>
    <w:p>
      <w:pPr>
        <w:pStyle w:val="0"/>
        <w:spacing w:before="200" w:line-rule="auto"/>
        <w:ind w:firstLine="540"/>
        <w:jc w:val="both"/>
      </w:pPr>
      <w:r>
        <w:rPr>
          <w:sz w:val="20"/>
        </w:rPr>
        <w:t xml:space="preserve">4.14. Субсидия должна быть использована в срок, предусмотренный соглашением и соответствующий сроку реализации проекта.</w:t>
      </w:r>
    </w:p>
    <w:p>
      <w:pPr>
        <w:pStyle w:val="0"/>
        <w:spacing w:before="200" w:line-rule="auto"/>
        <w:ind w:firstLine="540"/>
        <w:jc w:val="both"/>
      </w:pPr>
      <w:r>
        <w:rPr>
          <w:sz w:val="20"/>
        </w:rPr>
        <w:t xml:space="preserve">4.15. Сроки использования субсидий не ограничиваются финансовым годом, в котором предоставлены данные субсидии.</w:t>
      </w:r>
    </w:p>
    <w:p>
      <w:pPr>
        <w:pStyle w:val="0"/>
        <w:jc w:val="both"/>
      </w:pPr>
      <w:r>
        <w:rPr>
          <w:sz w:val="20"/>
        </w:rPr>
      </w:r>
    </w:p>
    <w:p>
      <w:pPr>
        <w:pStyle w:val="2"/>
        <w:outlineLvl w:val="3"/>
        <w:jc w:val="center"/>
      </w:pPr>
      <w:r>
        <w:rPr>
          <w:sz w:val="20"/>
        </w:rPr>
        <w:t xml:space="preserve">5. Порядок осуществления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субсидий и требования к отчетности</w:t>
      </w:r>
    </w:p>
    <w:p>
      <w:pPr>
        <w:pStyle w:val="0"/>
        <w:jc w:val="both"/>
      </w:pPr>
      <w:r>
        <w:rPr>
          <w:sz w:val="20"/>
        </w:rPr>
      </w:r>
    </w:p>
    <w:p>
      <w:pPr>
        <w:pStyle w:val="0"/>
        <w:ind w:firstLine="540"/>
        <w:jc w:val="both"/>
      </w:pPr>
      <w:r>
        <w:rPr>
          <w:sz w:val="20"/>
        </w:rPr>
        <w:t xml:space="preserve">5.1. Исполнитель подпрограммы обеспечивает контроль за соблюдением получателями положений Порядка и соглашения.</w:t>
      </w:r>
    </w:p>
    <w:p>
      <w:pPr>
        <w:pStyle w:val="0"/>
        <w:spacing w:before="200" w:line-rule="auto"/>
        <w:ind w:firstLine="540"/>
        <w:jc w:val="both"/>
      </w:pPr>
      <w:r>
        <w:rPr>
          <w:sz w:val="20"/>
        </w:rPr>
        <w:t xml:space="preserve">5.2. Исполнитель подпрограммы осуществляет проверку соблюдения получателями порядка и условий предоставления субсидии, в том числе в части достижения результатов предоставления субсидии.</w:t>
      </w:r>
    </w:p>
    <w:p>
      <w:pPr>
        <w:pStyle w:val="0"/>
        <w:spacing w:before="200" w:line-rule="auto"/>
        <w:ind w:firstLine="540"/>
        <w:jc w:val="both"/>
      </w:pPr>
      <w:r>
        <w:rPr>
          <w:sz w:val="20"/>
        </w:rPr>
        <w:t xml:space="preserve">Органы государственного финансового контроля осуществляют в отношении получателей проверки в соответствии со </w:t>
      </w:r>
      <w:hyperlink w:history="0" r:id="rId603"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604"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605"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5.2&lt;1&gt;. Исполнитель подпрограммы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5.2&lt;1&gt; введен </w:t>
      </w:r>
      <w:hyperlink w:history="0" r:id="rId606"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rPr>
        <w:t xml:space="preserve"> Правительства ЯО от 26.04.2023 N 408-п)</w:t>
      </w:r>
    </w:p>
    <w:p>
      <w:pPr>
        <w:pStyle w:val="0"/>
        <w:spacing w:before="200" w:line-rule="auto"/>
        <w:ind w:firstLine="540"/>
        <w:jc w:val="both"/>
      </w:pPr>
      <w:r>
        <w:rPr>
          <w:sz w:val="20"/>
        </w:rPr>
        <w:t xml:space="preserve">5.3. Получатели представляют исполнителю подпрограммы следующую отчетность:</w:t>
      </w:r>
    </w:p>
    <w:bookmarkStart w:id="12072" w:name="P12072"/>
    <w:bookmarkEnd w:id="12072"/>
    <w:p>
      <w:pPr>
        <w:pStyle w:val="0"/>
        <w:spacing w:before="200" w:line-rule="auto"/>
        <w:ind w:firstLine="540"/>
        <w:jc w:val="both"/>
      </w:pPr>
      <w:r>
        <w:rPr>
          <w:sz w:val="20"/>
        </w:rPr>
        <w:t xml:space="preserve">- </w:t>
      </w:r>
      <w:hyperlink w:history="0" r:id="rId607"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отчет</w:t>
        </w:r>
      </w:hyperlink>
      <w:r>
        <w:rPr>
          <w:sz w:val="20"/>
        </w:rPr>
        <w:t xml:space="preserve"> о достижении значений результатов предоставления субсидии по форме, определенной типовой формой соглашения, утвержденной приказом ДФ ЯО от 25.09.2017 N 32н;</w:t>
      </w:r>
    </w:p>
    <w:bookmarkStart w:id="12073" w:name="P12073"/>
    <w:bookmarkEnd w:id="12073"/>
    <w:p>
      <w:pPr>
        <w:pStyle w:val="0"/>
        <w:spacing w:before="200" w:line-rule="auto"/>
        <w:ind w:firstLine="540"/>
        <w:jc w:val="both"/>
      </w:pPr>
      <w:r>
        <w:rPr>
          <w:sz w:val="20"/>
        </w:rPr>
        <w:t xml:space="preserve">- </w:t>
      </w:r>
      <w:hyperlink w:history="0" r:id="rId608"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отчет</w:t>
        </w:r>
      </w:hyperlink>
      <w:r>
        <w:rPr>
          <w:sz w:val="20"/>
        </w:rPr>
        <w:t xml:space="preserve"> о расходах, источником финансового обеспечения которых является субсидия, по форме, определенной типовой формой соглашения, утвержденной приказом ДФ ЯО от 25.09.2017 N 32н;</w:t>
      </w:r>
    </w:p>
    <w:p>
      <w:pPr>
        <w:pStyle w:val="0"/>
        <w:spacing w:before="200" w:line-rule="auto"/>
        <w:ind w:firstLine="540"/>
        <w:jc w:val="both"/>
      </w:pPr>
      <w:r>
        <w:rPr>
          <w:sz w:val="20"/>
        </w:rPr>
        <w:t xml:space="preserve">- </w:t>
      </w:r>
      <w:hyperlink w:history="0" r:id="rId609"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отчет</w:t>
        </w:r>
      </w:hyperlink>
      <w:r>
        <w:rPr>
          <w:sz w:val="20"/>
        </w:rPr>
        <w:t xml:space="preserve"> о реализации плана мероприятий по достижению результатов предоставления субсидии по форме, определенной типовой формой соглашения, утвержденной приказом ДФ ЯО от 25.09.2017 N 32н;</w:t>
      </w:r>
    </w:p>
    <w:bookmarkStart w:id="12075" w:name="P12075"/>
    <w:bookmarkEnd w:id="12075"/>
    <w:p>
      <w:pPr>
        <w:pStyle w:val="0"/>
        <w:spacing w:before="200" w:line-rule="auto"/>
        <w:ind w:firstLine="540"/>
        <w:jc w:val="both"/>
      </w:pPr>
      <w:r>
        <w:rPr>
          <w:sz w:val="20"/>
        </w:rPr>
        <w:t xml:space="preserve">- </w:t>
      </w:r>
      <w:hyperlink w:history="0" w:anchor="P12838" w:tooltip="                                   ОТЧЕТ">
        <w:r>
          <w:rPr>
            <w:sz w:val="20"/>
            <w:color w:val="0000ff"/>
          </w:rPr>
          <w:t xml:space="preserve">отчет</w:t>
        </w:r>
      </w:hyperlink>
      <w:r>
        <w:rPr>
          <w:sz w:val="20"/>
        </w:rPr>
        <w:t xml:space="preserve"> о расходах средств, предоставленных в виде субсидии, по форме 1 согласно приложению 2 к Порядку, с приложением заверенных копий документов, подтверждающих расходы на реализацию проекта, понесенные получателем;</w:t>
      </w:r>
    </w:p>
    <w:bookmarkStart w:id="12076" w:name="P12076"/>
    <w:bookmarkEnd w:id="12076"/>
    <w:p>
      <w:pPr>
        <w:pStyle w:val="0"/>
        <w:spacing w:before="200" w:line-rule="auto"/>
        <w:ind w:firstLine="540"/>
        <w:jc w:val="both"/>
      </w:pPr>
      <w:r>
        <w:rPr>
          <w:sz w:val="20"/>
        </w:rPr>
        <w:t xml:space="preserve">- </w:t>
      </w:r>
      <w:hyperlink w:history="0" w:anchor="P13045" w:tooltip="                                   ОТЧЕТ">
        <w:r>
          <w:rPr>
            <w:sz w:val="20"/>
            <w:color w:val="0000ff"/>
          </w:rPr>
          <w:t xml:space="preserve">отчет</w:t>
        </w:r>
      </w:hyperlink>
      <w:r>
        <w:rPr>
          <w:sz w:val="20"/>
        </w:rPr>
        <w:t xml:space="preserve"> о достижении результатов предоставления субсидии по форме 2 согласно приложению 2 к Порядку;</w:t>
      </w:r>
    </w:p>
    <w:bookmarkStart w:id="12077" w:name="P12077"/>
    <w:bookmarkEnd w:id="12077"/>
    <w:p>
      <w:pPr>
        <w:pStyle w:val="0"/>
        <w:spacing w:before="200" w:line-rule="auto"/>
        <w:ind w:firstLine="540"/>
        <w:jc w:val="both"/>
      </w:pPr>
      <w:r>
        <w:rPr>
          <w:sz w:val="20"/>
        </w:rPr>
        <w:t xml:space="preserve">- </w:t>
      </w:r>
      <w:hyperlink w:history="0" w:anchor="P13095" w:tooltip="                                   ОТЧЕТ">
        <w:r>
          <w:rPr>
            <w:sz w:val="20"/>
            <w:color w:val="0000ff"/>
          </w:rPr>
          <w:t xml:space="preserve">отчет</w:t>
        </w:r>
      </w:hyperlink>
      <w:r>
        <w:rPr>
          <w:sz w:val="20"/>
        </w:rPr>
        <w:t xml:space="preserve"> о софинансировании расходов на реализацию проекта по форме 3 согласно приложению 2 к Порядку. Копии подтверждающих документов не прикладываются.</w:t>
      </w:r>
    </w:p>
    <w:p>
      <w:pPr>
        <w:pStyle w:val="0"/>
        <w:jc w:val="both"/>
      </w:pPr>
      <w:r>
        <w:rPr>
          <w:sz w:val="20"/>
        </w:rPr>
        <w:t xml:space="preserve">(п. 5.3 в ред. </w:t>
      </w:r>
      <w:hyperlink w:history="0" r:id="rId610"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5.4. Отчеты, указанные в </w:t>
      </w:r>
      <w:hyperlink w:history="0" w:anchor="P12072" w:tooltip="- отчет о достижении значений результатов предоставления субсидии по форме, определенной типовой формой соглашения, утвержденной приказом ДФ ЯО от 25.09.2017 N 32н;">
        <w:r>
          <w:rPr>
            <w:sz w:val="20"/>
            <w:color w:val="0000ff"/>
          </w:rPr>
          <w:t xml:space="preserve">абзацах втором</w:t>
        </w:r>
      </w:hyperlink>
      <w:r>
        <w:rPr>
          <w:sz w:val="20"/>
        </w:rPr>
        <w:t xml:space="preserve">, </w:t>
      </w:r>
      <w:hyperlink w:history="0" w:anchor="P12076" w:tooltip="- отчет о достижении результатов предоставления субсидии по форме 2 согласно приложению 2 к Порядку;">
        <w:r>
          <w:rPr>
            <w:sz w:val="20"/>
            <w:color w:val="0000ff"/>
          </w:rPr>
          <w:t xml:space="preserve">шестом</w:t>
        </w:r>
      </w:hyperlink>
      <w:r>
        <w:rPr>
          <w:sz w:val="20"/>
        </w:rPr>
        <w:t xml:space="preserve"> и </w:t>
      </w:r>
      <w:hyperlink w:history="0" w:anchor="P12077" w:tooltip="- отчет о софинансировании расходов на реализацию проекта по форме 3 согласно приложению 2 к Порядку. Копии подтверждающих документов не прикладываются.">
        <w:r>
          <w:rPr>
            <w:sz w:val="20"/>
            <w:color w:val="0000ff"/>
          </w:rPr>
          <w:t xml:space="preserve">седьмом пункта 5.3</w:t>
        </w:r>
      </w:hyperlink>
      <w:r>
        <w:rPr>
          <w:sz w:val="20"/>
        </w:rPr>
        <w:t xml:space="preserve"> данного раздела, представляются в срок не позднее 30 календарных дней со дня окончания срока реализации проекта.</w:t>
      </w:r>
    </w:p>
    <w:p>
      <w:pPr>
        <w:pStyle w:val="0"/>
        <w:spacing w:before="200" w:line-rule="auto"/>
        <w:ind w:firstLine="540"/>
        <w:jc w:val="both"/>
      </w:pPr>
      <w:r>
        <w:rPr>
          <w:sz w:val="20"/>
        </w:rPr>
        <w:t xml:space="preserve">Отчеты, указанные в </w:t>
      </w:r>
      <w:hyperlink w:history="0" w:anchor="P12073" w:tooltip="- отчет о расходах, источником финансового обеспечения которых является субсидия, по форме, определенной типовой формой соглашения, утвержденной приказом ДФ ЯО от 25.09.2017 N 32н;">
        <w:r>
          <w:rPr>
            <w:sz w:val="20"/>
            <w:color w:val="0000ff"/>
          </w:rPr>
          <w:t xml:space="preserve">абзацах третьем</w:t>
        </w:r>
      </w:hyperlink>
      <w:r>
        <w:rPr>
          <w:sz w:val="20"/>
        </w:rPr>
        <w:t xml:space="preserve"> - </w:t>
      </w:r>
      <w:hyperlink w:history="0" w:anchor="P12075" w:tooltip="- отчет о расходах средств, предоставленных в виде субсидии, по форме 1 согласно приложению 2 к Порядку, с приложением заверенных копий документов, подтверждающих расходы на реализацию проекта, понесенные получателем;">
        <w:r>
          <w:rPr>
            <w:sz w:val="20"/>
            <w:color w:val="0000ff"/>
          </w:rPr>
          <w:t xml:space="preserve">пятом пункта 5.3</w:t>
        </w:r>
      </w:hyperlink>
      <w:r>
        <w:rPr>
          <w:sz w:val="20"/>
        </w:rPr>
        <w:t xml:space="preserve"> данного раздела, представляются ежеквартально в срок не позднее 15 числа месяца, следующего за отчетным кварталом, по состоянию на 01 апреля, 01 июля, 01 октября, не позднее 20 января - по состоянию на 01 января. По завершении реализации проекта указанные отчеты представляются в срок не позднее 30 календарных дней со дня окончания срока реализации проекта.</w:t>
      </w:r>
    </w:p>
    <w:p>
      <w:pPr>
        <w:pStyle w:val="0"/>
        <w:jc w:val="both"/>
      </w:pPr>
      <w:r>
        <w:rPr>
          <w:sz w:val="20"/>
        </w:rPr>
        <w:t xml:space="preserve">(п. 5.4 в ред. </w:t>
      </w:r>
      <w:hyperlink w:history="0" r:id="rId611"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5.5. Получатели несут ответственность за содержание отчетов, за достоверность представленных сведений в соответствии с действующим законодательством Российской Федерации.</w:t>
      </w:r>
    </w:p>
    <w:p>
      <w:pPr>
        <w:pStyle w:val="0"/>
        <w:spacing w:before="200" w:line-rule="auto"/>
        <w:ind w:firstLine="540"/>
        <w:jc w:val="both"/>
      </w:pPr>
      <w:r>
        <w:rPr>
          <w:sz w:val="20"/>
        </w:rPr>
        <w:t xml:space="preserve">5.6. Субсидия полностью или частично подлежит возврату в областной бюджет по следующим основаниям:</w:t>
      </w:r>
    </w:p>
    <w:p>
      <w:pPr>
        <w:pStyle w:val="0"/>
        <w:spacing w:before="200" w:line-rule="auto"/>
        <w:ind w:firstLine="540"/>
        <w:jc w:val="both"/>
      </w:pPr>
      <w:r>
        <w:rPr>
          <w:sz w:val="20"/>
        </w:rPr>
        <w:t xml:space="preserve">- недостижение значений результатов предоставления субсидии;</w:t>
      </w:r>
    </w:p>
    <w:p>
      <w:pPr>
        <w:pStyle w:val="0"/>
        <w:spacing w:before="200" w:line-rule="auto"/>
        <w:ind w:firstLine="540"/>
        <w:jc w:val="both"/>
      </w:pPr>
      <w:r>
        <w:rPr>
          <w:sz w:val="20"/>
        </w:rPr>
        <w:t xml:space="preserve">- полное или частичное неиспользование субсидии в сроки, установленные соглашением;</w:t>
      </w:r>
    </w:p>
    <w:p>
      <w:pPr>
        <w:pStyle w:val="0"/>
        <w:spacing w:before="200" w:line-rule="auto"/>
        <w:ind w:firstLine="540"/>
        <w:jc w:val="both"/>
      </w:pPr>
      <w:r>
        <w:rPr>
          <w:sz w:val="20"/>
        </w:rPr>
        <w:t xml:space="preserve">- нарушение получателем условий и порядка предоставления субсидий, установленных Порядком, а также обязательств, предусмотренных соглашением.</w:t>
      </w:r>
    </w:p>
    <w:p>
      <w:pPr>
        <w:pStyle w:val="0"/>
        <w:spacing w:before="200" w:line-rule="auto"/>
        <w:ind w:firstLine="540"/>
        <w:jc w:val="both"/>
      </w:pPr>
      <w:r>
        <w:rPr>
          <w:sz w:val="20"/>
        </w:rPr>
        <w:t xml:space="preserve">5.7. Возврат субсидии осуществляется в следующем порядке:</w:t>
      </w:r>
    </w:p>
    <w:bookmarkStart w:id="12088" w:name="P12088"/>
    <w:bookmarkEnd w:id="12088"/>
    <w:p>
      <w:pPr>
        <w:pStyle w:val="0"/>
        <w:spacing w:before="200" w:line-rule="auto"/>
        <w:ind w:firstLine="540"/>
        <w:jc w:val="both"/>
      </w:pPr>
      <w:r>
        <w:rPr>
          <w:sz w:val="20"/>
        </w:rPr>
        <w:t xml:space="preserve">5.7.1. В случае если не достигнуты значения результатов предоставления субсидии, установленные соглашением:</w:t>
      </w:r>
    </w:p>
    <w:p>
      <w:pPr>
        <w:pStyle w:val="0"/>
        <w:spacing w:before="200" w:line-rule="auto"/>
        <w:ind w:firstLine="540"/>
        <w:jc w:val="both"/>
      </w:pPr>
      <w:r>
        <w:rPr>
          <w:sz w:val="20"/>
        </w:rPr>
        <w:t xml:space="preserve">5.7.1.1. Исполнитель подпрограммы в течение 10 календарных дней с момента выявления факта недостижения значений результатов предоставления субсидии, установленных соглашением, направляет получателю уведомление о возврате части субсидии, рассчитанной в соответствии с </w:t>
      </w:r>
      <w:hyperlink w:history="0" w:anchor="P12092" w:tooltip="5.7.1.2. Объем средств, подлежащих возврату в областной бюджет (Vвозврата), рассчитывается по формуле:">
        <w:r>
          <w:rPr>
            <w:sz w:val="20"/>
            <w:color w:val="0000ff"/>
          </w:rPr>
          <w:t xml:space="preserve">подпунктом 5.7.1.2</w:t>
        </w:r>
      </w:hyperlink>
      <w:r>
        <w:rPr>
          <w:sz w:val="20"/>
        </w:rPr>
        <w:t xml:space="preserve"> данного пункта, с указанием банковских реквизитов для возврата субсидии.</w:t>
      </w:r>
    </w:p>
    <w:p>
      <w:pPr>
        <w:pStyle w:val="0"/>
        <w:spacing w:before="200" w:line-rule="auto"/>
        <w:ind w:firstLine="540"/>
        <w:jc w:val="both"/>
      </w:pPr>
      <w:r>
        <w:rPr>
          <w:sz w:val="20"/>
        </w:rPr>
        <w:t xml:space="preserve">В течение 30 календарных дней с даты получения письменного уведомления о возврате части субсидии получатель обязан осуществить ее возврат в областной бюджет.</w:t>
      </w:r>
    </w:p>
    <w:p>
      <w:pPr>
        <w:pStyle w:val="0"/>
        <w:spacing w:before="200" w:line-rule="auto"/>
        <w:ind w:firstLine="540"/>
        <w:jc w:val="both"/>
      </w:pPr>
      <w:r>
        <w:rPr>
          <w:sz w:val="20"/>
        </w:rPr>
        <w:t xml:space="preserve">В случае невозврата части субсидии взыскание средств с получателя производится в судебном порядке.</w:t>
      </w:r>
    </w:p>
    <w:bookmarkStart w:id="12092" w:name="P12092"/>
    <w:bookmarkEnd w:id="12092"/>
    <w:p>
      <w:pPr>
        <w:pStyle w:val="0"/>
        <w:spacing w:before="200" w:line-rule="auto"/>
        <w:ind w:firstLine="540"/>
        <w:jc w:val="both"/>
      </w:pPr>
      <w:r>
        <w:rPr>
          <w:sz w:val="20"/>
        </w:rPr>
        <w:t xml:space="preserve">5.7.1.2. Объем средств, подлежащих возврату в областной бюджет (V</w:t>
      </w:r>
      <w:r>
        <w:rPr>
          <w:sz w:val="20"/>
          <w:vertAlign w:val="subscript"/>
        </w:rPr>
        <w:t xml:space="preserve">возврата</w:t>
      </w:r>
      <w:r>
        <w:rPr>
          <w:sz w:val="20"/>
        </w:rPr>
        <w:t xml:space="preserve">),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получателю;</w:t>
      </w:r>
    </w:p>
    <w:p>
      <w:pPr>
        <w:pStyle w:val="0"/>
        <w:spacing w:before="200" w:line-rule="auto"/>
        <w:ind w:firstLine="540"/>
        <w:jc w:val="both"/>
      </w:pPr>
      <w:r>
        <w:rPr>
          <w:sz w:val="20"/>
        </w:rPr>
        <w:t xml:space="preserve">m - количество результатов предоставления субсидии, по которым индекс, отражающий уровень недостижения значения i-го результата предоставления субсидии, имеет положительное значение (больше нуля);</w:t>
      </w:r>
    </w:p>
    <w:p>
      <w:pPr>
        <w:pStyle w:val="0"/>
        <w:spacing w:before="200" w:line-rule="auto"/>
        <w:ind w:firstLine="540"/>
        <w:jc w:val="both"/>
      </w:pPr>
      <w:r>
        <w:rPr>
          <w:sz w:val="20"/>
        </w:rPr>
        <w:t xml:space="preserve">n - общее количество результатов предоставления субсидии;</w:t>
      </w:r>
    </w:p>
    <w:p>
      <w:pPr>
        <w:pStyle w:val="0"/>
        <w:spacing w:before="200" w:line-rule="auto"/>
        <w:ind w:firstLine="540"/>
        <w:jc w:val="both"/>
      </w:pPr>
      <w:r>
        <w:rPr>
          <w:sz w:val="20"/>
        </w:rPr>
        <w:t xml:space="preserve">k - коэффициент возврата субсидии, который рассчитывается по формуле:</w:t>
      </w:r>
    </w:p>
    <w:p>
      <w:pPr>
        <w:pStyle w:val="0"/>
        <w:jc w:val="both"/>
      </w:pPr>
      <w:r>
        <w:rPr>
          <w:sz w:val="20"/>
        </w:rPr>
      </w:r>
    </w:p>
    <w:p>
      <w:pPr>
        <w:pStyle w:val="0"/>
        <w:jc w:val="center"/>
      </w:pPr>
      <w:r>
        <w:rPr>
          <w:position w:val="-10"/>
        </w:rPr>
        <w:drawing>
          <wp:inline distT="0" distB="0" distL="0" distR="0">
            <wp:extent cx="876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2">
                      <a:extLst>
                        <a:ext uri="{28A0092B-C50C-407E-A947-70E740481C1C}">
                          <a14:useLocalDpi xmlns:a14="http://schemas.microsoft.com/office/drawing/2010/main" val="0"/>
                        </a:ext>
                      </a:extLst>
                    </a:blip>
                    <a:srcRect/>
                    <a:stretch>
                      <a:fillRect/>
                    </a:stretch>
                  </pic:blipFill>
                  <pic:spPr bwMode="auto">
                    <a:xfrm>
                      <a:off x="0" y="0"/>
                      <a:ext cx="8763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Di - индекс, отражающий уровень недостижения значения i-го результата предоставления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предоставления субсидии.</w:t>
      </w:r>
    </w:p>
    <w:p>
      <w:pPr>
        <w:pStyle w:val="0"/>
        <w:spacing w:before="200" w:line-rule="auto"/>
        <w:ind w:firstLine="540"/>
        <w:jc w:val="both"/>
      </w:pPr>
      <w:r>
        <w:rPr>
          <w:sz w:val="20"/>
        </w:rPr>
        <w:t xml:space="preserve">Индекс, отражающий уровень недостижения значения i-го результата предоставления субсидии (Di), определяется по формуле:</w:t>
      </w:r>
    </w:p>
    <w:p>
      <w:pPr>
        <w:pStyle w:val="0"/>
        <w:jc w:val="both"/>
      </w:pPr>
      <w:r>
        <w:rPr>
          <w:sz w:val="20"/>
        </w:rPr>
      </w:r>
    </w:p>
    <w:p>
      <w:pPr>
        <w:pStyle w:val="0"/>
        <w:jc w:val="center"/>
      </w:pPr>
      <w:r>
        <w:rPr>
          <w:sz w:val="20"/>
        </w:rPr>
        <w:t xml:space="preserve">Di = 1 - Ti / Si,</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Ti - фактически достигнутое значение i-го результата предоставления субсидии;</w:t>
      </w:r>
    </w:p>
    <w:p>
      <w:pPr>
        <w:pStyle w:val="0"/>
        <w:spacing w:before="200" w:line-rule="auto"/>
        <w:ind w:firstLine="540"/>
        <w:jc w:val="both"/>
      </w:pPr>
      <w:r>
        <w:rPr>
          <w:sz w:val="20"/>
        </w:rPr>
        <w:t xml:space="preserve">Si - плановое значение i-го результата предоставления субсидии, установленное соглашением.</w:t>
      </w:r>
    </w:p>
    <w:bookmarkStart w:id="12113" w:name="P12113"/>
    <w:bookmarkEnd w:id="12113"/>
    <w:p>
      <w:pPr>
        <w:pStyle w:val="0"/>
        <w:spacing w:before="200" w:line-rule="auto"/>
        <w:ind w:firstLine="540"/>
        <w:jc w:val="both"/>
      </w:pPr>
      <w:r>
        <w:rPr>
          <w:sz w:val="20"/>
        </w:rPr>
        <w:t xml:space="preserve">5.7.2. В случае полного или частичного неиспользования субсидии в сроки, установленные соглашением, неиспользованная часть субсидии подлежит возврату в областной бюджет.</w:t>
      </w:r>
    </w:p>
    <w:p>
      <w:pPr>
        <w:pStyle w:val="0"/>
        <w:spacing w:before="200" w:line-rule="auto"/>
        <w:ind w:firstLine="540"/>
        <w:jc w:val="both"/>
      </w:pPr>
      <w:r>
        <w:rPr>
          <w:sz w:val="20"/>
        </w:rPr>
        <w:t xml:space="preserve">Исполнитель подпрограммы в течение 10 календарных дней с момента выявления неиспользованного остатка субсидии направляет получателю уведомление о возврате неиспользованной части субсидии.</w:t>
      </w:r>
    </w:p>
    <w:p>
      <w:pPr>
        <w:pStyle w:val="0"/>
        <w:spacing w:before="200" w:line-rule="auto"/>
        <w:ind w:firstLine="540"/>
        <w:jc w:val="both"/>
      </w:pPr>
      <w:r>
        <w:rPr>
          <w:sz w:val="20"/>
        </w:rPr>
        <w:t xml:space="preserve">В течение 30 календарных дней с даты получения письменного уведомления о возврате неиспользованной части субсидии (с указанием банковских реквизитов для возврата субсидии) получатель обязан осуществить возврат неиспользованной части субсидии в областной бюджет.</w:t>
      </w:r>
    </w:p>
    <w:p>
      <w:pPr>
        <w:pStyle w:val="0"/>
        <w:spacing w:before="200" w:line-rule="auto"/>
        <w:ind w:firstLine="540"/>
        <w:jc w:val="both"/>
      </w:pPr>
      <w:r>
        <w:rPr>
          <w:sz w:val="20"/>
        </w:rPr>
        <w:t xml:space="preserve">В случае невозврата неиспользованной части субсидии взыскание средств с получателя производится в судебном порядке.</w:t>
      </w:r>
    </w:p>
    <w:p>
      <w:pPr>
        <w:pStyle w:val="0"/>
        <w:spacing w:before="200" w:line-rule="auto"/>
        <w:ind w:firstLine="540"/>
        <w:jc w:val="both"/>
      </w:pPr>
      <w:r>
        <w:rPr>
          <w:sz w:val="20"/>
        </w:rPr>
        <w:t xml:space="preserve">5.7.3. В случае нарушения получателем условий и порядка предоставления субсидий, а также обязательств, предусмотренных соглашением, исполнитель подпрограммы принимает решение об одностороннем отказе от соглашения. Субсидия в полном объеме подлежит возврату в областной бюджет.</w:t>
      </w:r>
    </w:p>
    <w:p>
      <w:pPr>
        <w:pStyle w:val="0"/>
        <w:spacing w:before="200" w:line-rule="auto"/>
        <w:ind w:firstLine="540"/>
        <w:jc w:val="both"/>
      </w:pPr>
      <w:r>
        <w:rPr>
          <w:sz w:val="20"/>
        </w:rPr>
        <w:t xml:space="preserve">Исполнитель подпрограммы в течение 10 календарных дней с момента выявления нарушения направляет получателю уведомление об отказе от соглашения и о возврате субсидии.</w:t>
      </w:r>
    </w:p>
    <w:p>
      <w:pPr>
        <w:pStyle w:val="0"/>
        <w:spacing w:before="200" w:line-rule="auto"/>
        <w:ind w:firstLine="540"/>
        <w:jc w:val="both"/>
      </w:pPr>
      <w:r>
        <w:rPr>
          <w:sz w:val="20"/>
        </w:rPr>
        <w:t xml:space="preserve">В течение 30 календарных дней с даты получения письменного уведомления о возврате субсидии (с указанием банковских реквизитов для возврата субсидии) получатель обязан осуществить возврат субсидии в областной бюджет.</w:t>
      </w:r>
    </w:p>
    <w:p>
      <w:pPr>
        <w:pStyle w:val="0"/>
        <w:spacing w:before="200" w:line-rule="auto"/>
        <w:ind w:firstLine="540"/>
        <w:jc w:val="both"/>
      </w:pPr>
      <w:r>
        <w:rPr>
          <w:sz w:val="20"/>
        </w:rPr>
        <w:t xml:space="preserve">В случае невозврата субсидии в установленный срок взыскание средств с получателя производится в судебном порядке.</w:t>
      </w:r>
    </w:p>
    <w:p>
      <w:pPr>
        <w:pStyle w:val="0"/>
        <w:spacing w:before="200" w:line-rule="auto"/>
        <w:ind w:firstLine="540"/>
        <w:jc w:val="both"/>
      </w:pPr>
      <w:r>
        <w:rPr>
          <w:sz w:val="20"/>
        </w:rPr>
        <w:t xml:space="preserve">5.8. В случае отсутствия нарушения получателем условий и порядка предоставления субсидий, а также обязательств, предусмотренных соглашением, исполнитель подпрограммы признает проект реализованным. В срок, не превышающий 90 рабочих дней с даты завершения реализации проекта, исполнитель подпрограммы утверждает представленную получателем отчетность и подписывает акт о целевом использовании субсидии по форме, утверждаемой правовым актом исполнителя подпрограммы.</w:t>
      </w:r>
    </w:p>
    <w:p>
      <w:pPr>
        <w:pStyle w:val="0"/>
        <w:spacing w:before="200" w:line-rule="auto"/>
        <w:ind w:firstLine="540"/>
        <w:jc w:val="both"/>
      </w:pPr>
      <w:r>
        <w:rPr>
          <w:sz w:val="20"/>
        </w:rPr>
        <w:t xml:space="preserve">В случае направления получателю уведомления о возврате части субсидии в порядке, предусмотренном </w:t>
      </w:r>
      <w:hyperlink w:history="0" w:anchor="P12088" w:tooltip="5.7.1. В случае если не достигнуты значения результатов предоставления субсидии, установленные соглашением:">
        <w:r>
          <w:rPr>
            <w:sz w:val="20"/>
            <w:color w:val="0000ff"/>
          </w:rPr>
          <w:t xml:space="preserve">подпунктами 5.7.1</w:t>
        </w:r>
      </w:hyperlink>
      <w:r>
        <w:rPr>
          <w:sz w:val="20"/>
        </w:rPr>
        <w:t xml:space="preserve"> и </w:t>
      </w:r>
      <w:hyperlink w:history="0" w:anchor="P12113" w:tooltip="5.7.2. В случае полного или частичного неиспользования субсидии в сроки, установленные соглашением, неиспользованная часть субсидии подлежит возврату в областной бюджет.">
        <w:r>
          <w:rPr>
            <w:sz w:val="20"/>
            <w:color w:val="0000ff"/>
          </w:rPr>
          <w:t xml:space="preserve">5.7.2 пункта 5.7</w:t>
        </w:r>
      </w:hyperlink>
      <w:r>
        <w:rPr>
          <w:sz w:val="20"/>
        </w:rPr>
        <w:t xml:space="preserve"> данного раздела, срок подписания акта о целевом использовании субсидии увеличивается на 30 календарных дней.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1</w:t>
      </w:r>
    </w:p>
    <w:p>
      <w:pPr>
        <w:pStyle w:val="0"/>
        <w:jc w:val="right"/>
      </w:pPr>
      <w:r>
        <w:rPr>
          <w:sz w:val="20"/>
        </w:rPr>
        <w:t xml:space="preserve">к </w:t>
      </w:r>
      <w:hyperlink w:history="0" w:anchor="P11706" w:tooltip="ПОРЯДОК">
        <w:r>
          <w:rPr>
            <w:sz w:val="20"/>
            <w:color w:val="0000ff"/>
          </w:rPr>
          <w:t xml:space="preserve">Порядку</w:t>
        </w:r>
      </w:hyperlink>
    </w:p>
    <w:p>
      <w:pPr>
        <w:pStyle w:val="0"/>
        <w:jc w:val="right"/>
      </w:pPr>
      <w:r>
        <w:rPr>
          <w:sz w:val="20"/>
        </w:rPr>
        <w:t xml:space="preserve">предоставления и использования</w:t>
      </w:r>
    </w:p>
    <w:p>
      <w:pPr>
        <w:pStyle w:val="0"/>
        <w:jc w:val="right"/>
      </w:pPr>
      <w:r>
        <w:rPr>
          <w:sz w:val="20"/>
        </w:rPr>
        <w:t xml:space="preserve">субсидий из областного бюджета</w:t>
      </w:r>
    </w:p>
    <w:p>
      <w:pPr>
        <w:pStyle w:val="0"/>
        <w:jc w:val="right"/>
      </w:pPr>
      <w:r>
        <w:rPr>
          <w:sz w:val="20"/>
        </w:rPr>
        <w:t xml:space="preserve">общественным организациям ветеранов</w:t>
      </w:r>
    </w:p>
    <w:p>
      <w:pPr>
        <w:pStyle w:val="0"/>
        <w:jc w:val="right"/>
      </w:pPr>
      <w:r>
        <w:rPr>
          <w:sz w:val="20"/>
        </w:rPr>
        <w:t xml:space="preserve">на реализацию проектов</w:t>
      </w:r>
    </w:p>
    <w:p>
      <w:pPr>
        <w:pStyle w:val="0"/>
        <w:jc w:val="both"/>
      </w:pPr>
      <w:r>
        <w:rPr>
          <w:sz w:val="20"/>
        </w:rPr>
      </w:r>
    </w:p>
    <w:p>
      <w:pPr>
        <w:pStyle w:val="2"/>
        <w:jc w:val="center"/>
      </w:pPr>
      <w:r>
        <w:rPr>
          <w:sz w:val="20"/>
        </w:rPr>
        <w:t xml:space="preserve">ФОРМЫ</w:t>
      </w:r>
    </w:p>
    <w:p>
      <w:pPr>
        <w:pStyle w:val="2"/>
        <w:jc w:val="center"/>
      </w:pPr>
      <w:r>
        <w:rPr>
          <w:sz w:val="20"/>
        </w:rPr>
        <w:t xml:space="preserve">документов, представляемых для участия в конкурсном отборе</w:t>
      </w:r>
    </w:p>
    <w:p>
      <w:pPr>
        <w:pStyle w:val="2"/>
        <w:jc w:val="center"/>
      </w:pPr>
      <w:r>
        <w:rPr>
          <w:sz w:val="20"/>
        </w:rPr>
        <w:t xml:space="preserve">проектов общественных организаций ветеранов</w:t>
      </w:r>
    </w:p>
    <w:p>
      <w:pPr>
        <w:pStyle w:val="2"/>
        <w:jc w:val="center"/>
      </w:pPr>
      <w:r>
        <w:rPr>
          <w:sz w:val="20"/>
        </w:rPr>
        <w:t xml:space="preserve">для предоставления субсидий из областного бюджета</w:t>
      </w:r>
    </w:p>
    <w:p>
      <w:pPr>
        <w:pStyle w:val="2"/>
        <w:jc w:val="center"/>
      </w:pPr>
      <w:r>
        <w:rPr>
          <w:sz w:val="20"/>
        </w:rPr>
        <w:t xml:space="preserve">общественным организациям ветеранов на реализацию проектов</w:t>
      </w:r>
    </w:p>
    <w:p>
      <w:pPr>
        <w:pStyle w:val="0"/>
        <w:jc w:val="both"/>
      </w:pPr>
      <w:r>
        <w:rPr>
          <w:sz w:val="20"/>
        </w:rPr>
      </w:r>
    </w:p>
    <w:p>
      <w:pPr>
        <w:pStyle w:val="0"/>
        <w:outlineLvl w:val="4"/>
        <w:jc w:val="right"/>
      </w:pPr>
      <w:r>
        <w:rPr>
          <w:sz w:val="20"/>
        </w:rPr>
        <w:t xml:space="preserve">Форма 1</w:t>
      </w:r>
    </w:p>
    <w:p>
      <w:pPr>
        <w:pStyle w:val="0"/>
        <w:jc w:val="both"/>
      </w:pPr>
      <w:r>
        <w:rPr>
          <w:sz w:val="20"/>
        </w:rPr>
      </w:r>
    </w:p>
    <w:p>
      <w:pPr>
        <w:pStyle w:val="1"/>
        <w:jc w:val="both"/>
      </w:pPr>
      <w:r>
        <w:rPr>
          <w:sz w:val="20"/>
        </w:rPr>
        <w:t xml:space="preserve">                                             ______________________________</w:t>
      </w:r>
    </w:p>
    <w:p>
      <w:pPr>
        <w:pStyle w:val="1"/>
        <w:jc w:val="both"/>
      </w:pPr>
      <w:r>
        <w:rPr>
          <w:sz w:val="20"/>
        </w:rPr>
        <w:t xml:space="preserve">                                                (наименование должности,</w:t>
      </w:r>
    </w:p>
    <w:p>
      <w:pPr>
        <w:pStyle w:val="1"/>
        <w:jc w:val="both"/>
      </w:pPr>
      <w:r>
        <w:rPr>
          <w:sz w:val="20"/>
        </w:rPr>
        <w:t xml:space="preserve">                                             ______________________________</w:t>
      </w:r>
    </w:p>
    <w:p>
      <w:pPr>
        <w:pStyle w:val="1"/>
        <w:jc w:val="both"/>
      </w:pPr>
      <w:r>
        <w:rPr>
          <w:sz w:val="20"/>
        </w:rPr>
        <w:t xml:space="preserve">                                                   Ф.И.О. руководителя</w:t>
      </w:r>
    </w:p>
    <w:p>
      <w:pPr>
        <w:pStyle w:val="1"/>
        <w:jc w:val="both"/>
      </w:pPr>
      <w:r>
        <w:rPr>
          <w:sz w:val="20"/>
        </w:rPr>
        <w:t xml:space="preserve">                                             ______________________________</w:t>
      </w:r>
    </w:p>
    <w:p>
      <w:pPr>
        <w:pStyle w:val="1"/>
        <w:jc w:val="both"/>
      </w:pPr>
      <w:r>
        <w:rPr>
          <w:sz w:val="20"/>
        </w:rPr>
        <w:t xml:space="preserve">                                              органа исполнительной власти</w:t>
      </w:r>
    </w:p>
    <w:p>
      <w:pPr>
        <w:pStyle w:val="1"/>
        <w:jc w:val="both"/>
      </w:pPr>
      <w:r>
        <w:rPr>
          <w:sz w:val="20"/>
        </w:rPr>
        <w:t xml:space="preserve">                                             ______________________________</w:t>
      </w:r>
    </w:p>
    <w:p>
      <w:pPr>
        <w:pStyle w:val="1"/>
        <w:jc w:val="both"/>
      </w:pPr>
      <w:r>
        <w:rPr>
          <w:sz w:val="20"/>
        </w:rPr>
        <w:t xml:space="preserve">                                                  Ярославской области)</w:t>
      </w:r>
    </w:p>
    <w:p>
      <w:pPr>
        <w:pStyle w:val="1"/>
        <w:jc w:val="both"/>
      </w:pPr>
      <w:r>
        <w:rPr>
          <w:sz w:val="20"/>
        </w:rPr>
      </w:r>
    </w:p>
    <w:bookmarkStart w:id="12152" w:name="P12152"/>
    <w:bookmarkEnd w:id="12152"/>
    <w:p>
      <w:pPr>
        <w:pStyle w:val="1"/>
        <w:jc w:val="both"/>
      </w:pPr>
      <w:r>
        <w:rPr>
          <w:sz w:val="20"/>
        </w:rPr>
        <w:t xml:space="preserve">                                 ЗАЯВЛЕНИЕ</w:t>
      </w:r>
    </w:p>
    <w:p>
      <w:pPr>
        <w:pStyle w:val="1"/>
        <w:jc w:val="both"/>
      </w:pPr>
      <w:r>
        <w:rPr>
          <w:sz w:val="20"/>
        </w:rPr>
        <w:t xml:space="preserve">      об участии в конкурсном отборе проектов общественных организаций</w:t>
      </w:r>
    </w:p>
    <w:p>
      <w:pPr>
        <w:pStyle w:val="1"/>
        <w:jc w:val="both"/>
      </w:pPr>
      <w:r>
        <w:rPr>
          <w:sz w:val="20"/>
        </w:rPr>
        <w:t xml:space="preserve">        ветеранов для предоставления субсидий из областного бюджета</w:t>
      </w:r>
    </w:p>
    <w:p>
      <w:pPr>
        <w:pStyle w:val="1"/>
        <w:jc w:val="both"/>
      </w:pPr>
      <w:r>
        <w:rPr>
          <w:sz w:val="20"/>
        </w:rPr>
        <w:t xml:space="preserve">         общественным организациям ветеранов на реализацию проектов</w:t>
      </w:r>
    </w:p>
    <w:p>
      <w:pPr>
        <w:pStyle w:val="1"/>
        <w:jc w:val="both"/>
      </w:pPr>
      <w:r>
        <w:rPr>
          <w:sz w:val="20"/>
        </w:rPr>
      </w:r>
    </w:p>
    <w:p>
      <w:pPr>
        <w:pStyle w:val="1"/>
        <w:jc w:val="both"/>
      </w:pPr>
      <w:r>
        <w:rPr>
          <w:sz w:val="20"/>
        </w:rPr>
        <w:t xml:space="preserve">    _______________________________________________________________________</w:t>
      </w:r>
    </w:p>
    <w:p>
      <w:pPr>
        <w:pStyle w:val="1"/>
        <w:jc w:val="both"/>
      </w:pPr>
      <w:r>
        <w:rPr>
          <w:sz w:val="20"/>
        </w:rPr>
        <w:t xml:space="preserve">                      (полное наименование организации)</w:t>
      </w:r>
    </w:p>
    <w:p>
      <w:pPr>
        <w:pStyle w:val="1"/>
        <w:jc w:val="both"/>
      </w:pPr>
      <w:r>
        <w:rPr>
          <w:sz w:val="20"/>
        </w:rPr>
        <w:t xml:space="preserve">направляет проект _________________________________________________________</w:t>
      </w:r>
    </w:p>
    <w:p>
      <w:pPr>
        <w:pStyle w:val="1"/>
        <w:jc w:val="both"/>
      </w:pPr>
      <w:r>
        <w:rPr>
          <w:sz w:val="20"/>
        </w:rPr>
        <w:t xml:space="preserve">                                 (полное наименование проекта)</w:t>
      </w:r>
    </w:p>
    <w:p>
      <w:pPr>
        <w:pStyle w:val="1"/>
        <w:jc w:val="both"/>
      </w:pPr>
      <w:r>
        <w:rPr>
          <w:sz w:val="20"/>
        </w:rPr>
        <w:t xml:space="preserve">для участия в конкурсном отборе проектов общественных организаций ветеранов</w:t>
      </w:r>
    </w:p>
    <w:p>
      <w:pPr>
        <w:pStyle w:val="1"/>
        <w:jc w:val="both"/>
      </w:pPr>
      <w:r>
        <w:rPr>
          <w:sz w:val="20"/>
        </w:rPr>
        <w:t xml:space="preserve">для предоставления субсидий из областного бюджета общественным организациям</w:t>
      </w:r>
    </w:p>
    <w:p>
      <w:pPr>
        <w:pStyle w:val="1"/>
        <w:jc w:val="both"/>
      </w:pPr>
      <w:r>
        <w:rPr>
          <w:sz w:val="20"/>
        </w:rPr>
        <w:t xml:space="preserve">ветеранов на реализацию проектов (далее - конкурсный отбор).</w:t>
      </w:r>
    </w:p>
    <w:p>
      <w:pPr>
        <w:pStyle w:val="1"/>
        <w:jc w:val="both"/>
      </w:pPr>
      <w:r>
        <w:rPr>
          <w:sz w:val="20"/>
        </w:rPr>
      </w:r>
    </w:p>
    <w:p>
      <w:pPr>
        <w:pStyle w:val="1"/>
        <w:jc w:val="both"/>
      </w:pPr>
      <w:r>
        <w:rPr>
          <w:sz w:val="20"/>
        </w:rPr>
        <w:t xml:space="preserve">    Информация о заявителе: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25"/>
        <w:gridCol w:w="5046"/>
      </w:tblGrid>
      <w:tr>
        <w:tc>
          <w:tcPr>
            <w:tcW w:w="4025" w:type="dxa"/>
          </w:tcPr>
          <w:p>
            <w:pPr>
              <w:pStyle w:val="0"/>
            </w:pPr>
            <w:r>
              <w:rPr>
                <w:sz w:val="20"/>
              </w:rPr>
              <w:t xml:space="preserve">Руководитель организации (наименование должности, Ф.И.О. полностью, номер(а) телефона)</w:t>
            </w:r>
          </w:p>
        </w:tc>
        <w:tc>
          <w:tcPr>
            <w:tcW w:w="5046" w:type="dxa"/>
          </w:tcPr>
          <w:p>
            <w:pPr>
              <w:pStyle w:val="0"/>
            </w:pPr>
            <w:r>
              <w:rPr>
                <w:sz w:val="20"/>
              </w:rPr>
            </w:r>
          </w:p>
        </w:tc>
      </w:tr>
      <w:tr>
        <w:tc>
          <w:tcPr>
            <w:tcW w:w="4025" w:type="dxa"/>
          </w:tcPr>
          <w:p>
            <w:pPr>
              <w:pStyle w:val="0"/>
            </w:pPr>
            <w:r>
              <w:rPr>
                <w:sz w:val="20"/>
              </w:rPr>
              <w:t xml:space="preserve">Наименование и состав руководящего органа организации</w:t>
            </w:r>
          </w:p>
        </w:tc>
        <w:tc>
          <w:tcPr>
            <w:tcW w:w="5046" w:type="dxa"/>
          </w:tcPr>
          <w:p>
            <w:pPr>
              <w:pStyle w:val="0"/>
            </w:pPr>
            <w:r>
              <w:rPr>
                <w:sz w:val="20"/>
              </w:rPr>
            </w:r>
          </w:p>
        </w:tc>
      </w:tr>
      <w:tr>
        <w:tc>
          <w:tcPr>
            <w:tcW w:w="4025" w:type="dxa"/>
          </w:tcPr>
          <w:p>
            <w:pPr>
              <w:pStyle w:val="0"/>
            </w:pPr>
            <w:r>
              <w:rPr>
                <w:sz w:val="20"/>
              </w:rPr>
              <w:t xml:space="preserve">Дата регистрации организации</w:t>
            </w:r>
          </w:p>
        </w:tc>
        <w:tc>
          <w:tcPr>
            <w:tcW w:w="5046" w:type="dxa"/>
          </w:tcPr>
          <w:p>
            <w:pPr>
              <w:pStyle w:val="0"/>
            </w:pPr>
            <w:r>
              <w:rPr>
                <w:sz w:val="20"/>
              </w:rPr>
            </w:r>
          </w:p>
        </w:tc>
      </w:tr>
      <w:tr>
        <w:tc>
          <w:tcPr>
            <w:tcW w:w="4025" w:type="dxa"/>
          </w:tcPr>
          <w:p>
            <w:pPr>
              <w:pStyle w:val="0"/>
            </w:pPr>
            <w:r>
              <w:rPr>
                <w:sz w:val="20"/>
              </w:rPr>
              <w:t xml:space="preserve">Краткое описание уставных целей организации</w:t>
            </w:r>
          </w:p>
        </w:tc>
        <w:tc>
          <w:tcPr>
            <w:tcW w:w="5046" w:type="dxa"/>
          </w:tcPr>
          <w:p>
            <w:pPr>
              <w:pStyle w:val="0"/>
            </w:pPr>
            <w:r>
              <w:rPr>
                <w:sz w:val="20"/>
              </w:rPr>
            </w:r>
          </w:p>
        </w:tc>
      </w:tr>
      <w:tr>
        <w:tc>
          <w:tcPr>
            <w:tcW w:w="4025" w:type="dxa"/>
          </w:tcPr>
          <w:p>
            <w:pPr>
              <w:pStyle w:val="0"/>
            </w:pPr>
            <w:r>
              <w:rPr>
                <w:sz w:val="20"/>
              </w:rPr>
              <w:t xml:space="preserve">Фактический адрес организации</w:t>
            </w:r>
          </w:p>
        </w:tc>
        <w:tc>
          <w:tcPr>
            <w:tcW w:w="5046" w:type="dxa"/>
          </w:tcPr>
          <w:p>
            <w:pPr>
              <w:pStyle w:val="0"/>
            </w:pPr>
            <w:r>
              <w:rPr>
                <w:sz w:val="20"/>
              </w:rPr>
            </w:r>
          </w:p>
        </w:tc>
      </w:tr>
      <w:tr>
        <w:tc>
          <w:tcPr>
            <w:tcW w:w="4025" w:type="dxa"/>
          </w:tcPr>
          <w:p>
            <w:pPr>
              <w:pStyle w:val="0"/>
            </w:pPr>
            <w:r>
              <w:rPr>
                <w:sz w:val="20"/>
              </w:rPr>
              <w:t xml:space="preserve">Адрес электронной почты (при наличии)</w:t>
            </w:r>
          </w:p>
        </w:tc>
        <w:tc>
          <w:tcPr>
            <w:tcW w:w="5046" w:type="dxa"/>
          </w:tcPr>
          <w:p>
            <w:pPr>
              <w:pStyle w:val="0"/>
            </w:pPr>
            <w:r>
              <w:rPr>
                <w:sz w:val="20"/>
              </w:rPr>
            </w:r>
          </w:p>
        </w:tc>
      </w:tr>
      <w:tr>
        <w:tc>
          <w:tcPr>
            <w:tcW w:w="4025" w:type="dxa"/>
          </w:tcPr>
          <w:p>
            <w:pPr>
              <w:pStyle w:val="0"/>
            </w:pPr>
            <w:r>
              <w:rPr>
                <w:sz w:val="20"/>
              </w:rPr>
              <w:t xml:space="preserve">Адрес сайта организации (при наличии)</w:t>
            </w:r>
          </w:p>
        </w:tc>
        <w:tc>
          <w:tcPr>
            <w:tcW w:w="5046" w:type="dxa"/>
          </w:tcPr>
          <w:p>
            <w:pPr>
              <w:pStyle w:val="0"/>
            </w:pPr>
            <w:r>
              <w:rPr>
                <w:sz w:val="20"/>
              </w:rPr>
            </w:r>
          </w:p>
        </w:tc>
      </w:tr>
      <w:tr>
        <w:tc>
          <w:tcPr>
            <w:tcW w:w="4025" w:type="dxa"/>
          </w:tcPr>
          <w:p>
            <w:pPr>
              <w:pStyle w:val="0"/>
            </w:pPr>
            <w:r>
              <w:rPr>
                <w:sz w:val="20"/>
              </w:rPr>
              <w:t xml:space="preserve">Номер записи в реестре некоммерческих организаций - исполнителей общественно полезных услуг</w:t>
            </w:r>
          </w:p>
        </w:tc>
        <w:tc>
          <w:tcPr>
            <w:tcW w:w="5046" w:type="dxa"/>
          </w:tcPr>
          <w:p>
            <w:pPr>
              <w:pStyle w:val="0"/>
            </w:pPr>
            <w:r>
              <w:rPr>
                <w:sz w:val="20"/>
              </w:rPr>
            </w:r>
          </w:p>
        </w:tc>
      </w:tr>
    </w:tbl>
    <w:p>
      <w:pPr>
        <w:pStyle w:val="0"/>
        <w:jc w:val="both"/>
      </w:pPr>
      <w:r>
        <w:rPr>
          <w:sz w:val="20"/>
        </w:rPr>
      </w:r>
    </w:p>
    <w:p>
      <w:pPr>
        <w:pStyle w:val="1"/>
        <w:jc w:val="both"/>
      </w:pPr>
      <w:r>
        <w:rPr>
          <w:sz w:val="20"/>
        </w:rPr>
        <w:t xml:space="preserve">    Перечень документов, прилагаемых к данному заявлению:</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Достоверность  информации,  представленной  в  документах,  входящих  в</w:t>
      </w:r>
    </w:p>
    <w:p>
      <w:pPr>
        <w:pStyle w:val="1"/>
        <w:jc w:val="both"/>
      </w:pPr>
      <w:r>
        <w:rPr>
          <w:sz w:val="20"/>
        </w:rPr>
        <w:t xml:space="preserve">состав заявки на участие в конкурсном отборе, подтверждаю.</w:t>
      </w:r>
    </w:p>
    <w:p>
      <w:pPr>
        <w:pStyle w:val="1"/>
        <w:jc w:val="both"/>
      </w:pPr>
      <w:r>
        <w:rPr>
          <w:sz w:val="20"/>
        </w:rPr>
        <w:t xml:space="preserve">    С условиями участия в конкурсном отборе ознакомлен.</w:t>
      </w:r>
    </w:p>
    <w:p>
      <w:pPr>
        <w:pStyle w:val="1"/>
        <w:jc w:val="both"/>
      </w:pPr>
      <w:r>
        <w:rPr>
          <w:sz w:val="20"/>
        </w:rPr>
      </w:r>
    </w:p>
    <w:p>
      <w:pPr>
        <w:pStyle w:val="1"/>
        <w:jc w:val="both"/>
      </w:pPr>
      <w:r>
        <w:rPr>
          <w:sz w:val="20"/>
        </w:rPr>
        <w:t xml:space="preserve">Руководитель организации</w:t>
      </w:r>
    </w:p>
    <w:p>
      <w:pPr>
        <w:pStyle w:val="1"/>
        <w:jc w:val="both"/>
      </w:pPr>
      <w:r>
        <w:rPr>
          <w:sz w:val="20"/>
        </w:rPr>
        <w:t xml:space="preserve">(лицо, его замещающее)          _______________   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"___" __________ 20___ года</w:t>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Форма 2</w:t>
      </w:r>
    </w:p>
    <w:p>
      <w:pPr>
        <w:pStyle w:val="0"/>
        <w:jc w:val="both"/>
      </w:pPr>
      <w:r>
        <w:rPr>
          <w:sz w:val="20"/>
        </w:rPr>
      </w:r>
    </w:p>
    <w:bookmarkStart w:id="12203" w:name="P12203"/>
    <w:bookmarkEnd w:id="12203"/>
    <w:p>
      <w:pPr>
        <w:pStyle w:val="1"/>
        <w:jc w:val="both"/>
      </w:pPr>
      <w:r>
        <w:rPr>
          <w:sz w:val="20"/>
        </w:rPr>
        <w:t xml:space="preserve">                                   ПРОЕКТ</w:t>
      </w:r>
    </w:p>
    <w:p>
      <w:pPr>
        <w:pStyle w:val="1"/>
        <w:jc w:val="both"/>
      </w:pPr>
      <w:r>
        <w:rPr>
          <w:sz w:val="20"/>
        </w:rPr>
        <w:t xml:space="preserve">       _____________________________________________________________</w:t>
      </w:r>
    </w:p>
    <w:p>
      <w:pPr>
        <w:pStyle w:val="1"/>
        <w:jc w:val="both"/>
      </w:pPr>
      <w:r>
        <w:rPr>
          <w:sz w:val="20"/>
        </w:rPr>
        <w:t xml:space="preserve">                           (наименование проекта)</w:t>
      </w:r>
    </w:p>
    <w:p>
      <w:pPr>
        <w:pStyle w:val="1"/>
        <w:jc w:val="both"/>
      </w:pPr>
      <w:r>
        <w:rPr>
          <w:sz w:val="20"/>
        </w:rPr>
        <w:t xml:space="preserve">       _____________________________________________________________</w:t>
      </w:r>
    </w:p>
    <w:p>
      <w:pPr>
        <w:pStyle w:val="1"/>
        <w:jc w:val="both"/>
      </w:pPr>
      <w:r>
        <w:rPr>
          <w:sz w:val="20"/>
        </w:rPr>
        <w:t xml:space="preserve">          (полное наименование общественной организации ветеранов)</w:t>
      </w:r>
    </w:p>
    <w:p>
      <w:pPr>
        <w:pStyle w:val="0"/>
        <w:jc w:val="both"/>
      </w:pPr>
      <w:r>
        <w:rPr>
          <w:sz w:val="20"/>
        </w:rPr>
      </w:r>
    </w:p>
    <w:p>
      <w:pPr>
        <w:pStyle w:val="0"/>
        <w:ind w:firstLine="540"/>
        <w:jc w:val="both"/>
      </w:pPr>
      <w:r>
        <w:rPr>
          <w:sz w:val="20"/>
        </w:rPr>
        <w:t xml:space="preserve">1. Информационная карта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25"/>
        <w:gridCol w:w="5046"/>
      </w:tblGrid>
      <w:tr>
        <w:tc>
          <w:tcPr>
            <w:tcW w:w="4025" w:type="dxa"/>
          </w:tcPr>
          <w:p>
            <w:pPr>
              <w:pStyle w:val="0"/>
            </w:pPr>
            <w:r>
              <w:rPr>
                <w:sz w:val="20"/>
              </w:rPr>
              <w:t xml:space="preserve">Руководитель проекта (наименование должности, Ф.И.О., контактная информация)</w:t>
            </w:r>
          </w:p>
        </w:tc>
        <w:tc>
          <w:tcPr>
            <w:tcW w:w="5046" w:type="dxa"/>
          </w:tcPr>
          <w:p>
            <w:pPr>
              <w:pStyle w:val="0"/>
            </w:pPr>
            <w:r>
              <w:rPr>
                <w:sz w:val="20"/>
              </w:rPr>
            </w:r>
          </w:p>
        </w:tc>
      </w:tr>
      <w:tr>
        <w:tc>
          <w:tcPr>
            <w:tcW w:w="4025" w:type="dxa"/>
          </w:tcPr>
          <w:p>
            <w:pPr>
              <w:pStyle w:val="0"/>
            </w:pPr>
            <w:r>
              <w:rPr>
                <w:sz w:val="20"/>
              </w:rPr>
              <w:t xml:space="preserve">Направленность проекта (проблемы, на решение которых направлен проект)</w:t>
            </w:r>
          </w:p>
        </w:tc>
        <w:tc>
          <w:tcPr>
            <w:tcW w:w="5046" w:type="dxa"/>
          </w:tcPr>
          <w:p>
            <w:pPr>
              <w:pStyle w:val="0"/>
            </w:pPr>
            <w:r>
              <w:rPr>
                <w:sz w:val="20"/>
              </w:rPr>
            </w:r>
          </w:p>
        </w:tc>
      </w:tr>
      <w:tr>
        <w:tc>
          <w:tcPr>
            <w:tcW w:w="4025" w:type="dxa"/>
          </w:tcPr>
          <w:p>
            <w:pPr>
              <w:pStyle w:val="0"/>
            </w:pPr>
            <w:r>
              <w:rPr>
                <w:sz w:val="20"/>
              </w:rPr>
              <w:t xml:space="preserve">Виды социально ориентированной деятельности, предусмотренные </w:t>
            </w:r>
            <w:hyperlink w:history="0" r:id="rId613"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 </w:t>
            </w:r>
            <w:hyperlink w:history="0" r:id="rId614" w:tooltip="Закон ЯО от 06.12.2012 N 56-з (ред. от 26.12.2022) &quot;О государственной поддержке социально ориентированных некоммерческих организаций в Ярославской области&quot; (принят Ярославской областной Думой 27.11.2012) {КонсультантПлюс}">
              <w:r>
                <w:rPr>
                  <w:sz w:val="20"/>
                  <w:color w:val="0000ff"/>
                </w:rPr>
                <w:t xml:space="preserve">статьей 4</w:t>
              </w:r>
            </w:hyperlink>
            <w:r>
              <w:rPr>
                <w:sz w:val="20"/>
              </w:rPr>
              <w:t xml:space="preserve"> Закона Ярославской области от 6 декабря 2012 г. N 56-з "О государственной поддержке социально ориентированных некоммерческих организаций в Ярославской области", соответствующие проекту (перечислить)</w:t>
            </w:r>
          </w:p>
        </w:tc>
        <w:tc>
          <w:tcPr>
            <w:tcW w:w="5046" w:type="dxa"/>
          </w:tcPr>
          <w:p>
            <w:pPr>
              <w:pStyle w:val="0"/>
            </w:pPr>
            <w:r>
              <w:rPr>
                <w:sz w:val="20"/>
              </w:rPr>
            </w:r>
          </w:p>
        </w:tc>
      </w:tr>
      <w:tr>
        <w:tc>
          <w:tcPr>
            <w:tcW w:w="4025" w:type="dxa"/>
          </w:tcPr>
          <w:p>
            <w:pPr>
              <w:pStyle w:val="0"/>
            </w:pPr>
            <w:r>
              <w:rPr>
                <w:sz w:val="20"/>
              </w:rPr>
              <w:t xml:space="preserve">Цели и задачи проекта</w:t>
            </w:r>
          </w:p>
        </w:tc>
        <w:tc>
          <w:tcPr>
            <w:tcW w:w="5046" w:type="dxa"/>
          </w:tcPr>
          <w:p>
            <w:pPr>
              <w:pStyle w:val="0"/>
            </w:pPr>
            <w:r>
              <w:rPr>
                <w:sz w:val="20"/>
              </w:rPr>
            </w:r>
          </w:p>
        </w:tc>
      </w:tr>
      <w:tr>
        <w:tc>
          <w:tcPr>
            <w:tcW w:w="4025" w:type="dxa"/>
          </w:tcPr>
          <w:p>
            <w:pPr>
              <w:pStyle w:val="0"/>
            </w:pPr>
            <w:r>
              <w:rPr>
                <w:sz w:val="20"/>
              </w:rPr>
              <w:t xml:space="preserve">Целевые группы проекта</w:t>
            </w:r>
          </w:p>
        </w:tc>
        <w:tc>
          <w:tcPr>
            <w:tcW w:w="5046" w:type="dxa"/>
          </w:tcPr>
          <w:p>
            <w:pPr>
              <w:pStyle w:val="0"/>
            </w:pPr>
            <w:r>
              <w:rPr>
                <w:sz w:val="20"/>
              </w:rPr>
            </w:r>
          </w:p>
        </w:tc>
      </w:tr>
      <w:tr>
        <w:tc>
          <w:tcPr>
            <w:tcW w:w="4025" w:type="dxa"/>
          </w:tcPr>
          <w:p>
            <w:pPr>
              <w:pStyle w:val="0"/>
            </w:pPr>
            <w:r>
              <w:rPr>
                <w:sz w:val="20"/>
              </w:rPr>
              <w:t xml:space="preserve">Количество участников, охватываемых мероприятиями проекта</w:t>
            </w:r>
          </w:p>
        </w:tc>
        <w:tc>
          <w:tcPr>
            <w:tcW w:w="5046" w:type="dxa"/>
          </w:tcPr>
          <w:p>
            <w:pPr>
              <w:pStyle w:val="0"/>
            </w:pPr>
            <w:r>
              <w:rPr>
                <w:sz w:val="20"/>
              </w:rPr>
            </w:r>
          </w:p>
        </w:tc>
      </w:tr>
      <w:tr>
        <w:tc>
          <w:tcPr>
            <w:tcW w:w="4025" w:type="dxa"/>
          </w:tcPr>
          <w:p>
            <w:pPr>
              <w:pStyle w:val="0"/>
            </w:pPr>
            <w:r>
              <w:rPr>
                <w:sz w:val="20"/>
              </w:rPr>
              <w:t xml:space="preserve">Количество волонтеров (добровольцев), привлекаемых к реализации проекта</w:t>
            </w:r>
          </w:p>
        </w:tc>
        <w:tc>
          <w:tcPr>
            <w:tcW w:w="5046" w:type="dxa"/>
          </w:tcPr>
          <w:p>
            <w:pPr>
              <w:pStyle w:val="0"/>
            </w:pPr>
            <w:r>
              <w:rPr>
                <w:sz w:val="20"/>
              </w:rPr>
            </w:r>
          </w:p>
        </w:tc>
      </w:tr>
      <w:tr>
        <w:tc>
          <w:tcPr>
            <w:tcW w:w="4025" w:type="dxa"/>
          </w:tcPr>
          <w:p>
            <w:pPr>
              <w:pStyle w:val="0"/>
            </w:pPr>
            <w:r>
              <w:rPr>
                <w:sz w:val="20"/>
              </w:rPr>
              <w:t xml:space="preserve">Количество публикаций о ходе реализации проекта в средствах массовой информации (в том числе в сети "Интернет")</w:t>
            </w:r>
          </w:p>
        </w:tc>
        <w:tc>
          <w:tcPr>
            <w:tcW w:w="5046" w:type="dxa"/>
          </w:tcPr>
          <w:p>
            <w:pPr>
              <w:pStyle w:val="0"/>
            </w:pPr>
            <w:r>
              <w:rPr>
                <w:sz w:val="20"/>
              </w:rPr>
            </w:r>
          </w:p>
        </w:tc>
      </w:tr>
      <w:tr>
        <w:tc>
          <w:tcPr>
            <w:tcW w:w="4025" w:type="dxa"/>
          </w:tcPr>
          <w:p>
            <w:pPr>
              <w:pStyle w:val="0"/>
            </w:pPr>
            <w:r>
              <w:rPr>
                <w:sz w:val="20"/>
              </w:rPr>
              <w:t xml:space="preserve">Количество муниципальных образований Ярославской области, в которых проводятся мероприятия при поддержке ресурсного центра общественных организаций ветеранов</w:t>
            </w:r>
          </w:p>
        </w:tc>
        <w:tc>
          <w:tcPr>
            <w:tcW w:w="5046" w:type="dxa"/>
          </w:tcPr>
          <w:p>
            <w:pPr>
              <w:pStyle w:val="0"/>
            </w:pPr>
            <w:r>
              <w:rPr>
                <w:sz w:val="20"/>
              </w:rPr>
            </w:r>
          </w:p>
        </w:tc>
      </w:tr>
      <w:tr>
        <w:tc>
          <w:tcPr>
            <w:tcW w:w="4025" w:type="dxa"/>
          </w:tcPr>
          <w:p>
            <w:pPr>
              <w:pStyle w:val="0"/>
            </w:pPr>
            <w:r>
              <w:rPr>
                <w:sz w:val="20"/>
              </w:rPr>
              <w:t xml:space="preserve">Территория реализации проекта</w:t>
            </w:r>
          </w:p>
        </w:tc>
        <w:tc>
          <w:tcPr>
            <w:tcW w:w="5046" w:type="dxa"/>
          </w:tcPr>
          <w:p>
            <w:pPr>
              <w:pStyle w:val="0"/>
            </w:pPr>
            <w:r>
              <w:rPr>
                <w:sz w:val="20"/>
              </w:rPr>
            </w:r>
          </w:p>
        </w:tc>
      </w:tr>
      <w:tr>
        <w:tc>
          <w:tcPr>
            <w:tcW w:w="4025" w:type="dxa"/>
          </w:tcPr>
          <w:p>
            <w:pPr>
              <w:pStyle w:val="0"/>
            </w:pPr>
            <w:r>
              <w:rPr>
                <w:sz w:val="20"/>
              </w:rPr>
              <w:t xml:space="preserve">Механизмы реализации проекта (перечислить)</w:t>
            </w:r>
          </w:p>
        </w:tc>
        <w:tc>
          <w:tcPr>
            <w:tcW w:w="5046" w:type="dxa"/>
          </w:tcPr>
          <w:p>
            <w:pPr>
              <w:pStyle w:val="0"/>
            </w:pPr>
            <w:r>
              <w:rPr>
                <w:sz w:val="20"/>
              </w:rPr>
            </w:r>
          </w:p>
        </w:tc>
      </w:tr>
      <w:tr>
        <w:tc>
          <w:tcPr>
            <w:tcW w:w="4025" w:type="dxa"/>
          </w:tcPr>
          <w:p>
            <w:pPr>
              <w:pStyle w:val="0"/>
            </w:pPr>
            <w:r>
              <w:rPr>
                <w:sz w:val="20"/>
              </w:rPr>
              <w:t xml:space="preserve">Партнеры (организации, участвующие в административной, информационной, финансовой и иной поддержке) (при наличии)</w:t>
            </w:r>
          </w:p>
        </w:tc>
        <w:tc>
          <w:tcPr>
            <w:tcW w:w="5046" w:type="dxa"/>
          </w:tcPr>
          <w:p>
            <w:pPr>
              <w:pStyle w:val="0"/>
            </w:pPr>
            <w:r>
              <w:rPr>
                <w:sz w:val="20"/>
              </w:rPr>
            </w:r>
          </w:p>
        </w:tc>
      </w:tr>
      <w:tr>
        <w:tc>
          <w:tcPr>
            <w:tcW w:w="4025" w:type="dxa"/>
          </w:tcPr>
          <w:p>
            <w:pPr>
              <w:pStyle w:val="0"/>
            </w:pPr>
            <w:r>
              <w:rPr>
                <w:sz w:val="20"/>
              </w:rPr>
              <w:t xml:space="preserve">Основные этапы реализации проекта (не более 0,5 страницы машинописного текста)</w:t>
            </w:r>
          </w:p>
        </w:tc>
        <w:tc>
          <w:tcPr>
            <w:tcW w:w="5046" w:type="dxa"/>
          </w:tcPr>
          <w:p>
            <w:pPr>
              <w:pStyle w:val="0"/>
            </w:pPr>
            <w:r>
              <w:rPr>
                <w:sz w:val="20"/>
              </w:rPr>
            </w:r>
          </w:p>
        </w:tc>
      </w:tr>
      <w:tr>
        <w:tc>
          <w:tcPr>
            <w:tcW w:w="4025" w:type="dxa"/>
          </w:tcPr>
          <w:p>
            <w:pPr>
              <w:pStyle w:val="0"/>
            </w:pPr>
            <w:r>
              <w:rPr>
                <w:sz w:val="20"/>
              </w:rPr>
              <w:t xml:space="preserve">Ресурсы проекта:</w:t>
            </w:r>
          </w:p>
          <w:p>
            <w:pPr>
              <w:pStyle w:val="0"/>
            </w:pPr>
            <w:r>
              <w:rPr>
                <w:sz w:val="20"/>
              </w:rPr>
              <w:t xml:space="preserve">- информационно-методические;</w:t>
            </w:r>
          </w:p>
          <w:p>
            <w:pPr>
              <w:pStyle w:val="0"/>
            </w:pPr>
            <w:r>
              <w:rPr>
                <w:sz w:val="20"/>
              </w:rPr>
              <w:t xml:space="preserve">- организационно-технические;</w:t>
            </w:r>
          </w:p>
          <w:p>
            <w:pPr>
              <w:pStyle w:val="0"/>
            </w:pPr>
            <w:r>
              <w:rPr>
                <w:sz w:val="20"/>
              </w:rPr>
              <w:t xml:space="preserve">- человеческие</w:t>
            </w:r>
          </w:p>
        </w:tc>
        <w:tc>
          <w:tcPr>
            <w:tcW w:w="5046" w:type="dxa"/>
          </w:tcPr>
          <w:p>
            <w:pPr>
              <w:pStyle w:val="0"/>
            </w:pPr>
            <w:r>
              <w:rPr>
                <w:sz w:val="20"/>
              </w:rPr>
            </w:r>
          </w:p>
        </w:tc>
      </w:tr>
      <w:tr>
        <w:tc>
          <w:tcPr>
            <w:tcW w:w="4025" w:type="dxa"/>
          </w:tcPr>
          <w:p>
            <w:pPr>
              <w:pStyle w:val="0"/>
            </w:pPr>
            <w:r>
              <w:rPr>
                <w:sz w:val="20"/>
              </w:rPr>
              <w:t xml:space="preserve">Источники и объемы финансирования</w:t>
            </w:r>
          </w:p>
          <w:p>
            <w:pPr>
              <w:pStyle w:val="0"/>
            </w:pPr>
            <w:r>
              <w:rPr>
                <w:sz w:val="20"/>
              </w:rPr>
              <w:t xml:space="preserve">в том числе:</w:t>
            </w:r>
          </w:p>
          <w:p>
            <w:pPr>
              <w:pStyle w:val="0"/>
            </w:pPr>
            <w:r>
              <w:rPr>
                <w:sz w:val="20"/>
              </w:rPr>
              <w:t xml:space="preserve">- общая стоимость проекта;</w:t>
            </w:r>
          </w:p>
          <w:p>
            <w:pPr>
              <w:pStyle w:val="0"/>
            </w:pPr>
            <w:r>
              <w:rPr>
                <w:sz w:val="20"/>
              </w:rPr>
              <w:t xml:space="preserve">- сумма запрашиваемой субсидии;</w:t>
            </w:r>
          </w:p>
          <w:p>
            <w:pPr>
              <w:pStyle w:val="0"/>
            </w:pPr>
            <w:r>
              <w:rPr>
                <w:sz w:val="20"/>
              </w:rPr>
              <w:t xml:space="preserve">- форма и объем софинансирования</w:t>
            </w:r>
          </w:p>
        </w:tc>
        <w:tc>
          <w:tcPr>
            <w:tcW w:w="5046" w:type="dxa"/>
          </w:tcPr>
          <w:p>
            <w:pPr>
              <w:pStyle w:val="0"/>
            </w:pPr>
            <w:r>
              <w:rPr>
                <w:sz w:val="20"/>
              </w:rPr>
            </w:r>
          </w:p>
        </w:tc>
      </w:tr>
      <w:tr>
        <w:tc>
          <w:tcPr>
            <w:tcW w:w="4025" w:type="dxa"/>
          </w:tcPr>
          <w:p>
            <w:pPr>
              <w:pStyle w:val="0"/>
            </w:pPr>
            <w:r>
              <w:rPr>
                <w:sz w:val="20"/>
              </w:rPr>
              <w:t xml:space="preserve">Изготавливаемый продукт или предоставляемая социальная услуга</w:t>
            </w:r>
          </w:p>
        </w:tc>
        <w:tc>
          <w:tcPr>
            <w:tcW w:w="5046" w:type="dxa"/>
          </w:tcPr>
          <w:p>
            <w:pPr>
              <w:pStyle w:val="0"/>
            </w:pPr>
            <w:r>
              <w:rPr>
                <w:sz w:val="20"/>
              </w:rPr>
            </w:r>
          </w:p>
        </w:tc>
      </w:tr>
      <w:tr>
        <w:tc>
          <w:tcPr>
            <w:tcW w:w="4025" w:type="dxa"/>
          </w:tcPr>
          <w:p>
            <w:pPr>
              <w:pStyle w:val="0"/>
            </w:pPr>
            <w:r>
              <w:rPr>
                <w:sz w:val="20"/>
              </w:rPr>
              <w:t xml:space="preserve">Ожидаемые результаты (перечислить)</w:t>
            </w:r>
          </w:p>
        </w:tc>
        <w:tc>
          <w:tcPr>
            <w:tcW w:w="5046" w:type="dxa"/>
          </w:tcPr>
          <w:p>
            <w:pPr>
              <w:pStyle w:val="0"/>
            </w:pPr>
            <w:r>
              <w:rPr>
                <w:sz w:val="20"/>
              </w:rPr>
            </w:r>
          </w:p>
        </w:tc>
      </w:tr>
      <w:tr>
        <w:tc>
          <w:tcPr>
            <w:tcW w:w="4025" w:type="dxa"/>
          </w:tcPr>
          <w:p>
            <w:pPr>
              <w:pStyle w:val="0"/>
            </w:pPr>
            <w:r>
              <w:rPr>
                <w:sz w:val="20"/>
              </w:rPr>
              <w:t xml:space="preserve">Дополнительная информация (история возникновения проекта, основные публикации)</w:t>
            </w:r>
          </w:p>
        </w:tc>
        <w:tc>
          <w:tcPr>
            <w:tcW w:w="5046" w:type="dxa"/>
          </w:tcPr>
          <w:p>
            <w:pPr>
              <w:pStyle w:val="0"/>
            </w:pPr>
            <w:r>
              <w:rPr>
                <w:sz w:val="20"/>
              </w:rPr>
            </w:r>
          </w:p>
        </w:tc>
      </w:tr>
    </w:tbl>
    <w:p>
      <w:pPr>
        <w:pStyle w:val="0"/>
        <w:jc w:val="both"/>
      </w:pPr>
      <w:r>
        <w:rPr>
          <w:sz w:val="20"/>
        </w:rPr>
      </w:r>
    </w:p>
    <w:p>
      <w:pPr>
        <w:pStyle w:val="0"/>
        <w:ind w:firstLine="540"/>
        <w:jc w:val="both"/>
      </w:pPr>
      <w:r>
        <w:rPr>
          <w:sz w:val="20"/>
        </w:rPr>
        <w:t xml:space="preserve">2. Общие положения, обоснование актуальности проекта (не более 3 страниц машинописного текста).</w:t>
      </w:r>
    </w:p>
    <w:p>
      <w:pPr>
        <w:pStyle w:val="0"/>
        <w:spacing w:before="200" w:line-rule="auto"/>
        <w:ind w:firstLine="540"/>
        <w:jc w:val="both"/>
      </w:pPr>
      <w:r>
        <w:rPr>
          <w:sz w:val="20"/>
        </w:rPr>
        <w:t xml:space="preserve">3. Механизмы реализации проекта: формы деятельности, приемы, методы (методика проведения или сценарный план) (не более 2 страниц машинописного текста).</w:t>
      </w:r>
    </w:p>
    <w:p>
      <w:pPr>
        <w:pStyle w:val="0"/>
        <w:spacing w:before="200" w:line-rule="auto"/>
        <w:ind w:firstLine="540"/>
        <w:jc w:val="both"/>
      </w:pPr>
      <w:r>
        <w:rPr>
          <w:sz w:val="20"/>
        </w:rPr>
        <w:t xml:space="preserve">4. Сроки реализации и календарный план-график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551"/>
        <w:gridCol w:w="736"/>
        <w:gridCol w:w="736"/>
        <w:gridCol w:w="736"/>
        <w:gridCol w:w="736"/>
        <w:gridCol w:w="736"/>
        <w:gridCol w:w="736"/>
        <w:gridCol w:w="736"/>
        <w:gridCol w:w="736"/>
        <w:gridCol w:w="736"/>
        <w:gridCol w:w="736"/>
        <w:gridCol w:w="736"/>
        <w:gridCol w:w="744"/>
        <w:gridCol w:w="1644"/>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2551" w:type="dxa"/>
            <w:vMerge w:val="restart"/>
          </w:tcPr>
          <w:p>
            <w:pPr>
              <w:pStyle w:val="0"/>
              <w:jc w:val="center"/>
            </w:pPr>
            <w:r>
              <w:rPr>
                <w:sz w:val="20"/>
              </w:rPr>
              <w:t xml:space="preserve">Наименование мероприятия</w:t>
            </w:r>
          </w:p>
        </w:tc>
        <w:tc>
          <w:tcPr>
            <w:gridSpan w:val="12"/>
            <w:tcW w:w="8840" w:type="dxa"/>
          </w:tcPr>
          <w:p>
            <w:pPr>
              <w:pStyle w:val="0"/>
              <w:jc w:val="center"/>
            </w:pPr>
            <w:r>
              <w:rPr>
                <w:sz w:val="20"/>
              </w:rPr>
              <w:t xml:space="preserve">"___" ________ 20__ года - "___" __________ 20__ года</w:t>
            </w:r>
          </w:p>
        </w:tc>
        <w:tc>
          <w:tcPr>
            <w:tcW w:w="1644" w:type="dxa"/>
            <w:vMerge w:val="restart"/>
          </w:tcPr>
          <w:p>
            <w:pPr>
              <w:pStyle w:val="0"/>
              <w:jc w:val="center"/>
            </w:pPr>
            <w:r>
              <w:rPr>
                <w:sz w:val="20"/>
              </w:rPr>
              <w:t xml:space="preserve">Исполнитель мероприятия</w:t>
            </w:r>
          </w:p>
        </w:tc>
      </w:tr>
      <w:tr>
        <w:tc>
          <w:tcPr>
            <w:vMerge w:val="continue"/>
          </w:tcPr>
          <w:p/>
        </w:tc>
        <w:tc>
          <w:tcPr>
            <w:vMerge w:val="continue"/>
          </w:tcPr>
          <w:p/>
        </w:tc>
        <w:tc>
          <w:tcPr>
            <w:tcW w:w="736" w:type="dxa"/>
          </w:tcPr>
          <w:p>
            <w:pPr>
              <w:pStyle w:val="0"/>
              <w:jc w:val="center"/>
            </w:pPr>
            <w:r>
              <w:rPr>
                <w:sz w:val="20"/>
              </w:rPr>
              <w:t xml:space="preserve">январь</w:t>
            </w:r>
          </w:p>
        </w:tc>
        <w:tc>
          <w:tcPr>
            <w:tcW w:w="736" w:type="dxa"/>
          </w:tcPr>
          <w:p>
            <w:pPr>
              <w:pStyle w:val="0"/>
              <w:jc w:val="center"/>
            </w:pPr>
            <w:r>
              <w:rPr>
                <w:sz w:val="20"/>
              </w:rPr>
              <w:t xml:space="preserve">февраль</w:t>
            </w:r>
          </w:p>
        </w:tc>
        <w:tc>
          <w:tcPr>
            <w:tcW w:w="736" w:type="dxa"/>
          </w:tcPr>
          <w:p>
            <w:pPr>
              <w:pStyle w:val="0"/>
              <w:jc w:val="center"/>
            </w:pPr>
            <w:r>
              <w:rPr>
                <w:sz w:val="20"/>
              </w:rPr>
              <w:t xml:space="preserve">март</w:t>
            </w:r>
          </w:p>
        </w:tc>
        <w:tc>
          <w:tcPr>
            <w:tcW w:w="736" w:type="dxa"/>
          </w:tcPr>
          <w:p>
            <w:pPr>
              <w:pStyle w:val="0"/>
              <w:jc w:val="center"/>
            </w:pPr>
            <w:r>
              <w:rPr>
                <w:sz w:val="20"/>
              </w:rPr>
              <w:t xml:space="preserve">апрель</w:t>
            </w:r>
          </w:p>
        </w:tc>
        <w:tc>
          <w:tcPr>
            <w:tcW w:w="736" w:type="dxa"/>
          </w:tcPr>
          <w:p>
            <w:pPr>
              <w:pStyle w:val="0"/>
              <w:jc w:val="center"/>
            </w:pPr>
            <w:r>
              <w:rPr>
                <w:sz w:val="20"/>
              </w:rPr>
              <w:t xml:space="preserve">май</w:t>
            </w:r>
          </w:p>
        </w:tc>
        <w:tc>
          <w:tcPr>
            <w:tcW w:w="736" w:type="dxa"/>
          </w:tcPr>
          <w:p>
            <w:pPr>
              <w:pStyle w:val="0"/>
              <w:jc w:val="center"/>
            </w:pPr>
            <w:r>
              <w:rPr>
                <w:sz w:val="20"/>
              </w:rPr>
              <w:t xml:space="preserve">июнь</w:t>
            </w:r>
          </w:p>
        </w:tc>
        <w:tc>
          <w:tcPr>
            <w:tcW w:w="736" w:type="dxa"/>
          </w:tcPr>
          <w:p>
            <w:pPr>
              <w:pStyle w:val="0"/>
              <w:jc w:val="center"/>
            </w:pPr>
            <w:r>
              <w:rPr>
                <w:sz w:val="20"/>
              </w:rPr>
              <w:t xml:space="preserve">июль</w:t>
            </w:r>
          </w:p>
        </w:tc>
        <w:tc>
          <w:tcPr>
            <w:tcW w:w="736" w:type="dxa"/>
          </w:tcPr>
          <w:p>
            <w:pPr>
              <w:pStyle w:val="0"/>
              <w:jc w:val="center"/>
            </w:pPr>
            <w:r>
              <w:rPr>
                <w:sz w:val="20"/>
              </w:rPr>
              <w:t xml:space="preserve">август</w:t>
            </w:r>
          </w:p>
        </w:tc>
        <w:tc>
          <w:tcPr>
            <w:tcW w:w="736" w:type="dxa"/>
          </w:tcPr>
          <w:p>
            <w:pPr>
              <w:pStyle w:val="0"/>
              <w:jc w:val="center"/>
            </w:pPr>
            <w:r>
              <w:rPr>
                <w:sz w:val="20"/>
              </w:rPr>
              <w:t xml:space="preserve">сентябрь</w:t>
            </w:r>
          </w:p>
        </w:tc>
        <w:tc>
          <w:tcPr>
            <w:tcW w:w="736" w:type="dxa"/>
          </w:tcPr>
          <w:p>
            <w:pPr>
              <w:pStyle w:val="0"/>
              <w:jc w:val="center"/>
            </w:pPr>
            <w:r>
              <w:rPr>
                <w:sz w:val="20"/>
              </w:rPr>
              <w:t xml:space="preserve">октябрь</w:t>
            </w:r>
          </w:p>
        </w:tc>
        <w:tc>
          <w:tcPr>
            <w:tcW w:w="736" w:type="dxa"/>
          </w:tcPr>
          <w:p>
            <w:pPr>
              <w:pStyle w:val="0"/>
              <w:jc w:val="center"/>
            </w:pPr>
            <w:r>
              <w:rPr>
                <w:sz w:val="20"/>
              </w:rPr>
              <w:t xml:space="preserve">ноябрь</w:t>
            </w:r>
          </w:p>
        </w:tc>
        <w:tc>
          <w:tcPr>
            <w:tcW w:w="744" w:type="dxa"/>
          </w:tcPr>
          <w:p>
            <w:pPr>
              <w:pStyle w:val="0"/>
              <w:jc w:val="center"/>
            </w:pPr>
            <w:r>
              <w:rPr>
                <w:sz w:val="20"/>
              </w:rPr>
              <w:t xml:space="preserve">декабрь</w:t>
            </w:r>
          </w:p>
        </w:tc>
        <w:tc>
          <w:tcPr>
            <w:vMerge w:val="continue"/>
          </w:tcPr>
          <w:p/>
        </w:tc>
      </w:tr>
      <w:tr>
        <w:tc>
          <w:tcPr>
            <w:tcW w:w="567" w:type="dxa"/>
          </w:tcPr>
          <w:p>
            <w:pPr>
              <w:pStyle w:val="0"/>
              <w:jc w:val="center"/>
            </w:pPr>
            <w:r>
              <w:rPr>
                <w:sz w:val="20"/>
              </w:rPr>
              <w:t xml:space="preserve">1</w:t>
            </w:r>
          </w:p>
        </w:tc>
        <w:tc>
          <w:tcPr>
            <w:tcW w:w="2551" w:type="dxa"/>
          </w:tcPr>
          <w:p>
            <w:pPr>
              <w:pStyle w:val="0"/>
              <w:jc w:val="center"/>
            </w:pPr>
            <w:r>
              <w:rPr>
                <w:sz w:val="20"/>
              </w:rPr>
              <w:t xml:space="preserve">2</w:t>
            </w:r>
          </w:p>
        </w:tc>
        <w:tc>
          <w:tcPr>
            <w:tcW w:w="736" w:type="dxa"/>
          </w:tcPr>
          <w:p>
            <w:pPr>
              <w:pStyle w:val="0"/>
              <w:jc w:val="center"/>
            </w:pPr>
            <w:r>
              <w:rPr>
                <w:sz w:val="20"/>
              </w:rPr>
              <w:t xml:space="preserve">3</w:t>
            </w:r>
          </w:p>
        </w:tc>
        <w:tc>
          <w:tcPr>
            <w:tcW w:w="736" w:type="dxa"/>
          </w:tcPr>
          <w:p>
            <w:pPr>
              <w:pStyle w:val="0"/>
              <w:jc w:val="center"/>
            </w:pPr>
            <w:r>
              <w:rPr>
                <w:sz w:val="20"/>
              </w:rPr>
              <w:t xml:space="preserve">4</w:t>
            </w:r>
          </w:p>
        </w:tc>
        <w:tc>
          <w:tcPr>
            <w:tcW w:w="736" w:type="dxa"/>
          </w:tcPr>
          <w:p>
            <w:pPr>
              <w:pStyle w:val="0"/>
              <w:jc w:val="center"/>
            </w:pPr>
            <w:r>
              <w:rPr>
                <w:sz w:val="20"/>
              </w:rPr>
              <w:t xml:space="preserve">5</w:t>
            </w:r>
          </w:p>
        </w:tc>
        <w:tc>
          <w:tcPr>
            <w:tcW w:w="736" w:type="dxa"/>
          </w:tcPr>
          <w:p>
            <w:pPr>
              <w:pStyle w:val="0"/>
              <w:jc w:val="center"/>
            </w:pPr>
            <w:r>
              <w:rPr>
                <w:sz w:val="20"/>
              </w:rPr>
              <w:t xml:space="preserve">6</w:t>
            </w:r>
          </w:p>
        </w:tc>
        <w:tc>
          <w:tcPr>
            <w:tcW w:w="736" w:type="dxa"/>
          </w:tcPr>
          <w:p>
            <w:pPr>
              <w:pStyle w:val="0"/>
              <w:jc w:val="center"/>
            </w:pPr>
            <w:r>
              <w:rPr>
                <w:sz w:val="20"/>
              </w:rPr>
              <w:t xml:space="preserve">7</w:t>
            </w:r>
          </w:p>
        </w:tc>
        <w:tc>
          <w:tcPr>
            <w:tcW w:w="736" w:type="dxa"/>
          </w:tcPr>
          <w:p>
            <w:pPr>
              <w:pStyle w:val="0"/>
              <w:jc w:val="center"/>
            </w:pPr>
            <w:r>
              <w:rPr>
                <w:sz w:val="20"/>
              </w:rPr>
              <w:t xml:space="preserve">8</w:t>
            </w:r>
          </w:p>
        </w:tc>
        <w:tc>
          <w:tcPr>
            <w:tcW w:w="736" w:type="dxa"/>
          </w:tcPr>
          <w:p>
            <w:pPr>
              <w:pStyle w:val="0"/>
              <w:jc w:val="center"/>
            </w:pPr>
            <w:r>
              <w:rPr>
                <w:sz w:val="20"/>
              </w:rPr>
              <w:t xml:space="preserve">9</w:t>
            </w:r>
          </w:p>
        </w:tc>
        <w:tc>
          <w:tcPr>
            <w:tcW w:w="736" w:type="dxa"/>
          </w:tcPr>
          <w:p>
            <w:pPr>
              <w:pStyle w:val="0"/>
              <w:jc w:val="center"/>
            </w:pPr>
            <w:r>
              <w:rPr>
                <w:sz w:val="20"/>
              </w:rPr>
              <w:t xml:space="preserve">10</w:t>
            </w:r>
          </w:p>
        </w:tc>
        <w:tc>
          <w:tcPr>
            <w:tcW w:w="736" w:type="dxa"/>
          </w:tcPr>
          <w:p>
            <w:pPr>
              <w:pStyle w:val="0"/>
              <w:jc w:val="center"/>
            </w:pPr>
            <w:r>
              <w:rPr>
                <w:sz w:val="20"/>
              </w:rPr>
              <w:t xml:space="preserve">11</w:t>
            </w:r>
          </w:p>
        </w:tc>
        <w:tc>
          <w:tcPr>
            <w:tcW w:w="736" w:type="dxa"/>
          </w:tcPr>
          <w:p>
            <w:pPr>
              <w:pStyle w:val="0"/>
              <w:jc w:val="center"/>
            </w:pPr>
            <w:r>
              <w:rPr>
                <w:sz w:val="20"/>
              </w:rPr>
              <w:t xml:space="preserve">12</w:t>
            </w:r>
          </w:p>
        </w:tc>
        <w:tc>
          <w:tcPr>
            <w:tcW w:w="736" w:type="dxa"/>
          </w:tcPr>
          <w:p>
            <w:pPr>
              <w:pStyle w:val="0"/>
              <w:jc w:val="center"/>
            </w:pPr>
            <w:r>
              <w:rPr>
                <w:sz w:val="20"/>
              </w:rPr>
              <w:t xml:space="preserve">13</w:t>
            </w:r>
          </w:p>
        </w:tc>
        <w:tc>
          <w:tcPr>
            <w:tcW w:w="744" w:type="dxa"/>
          </w:tcPr>
          <w:p>
            <w:pPr>
              <w:pStyle w:val="0"/>
              <w:jc w:val="center"/>
            </w:pPr>
            <w:r>
              <w:rPr>
                <w:sz w:val="20"/>
              </w:rPr>
              <w:t xml:space="preserve">14</w:t>
            </w:r>
          </w:p>
        </w:tc>
        <w:tc>
          <w:tcPr>
            <w:tcW w:w="1644" w:type="dxa"/>
          </w:tcPr>
          <w:p>
            <w:pPr>
              <w:pStyle w:val="0"/>
              <w:jc w:val="center"/>
            </w:pPr>
            <w:r>
              <w:rPr>
                <w:sz w:val="20"/>
              </w:rPr>
              <w:t xml:space="preserve">15</w:t>
            </w:r>
          </w:p>
        </w:tc>
      </w:tr>
      <w:tr>
        <w:tc>
          <w:tcPr>
            <w:tcW w:w="567" w:type="dxa"/>
          </w:tcPr>
          <w:p>
            <w:pPr>
              <w:pStyle w:val="0"/>
              <w:jc w:val="center"/>
            </w:pPr>
            <w:r>
              <w:rPr>
                <w:sz w:val="20"/>
              </w:rPr>
              <w:t xml:space="preserve">1</w:t>
            </w:r>
          </w:p>
        </w:tc>
        <w:tc>
          <w:tcPr>
            <w:tcW w:w="2551" w:type="dxa"/>
          </w:tcPr>
          <w:p>
            <w:pPr>
              <w:pStyle w:val="0"/>
            </w:pPr>
            <w:r>
              <w:rPr>
                <w:sz w:val="20"/>
              </w:rPr>
            </w:r>
          </w:p>
        </w:tc>
        <w:tc>
          <w:tcPr>
            <w:tcW w:w="736" w:type="dxa"/>
          </w:tcPr>
          <w:p>
            <w:pPr>
              <w:pStyle w:val="0"/>
            </w:pPr>
            <w:r>
              <w:rPr>
                <w:sz w:val="20"/>
              </w:rPr>
            </w:r>
          </w:p>
        </w:tc>
        <w:tc>
          <w:tcPr>
            <w:tcW w:w="736" w:type="dxa"/>
          </w:tcPr>
          <w:p>
            <w:pPr>
              <w:pStyle w:val="0"/>
            </w:pPr>
            <w:r>
              <w:rPr>
                <w:sz w:val="20"/>
              </w:rPr>
            </w:r>
          </w:p>
        </w:tc>
        <w:tc>
          <w:tcPr>
            <w:tcW w:w="736" w:type="dxa"/>
          </w:tcPr>
          <w:p>
            <w:pPr>
              <w:pStyle w:val="0"/>
            </w:pPr>
            <w:r>
              <w:rPr>
                <w:sz w:val="20"/>
              </w:rPr>
            </w:r>
          </w:p>
        </w:tc>
        <w:tc>
          <w:tcPr>
            <w:tcW w:w="736" w:type="dxa"/>
          </w:tcPr>
          <w:p>
            <w:pPr>
              <w:pStyle w:val="0"/>
            </w:pPr>
            <w:r>
              <w:rPr>
                <w:sz w:val="20"/>
              </w:rPr>
            </w:r>
          </w:p>
        </w:tc>
        <w:tc>
          <w:tcPr>
            <w:tcW w:w="736" w:type="dxa"/>
          </w:tcPr>
          <w:p>
            <w:pPr>
              <w:pStyle w:val="0"/>
            </w:pPr>
            <w:r>
              <w:rPr>
                <w:sz w:val="20"/>
              </w:rPr>
            </w:r>
          </w:p>
        </w:tc>
        <w:tc>
          <w:tcPr>
            <w:tcW w:w="736" w:type="dxa"/>
          </w:tcPr>
          <w:p>
            <w:pPr>
              <w:pStyle w:val="0"/>
            </w:pPr>
            <w:r>
              <w:rPr>
                <w:sz w:val="20"/>
              </w:rPr>
            </w:r>
          </w:p>
        </w:tc>
        <w:tc>
          <w:tcPr>
            <w:tcW w:w="736" w:type="dxa"/>
          </w:tcPr>
          <w:p>
            <w:pPr>
              <w:pStyle w:val="0"/>
            </w:pPr>
            <w:r>
              <w:rPr>
                <w:sz w:val="20"/>
              </w:rPr>
            </w:r>
          </w:p>
        </w:tc>
        <w:tc>
          <w:tcPr>
            <w:tcW w:w="736" w:type="dxa"/>
          </w:tcPr>
          <w:p>
            <w:pPr>
              <w:pStyle w:val="0"/>
            </w:pPr>
            <w:r>
              <w:rPr>
                <w:sz w:val="20"/>
              </w:rPr>
            </w:r>
          </w:p>
        </w:tc>
        <w:tc>
          <w:tcPr>
            <w:tcW w:w="736" w:type="dxa"/>
          </w:tcPr>
          <w:p>
            <w:pPr>
              <w:pStyle w:val="0"/>
            </w:pPr>
            <w:r>
              <w:rPr>
                <w:sz w:val="20"/>
              </w:rPr>
            </w:r>
          </w:p>
        </w:tc>
        <w:tc>
          <w:tcPr>
            <w:tcW w:w="736" w:type="dxa"/>
          </w:tcPr>
          <w:p>
            <w:pPr>
              <w:pStyle w:val="0"/>
            </w:pPr>
            <w:r>
              <w:rPr>
                <w:sz w:val="20"/>
              </w:rPr>
            </w:r>
          </w:p>
        </w:tc>
        <w:tc>
          <w:tcPr>
            <w:tcW w:w="736" w:type="dxa"/>
          </w:tcPr>
          <w:p>
            <w:pPr>
              <w:pStyle w:val="0"/>
            </w:pPr>
            <w:r>
              <w:rPr>
                <w:sz w:val="20"/>
              </w:rPr>
            </w:r>
          </w:p>
        </w:tc>
        <w:tc>
          <w:tcPr>
            <w:tcW w:w="744" w:type="dxa"/>
          </w:tcPr>
          <w:p>
            <w:pPr>
              <w:pStyle w:val="0"/>
            </w:pPr>
            <w:r>
              <w:rPr>
                <w:sz w:val="20"/>
              </w:rPr>
            </w:r>
          </w:p>
        </w:tc>
        <w:tc>
          <w:tcPr>
            <w:tcW w:w="1644" w:type="dxa"/>
          </w:tcPr>
          <w:p>
            <w:pPr>
              <w:pStyle w:val="0"/>
            </w:pPr>
            <w:r>
              <w:rPr>
                <w:sz w:val="20"/>
              </w:rPr>
            </w:r>
          </w:p>
        </w:tc>
      </w:tr>
      <w:tr>
        <w:tc>
          <w:tcPr>
            <w:tcW w:w="567" w:type="dxa"/>
          </w:tcPr>
          <w:p>
            <w:pPr>
              <w:pStyle w:val="0"/>
              <w:jc w:val="center"/>
            </w:pPr>
            <w:r>
              <w:rPr>
                <w:sz w:val="20"/>
              </w:rPr>
              <w:t xml:space="preserve">2</w:t>
            </w:r>
          </w:p>
        </w:tc>
        <w:tc>
          <w:tcPr>
            <w:tcW w:w="2551" w:type="dxa"/>
          </w:tcPr>
          <w:p>
            <w:pPr>
              <w:pStyle w:val="0"/>
            </w:pPr>
            <w:r>
              <w:rPr>
                <w:sz w:val="20"/>
              </w:rPr>
            </w:r>
          </w:p>
        </w:tc>
        <w:tc>
          <w:tcPr>
            <w:tcW w:w="736" w:type="dxa"/>
          </w:tcPr>
          <w:p>
            <w:pPr>
              <w:pStyle w:val="0"/>
            </w:pPr>
            <w:r>
              <w:rPr>
                <w:sz w:val="20"/>
              </w:rPr>
            </w:r>
          </w:p>
        </w:tc>
        <w:tc>
          <w:tcPr>
            <w:tcW w:w="736" w:type="dxa"/>
          </w:tcPr>
          <w:p>
            <w:pPr>
              <w:pStyle w:val="0"/>
            </w:pPr>
            <w:r>
              <w:rPr>
                <w:sz w:val="20"/>
              </w:rPr>
            </w:r>
          </w:p>
        </w:tc>
        <w:tc>
          <w:tcPr>
            <w:tcW w:w="736" w:type="dxa"/>
          </w:tcPr>
          <w:p>
            <w:pPr>
              <w:pStyle w:val="0"/>
            </w:pPr>
            <w:r>
              <w:rPr>
                <w:sz w:val="20"/>
              </w:rPr>
            </w:r>
          </w:p>
        </w:tc>
        <w:tc>
          <w:tcPr>
            <w:tcW w:w="736" w:type="dxa"/>
          </w:tcPr>
          <w:p>
            <w:pPr>
              <w:pStyle w:val="0"/>
            </w:pPr>
            <w:r>
              <w:rPr>
                <w:sz w:val="20"/>
              </w:rPr>
            </w:r>
          </w:p>
        </w:tc>
        <w:tc>
          <w:tcPr>
            <w:tcW w:w="736" w:type="dxa"/>
          </w:tcPr>
          <w:p>
            <w:pPr>
              <w:pStyle w:val="0"/>
            </w:pPr>
            <w:r>
              <w:rPr>
                <w:sz w:val="20"/>
              </w:rPr>
            </w:r>
          </w:p>
        </w:tc>
        <w:tc>
          <w:tcPr>
            <w:tcW w:w="736" w:type="dxa"/>
          </w:tcPr>
          <w:p>
            <w:pPr>
              <w:pStyle w:val="0"/>
            </w:pPr>
            <w:r>
              <w:rPr>
                <w:sz w:val="20"/>
              </w:rPr>
            </w:r>
          </w:p>
        </w:tc>
        <w:tc>
          <w:tcPr>
            <w:tcW w:w="736" w:type="dxa"/>
          </w:tcPr>
          <w:p>
            <w:pPr>
              <w:pStyle w:val="0"/>
            </w:pPr>
            <w:r>
              <w:rPr>
                <w:sz w:val="20"/>
              </w:rPr>
            </w:r>
          </w:p>
        </w:tc>
        <w:tc>
          <w:tcPr>
            <w:tcW w:w="736" w:type="dxa"/>
          </w:tcPr>
          <w:p>
            <w:pPr>
              <w:pStyle w:val="0"/>
            </w:pPr>
            <w:r>
              <w:rPr>
                <w:sz w:val="20"/>
              </w:rPr>
            </w:r>
          </w:p>
        </w:tc>
        <w:tc>
          <w:tcPr>
            <w:tcW w:w="736" w:type="dxa"/>
          </w:tcPr>
          <w:p>
            <w:pPr>
              <w:pStyle w:val="0"/>
            </w:pPr>
            <w:r>
              <w:rPr>
                <w:sz w:val="20"/>
              </w:rPr>
            </w:r>
          </w:p>
        </w:tc>
        <w:tc>
          <w:tcPr>
            <w:tcW w:w="736" w:type="dxa"/>
          </w:tcPr>
          <w:p>
            <w:pPr>
              <w:pStyle w:val="0"/>
            </w:pPr>
            <w:r>
              <w:rPr>
                <w:sz w:val="20"/>
              </w:rPr>
            </w:r>
          </w:p>
        </w:tc>
        <w:tc>
          <w:tcPr>
            <w:tcW w:w="736" w:type="dxa"/>
          </w:tcPr>
          <w:p>
            <w:pPr>
              <w:pStyle w:val="0"/>
            </w:pPr>
            <w:r>
              <w:rPr>
                <w:sz w:val="20"/>
              </w:rPr>
            </w:r>
          </w:p>
        </w:tc>
        <w:tc>
          <w:tcPr>
            <w:tcW w:w="744" w:type="dxa"/>
          </w:tcPr>
          <w:p>
            <w:pPr>
              <w:pStyle w:val="0"/>
            </w:pPr>
            <w:r>
              <w:rPr>
                <w:sz w:val="20"/>
              </w:rPr>
            </w:r>
          </w:p>
        </w:tc>
        <w:tc>
          <w:tcPr>
            <w:tcW w:w="1644" w:type="dxa"/>
          </w:tcPr>
          <w:p>
            <w:pPr>
              <w:pStyle w:val="0"/>
            </w:pPr>
            <w:r>
              <w:rPr>
                <w:sz w:val="20"/>
              </w:rPr>
            </w:r>
          </w:p>
        </w:tc>
      </w:tr>
      <w:tr>
        <w:tc>
          <w:tcPr>
            <w:tcW w:w="567" w:type="dxa"/>
          </w:tcPr>
          <w:p>
            <w:pPr>
              <w:pStyle w:val="0"/>
              <w:jc w:val="center"/>
            </w:pPr>
            <w:r>
              <w:rPr>
                <w:sz w:val="20"/>
              </w:rPr>
              <w:t xml:space="preserve">...</w:t>
            </w:r>
          </w:p>
        </w:tc>
        <w:tc>
          <w:tcPr>
            <w:tcW w:w="2551" w:type="dxa"/>
          </w:tcPr>
          <w:p>
            <w:pPr>
              <w:pStyle w:val="0"/>
            </w:pPr>
            <w:r>
              <w:rPr>
                <w:sz w:val="20"/>
              </w:rPr>
            </w:r>
          </w:p>
        </w:tc>
        <w:tc>
          <w:tcPr>
            <w:tcW w:w="736" w:type="dxa"/>
          </w:tcPr>
          <w:p>
            <w:pPr>
              <w:pStyle w:val="0"/>
            </w:pPr>
            <w:r>
              <w:rPr>
                <w:sz w:val="20"/>
              </w:rPr>
            </w:r>
          </w:p>
        </w:tc>
        <w:tc>
          <w:tcPr>
            <w:tcW w:w="736" w:type="dxa"/>
          </w:tcPr>
          <w:p>
            <w:pPr>
              <w:pStyle w:val="0"/>
            </w:pPr>
            <w:r>
              <w:rPr>
                <w:sz w:val="20"/>
              </w:rPr>
            </w:r>
          </w:p>
        </w:tc>
        <w:tc>
          <w:tcPr>
            <w:tcW w:w="736" w:type="dxa"/>
          </w:tcPr>
          <w:p>
            <w:pPr>
              <w:pStyle w:val="0"/>
            </w:pPr>
            <w:r>
              <w:rPr>
                <w:sz w:val="20"/>
              </w:rPr>
            </w:r>
          </w:p>
        </w:tc>
        <w:tc>
          <w:tcPr>
            <w:tcW w:w="736" w:type="dxa"/>
          </w:tcPr>
          <w:p>
            <w:pPr>
              <w:pStyle w:val="0"/>
            </w:pPr>
            <w:r>
              <w:rPr>
                <w:sz w:val="20"/>
              </w:rPr>
            </w:r>
          </w:p>
        </w:tc>
        <w:tc>
          <w:tcPr>
            <w:tcW w:w="736" w:type="dxa"/>
          </w:tcPr>
          <w:p>
            <w:pPr>
              <w:pStyle w:val="0"/>
            </w:pPr>
            <w:r>
              <w:rPr>
                <w:sz w:val="20"/>
              </w:rPr>
            </w:r>
          </w:p>
        </w:tc>
        <w:tc>
          <w:tcPr>
            <w:tcW w:w="736" w:type="dxa"/>
          </w:tcPr>
          <w:p>
            <w:pPr>
              <w:pStyle w:val="0"/>
            </w:pPr>
            <w:r>
              <w:rPr>
                <w:sz w:val="20"/>
              </w:rPr>
            </w:r>
          </w:p>
        </w:tc>
        <w:tc>
          <w:tcPr>
            <w:tcW w:w="736" w:type="dxa"/>
          </w:tcPr>
          <w:p>
            <w:pPr>
              <w:pStyle w:val="0"/>
            </w:pPr>
            <w:r>
              <w:rPr>
                <w:sz w:val="20"/>
              </w:rPr>
            </w:r>
          </w:p>
        </w:tc>
        <w:tc>
          <w:tcPr>
            <w:tcW w:w="736" w:type="dxa"/>
          </w:tcPr>
          <w:p>
            <w:pPr>
              <w:pStyle w:val="0"/>
            </w:pPr>
            <w:r>
              <w:rPr>
                <w:sz w:val="20"/>
              </w:rPr>
            </w:r>
          </w:p>
        </w:tc>
        <w:tc>
          <w:tcPr>
            <w:tcW w:w="736" w:type="dxa"/>
          </w:tcPr>
          <w:p>
            <w:pPr>
              <w:pStyle w:val="0"/>
            </w:pPr>
            <w:r>
              <w:rPr>
                <w:sz w:val="20"/>
              </w:rPr>
            </w:r>
          </w:p>
        </w:tc>
        <w:tc>
          <w:tcPr>
            <w:tcW w:w="736" w:type="dxa"/>
          </w:tcPr>
          <w:p>
            <w:pPr>
              <w:pStyle w:val="0"/>
            </w:pPr>
            <w:r>
              <w:rPr>
                <w:sz w:val="20"/>
              </w:rPr>
            </w:r>
          </w:p>
        </w:tc>
        <w:tc>
          <w:tcPr>
            <w:tcW w:w="736" w:type="dxa"/>
          </w:tcPr>
          <w:p>
            <w:pPr>
              <w:pStyle w:val="0"/>
            </w:pPr>
            <w:r>
              <w:rPr>
                <w:sz w:val="20"/>
              </w:rPr>
            </w:r>
          </w:p>
        </w:tc>
        <w:tc>
          <w:tcPr>
            <w:tcW w:w="744" w:type="dxa"/>
          </w:tcPr>
          <w:p>
            <w:pPr>
              <w:pStyle w:val="0"/>
            </w:pPr>
            <w:r>
              <w:rPr>
                <w:sz w:val="20"/>
              </w:rPr>
            </w:r>
          </w:p>
        </w:tc>
        <w:tc>
          <w:tcPr>
            <w:tcW w:w="1644" w:type="dxa"/>
          </w:tcPr>
          <w:p>
            <w:pPr>
              <w:pStyle w:val="0"/>
            </w:pPr>
            <w:r>
              <w:rPr>
                <w:sz w:val="20"/>
              </w:rPr>
            </w:r>
          </w:p>
        </w:tc>
      </w:tr>
    </w:tbl>
    <w:p>
      <w:pPr>
        <w:pStyle w:val="0"/>
        <w:jc w:val="both"/>
      </w:pPr>
      <w:r>
        <w:rPr>
          <w:sz w:val="20"/>
        </w:rPr>
      </w:r>
    </w:p>
    <w:p>
      <w:pPr>
        <w:pStyle w:val="0"/>
        <w:ind w:firstLine="540"/>
        <w:jc w:val="both"/>
      </w:pPr>
      <w:r>
        <w:rPr>
          <w:sz w:val="20"/>
        </w:rPr>
        <w:t xml:space="preserve">5. Ожидаемые результаты, критерии экономической и социальной оценки эффективности проекта, достигаемый социальный эффект, возможности дальнейшей реализации проекта.</w:t>
      </w:r>
    </w:p>
    <w:p>
      <w:pPr>
        <w:pStyle w:val="0"/>
        <w:spacing w:before="200" w:line-rule="auto"/>
        <w:ind w:firstLine="540"/>
        <w:jc w:val="both"/>
      </w:pPr>
      <w:r>
        <w:rPr>
          <w:sz w:val="20"/>
        </w:rPr>
        <w:t xml:space="preserve">6. Опыт заявителя и партнеров (при наличии) в реализации подобных проектов.</w:t>
      </w:r>
    </w:p>
    <w:p>
      <w:pPr>
        <w:pStyle w:val="0"/>
        <w:spacing w:before="200" w:line-rule="auto"/>
        <w:ind w:firstLine="540"/>
        <w:jc w:val="both"/>
      </w:pPr>
      <w:r>
        <w:rPr>
          <w:sz w:val="20"/>
        </w:rPr>
        <w:t xml:space="preserve">7. Дополнительные материалы.</w:t>
      </w:r>
    </w:p>
    <w:p>
      <w:pPr>
        <w:pStyle w:val="0"/>
        <w:jc w:val="both"/>
      </w:pPr>
      <w:r>
        <w:rPr>
          <w:sz w:val="20"/>
        </w:rPr>
      </w:r>
    </w:p>
    <w:p>
      <w:pPr>
        <w:pStyle w:val="1"/>
        <w:jc w:val="both"/>
      </w:pPr>
      <w:r>
        <w:rPr>
          <w:sz w:val="20"/>
        </w:rPr>
        <w:t xml:space="preserve">Руководитель организации</w:t>
      </w:r>
    </w:p>
    <w:p>
      <w:pPr>
        <w:pStyle w:val="1"/>
        <w:jc w:val="both"/>
      </w:pPr>
      <w:r>
        <w:rPr>
          <w:sz w:val="20"/>
        </w:rPr>
        <w:t xml:space="preserve">(лицо, его замещающее)          _______________   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"___" __________ 20___ года</w:t>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Форма 3</w:t>
      </w:r>
    </w:p>
    <w:p>
      <w:pPr>
        <w:pStyle w:val="0"/>
        <w:jc w:val="both"/>
      </w:pPr>
      <w:r>
        <w:rPr>
          <w:sz w:val="20"/>
        </w:rPr>
      </w:r>
    </w:p>
    <w:bookmarkStart w:id="12352" w:name="P12352"/>
    <w:bookmarkEnd w:id="12352"/>
    <w:p>
      <w:pPr>
        <w:pStyle w:val="1"/>
        <w:jc w:val="both"/>
      </w:pPr>
      <w:r>
        <w:rPr>
          <w:sz w:val="20"/>
        </w:rPr>
        <w:t xml:space="preserve">                                   СМЕТА</w:t>
      </w:r>
    </w:p>
    <w:p>
      <w:pPr>
        <w:pStyle w:val="1"/>
        <w:jc w:val="both"/>
      </w:pPr>
      <w:r>
        <w:rPr>
          <w:sz w:val="20"/>
        </w:rPr>
        <w:t xml:space="preserve">                       расходов на реализацию проекта</w:t>
      </w:r>
    </w:p>
    <w:p>
      <w:pPr>
        <w:pStyle w:val="1"/>
        <w:jc w:val="both"/>
      </w:pPr>
      <w:r>
        <w:rPr>
          <w:sz w:val="20"/>
        </w:rPr>
        <w:t xml:space="preserve">       _____________________________________________________________</w:t>
      </w:r>
    </w:p>
    <w:p>
      <w:pPr>
        <w:pStyle w:val="1"/>
        <w:jc w:val="both"/>
      </w:pPr>
      <w:r>
        <w:rPr>
          <w:sz w:val="20"/>
        </w:rPr>
        <w:t xml:space="preserve">                           (наименование проекта)</w:t>
      </w:r>
    </w:p>
    <w:p>
      <w:pPr>
        <w:pStyle w:val="1"/>
        <w:jc w:val="both"/>
      </w:pPr>
      <w:r>
        <w:rPr>
          <w:sz w:val="20"/>
        </w:rPr>
        <w:t xml:space="preserve">       _____________________________________________________________</w:t>
      </w:r>
    </w:p>
    <w:p>
      <w:pPr>
        <w:pStyle w:val="1"/>
        <w:jc w:val="both"/>
      </w:pPr>
      <w:r>
        <w:rPr>
          <w:sz w:val="20"/>
        </w:rPr>
        <w:t xml:space="preserve">          (полное наименование общественной организации ветеранов,</w:t>
      </w:r>
    </w:p>
    <w:p>
      <w:pPr>
        <w:pStyle w:val="1"/>
        <w:jc w:val="both"/>
      </w:pPr>
      <w:r>
        <w:rPr>
          <w:sz w:val="20"/>
        </w:rPr>
        <w:t xml:space="preserve">                           представляющей проект)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6450"/>
        <w:gridCol w:w="1417"/>
        <w:gridCol w:w="1304"/>
        <w:gridCol w:w="964"/>
        <w:gridCol w:w="1134"/>
        <w:gridCol w:w="1572"/>
      </w:tblGrid>
      <w:tr>
        <w:tc>
          <w:tcPr>
            <w:tcW w:w="737" w:type="dxa"/>
            <w:vMerge w:val="restart"/>
          </w:tcPr>
          <w:p>
            <w:pPr>
              <w:pStyle w:val="0"/>
              <w:jc w:val="center"/>
            </w:pPr>
            <w:r>
              <w:rPr>
                <w:sz w:val="20"/>
              </w:rPr>
              <w:t xml:space="preserve">N</w:t>
            </w:r>
          </w:p>
          <w:p>
            <w:pPr>
              <w:pStyle w:val="0"/>
              <w:jc w:val="center"/>
            </w:pPr>
            <w:r>
              <w:rPr>
                <w:sz w:val="20"/>
              </w:rPr>
              <w:t xml:space="preserve">п/п</w:t>
            </w:r>
          </w:p>
        </w:tc>
        <w:tc>
          <w:tcPr>
            <w:tcW w:w="6450" w:type="dxa"/>
            <w:vMerge w:val="restart"/>
          </w:tcPr>
          <w:p>
            <w:pPr>
              <w:pStyle w:val="0"/>
              <w:jc w:val="center"/>
            </w:pPr>
            <w:r>
              <w:rPr>
                <w:sz w:val="20"/>
              </w:rPr>
              <w:t xml:space="preserve">Статья затрат</w:t>
            </w:r>
          </w:p>
        </w:tc>
        <w:tc>
          <w:tcPr>
            <w:tcW w:w="1417" w:type="dxa"/>
            <w:vMerge w:val="restart"/>
          </w:tcPr>
          <w:p>
            <w:pPr>
              <w:pStyle w:val="0"/>
              <w:jc w:val="center"/>
            </w:pPr>
            <w:r>
              <w:rPr>
                <w:sz w:val="20"/>
              </w:rPr>
              <w:t xml:space="preserve">Количество единиц (с указанием единицы измерения)</w:t>
            </w:r>
          </w:p>
        </w:tc>
        <w:tc>
          <w:tcPr>
            <w:tcW w:w="1304" w:type="dxa"/>
            <w:vMerge w:val="restart"/>
          </w:tcPr>
          <w:p>
            <w:pPr>
              <w:pStyle w:val="0"/>
              <w:jc w:val="center"/>
            </w:pPr>
            <w:r>
              <w:rPr>
                <w:sz w:val="20"/>
              </w:rPr>
              <w:t xml:space="preserve">Стоимость единицы</w:t>
            </w:r>
          </w:p>
        </w:tc>
        <w:tc>
          <w:tcPr>
            <w:tcW w:w="964" w:type="dxa"/>
            <w:vMerge w:val="restart"/>
          </w:tcPr>
          <w:p>
            <w:pPr>
              <w:pStyle w:val="0"/>
              <w:jc w:val="center"/>
            </w:pPr>
            <w:r>
              <w:rPr>
                <w:sz w:val="20"/>
              </w:rPr>
              <w:t xml:space="preserve">Сумма - всего (руб.)</w:t>
            </w:r>
          </w:p>
        </w:tc>
        <w:tc>
          <w:tcPr>
            <w:gridSpan w:val="2"/>
            <w:tcW w:w="2706"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сумма субсидии (руб.)</w:t>
            </w:r>
          </w:p>
        </w:tc>
        <w:tc>
          <w:tcPr>
            <w:tcW w:w="1572" w:type="dxa"/>
          </w:tcPr>
          <w:p>
            <w:pPr>
              <w:pStyle w:val="0"/>
              <w:jc w:val="center"/>
            </w:pPr>
            <w:r>
              <w:rPr>
                <w:sz w:val="20"/>
              </w:rPr>
              <w:t xml:space="preserve">размер софинансирования (руб.)</w:t>
            </w:r>
          </w:p>
        </w:tc>
      </w:tr>
      <w:tr>
        <w:tc>
          <w:tcPr>
            <w:tcW w:w="737" w:type="dxa"/>
          </w:tcPr>
          <w:p>
            <w:pPr>
              <w:pStyle w:val="0"/>
              <w:jc w:val="center"/>
            </w:pPr>
            <w:r>
              <w:rPr>
                <w:sz w:val="20"/>
              </w:rPr>
              <w:t xml:space="preserve">1</w:t>
            </w:r>
          </w:p>
        </w:tc>
        <w:tc>
          <w:tcPr>
            <w:tcW w:w="6450" w:type="dxa"/>
          </w:tcPr>
          <w:p>
            <w:pPr>
              <w:pStyle w:val="0"/>
              <w:jc w:val="center"/>
            </w:pPr>
            <w:r>
              <w:rPr>
                <w:sz w:val="20"/>
              </w:rPr>
              <w:t xml:space="preserve">2</w:t>
            </w:r>
          </w:p>
        </w:tc>
        <w:tc>
          <w:tcPr>
            <w:tcW w:w="1417" w:type="dxa"/>
          </w:tcPr>
          <w:p>
            <w:pPr>
              <w:pStyle w:val="0"/>
              <w:jc w:val="center"/>
            </w:pPr>
            <w:r>
              <w:rPr>
                <w:sz w:val="20"/>
              </w:rPr>
              <w:t xml:space="preserve">3</w:t>
            </w:r>
          </w:p>
        </w:tc>
        <w:tc>
          <w:tcPr>
            <w:tcW w:w="1304" w:type="dxa"/>
          </w:tcPr>
          <w:p>
            <w:pPr>
              <w:pStyle w:val="0"/>
              <w:jc w:val="center"/>
            </w:pPr>
            <w:r>
              <w:rPr>
                <w:sz w:val="20"/>
              </w:rPr>
              <w:t xml:space="preserve">4</w:t>
            </w:r>
          </w:p>
        </w:tc>
        <w:tc>
          <w:tcPr>
            <w:tcW w:w="964" w:type="dxa"/>
          </w:tcPr>
          <w:p>
            <w:pPr>
              <w:pStyle w:val="0"/>
              <w:jc w:val="center"/>
            </w:pPr>
            <w:r>
              <w:rPr>
                <w:sz w:val="20"/>
              </w:rPr>
              <w:t xml:space="preserve">5</w:t>
            </w:r>
          </w:p>
        </w:tc>
        <w:tc>
          <w:tcPr>
            <w:tcW w:w="1134" w:type="dxa"/>
          </w:tcPr>
          <w:p>
            <w:pPr>
              <w:pStyle w:val="0"/>
              <w:jc w:val="center"/>
            </w:pPr>
            <w:r>
              <w:rPr>
                <w:sz w:val="20"/>
              </w:rPr>
              <w:t xml:space="preserve">6</w:t>
            </w:r>
          </w:p>
        </w:tc>
        <w:tc>
          <w:tcPr>
            <w:tcW w:w="1572" w:type="dxa"/>
          </w:tcPr>
          <w:p>
            <w:pPr>
              <w:pStyle w:val="0"/>
              <w:jc w:val="center"/>
            </w:pPr>
            <w:r>
              <w:rPr>
                <w:sz w:val="20"/>
              </w:rPr>
              <w:t xml:space="preserve">7</w:t>
            </w:r>
          </w:p>
        </w:tc>
      </w:tr>
      <w:tr>
        <w:tc>
          <w:tcPr>
            <w:tcW w:w="737" w:type="dxa"/>
          </w:tcPr>
          <w:p>
            <w:pPr>
              <w:pStyle w:val="0"/>
              <w:jc w:val="center"/>
            </w:pPr>
            <w:r>
              <w:rPr>
                <w:sz w:val="20"/>
              </w:rPr>
              <w:t xml:space="preserve">1</w:t>
            </w:r>
          </w:p>
        </w:tc>
        <w:tc>
          <w:tcPr>
            <w:tcW w:w="6450" w:type="dxa"/>
          </w:tcPr>
          <w:p>
            <w:pPr>
              <w:pStyle w:val="0"/>
            </w:pPr>
            <w:r>
              <w:rPr>
                <w:sz w:val="20"/>
              </w:rPr>
              <w:t xml:space="preserve">Заработная плата штатных сотрудников</w:t>
            </w:r>
          </w:p>
          <w:p>
            <w:pPr>
              <w:pStyle w:val="0"/>
            </w:pPr>
            <w:r>
              <w:rPr>
                <w:sz w:val="20"/>
              </w:rPr>
              <w:t xml:space="preserve">(физических лиц, работающих по трудовому договору)</w:t>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1.1</w:t>
            </w:r>
          </w:p>
        </w:tc>
        <w:tc>
          <w:tcPr>
            <w:tcW w:w="645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1.n</w:t>
            </w:r>
          </w:p>
        </w:tc>
        <w:tc>
          <w:tcPr>
            <w:tcW w:w="645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2</w:t>
            </w:r>
          </w:p>
        </w:tc>
        <w:tc>
          <w:tcPr>
            <w:tcW w:w="6450" w:type="dxa"/>
          </w:tcPr>
          <w:p>
            <w:pPr>
              <w:pStyle w:val="0"/>
            </w:pPr>
            <w:r>
              <w:rPr>
                <w:sz w:val="20"/>
              </w:rPr>
              <w:t xml:space="preserve">Страховые взносы на заработную плату (___%)</w:t>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3</w:t>
            </w:r>
          </w:p>
        </w:tc>
        <w:tc>
          <w:tcPr>
            <w:tcW w:w="6450" w:type="dxa"/>
          </w:tcPr>
          <w:p>
            <w:pPr>
              <w:pStyle w:val="0"/>
            </w:pPr>
            <w:r>
              <w:rPr>
                <w:sz w:val="20"/>
              </w:rPr>
              <w:t xml:space="preserve">Вознаграждения специалистов (физических лиц, работающих по гражданско-правовому договору)</w:t>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3.1</w:t>
            </w:r>
          </w:p>
        </w:tc>
        <w:tc>
          <w:tcPr>
            <w:tcW w:w="645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3.n</w:t>
            </w:r>
          </w:p>
        </w:tc>
        <w:tc>
          <w:tcPr>
            <w:tcW w:w="645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4</w:t>
            </w:r>
          </w:p>
        </w:tc>
        <w:tc>
          <w:tcPr>
            <w:tcW w:w="6450" w:type="dxa"/>
          </w:tcPr>
          <w:p>
            <w:pPr>
              <w:pStyle w:val="0"/>
            </w:pPr>
            <w:r>
              <w:rPr>
                <w:sz w:val="20"/>
              </w:rPr>
              <w:t xml:space="preserve">Страховые взносы на вознаграждение специалистов (____%)</w:t>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5</w:t>
            </w:r>
          </w:p>
        </w:tc>
        <w:tc>
          <w:tcPr>
            <w:tcW w:w="6450" w:type="dxa"/>
          </w:tcPr>
          <w:p>
            <w:pPr>
              <w:pStyle w:val="0"/>
            </w:pPr>
            <w:r>
              <w:rPr>
                <w:sz w:val="20"/>
              </w:rPr>
              <w:t xml:space="preserve">Издательско-полиграфические услуги, в том числе изготовление макета, разработка дизайна (расшифровать)</w:t>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5.1</w:t>
            </w:r>
          </w:p>
        </w:tc>
        <w:tc>
          <w:tcPr>
            <w:tcW w:w="645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5.n</w:t>
            </w:r>
          </w:p>
        </w:tc>
        <w:tc>
          <w:tcPr>
            <w:tcW w:w="645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6</w:t>
            </w:r>
          </w:p>
        </w:tc>
        <w:tc>
          <w:tcPr>
            <w:tcW w:w="6450" w:type="dxa"/>
          </w:tcPr>
          <w:p>
            <w:pPr>
              <w:pStyle w:val="0"/>
            </w:pPr>
            <w:r>
              <w:rPr>
                <w:sz w:val="20"/>
              </w:rPr>
              <w:t xml:space="preserve">Расходы на подарки, сувенирную продукцию (расшифровать)</w:t>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6.1</w:t>
            </w:r>
          </w:p>
        </w:tc>
        <w:tc>
          <w:tcPr>
            <w:tcW w:w="645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6.n</w:t>
            </w:r>
          </w:p>
        </w:tc>
        <w:tc>
          <w:tcPr>
            <w:tcW w:w="645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7</w:t>
            </w:r>
          </w:p>
        </w:tc>
        <w:tc>
          <w:tcPr>
            <w:tcW w:w="6450" w:type="dxa"/>
          </w:tcPr>
          <w:p>
            <w:pPr>
              <w:pStyle w:val="0"/>
            </w:pPr>
            <w:r>
              <w:rPr>
                <w:sz w:val="20"/>
              </w:rPr>
              <w:t xml:space="preserve">Компенсация расходов на проживание, проезд (расшифровать)</w:t>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7.1</w:t>
            </w:r>
          </w:p>
        </w:tc>
        <w:tc>
          <w:tcPr>
            <w:tcW w:w="645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7.n</w:t>
            </w:r>
          </w:p>
        </w:tc>
        <w:tc>
          <w:tcPr>
            <w:tcW w:w="645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8</w:t>
            </w:r>
          </w:p>
        </w:tc>
        <w:tc>
          <w:tcPr>
            <w:tcW w:w="6450" w:type="dxa"/>
          </w:tcPr>
          <w:p>
            <w:pPr>
              <w:pStyle w:val="0"/>
            </w:pPr>
            <w:r>
              <w:rPr>
                <w:sz w:val="20"/>
              </w:rPr>
              <w:t xml:space="preserve">Транспортные расходы (приобретение горюче-смазочных материалов, авиа- и железнодорожных билетов, аренда автотранспорта) (расшифровать)</w:t>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8.1</w:t>
            </w:r>
          </w:p>
        </w:tc>
        <w:tc>
          <w:tcPr>
            <w:tcW w:w="645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8.n</w:t>
            </w:r>
          </w:p>
        </w:tc>
        <w:tc>
          <w:tcPr>
            <w:tcW w:w="645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9</w:t>
            </w:r>
          </w:p>
        </w:tc>
        <w:tc>
          <w:tcPr>
            <w:tcW w:w="6450" w:type="dxa"/>
          </w:tcPr>
          <w:p>
            <w:pPr>
              <w:pStyle w:val="0"/>
            </w:pPr>
            <w:r>
              <w:rPr>
                <w:sz w:val="20"/>
              </w:rPr>
              <w:t xml:space="preserve">Коммунальные платежи (расшифровать)</w:t>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9.1</w:t>
            </w:r>
          </w:p>
        </w:tc>
        <w:tc>
          <w:tcPr>
            <w:tcW w:w="645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9.n</w:t>
            </w:r>
          </w:p>
        </w:tc>
        <w:tc>
          <w:tcPr>
            <w:tcW w:w="645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10</w:t>
            </w:r>
          </w:p>
        </w:tc>
        <w:tc>
          <w:tcPr>
            <w:tcW w:w="6450" w:type="dxa"/>
          </w:tcPr>
          <w:p>
            <w:pPr>
              <w:pStyle w:val="0"/>
            </w:pPr>
            <w:r>
              <w:rPr>
                <w:sz w:val="20"/>
              </w:rPr>
              <w:t xml:space="preserve">Аренда помещения (расшифровать)</w:t>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10.1</w:t>
            </w:r>
          </w:p>
        </w:tc>
        <w:tc>
          <w:tcPr>
            <w:tcW w:w="645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10.n</w:t>
            </w:r>
          </w:p>
        </w:tc>
        <w:tc>
          <w:tcPr>
            <w:tcW w:w="645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11</w:t>
            </w:r>
          </w:p>
        </w:tc>
        <w:tc>
          <w:tcPr>
            <w:tcW w:w="6450" w:type="dxa"/>
          </w:tcPr>
          <w:p>
            <w:pPr>
              <w:pStyle w:val="0"/>
            </w:pPr>
            <w:r>
              <w:rPr>
                <w:sz w:val="20"/>
              </w:rPr>
              <w:t xml:space="preserve">Аренда оборудования (расшифровать)</w:t>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11.1</w:t>
            </w:r>
          </w:p>
        </w:tc>
        <w:tc>
          <w:tcPr>
            <w:tcW w:w="645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11.n</w:t>
            </w:r>
          </w:p>
        </w:tc>
        <w:tc>
          <w:tcPr>
            <w:tcW w:w="645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12</w:t>
            </w:r>
          </w:p>
        </w:tc>
        <w:tc>
          <w:tcPr>
            <w:tcW w:w="6450" w:type="dxa"/>
          </w:tcPr>
          <w:p>
            <w:pPr>
              <w:pStyle w:val="0"/>
            </w:pPr>
            <w:r>
              <w:rPr>
                <w:sz w:val="20"/>
              </w:rPr>
              <w:t xml:space="preserve">Информационные услуги (размещение информации о проекте в средствах массовой информации) (расшифровать)</w:t>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12.1</w:t>
            </w:r>
          </w:p>
        </w:tc>
        <w:tc>
          <w:tcPr>
            <w:tcW w:w="645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12.n</w:t>
            </w:r>
          </w:p>
        </w:tc>
        <w:tc>
          <w:tcPr>
            <w:tcW w:w="645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13</w:t>
            </w:r>
          </w:p>
        </w:tc>
        <w:tc>
          <w:tcPr>
            <w:tcW w:w="6450" w:type="dxa"/>
          </w:tcPr>
          <w:p>
            <w:pPr>
              <w:pStyle w:val="0"/>
            </w:pPr>
            <w:r>
              <w:rPr>
                <w:sz w:val="20"/>
              </w:rPr>
              <w:t xml:space="preserve">Приобретение оборудования (расшифровать)</w:t>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13.1</w:t>
            </w:r>
          </w:p>
        </w:tc>
        <w:tc>
          <w:tcPr>
            <w:tcW w:w="645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13.n</w:t>
            </w:r>
          </w:p>
        </w:tc>
        <w:tc>
          <w:tcPr>
            <w:tcW w:w="645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14</w:t>
            </w:r>
          </w:p>
        </w:tc>
        <w:tc>
          <w:tcPr>
            <w:tcW w:w="6450" w:type="dxa"/>
          </w:tcPr>
          <w:p>
            <w:pPr>
              <w:pStyle w:val="0"/>
            </w:pPr>
            <w:r>
              <w:rPr>
                <w:sz w:val="20"/>
              </w:rPr>
              <w:t xml:space="preserve">Расходные материалы и комплектующие изделия, инвентарь (расшифровать)</w:t>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14.1</w:t>
            </w:r>
          </w:p>
        </w:tc>
        <w:tc>
          <w:tcPr>
            <w:tcW w:w="645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14.n</w:t>
            </w:r>
          </w:p>
        </w:tc>
        <w:tc>
          <w:tcPr>
            <w:tcW w:w="645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15</w:t>
            </w:r>
          </w:p>
        </w:tc>
        <w:tc>
          <w:tcPr>
            <w:tcW w:w="6450" w:type="dxa"/>
          </w:tcPr>
          <w:p>
            <w:pPr>
              <w:pStyle w:val="0"/>
            </w:pPr>
            <w:r>
              <w:rPr>
                <w:sz w:val="20"/>
              </w:rPr>
              <w:t xml:space="preserve">Расходы на покупку и/или создание программного обеспечения (расшифровать)</w:t>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15.1</w:t>
            </w:r>
          </w:p>
        </w:tc>
        <w:tc>
          <w:tcPr>
            <w:tcW w:w="645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15.n</w:t>
            </w:r>
          </w:p>
        </w:tc>
        <w:tc>
          <w:tcPr>
            <w:tcW w:w="645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16</w:t>
            </w:r>
          </w:p>
        </w:tc>
        <w:tc>
          <w:tcPr>
            <w:tcW w:w="6450" w:type="dxa"/>
          </w:tcPr>
          <w:p>
            <w:pPr>
              <w:pStyle w:val="0"/>
            </w:pPr>
            <w:r>
              <w:rPr>
                <w:sz w:val="20"/>
              </w:rPr>
              <w:t xml:space="preserve">Расходы на создание и/или техническую поддержку сайта социально ориентированной некоммерческой организации (расшифровать)</w:t>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16.1</w:t>
            </w:r>
          </w:p>
        </w:tc>
        <w:tc>
          <w:tcPr>
            <w:tcW w:w="645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16.n</w:t>
            </w:r>
          </w:p>
        </w:tc>
        <w:tc>
          <w:tcPr>
            <w:tcW w:w="645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17</w:t>
            </w:r>
          </w:p>
        </w:tc>
        <w:tc>
          <w:tcPr>
            <w:tcW w:w="6450" w:type="dxa"/>
          </w:tcPr>
          <w:p>
            <w:pPr>
              <w:pStyle w:val="0"/>
            </w:pPr>
            <w:r>
              <w:rPr>
                <w:sz w:val="20"/>
              </w:rPr>
              <w:t xml:space="preserve">Расходы на телефонную связь, мобильную связь, обеспечение доступа сотрудников социально ориентированной некоммерческой организации к информационно-телекоммуникационной сети "Интернет", почтовые расходы (расшифровать)</w:t>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17.1</w:t>
            </w:r>
          </w:p>
        </w:tc>
        <w:tc>
          <w:tcPr>
            <w:tcW w:w="645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17.n</w:t>
            </w:r>
          </w:p>
        </w:tc>
        <w:tc>
          <w:tcPr>
            <w:tcW w:w="645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18</w:t>
            </w:r>
          </w:p>
        </w:tc>
        <w:tc>
          <w:tcPr>
            <w:tcW w:w="6450" w:type="dxa"/>
          </w:tcPr>
          <w:p>
            <w:pPr>
              <w:pStyle w:val="0"/>
            </w:pPr>
            <w:r>
              <w:rPr>
                <w:sz w:val="20"/>
              </w:rPr>
              <w:t xml:space="preserve">Расходы на канцелярские принадлежности</w:t>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18.1</w:t>
            </w:r>
          </w:p>
        </w:tc>
        <w:tc>
          <w:tcPr>
            <w:tcW w:w="645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18.n</w:t>
            </w:r>
          </w:p>
        </w:tc>
        <w:tc>
          <w:tcPr>
            <w:tcW w:w="645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19</w:t>
            </w:r>
          </w:p>
        </w:tc>
        <w:tc>
          <w:tcPr>
            <w:tcW w:w="6450" w:type="dxa"/>
          </w:tcPr>
          <w:p>
            <w:pPr>
              <w:pStyle w:val="0"/>
            </w:pPr>
            <w:r>
              <w:rPr>
                <w:sz w:val="20"/>
              </w:rPr>
              <w:t xml:space="preserve">Расходы на банковское обслуживание</w:t>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19.1</w:t>
            </w:r>
          </w:p>
        </w:tc>
        <w:tc>
          <w:tcPr>
            <w:tcW w:w="645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19.n</w:t>
            </w:r>
          </w:p>
        </w:tc>
        <w:tc>
          <w:tcPr>
            <w:tcW w:w="645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20</w:t>
            </w:r>
          </w:p>
        </w:tc>
        <w:tc>
          <w:tcPr>
            <w:tcW w:w="6450" w:type="dxa"/>
          </w:tcPr>
          <w:p>
            <w:pPr>
              <w:pStyle w:val="0"/>
            </w:pPr>
            <w:r>
              <w:rPr>
                <w:sz w:val="20"/>
              </w:rPr>
              <w:t xml:space="preserve">Расходы на проведение мероприятий, реализуемых в рамках проекта (расшифровать)</w:t>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20.1</w:t>
            </w:r>
          </w:p>
        </w:tc>
        <w:tc>
          <w:tcPr>
            <w:tcW w:w="645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20.n</w:t>
            </w:r>
          </w:p>
        </w:tc>
        <w:tc>
          <w:tcPr>
            <w:tcW w:w="645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21</w:t>
            </w:r>
          </w:p>
        </w:tc>
        <w:tc>
          <w:tcPr>
            <w:tcW w:w="6450" w:type="dxa"/>
          </w:tcPr>
          <w:p>
            <w:pPr>
              <w:pStyle w:val="0"/>
            </w:pPr>
            <w:r>
              <w:rPr>
                <w:sz w:val="20"/>
              </w:rPr>
              <w:t xml:space="preserve">Иные расходы (уточнить)</w:t>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21.1</w:t>
            </w:r>
          </w:p>
        </w:tc>
        <w:tc>
          <w:tcPr>
            <w:tcW w:w="645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tcW w:w="737" w:type="dxa"/>
          </w:tcPr>
          <w:p>
            <w:pPr>
              <w:pStyle w:val="0"/>
              <w:jc w:val="center"/>
            </w:pPr>
            <w:r>
              <w:rPr>
                <w:sz w:val="20"/>
              </w:rPr>
              <w:t xml:space="preserve">21.n</w:t>
            </w:r>
          </w:p>
        </w:tc>
        <w:tc>
          <w:tcPr>
            <w:tcW w:w="6450"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gridSpan w:val="3"/>
            <w:tcW w:w="8604" w:type="dxa"/>
          </w:tcPr>
          <w:p>
            <w:pPr>
              <w:pStyle w:val="0"/>
            </w:pPr>
            <w:r>
              <w:rPr>
                <w:sz w:val="20"/>
              </w:rPr>
              <w:t xml:space="preserve">Итого по проекту</w:t>
            </w:r>
          </w:p>
        </w:tc>
        <w:tc>
          <w:tcPr>
            <w:gridSpan w:val="2"/>
            <w:tcW w:w="2268" w:type="dxa"/>
          </w:tcPr>
          <w:p>
            <w:pPr>
              <w:pStyle w:val="0"/>
            </w:pPr>
            <w:r>
              <w:rPr>
                <w:sz w:val="20"/>
              </w:rPr>
            </w:r>
          </w:p>
        </w:tc>
        <w:tc>
          <w:tcPr>
            <w:tcW w:w="1134" w:type="dxa"/>
          </w:tcPr>
          <w:p>
            <w:pPr>
              <w:pStyle w:val="0"/>
            </w:pPr>
            <w:r>
              <w:rPr>
                <w:sz w:val="20"/>
              </w:rPr>
            </w:r>
          </w:p>
        </w:tc>
        <w:tc>
          <w:tcPr>
            <w:tcW w:w="1572" w:type="dxa"/>
          </w:tcPr>
          <w:p>
            <w:pPr>
              <w:pStyle w:val="0"/>
            </w:pPr>
            <w:r>
              <w:rPr>
                <w:sz w:val="20"/>
              </w:rPr>
            </w:r>
          </w:p>
        </w:tc>
      </w:tr>
      <w:tr>
        <w:tc>
          <w:tcPr>
            <w:gridSpan w:val="5"/>
            <w:tcW w:w="10872" w:type="dxa"/>
          </w:tcPr>
          <w:p>
            <w:pPr>
              <w:pStyle w:val="0"/>
            </w:pPr>
            <w:r>
              <w:rPr>
                <w:sz w:val="20"/>
              </w:rPr>
              <w:t xml:space="preserve">в том числе за счет субсидии</w:t>
            </w:r>
          </w:p>
        </w:tc>
        <w:tc>
          <w:tcPr>
            <w:tcW w:w="1134" w:type="dxa"/>
          </w:tcPr>
          <w:p>
            <w:pPr>
              <w:pStyle w:val="0"/>
            </w:pPr>
            <w:r>
              <w:rPr>
                <w:sz w:val="20"/>
              </w:rPr>
            </w:r>
          </w:p>
        </w:tc>
        <w:tc>
          <w:tcPr>
            <w:tcW w:w="1572" w:type="dxa"/>
          </w:tcPr>
          <w:p>
            <w:pPr>
              <w:pStyle w:val="0"/>
            </w:pPr>
            <w:r>
              <w:rPr>
                <w:sz w:val="20"/>
              </w:rPr>
            </w:r>
          </w:p>
        </w:tc>
      </w:tr>
      <w:tr>
        <w:tc>
          <w:tcPr>
            <w:gridSpan w:val="6"/>
            <w:tcW w:w="12006" w:type="dxa"/>
          </w:tcPr>
          <w:p>
            <w:pPr>
              <w:pStyle w:val="0"/>
            </w:pPr>
            <w:r>
              <w:rPr>
                <w:sz w:val="20"/>
              </w:rPr>
              <w:t xml:space="preserve">в том числе за счет софинансирования</w:t>
            </w:r>
          </w:p>
        </w:tc>
        <w:tc>
          <w:tcPr>
            <w:tcW w:w="1572" w:type="dxa"/>
          </w:tcPr>
          <w:p>
            <w:pPr>
              <w:pStyle w:val="0"/>
            </w:pPr>
            <w:r>
              <w:rPr>
                <w:sz w:val="20"/>
              </w:rPr>
            </w:r>
          </w:p>
        </w:tc>
      </w:tr>
    </w:tbl>
    <w:p>
      <w:pPr>
        <w:pStyle w:val="0"/>
        <w:jc w:val="both"/>
      </w:pPr>
      <w:r>
        <w:rPr>
          <w:sz w:val="20"/>
        </w:rPr>
      </w:r>
    </w:p>
    <w:p>
      <w:pPr>
        <w:pStyle w:val="1"/>
        <w:jc w:val="both"/>
      </w:pPr>
      <w:r>
        <w:rPr>
          <w:sz w:val="20"/>
        </w:rPr>
        <w:t xml:space="preserve">Руководитель организации</w:t>
      </w:r>
    </w:p>
    <w:p>
      <w:pPr>
        <w:pStyle w:val="1"/>
        <w:jc w:val="both"/>
      </w:pPr>
      <w:r>
        <w:rPr>
          <w:sz w:val="20"/>
        </w:rPr>
        <w:t xml:space="preserve">(лицо, его замещающее)          _______________   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r>
    </w:p>
    <w:p>
      <w:pPr>
        <w:pStyle w:val="1"/>
        <w:jc w:val="both"/>
      </w:pPr>
      <w:r>
        <w:rPr>
          <w:sz w:val="20"/>
        </w:rPr>
        <w:t xml:space="preserve">Главный бухгалтер организации   _______________   _________________________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"___" __________ 20___ года</w:t>
      </w:r>
    </w:p>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2</w:t>
      </w:r>
    </w:p>
    <w:p>
      <w:pPr>
        <w:pStyle w:val="0"/>
        <w:jc w:val="right"/>
      </w:pPr>
      <w:r>
        <w:rPr>
          <w:sz w:val="20"/>
        </w:rPr>
        <w:t xml:space="preserve">к </w:t>
      </w:r>
      <w:hyperlink w:history="0" w:anchor="P11706" w:tooltip="ПОРЯДОК">
        <w:r>
          <w:rPr>
            <w:sz w:val="20"/>
            <w:color w:val="0000ff"/>
          </w:rPr>
          <w:t xml:space="preserve">Порядку</w:t>
        </w:r>
      </w:hyperlink>
    </w:p>
    <w:p>
      <w:pPr>
        <w:pStyle w:val="0"/>
        <w:jc w:val="right"/>
      </w:pPr>
      <w:r>
        <w:rPr>
          <w:sz w:val="20"/>
        </w:rPr>
        <w:t xml:space="preserve">предоставления и использования</w:t>
      </w:r>
    </w:p>
    <w:p>
      <w:pPr>
        <w:pStyle w:val="0"/>
        <w:jc w:val="right"/>
      </w:pPr>
      <w:r>
        <w:rPr>
          <w:sz w:val="20"/>
        </w:rPr>
        <w:t xml:space="preserve">субсидий из областного бюджета</w:t>
      </w:r>
    </w:p>
    <w:p>
      <w:pPr>
        <w:pStyle w:val="0"/>
        <w:jc w:val="right"/>
      </w:pPr>
      <w:r>
        <w:rPr>
          <w:sz w:val="20"/>
        </w:rPr>
        <w:t xml:space="preserve">общественным организациям ветеранов</w:t>
      </w:r>
    </w:p>
    <w:p>
      <w:pPr>
        <w:pStyle w:val="0"/>
        <w:jc w:val="right"/>
      </w:pPr>
      <w:r>
        <w:rPr>
          <w:sz w:val="20"/>
        </w:rPr>
        <w:t xml:space="preserve">на реализацию проектов</w:t>
      </w:r>
    </w:p>
    <w:p>
      <w:pPr>
        <w:pStyle w:val="0"/>
        <w:jc w:val="both"/>
      </w:pPr>
      <w:r>
        <w:rPr>
          <w:sz w:val="20"/>
        </w:rPr>
      </w:r>
    </w:p>
    <w:p>
      <w:pPr>
        <w:pStyle w:val="2"/>
        <w:jc w:val="center"/>
      </w:pPr>
      <w:r>
        <w:rPr>
          <w:sz w:val="20"/>
        </w:rPr>
        <w:t xml:space="preserve">ФОРМЫ</w:t>
      </w:r>
    </w:p>
    <w:p>
      <w:pPr>
        <w:pStyle w:val="2"/>
        <w:jc w:val="center"/>
      </w:pPr>
      <w:r>
        <w:rPr>
          <w:sz w:val="20"/>
        </w:rPr>
        <w:t xml:space="preserve">отчетов о реализации проектов общественными</w:t>
      </w:r>
    </w:p>
    <w:p>
      <w:pPr>
        <w:pStyle w:val="2"/>
        <w:jc w:val="center"/>
      </w:pPr>
      <w:r>
        <w:rPr>
          <w:sz w:val="20"/>
        </w:rPr>
        <w:t xml:space="preserve">организациями ветеранов</w:t>
      </w:r>
    </w:p>
    <w:p>
      <w:pPr>
        <w:pStyle w:val="0"/>
        <w:jc w:val="both"/>
      </w:pPr>
      <w:r>
        <w:rPr>
          <w:sz w:val="20"/>
        </w:rPr>
      </w:r>
    </w:p>
    <w:p>
      <w:pPr>
        <w:pStyle w:val="0"/>
        <w:outlineLvl w:val="4"/>
        <w:jc w:val="right"/>
      </w:pPr>
      <w:r>
        <w:rPr>
          <w:sz w:val="20"/>
        </w:rPr>
        <w:t xml:space="preserve">Форма 1</w:t>
      </w:r>
    </w:p>
    <w:p>
      <w:pPr>
        <w:pStyle w:val="0"/>
        <w:jc w:val="both"/>
      </w:pPr>
      <w:r>
        <w:rPr>
          <w:sz w:val="20"/>
        </w:rPr>
      </w:r>
    </w:p>
    <w:p>
      <w:pPr>
        <w:pStyle w:val="1"/>
        <w:jc w:val="both"/>
      </w:pPr>
      <w:r>
        <w:rPr>
          <w:sz w:val="20"/>
        </w:rPr>
        <w:t xml:space="preserve">                                            УТВЕРЖДАЮ</w:t>
      </w:r>
    </w:p>
    <w:p>
      <w:pPr>
        <w:pStyle w:val="1"/>
        <w:jc w:val="both"/>
      </w:pPr>
      <w:r>
        <w:rPr>
          <w:sz w:val="20"/>
        </w:rPr>
        <w:t xml:space="preserve">                                            _______________________________</w:t>
      </w:r>
    </w:p>
    <w:p>
      <w:pPr>
        <w:pStyle w:val="1"/>
        <w:jc w:val="both"/>
      </w:pPr>
      <w:r>
        <w:rPr>
          <w:sz w:val="20"/>
        </w:rPr>
        <w:t xml:space="preserve">                                                (наименование должности</w:t>
      </w:r>
    </w:p>
    <w:p>
      <w:pPr>
        <w:pStyle w:val="1"/>
        <w:jc w:val="both"/>
      </w:pPr>
      <w:r>
        <w:rPr>
          <w:sz w:val="20"/>
        </w:rPr>
        <w:t xml:space="preserve">                                                  руководителя органа</w:t>
      </w:r>
    </w:p>
    <w:p>
      <w:pPr>
        <w:pStyle w:val="1"/>
        <w:jc w:val="both"/>
      </w:pPr>
      <w:r>
        <w:rPr>
          <w:sz w:val="20"/>
        </w:rPr>
        <w:t xml:space="preserve">                                            _______________________________</w:t>
      </w:r>
    </w:p>
    <w:p>
      <w:pPr>
        <w:pStyle w:val="1"/>
        <w:jc w:val="both"/>
      </w:pPr>
      <w:r>
        <w:rPr>
          <w:sz w:val="20"/>
        </w:rPr>
        <w:t xml:space="preserve">                                                 исполнительной власти</w:t>
      </w:r>
    </w:p>
    <w:p>
      <w:pPr>
        <w:pStyle w:val="1"/>
        <w:jc w:val="both"/>
      </w:pPr>
      <w:r>
        <w:rPr>
          <w:sz w:val="20"/>
        </w:rPr>
        <w:t xml:space="preserve">                                                  Ярославской области)</w:t>
      </w:r>
    </w:p>
    <w:p>
      <w:pPr>
        <w:pStyle w:val="1"/>
        <w:jc w:val="both"/>
      </w:pPr>
      <w:r>
        <w:rPr>
          <w:sz w:val="20"/>
        </w:rPr>
        <w:t xml:space="preserve">                                            _________ _____________________</w:t>
      </w:r>
    </w:p>
    <w:p>
      <w:pPr>
        <w:pStyle w:val="1"/>
        <w:jc w:val="both"/>
      </w:pPr>
      <w:r>
        <w:rPr>
          <w:sz w:val="20"/>
        </w:rPr>
        <w:t xml:space="preserve">                                            (подпись) (расшифровка подписи)</w:t>
      </w:r>
    </w:p>
    <w:p>
      <w:pPr>
        <w:pStyle w:val="1"/>
        <w:jc w:val="both"/>
      </w:pPr>
      <w:r>
        <w:rPr>
          <w:sz w:val="20"/>
        </w:rPr>
        <w:t xml:space="preserve">                                            "_____" _____________ 20____ г.</w:t>
      </w:r>
    </w:p>
    <w:p>
      <w:pPr>
        <w:pStyle w:val="1"/>
        <w:jc w:val="both"/>
      </w:pPr>
      <w:r>
        <w:rPr>
          <w:sz w:val="20"/>
        </w:rPr>
      </w:r>
    </w:p>
    <w:bookmarkStart w:id="12838" w:name="P12838"/>
    <w:bookmarkEnd w:id="12838"/>
    <w:p>
      <w:pPr>
        <w:pStyle w:val="1"/>
        <w:jc w:val="both"/>
      </w:pPr>
      <w:r>
        <w:rPr>
          <w:sz w:val="20"/>
        </w:rPr>
        <w:t xml:space="preserve">                                   ОТЧЕТ</w:t>
      </w:r>
    </w:p>
    <w:p>
      <w:pPr>
        <w:pStyle w:val="1"/>
        <w:jc w:val="both"/>
      </w:pPr>
      <w:r>
        <w:rPr>
          <w:sz w:val="20"/>
        </w:rPr>
        <w:t xml:space="preserve">     о расходах средств, предоставленных в виде субсидии из областного</w:t>
      </w:r>
    </w:p>
    <w:p>
      <w:pPr>
        <w:pStyle w:val="1"/>
        <w:jc w:val="both"/>
      </w:pPr>
      <w:r>
        <w:rPr>
          <w:sz w:val="20"/>
        </w:rPr>
        <w:t xml:space="preserve">    бюджета общественным организациям ветеранов на реализацию проектов,</w:t>
      </w:r>
    </w:p>
    <w:p>
      <w:pPr>
        <w:pStyle w:val="1"/>
        <w:jc w:val="both"/>
      </w:pPr>
      <w:r>
        <w:rPr>
          <w:sz w:val="20"/>
        </w:rPr>
        <w:t xml:space="preserve">                   по состоянию на _____________ 20___ г.</w:t>
      </w:r>
    </w:p>
    <w:p>
      <w:pPr>
        <w:pStyle w:val="1"/>
        <w:jc w:val="both"/>
      </w:pPr>
      <w:r>
        <w:rPr>
          <w:sz w:val="20"/>
        </w:rPr>
      </w:r>
    </w:p>
    <w:p>
      <w:pPr>
        <w:pStyle w:val="1"/>
        <w:jc w:val="both"/>
      </w:pPr>
      <w:r>
        <w:rPr>
          <w:sz w:val="20"/>
        </w:rPr>
        <w:t xml:space="preserve">    Наименование организации: _____________________________________________</w:t>
      </w:r>
    </w:p>
    <w:p>
      <w:pPr>
        <w:pStyle w:val="1"/>
        <w:jc w:val="both"/>
      </w:pPr>
      <w:r>
        <w:rPr>
          <w:sz w:val="20"/>
        </w:rPr>
        <w:t xml:space="preserve">    Наименование проекта: _________________________________________________</w:t>
      </w:r>
    </w:p>
    <w:p>
      <w:pPr>
        <w:pStyle w:val="1"/>
        <w:jc w:val="both"/>
      </w:pPr>
      <w:r>
        <w:rPr>
          <w:sz w:val="20"/>
        </w:rPr>
        <w:t xml:space="preserve">    Соглашение о предоставлении субсидии (дата/номер): ____________________</w:t>
      </w:r>
    </w:p>
    <w:p>
      <w:pPr>
        <w:pStyle w:val="1"/>
        <w:jc w:val="both"/>
      </w:pPr>
      <w:r>
        <w:rPr>
          <w:sz w:val="20"/>
        </w:rPr>
        <w:t xml:space="preserve">    Единица измерения: руб.</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4082"/>
        <w:gridCol w:w="1360"/>
        <w:gridCol w:w="1417"/>
        <w:gridCol w:w="1474"/>
        <w:gridCol w:w="1133"/>
        <w:gridCol w:w="3231"/>
      </w:tblGrid>
      <w:tr>
        <w:tc>
          <w:tcPr>
            <w:tcW w:w="907" w:type="dxa"/>
            <w:vMerge w:val="restart"/>
          </w:tcPr>
          <w:p>
            <w:pPr>
              <w:pStyle w:val="0"/>
              <w:jc w:val="center"/>
            </w:pPr>
            <w:r>
              <w:rPr>
                <w:sz w:val="20"/>
              </w:rPr>
              <w:t xml:space="preserve">Строка сметы</w:t>
            </w:r>
          </w:p>
        </w:tc>
        <w:tc>
          <w:tcPr>
            <w:tcW w:w="4082" w:type="dxa"/>
            <w:vMerge w:val="restart"/>
          </w:tcPr>
          <w:p>
            <w:pPr>
              <w:pStyle w:val="0"/>
              <w:jc w:val="center"/>
            </w:pPr>
            <w:r>
              <w:rPr>
                <w:sz w:val="20"/>
              </w:rPr>
              <w:t xml:space="preserve">Наименование показателя сметы расходов</w:t>
            </w:r>
          </w:p>
        </w:tc>
        <w:tc>
          <w:tcPr>
            <w:tcW w:w="1360" w:type="dxa"/>
            <w:vMerge w:val="restart"/>
          </w:tcPr>
          <w:p>
            <w:pPr>
              <w:pStyle w:val="0"/>
              <w:jc w:val="center"/>
            </w:pPr>
            <w:r>
              <w:rPr>
                <w:sz w:val="20"/>
              </w:rPr>
              <w:t xml:space="preserve">Утверждено по смете</w:t>
            </w:r>
          </w:p>
        </w:tc>
        <w:tc>
          <w:tcPr>
            <w:gridSpan w:val="2"/>
            <w:tcW w:w="2891" w:type="dxa"/>
          </w:tcPr>
          <w:p>
            <w:pPr>
              <w:pStyle w:val="0"/>
              <w:jc w:val="center"/>
            </w:pPr>
            <w:r>
              <w:rPr>
                <w:sz w:val="20"/>
              </w:rPr>
              <w:t xml:space="preserve">Израсходовано, в том числе</w:t>
            </w:r>
          </w:p>
        </w:tc>
        <w:tc>
          <w:tcPr>
            <w:tcW w:w="1133" w:type="dxa"/>
            <w:vMerge w:val="restart"/>
          </w:tcPr>
          <w:p>
            <w:pPr>
              <w:pStyle w:val="0"/>
              <w:jc w:val="center"/>
            </w:pPr>
            <w:r>
              <w:rPr>
                <w:sz w:val="20"/>
              </w:rPr>
              <w:t xml:space="preserve">Остаток</w:t>
            </w:r>
          </w:p>
        </w:tc>
        <w:tc>
          <w:tcPr>
            <w:tcW w:w="3231" w:type="dxa"/>
            <w:vMerge w:val="restart"/>
          </w:tcPr>
          <w:p>
            <w:pPr>
              <w:pStyle w:val="0"/>
              <w:jc w:val="center"/>
            </w:pPr>
            <w:r>
              <w:rPr>
                <w:sz w:val="20"/>
              </w:rPr>
              <w:t xml:space="preserve">Подтверждающие документы (договоры, счета, платежные поручения, товарные накладные, акты выполненных работ и прочее)</w:t>
            </w:r>
          </w:p>
        </w:tc>
      </w:tr>
      <w:tr>
        <w:tc>
          <w:tcPr>
            <w:vMerge w:val="continue"/>
          </w:tcPr>
          <w:p/>
        </w:tc>
        <w:tc>
          <w:tcPr>
            <w:vMerge w:val="continue"/>
          </w:tcPr>
          <w:p/>
        </w:tc>
        <w:tc>
          <w:tcPr>
            <w:vMerge w:val="continue"/>
          </w:tcPr>
          <w:p/>
        </w:tc>
        <w:tc>
          <w:tcPr>
            <w:tcW w:w="1417" w:type="dxa"/>
          </w:tcPr>
          <w:p>
            <w:pPr>
              <w:pStyle w:val="0"/>
              <w:jc w:val="center"/>
            </w:pPr>
            <w:r>
              <w:rPr>
                <w:sz w:val="20"/>
              </w:rPr>
              <w:t xml:space="preserve">с начала реализации проекта</w:t>
            </w:r>
          </w:p>
        </w:tc>
        <w:tc>
          <w:tcPr>
            <w:tcW w:w="1474" w:type="dxa"/>
          </w:tcPr>
          <w:p>
            <w:pPr>
              <w:pStyle w:val="0"/>
              <w:jc w:val="center"/>
            </w:pPr>
            <w:r>
              <w:rPr>
                <w:sz w:val="20"/>
              </w:rPr>
              <w:t xml:space="preserve">за отчетный квартал</w:t>
            </w:r>
          </w:p>
        </w:tc>
        <w:tc>
          <w:tcPr>
            <w:vMerge w:val="continue"/>
          </w:tcPr>
          <w:p/>
        </w:tc>
        <w:tc>
          <w:tcPr>
            <w:vMerge w:val="continue"/>
          </w:tcPr>
          <w:p/>
        </w:tc>
      </w:tr>
      <w:tr>
        <w:tc>
          <w:tcPr>
            <w:tcW w:w="907" w:type="dxa"/>
          </w:tcPr>
          <w:p>
            <w:pPr>
              <w:pStyle w:val="0"/>
              <w:jc w:val="center"/>
            </w:pPr>
            <w:r>
              <w:rPr>
                <w:sz w:val="20"/>
              </w:rPr>
              <w:t xml:space="preserve">1</w:t>
            </w:r>
          </w:p>
        </w:tc>
        <w:tc>
          <w:tcPr>
            <w:tcW w:w="4082" w:type="dxa"/>
          </w:tcPr>
          <w:p>
            <w:pPr>
              <w:pStyle w:val="0"/>
              <w:jc w:val="center"/>
            </w:pPr>
            <w:r>
              <w:rPr>
                <w:sz w:val="20"/>
              </w:rPr>
              <w:t xml:space="preserve">2</w:t>
            </w:r>
          </w:p>
        </w:tc>
        <w:tc>
          <w:tcPr>
            <w:tcW w:w="1360" w:type="dxa"/>
          </w:tcPr>
          <w:p>
            <w:pPr>
              <w:pStyle w:val="0"/>
              <w:jc w:val="center"/>
            </w:pPr>
            <w:r>
              <w:rPr>
                <w:sz w:val="20"/>
              </w:rPr>
              <w:t xml:space="preserve">3</w:t>
            </w:r>
          </w:p>
        </w:tc>
        <w:tc>
          <w:tcPr>
            <w:tcW w:w="1417" w:type="dxa"/>
          </w:tcPr>
          <w:p>
            <w:pPr>
              <w:pStyle w:val="0"/>
              <w:jc w:val="center"/>
            </w:pPr>
            <w:r>
              <w:rPr>
                <w:sz w:val="20"/>
              </w:rPr>
              <w:t xml:space="preserve">4</w:t>
            </w:r>
          </w:p>
        </w:tc>
        <w:tc>
          <w:tcPr>
            <w:tcW w:w="1474" w:type="dxa"/>
          </w:tcPr>
          <w:p>
            <w:pPr>
              <w:pStyle w:val="0"/>
              <w:jc w:val="center"/>
            </w:pPr>
            <w:r>
              <w:rPr>
                <w:sz w:val="20"/>
              </w:rPr>
              <w:t xml:space="preserve">5</w:t>
            </w:r>
          </w:p>
        </w:tc>
        <w:tc>
          <w:tcPr>
            <w:tcW w:w="1133" w:type="dxa"/>
          </w:tcPr>
          <w:p>
            <w:pPr>
              <w:pStyle w:val="0"/>
              <w:jc w:val="center"/>
            </w:pPr>
            <w:r>
              <w:rPr>
                <w:sz w:val="20"/>
              </w:rPr>
              <w:t xml:space="preserve">6</w:t>
            </w:r>
          </w:p>
        </w:tc>
        <w:tc>
          <w:tcPr>
            <w:tcW w:w="3231" w:type="dxa"/>
          </w:tcPr>
          <w:p>
            <w:pPr>
              <w:pStyle w:val="0"/>
              <w:jc w:val="center"/>
            </w:pPr>
            <w:r>
              <w:rPr>
                <w:sz w:val="20"/>
              </w:rPr>
              <w:t xml:space="preserve">7</w:t>
            </w:r>
          </w:p>
        </w:tc>
      </w:tr>
      <w:tr>
        <w:tc>
          <w:tcPr>
            <w:tcW w:w="907" w:type="dxa"/>
          </w:tcPr>
          <w:p>
            <w:pPr>
              <w:pStyle w:val="0"/>
              <w:jc w:val="center"/>
            </w:pPr>
            <w:r>
              <w:rPr>
                <w:sz w:val="20"/>
              </w:rPr>
              <w:t xml:space="preserve">1</w:t>
            </w:r>
          </w:p>
        </w:tc>
        <w:tc>
          <w:tcPr>
            <w:tcW w:w="4082" w:type="dxa"/>
          </w:tcPr>
          <w:p>
            <w:pPr>
              <w:pStyle w:val="0"/>
            </w:pPr>
            <w:r>
              <w:rPr>
                <w:sz w:val="20"/>
              </w:rPr>
              <w:t xml:space="preserve">Заработная плата штатных сотрудников (физические лица, работающие по трудовому договору)</w:t>
            </w:r>
          </w:p>
        </w:tc>
        <w:tc>
          <w:tcPr>
            <w:tcW w:w="1360"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33" w:type="dxa"/>
          </w:tcPr>
          <w:p>
            <w:pPr>
              <w:pStyle w:val="0"/>
            </w:pPr>
            <w:r>
              <w:rPr>
                <w:sz w:val="20"/>
              </w:rPr>
            </w:r>
          </w:p>
        </w:tc>
        <w:tc>
          <w:tcPr>
            <w:tcW w:w="3231" w:type="dxa"/>
          </w:tcPr>
          <w:p>
            <w:pPr>
              <w:pStyle w:val="0"/>
            </w:pPr>
            <w:r>
              <w:rPr>
                <w:sz w:val="20"/>
              </w:rPr>
            </w:r>
          </w:p>
        </w:tc>
      </w:tr>
      <w:tr>
        <w:tc>
          <w:tcPr>
            <w:tcW w:w="907" w:type="dxa"/>
          </w:tcPr>
          <w:p>
            <w:pPr>
              <w:pStyle w:val="0"/>
              <w:jc w:val="center"/>
            </w:pPr>
            <w:r>
              <w:rPr>
                <w:sz w:val="20"/>
              </w:rPr>
              <w:t xml:space="preserve">2</w:t>
            </w:r>
          </w:p>
        </w:tc>
        <w:tc>
          <w:tcPr>
            <w:tcW w:w="4082" w:type="dxa"/>
          </w:tcPr>
          <w:p>
            <w:pPr>
              <w:pStyle w:val="0"/>
            </w:pPr>
            <w:r>
              <w:rPr>
                <w:sz w:val="20"/>
              </w:rPr>
              <w:t xml:space="preserve">Страховые взносы на заработную плату (___%)</w:t>
            </w:r>
          </w:p>
        </w:tc>
        <w:tc>
          <w:tcPr>
            <w:tcW w:w="1360"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33" w:type="dxa"/>
          </w:tcPr>
          <w:p>
            <w:pPr>
              <w:pStyle w:val="0"/>
            </w:pPr>
            <w:r>
              <w:rPr>
                <w:sz w:val="20"/>
              </w:rPr>
            </w:r>
          </w:p>
        </w:tc>
        <w:tc>
          <w:tcPr>
            <w:tcW w:w="3231" w:type="dxa"/>
          </w:tcPr>
          <w:p>
            <w:pPr>
              <w:pStyle w:val="0"/>
            </w:pPr>
            <w:r>
              <w:rPr>
                <w:sz w:val="20"/>
              </w:rPr>
            </w:r>
          </w:p>
        </w:tc>
      </w:tr>
      <w:tr>
        <w:tc>
          <w:tcPr>
            <w:tcW w:w="907" w:type="dxa"/>
          </w:tcPr>
          <w:p>
            <w:pPr>
              <w:pStyle w:val="0"/>
              <w:jc w:val="center"/>
            </w:pPr>
            <w:r>
              <w:rPr>
                <w:sz w:val="20"/>
              </w:rPr>
              <w:t xml:space="preserve">3</w:t>
            </w:r>
          </w:p>
        </w:tc>
        <w:tc>
          <w:tcPr>
            <w:tcW w:w="4082" w:type="dxa"/>
          </w:tcPr>
          <w:p>
            <w:pPr>
              <w:pStyle w:val="0"/>
            </w:pPr>
            <w:r>
              <w:rPr>
                <w:sz w:val="20"/>
              </w:rPr>
              <w:t xml:space="preserve">Вознаграждения специалистов (физические лица, работающие по гражданско-правовому договору или договору подряда)</w:t>
            </w:r>
          </w:p>
        </w:tc>
        <w:tc>
          <w:tcPr>
            <w:tcW w:w="1360"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33" w:type="dxa"/>
          </w:tcPr>
          <w:p>
            <w:pPr>
              <w:pStyle w:val="0"/>
            </w:pPr>
            <w:r>
              <w:rPr>
                <w:sz w:val="20"/>
              </w:rPr>
            </w:r>
          </w:p>
        </w:tc>
        <w:tc>
          <w:tcPr>
            <w:tcW w:w="3231" w:type="dxa"/>
          </w:tcPr>
          <w:p>
            <w:pPr>
              <w:pStyle w:val="0"/>
            </w:pPr>
            <w:r>
              <w:rPr>
                <w:sz w:val="20"/>
              </w:rPr>
            </w:r>
          </w:p>
        </w:tc>
      </w:tr>
      <w:tr>
        <w:tc>
          <w:tcPr>
            <w:tcW w:w="907" w:type="dxa"/>
          </w:tcPr>
          <w:p>
            <w:pPr>
              <w:pStyle w:val="0"/>
              <w:jc w:val="center"/>
            </w:pPr>
            <w:r>
              <w:rPr>
                <w:sz w:val="20"/>
              </w:rPr>
              <w:t xml:space="preserve">4</w:t>
            </w:r>
          </w:p>
        </w:tc>
        <w:tc>
          <w:tcPr>
            <w:tcW w:w="4082" w:type="dxa"/>
          </w:tcPr>
          <w:p>
            <w:pPr>
              <w:pStyle w:val="0"/>
            </w:pPr>
            <w:r>
              <w:rPr>
                <w:sz w:val="20"/>
              </w:rPr>
              <w:t xml:space="preserve">Страховые взносы на вознаграждение специалистов (___%)</w:t>
            </w:r>
          </w:p>
        </w:tc>
        <w:tc>
          <w:tcPr>
            <w:tcW w:w="1360"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33" w:type="dxa"/>
          </w:tcPr>
          <w:p>
            <w:pPr>
              <w:pStyle w:val="0"/>
            </w:pPr>
            <w:r>
              <w:rPr>
                <w:sz w:val="20"/>
              </w:rPr>
            </w:r>
          </w:p>
        </w:tc>
        <w:tc>
          <w:tcPr>
            <w:tcW w:w="3231" w:type="dxa"/>
          </w:tcPr>
          <w:p>
            <w:pPr>
              <w:pStyle w:val="0"/>
            </w:pPr>
            <w:r>
              <w:rPr>
                <w:sz w:val="20"/>
              </w:rPr>
            </w:r>
          </w:p>
        </w:tc>
      </w:tr>
      <w:tr>
        <w:tc>
          <w:tcPr>
            <w:tcW w:w="907" w:type="dxa"/>
          </w:tcPr>
          <w:p>
            <w:pPr>
              <w:pStyle w:val="0"/>
              <w:jc w:val="center"/>
            </w:pPr>
            <w:r>
              <w:rPr>
                <w:sz w:val="20"/>
              </w:rPr>
              <w:t xml:space="preserve">5</w:t>
            </w:r>
          </w:p>
        </w:tc>
        <w:tc>
          <w:tcPr>
            <w:tcW w:w="4082" w:type="dxa"/>
          </w:tcPr>
          <w:p>
            <w:pPr>
              <w:pStyle w:val="0"/>
            </w:pPr>
            <w:r>
              <w:rPr>
                <w:sz w:val="20"/>
              </w:rPr>
              <w:t xml:space="preserve">Издательско-полиграфические услуги, в том числе изготовление макета, разработка дизайна (расшифровать)</w:t>
            </w:r>
          </w:p>
        </w:tc>
        <w:tc>
          <w:tcPr>
            <w:tcW w:w="1360"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33" w:type="dxa"/>
          </w:tcPr>
          <w:p>
            <w:pPr>
              <w:pStyle w:val="0"/>
            </w:pPr>
            <w:r>
              <w:rPr>
                <w:sz w:val="20"/>
              </w:rPr>
            </w:r>
          </w:p>
        </w:tc>
        <w:tc>
          <w:tcPr>
            <w:tcW w:w="3231" w:type="dxa"/>
          </w:tcPr>
          <w:p>
            <w:pPr>
              <w:pStyle w:val="0"/>
            </w:pPr>
            <w:r>
              <w:rPr>
                <w:sz w:val="20"/>
              </w:rPr>
            </w:r>
          </w:p>
        </w:tc>
      </w:tr>
      <w:tr>
        <w:tc>
          <w:tcPr>
            <w:tcW w:w="907" w:type="dxa"/>
          </w:tcPr>
          <w:p>
            <w:pPr>
              <w:pStyle w:val="0"/>
              <w:jc w:val="center"/>
            </w:pPr>
            <w:r>
              <w:rPr>
                <w:sz w:val="20"/>
              </w:rPr>
              <w:t xml:space="preserve">6</w:t>
            </w:r>
          </w:p>
        </w:tc>
        <w:tc>
          <w:tcPr>
            <w:tcW w:w="4082" w:type="dxa"/>
          </w:tcPr>
          <w:p>
            <w:pPr>
              <w:pStyle w:val="0"/>
            </w:pPr>
            <w:r>
              <w:rPr>
                <w:sz w:val="20"/>
              </w:rPr>
              <w:t xml:space="preserve">Расходы на подарки, сувенирную продукцию (расшифровать)</w:t>
            </w:r>
          </w:p>
        </w:tc>
        <w:tc>
          <w:tcPr>
            <w:tcW w:w="1360"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33" w:type="dxa"/>
          </w:tcPr>
          <w:p>
            <w:pPr>
              <w:pStyle w:val="0"/>
            </w:pPr>
            <w:r>
              <w:rPr>
                <w:sz w:val="20"/>
              </w:rPr>
            </w:r>
          </w:p>
        </w:tc>
        <w:tc>
          <w:tcPr>
            <w:tcW w:w="3231" w:type="dxa"/>
          </w:tcPr>
          <w:p>
            <w:pPr>
              <w:pStyle w:val="0"/>
            </w:pPr>
            <w:r>
              <w:rPr>
                <w:sz w:val="20"/>
              </w:rPr>
            </w:r>
          </w:p>
        </w:tc>
      </w:tr>
      <w:tr>
        <w:tc>
          <w:tcPr>
            <w:tcW w:w="907" w:type="dxa"/>
          </w:tcPr>
          <w:p>
            <w:pPr>
              <w:pStyle w:val="0"/>
              <w:jc w:val="center"/>
            </w:pPr>
            <w:r>
              <w:rPr>
                <w:sz w:val="20"/>
              </w:rPr>
              <w:t xml:space="preserve">7</w:t>
            </w:r>
          </w:p>
        </w:tc>
        <w:tc>
          <w:tcPr>
            <w:tcW w:w="4082" w:type="dxa"/>
          </w:tcPr>
          <w:p>
            <w:pPr>
              <w:pStyle w:val="0"/>
            </w:pPr>
            <w:r>
              <w:rPr>
                <w:sz w:val="20"/>
              </w:rPr>
              <w:t xml:space="preserve">Компенсация расходов на проживание, проезд (расшифровать)</w:t>
            </w:r>
          </w:p>
        </w:tc>
        <w:tc>
          <w:tcPr>
            <w:tcW w:w="1360"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33" w:type="dxa"/>
          </w:tcPr>
          <w:p>
            <w:pPr>
              <w:pStyle w:val="0"/>
            </w:pPr>
            <w:r>
              <w:rPr>
                <w:sz w:val="20"/>
              </w:rPr>
            </w:r>
          </w:p>
        </w:tc>
        <w:tc>
          <w:tcPr>
            <w:tcW w:w="3231" w:type="dxa"/>
          </w:tcPr>
          <w:p>
            <w:pPr>
              <w:pStyle w:val="0"/>
            </w:pPr>
            <w:r>
              <w:rPr>
                <w:sz w:val="20"/>
              </w:rPr>
            </w:r>
          </w:p>
        </w:tc>
      </w:tr>
      <w:tr>
        <w:tc>
          <w:tcPr>
            <w:tcW w:w="907" w:type="dxa"/>
          </w:tcPr>
          <w:p>
            <w:pPr>
              <w:pStyle w:val="0"/>
              <w:jc w:val="center"/>
            </w:pPr>
            <w:r>
              <w:rPr>
                <w:sz w:val="20"/>
              </w:rPr>
              <w:t xml:space="preserve">8</w:t>
            </w:r>
          </w:p>
        </w:tc>
        <w:tc>
          <w:tcPr>
            <w:tcW w:w="4082" w:type="dxa"/>
          </w:tcPr>
          <w:p>
            <w:pPr>
              <w:pStyle w:val="0"/>
            </w:pPr>
            <w:r>
              <w:rPr>
                <w:sz w:val="20"/>
              </w:rPr>
              <w:t xml:space="preserve">Транспортные расходы (горюче-смазочные материалы, авиа- и железнодорожные билеты, аренда автотранспорта) (расшифровать)</w:t>
            </w:r>
          </w:p>
        </w:tc>
        <w:tc>
          <w:tcPr>
            <w:tcW w:w="1360"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33" w:type="dxa"/>
          </w:tcPr>
          <w:p>
            <w:pPr>
              <w:pStyle w:val="0"/>
            </w:pPr>
            <w:r>
              <w:rPr>
                <w:sz w:val="20"/>
              </w:rPr>
            </w:r>
          </w:p>
        </w:tc>
        <w:tc>
          <w:tcPr>
            <w:tcW w:w="3231" w:type="dxa"/>
          </w:tcPr>
          <w:p>
            <w:pPr>
              <w:pStyle w:val="0"/>
            </w:pPr>
            <w:r>
              <w:rPr>
                <w:sz w:val="20"/>
              </w:rPr>
            </w:r>
          </w:p>
        </w:tc>
      </w:tr>
      <w:tr>
        <w:tc>
          <w:tcPr>
            <w:tcW w:w="907" w:type="dxa"/>
          </w:tcPr>
          <w:p>
            <w:pPr>
              <w:pStyle w:val="0"/>
              <w:jc w:val="center"/>
            </w:pPr>
            <w:r>
              <w:rPr>
                <w:sz w:val="20"/>
              </w:rPr>
              <w:t xml:space="preserve">9</w:t>
            </w:r>
          </w:p>
        </w:tc>
        <w:tc>
          <w:tcPr>
            <w:tcW w:w="4082" w:type="dxa"/>
          </w:tcPr>
          <w:p>
            <w:pPr>
              <w:pStyle w:val="0"/>
            </w:pPr>
            <w:r>
              <w:rPr>
                <w:sz w:val="20"/>
              </w:rPr>
              <w:t xml:space="preserve">Коммунальные платежи (расшифровать)</w:t>
            </w:r>
          </w:p>
        </w:tc>
        <w:tc>
          <w:tcPr>
            <w:tcW w:w="1360"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33" w:type="dxa"/>
          </w:tcPr>
          <w:p>
            <w:pPr>
              <w:pStyle w:val="0"/>
            </w:pPr>
            <w:r>
              <w:rPr>
                <w:sz w:val="20"/>
              </w:rPr>
            </w:r>
          </w:p>
        </w:tc>
        <w:tc>
          <w:tcPr>
            <w:tcW w:w="3231" w:type="dxa"/>
          </w:tcPr>
          <w:p>
            <w:pPr>
              <w:pStyle w:val="0"/>
            </w:pPr>
            <w:r>
              <w:rPr>
                <w:sz w:val="20"/>
              </w:rPr>
            </w:r>
          </w:p>
        </w:tc>
      </w:tr>
      <w:tr>
        <w:tc>
          <w:tcPr>
            <w:tcW w:w="907" w:type="dxa"/>
          </w:tcPr>
          <w:p>
            <w:pPr>
              <w:pStyle w:val="0"/>
              <w:jc w:val="center"/>
            </w:pPr>
            <w:r>
              <w:rPr>
                <w:sz w:val="20"/>
              </w:rPr>
              <w:t xml:space="preserve">10</w:t>
            </w:r>
          </w:p>
        </w:tc>
        <w:tc>
          <w:tcPr>
            <w:tcW w:w="4082" w:type="dxa"/>
          </w:tcPr>
          <w:p>
            <w:pPr>
              <w:pStyle w:val="0"/>
            </w:pPr>
            <w:r>
              <w:rPr>
                <w:sz w:val="20"/>
              </w:rPr>
              <w:t xml:space="preserve">Аренда помещения (расшифровать)</w:t>
            </w:r>
          </w:p>
        </w:tc>
        <w:tc>
          <w:tcPr>
            <w:tcW w:w="1360"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33" w:type="dxa"/>
          </w:tcPr>
          <w:p>
            <w:pPr>
              <w:pStyle w:val="0"/>
            </w:pPr>
            <w:r>
              <w:rPr>
                <w:sz w:val="20"/>
              </w:rPr>
            </w:r>
          </w:p>
        </w:tc>
        <w:tc>
          <w:tcPr>
            <w:tcW w:w="3231" w:type="dxa"/>
          </w:tcPr>
          <w:p>
            <w:pPr>
              <w:pStyle w:val="0"/>
            </w:pPr>
            <w:r>
              <w:rPr>
                <w:sz w:val="20"/>
              </w:rPr>
            </w:r>
          </w:p>
        </w:tc>
      </w:tr>
      <w:tr>
        <w:tc>
          <w:tcPr>
            <w:tcW w:w="907" w:type="dxa"/>
          </w:tcPr>
          <w:p>
            <w:pPr>
              <w:pStyle w:val="0"/>
              <w:jc w:val="center"/>
            </w:pPr>
            <w:r>
              <w:rPr>
                <w:sz w:val="20"/>
              </w:rPr>
              <w:t xml:space="preserve">11</w:t>
            </w:r>
          </w:p>
        </w:tc>
        <w:tc>
          <w:tcPr>
            <w:tcW w:w="4082" w:type="dxa"/>
          </w:tcPr>
          <w:p>
            <w:pPr>
              <w:pStyle w:val="0"/>
            </w:pPr>
            <w:r>
              <w:rPr>
                <w:sz w:val="20"/>
              </w:rPr>
              <w:t xml:space="preserve">Аренда оборудования (расшифровать)</w:t>
            </w:r>
          </w:p>
        </w:tc>
        <w:tc>
          <w:tcPr>
            <w:tcW w:w="1360"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33" w:type="dxa"/>
          </w:tcPr>
          <w:p>
            <w:pPr>
              <w:pStyle w:val="0"/>
            </w:pPr>
            <w:r>
              <w:rPr>
                <w:sz w:val="20"/>
              </w:rPr>
            </w:r>
          </w:p>
        </w:tc>
        <w:tc>
          <w:tcPr>
            <w:tcW w:w="3231" w:type="dxa"/>
          </w:tcPr>
          <w:p>
            <w:pPr>
              <w:pStyle w:val="0"/>
            </w:pPr>
            <w:r>
              <w:rPr>
                <w:sz w:val="20"/>
              </w:rPr>
            </w:r>
          </w:p>
        </w:tc>
      </w:tr>
      <w:tr>
        <w:tc>
          <w:tcPr>
            <w:tcW w:w="907" w:type="dxa"/>
          </w:tcPr>
          <w:p>
            <w:pPr>
              <w:pStyle w:val="0"/>
              <w:jc w:val="center"/>
            </w:pPr>
            <w:r>
              <w:rPr>
                <w:sz w:val="20"/>
              </w:rPr>
              <w:t xml:space="preserve">12</w:t>
            </w:r>
          </w:p>
        </w:tc>
        <w:tc>
          <w:tcPr>
            <w:tcW w:w="4082" w:type="dxa"/>
          </w:tcPr>
          <w:p>
            <w:pPr>
              <w:pStyle w:val="0"/>
            </w:pPr>
            <w:r>
              <w:rPr>
                <w:sz w:val="20"/>
              </w:rPr>
              <w:t xml:space="preserve">Информационные услуги (размещение информации о проекте в средствах массовой информации: в газете, журнале, на сайте) (расшифровать)</w:t>
            </w:r>
          </w:p>
        </w:tc>
        <w:tc>
          <w:tcPr>
            <w:tcW w:w="1360"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33" w:type="dxa"/>
          </w:tcPr>
          <w:p>
            <w:pPr>
              <w:pStyle w:val="0"/>
            </w:pPr>
            <w:r>
              <w:rPr>
                <w:sz w:val="20"/>
              </w:rPr>
            </w:r>
          </w:p>
        </w:tc>
        <w:tc>
          <w:tcPr>
            <w:tcW w:w="3231" w:type="dxa"/>
          </w:tcPr>
          <w:p>
            <w:pPr>
              <w:pStyle w:val="0"/>
            </w:pPr>
            <w:r>
              <w:rPr>
                <w:sz w:val="20"/>
              </w:rPr>
            </w:r>
          </w:p>
        </w:tc>
      </w:tr>
      <w:tr>
        <w:tc>
          <w:tcPr>
            <w:tcW w:w="907" w:type="dxa"/>
          </w:tcPr>
          <w:p>
            <w:pPr>
              <w:pStyle w:val="0"/>
              <w:jc w:val="center"/>
            </w:pPr>
            <w:r>
              <w:rPr>
                <w:sz w:val="20"/>
              </w:rPr>
              <w:t xml:space="preserve">13</w:t>
            </w:r>
          </w:p>
        </w:tc>
        <w:tc>
          <w:tcPr>
            <w:tcW w:w="4082" w:type="dxa"/>
          </w:tcPr>
          <w:p>
            <w:pPr>
              <w:pStyle w:val="0"/>
            </w:pPr>
            <w:r>
              <w:rPr>
                <w:sz w:val="20"/>
              </w:rPr>
              <w:t xml:space="preserve">Приобретение оборудования (расшифровать)</w:t>
            </w:r>
          </w:p>
        </w:tc>
        <w:tc>
          <w:tcPr>
            <w:tcW w:w="1360"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33" w:type="dxa"/>
          </w:tcPr>
          <w:p>
            <w:pPr>
              <w:pStyle w:val="0"/>
            </w:pPr>
            <w:r>
              <w:rPr>
                <w:sz w:val="20"/>
              </w:rPr>
            </w:r>
          </w:p>
        </w:tc>
        <w:tc>
          <w:tcPr>
            <w:tcW w:w="3231" w:type="dxa"/>
          </w:tcPr>
          <w:p>
            <w:pPr>
              <w:pStyle w:val="0"/>
            </w:pPr>
            <w:r>
              <w:rPr>
                <w:sz w:val="20"/>
              </w:rPr>
            </w:r>
          </w:p>
        </w:tc>
      </w:tr>
      <w:tr>
        <w:tc>
          <w:tcPr>
            <w:tcW w:w="907" w:type="dxa"/>
          </w:tcPr>
          <w:p>
            <w:pPr>
              <w:pStyle w:val="0"/>
              <w:jc w:val="center"/>
            </w:pPr>
            <w:r>
              <w:rPr>
                <w:sz w:val="20"/>
              </w:rPr>
              <w:t xml:space="preserve">14</w:t>
            </w:r>
          </w:p>
        </w:tc>
        <w:tc>
          <w:tcPr>
            <w:tcW w:w="4082" w:type="dxa"/>
          </w:tcPr>
          <w:p>
            <w:pPr>
              <w:pStyle w:val="0"/>
            </w:pPr>
            <w:r>
              <w:rPr>
                <w:sz w:val="20"/>
              </w:rPr>
              <w:t xml:space="preserve">Расходные материалы и комплектующие изделия, инвентарь (расшифровать)</w:t>
            </w:r>
          </w:p>
        </w:tc>
        <w:tc>
          <w:tcPr>
            <w:tcW w:w="1360"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33" w:type="dxa"/>
          </w:tcPr>
          <w:p>
            <w:pPr>
              <w:pStyle w:val="0"/>
            </w:pPr>
            <w:r>
              <w:rPr>
                <w:sz w:val="20"/>
              </w:rPr>
            </w:r>
          </w:p>
        </w:tc>
        <w:tc>
          <w:tcPr>
            <w:tcW w:w="3231" w:type="dxa"/>
          </w:tcPr>
          <w:p>
            <w:pPr>
              <w:pStyle w:val="0"/>
            </w:pPr>
            <w:r>
              <w:rPr>
                <w:sz w:val="20"/>
              </w:rPr>
            </w:r>
          </w:p>
        </w:tc>
      </w:tr>
      <w:tr>
        <w:tc>
          <w:tcPr>
            <w:tcW w:w="907" w:type="dxa"/>
          </w:tcPr>
          <w:p>
            <w:pPr>
              <w:pStyle w:val="0"/>
              <w:jc w:val="center"/>
            </w:pPr>
            <w:r>
              <w:rPr>
                <w:sz w:val="20"/>
              </w:rPr>
              <w:t xml:space="preserve">15</w:t>
            </w:r>
          </w:p>
        </w:tc>
        <w:tc>
          <w:tcPr>
            <w:tcW w:w="4082" w:type="dxa"/>
          </w:tcPr>
          <w:p>
            <w:pPr>
              <w:pStyle w:val="0"/>
            </w:pPr>
            <w:r>
              <w:rPr>
                <w:sz w:val="20"/>
              </w:rPr>
              <w:t xml:space="preserve">Расходы на покупку и/или создание программного обеспечения (расшифровать)</w:t>
            </w:r>
          </w:p>
        </w:tc>
        <w:tc>
          <w:tcPr>
            <w:tcW w:w="1360"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33" w:type="dxa"/>
          </w:tcPr>
          <w:p>
            <w:pPr>
              <w:pStyle w:val="0"/>
            </w:pPr>
            <w:r>
              <w:rPr>
                <w:sz w:val="20"/>
              </w:rPr>
            </w:r>
          </w:p>
        </w:tc>
        <w:tc>
          <w:tcPr>
            <w:tcW w:w="3231" w:type="dxa"/>
          </w:tcPr>
          <w:p>
            <w:pPr>
              <w:pStyle w:val="0"/>
            </w:pPr>
            <w:r>
              <w:rPr>
                <w:sz w:val="20"/>
              </w:rPr>
            </w:r>
          </w:p>
        </w:tc>
      </w:tr>
      <w:tr>
        <w:tc>
          <w:tcPr>
            <w:tcW w:w="907" w:type="dxa"/>
          </w:tcPr>
          <w:p>
            <w:pPr>
              <w:pStyle w:val="0"/>
              <w:jc w:val="center"/>
            </w:pPr>
            <w:r>
              <w:rPr>
                <w:sz w:val="20"/>
              </w:rPr>
              <w:t xml:space="preserve">16</w:t>
            </w:r>
          </w:p>
        </w:tc>
        <w:tc>
          <w:tcPr>
            <w:tcW w:w="4082" w:type="dxa"/>
          </w:tcPr>
          <w:p>
            <w:pPr>
              <w:pStyle w:val="0"/>
            </w:pPr>
            <w:r>
              <w:rPr>
                <w:sz w:val="20"/>
              </w:rPr>
              <w:t xml:space="preserve">Расходы на создание и/или техническую поддержку сайта (расшифровать)</w:t>
            </w:r>
          </w:p>
        </w:tc>
        <w:tc>
          <w:tcPr>
            <w:tcW w:w="1360"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33" w:type="dxa"/>
          </w:tcPr>
          <w:p>
            <w:pPr>
              <w:pStyle w:val="0"/>
            </w:pPr>
            <w:r>
              <w:rPr>
                <w:sz w:val="20"/>
              </w:rPr>
            </w:r>
          </w:p>
        </w:tc>
        <w:tc>
          <w:tcPr>
            <w:tcW w:w="3231" w:type="dxa"/>
          </w:tcPr>
          <w:p>
            <w:pPr>
              <w:pStyle w:val="0"/>
            </w:pPr>
            <w:r>
              <w:rPr>
                <w:sz w:val="20"/>
              </w:rPr>
            </w:r>
          </w:p>
        </w:tc>
      </w:tr>
      <w:tr>
        <w:tc>
          <w:tcPr>
            <w:tcW w:w="907" w:type="dxa"/>
          </w:tcPr>
          <w:p>
            <w:pPr>
              <w:pStyle w:val="0"/>
              <w:jc w:val="center"/>
            </w:pPr>
            <w:r>
              <w:rPr>
                <w:sz w:val="20"/>
              </w:rPr>
              <w:t xml:space="preserve">17</w:t>
            </w:r>
          </w:p>
        </w:tc>
        <w:tc>
          <w:tcPr>
            <w:tcW w:w="4082" w:type="dxa"/>
          </w:tcPr>
          <w:p>
            <w:pPr>
              <w:pStyle w:val="0"/>
            </w:pPr>
            <w:r>
              <w:rPr>
                <w:sz w:val="20"/>
              </w:rPr>
              <w:t xml:space="preserve">Расходы на телефонную связь, мобильную связь, интернет, почтовые расходы (расшифровать)</w:t>
            </w:r>
          </w:p>
        </w:tc>
        <w:tc>
          <w:tcPr>
            <w:tcW w:w="1360"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33" w:type="dxa"/>
          </w:tcPr>
          <w:p>
            <w:pPr>
              <w:pStyle w:val="0"/>
            </w:pPr>
            <w:r>
              <w:rPr>
                <w:sz w:val="20"/>
              </w:rPr>
            </w:r>
          </w:p>
        </w:tc>
        <w:tc>
          <w:tcPr>
            <w:tcW w:w="3231" w:type="dxa"/>
          </w:tcPr>
          <w:p>
            <w:pPr>
              <w:pStyle w:val="0"/>
            </w:pPr>
            <w:r>
              <w:rPr>
                <w:sz w:val="20"/>
              </w:rPr>
            </w:r>
          </w:p>
        </w:tc>
      </w:tr>
      <w:tr>
        <w:tc>
          <w:tcPr>
            <w:tcW w:w="907" w:type="dxa"/>
          </w:tcPr>
          <w:p>
            <w:pPr>
              <w:pStyle w:val="0"/>
              <w:jc w:val="center"/>
            </w:pPr>
            <w:r>
              <w:rPr>
                <w:sz w:val="20"/>
              </w:rPr>
              <w:t xml:space="preserve">18</w:t>
            </w:r>
          </w:p>
        </w:tc>
        <w:tc>
          <w:tcPr>
            <w:tcW w:w="4082" w:type="dxa"/>
          </w:tcPr>
          <w:p>
            <w:pPr>
              <w:pStyle w:val="0"/>
            </w:pPr>
            <w:r>
              <w:rPr>
                <w:sz w:val="20"/>
              </w:rPr>
              <w:t xml:space="preserve">Расходы на канцелярские принадлежности</w:t>
            </w:r>
          </w:p>
        </w:tc>
        <w:tc>
          <w:tcPr>
            <w:tcW w:w="1360"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33" w:type="dxa"/>
          </w:tcPr>
          <w:p>
            <w:pPr>
              <w:pStyle w:val="0"/>
            </w:pPr>
            <w:r>
              <w:rPr>
                <w:sz w:val="20"/>
              </w:rPr>
            </w:r>
          </w:p>
        </w:tc>
        <w:tc>
          <w:tcPr>
            <w:tcW w:w="3231" w:type="dxa"/>
          </w:tcPr>
          <w:p>
            <w:pPr>
              <w:pStyle w:val="0"/>
            </w:pPr>
            <w:r>
              <w:rPr>
                <w:sz w:val="20"/>
              </w:rPr>
            </w:r>
          </w:p>
        </w:tc>
      </w:tr>
      <w:tr>
        <w:tc>
          <w:tcPr>
            <w:tcW w:w="907" w:type="dxa"/>
          </w:tcPr>
          <w:p>
            <w:pPr>
              <w:pStyle w:val="0"/>
              <w:jc w:val="center"/>
            </w:pPr>
            <w:r>
              <w:rPr>
                <w:sz w:val="20"/>
              </w:rPr>
              <w:t xml:space="preserve">19</w:t>
            </w:r>
          </w:p>
        </w:tc>
        <w:tc>
          <w:tcPr>
            <w:tcW w:w="4082" w:type="dxa"/>
          </w:tcPr>
          <w:p>
            <w:pPr>
              <w:pStyle w:val="0"/>
            </w:pPr>
            <w:r>
              <w:rPr>
                <w:sz w:val="20"/>
              </w:rPr>
              <w:t xml:space="preserve">Расходы на банковское обслуживание</w:t>
            </w:r>
          </w:p>
        </w:tc>
        <w:tc>
          <w:tcPr>
            <w:tcW w:w="1360"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33" w:type="dxa"/>
          </w:tcPr>
          <w:p>
            <w:pPr>
              <w:pStyle w:val="0"/>
            </w:pPr>
            <w:r>
              <w:rPr>
                <w:sz w:val="20"/>
              </w:rPr>
            </w:r>
          </w:p>
        </w:tc>
        <w:tc>
          <w:tcPr>
            <w:tcW w:w="3231" w:type="dxa"/>
          </w:tcPr>
          <w:p>
            <w:pPr>
              <w:pStyle w:val="0"/>
            </w:pPr>
            <w:r>
              <w:rPr>
                <w:sz w:val="20"/>
              </w:rPr>
            </w:r>
          </w:p>
        </w:tc>
      </w:tr>
      <w:tr>
        <w:tc>
          <w:tcPr>
            <w:tcW w:w="907" w:type="dxa"/>
          </w:tcPr>
          <w:p>
            <w:pPr>
              <w:pStyle w:val="0"/>
              <w:jc w:val="center"/>
            </w:pPr>
            <w:r>
              <w:rPr>
                <w:sz w:val="20"/>
              </w:rPr>
              <w:t xml:space="preserve">20</w:t>
            </w:r>
          </w:p>
        </w:tc>
        <w:tc>
          <w:tcPr>
            <w:tcW w:w="4082" w:type="dxa"/>
          </w:tcPr>
          <w:p>
            <w:pPr>
              <w:pStyle w:val="0"/>
            </w:pPr>
            <w:r>
              <w:rPr>
                <w:sz w:val="20"/>
              </w:rPr>
              <w:t xml:space="preserve">Расходы на проведение мероприятий, реализуемых в рамках проекта (расшифровать)</w:t>
            </w:r>
          </w:p>
        </w:tc>
        <w:tc>
          <w:tcPr>
            <w:tcW w:w="1360"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33" w:type="dxa"/>
          </w:tcPr>
          <w:p>
            <w:pPr>
              <w:pStyle w:val="0"/>
            </w:pPr>
            <w:r>
              <w:rPr>
                <w:sz w:val="20"/>
              </w:rPr>
            </w:r>
          </w:p>
        </w:tc>
        <w:tc>
          <w:tcPr>
            <w:tcW w:w="3231" w:type="dxa"/>
          </w:tcPr>
          <w:p>
            <w:pPr>
              <w:pStyle w:val="0"/>
            </w:pPr>
            <w:r>
              <w:rPr>
                <w:sz w:val="20"/>
              </w:rPr>
            </w:r>
          </w:p>
        </w:tc>
      </w:tr>
      <w:tr>
        <w:tc>
          <w:tcPr>
            <w:tcW w:w="907" w:type="dxa"/>
          </w:tcPr>
          <w:p>
            <w:pPr>
              <w:pStyle w:val="0"/>
              <w:jc w:val="center"/>
            </w:pPr>
            <w:r>
              <w:rPr>
                <w:sz w:val="20"/>
              </w:rPr>
              <w:t xml:space="preserve">21</w:t>
            </w:r>
          </w:p>
        </w:tc>
        <w:tc>
          <w:tcPr>
            <w:tcW w:w="4082" w:type="dxa"/>
          </w:tcPr>
          <w:p>
            <w:pPr>
              <w:pStyle w:val="0"/>
            </w:pPr>
            <w:r>
              <w:rPr>
                <w:sz w:val="20"/>
              </w:rPr>
              <w:t xml:space="preserve">Иные расходы</w:t>
            </w:r>
          </w:p>
        </w:tc>
        <w:tc>
          <w:tcPr>
            <w:tcW w:w="1360"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33" w:type="dxa"/>
          </w:tcPr>
          <w:p>
            <w:pPr>
              <w:pStyle w:val="0"/>
            </w:pPr>
            <w:r>
              <w:rPr>
                <w:sz w:val="20"/>
              </w:rPr>
            </w:r>
          </w:p>
        </w:tc>
        <w:tc>
          <w:tcPr>
            <w:tcW w:w="3231" w:type="dxa"/>
          </w:tcPr>
          <w:p>
            <w:pPr>
              <w:pStyle w:val="0"/>
            </w:pPr>
            <w:r>
              <w:rPr>
                <w:sz w:val="20"/>
              </w:rPr>
            </w:r>
          </w:p>
        </w:tc>
      </w:tr>
      <w:tr>
        <w:tc>
          <w:tcPr>
            <w:gridSpan w:val="2"/>
            <w:tcW w:w="4989" w:type="dxa"/>
          </w:tcPr>
          <w:p>
            <w:pPr>
              <w:pStyle w:val="0"/>
            </w:pPr>
            <w:r>
              <w:rPr>
                <w:sz w:val="20"/>
              </w:rPr>
              <w:t xml:space="preserve">Всего</w:t>
            </w:r>
          </w:p>
        </w:tc>
        <w:tc>
          <w:tcPr>
            <w:tcW w:w="1360"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1133" w:type="dxa"/>
          </w:tcPr>
          <w:p>
            <w:pPr>
              <w:pStyle w:val="0"/>
            </w:pPr>
            <w:r>
              <w:rPr>
                <w:sz w:val="20"/>
              </w:rPr>
            </w:r>
          </w:p>
        </w:tc>
        <w:tc>
          <w:tcPr>
            <w:tcW w:w="3231" w:type="dxa"/>
          </w:tcPr>
          <w:p>
            <w:pPr>
              <w:pStyle w:val="0"/>
              <w:jc w:val="center"/>
            </w:pPr>
            <w:r>
              <w:rPr>
                <w:sz w:val="20"/>
              </w:rPr>
              <w:t xml:space="preserve">X</w:t>
            </w:r>
          </w:p>
        </w:tc>
      </w:tr>
    </w:tbl>
    <w:p>
      <w:pPr>
        <w:pStyle w:val="0"/>
        <w:jc w:val="both"/>
      </w:pPr>
      <w:r>
        <w:rPr>
          <w:sz w:val="20"/>
        </w:rPr>
      </w:r>
    </w:p>
    <w:p>
      <w:pPr>
        <w:pStyle w:val="1"/>
        <w:jc w:val="both"/>
      </w:pPr>
      <w:r>
        <w:rPr>
          <w:sz w:val="20"/>
        </w:rPr>
        <w:t xml:space="preserve">    Неиспользованный остаток субсидии, подлежащий возврату в бюджет:</w:t>
      </w:r>
    </w:p>
    <w:p>
      <w:pPr>
        <w:pStyle w:val="1"/>
        <w:jc w:val="both"/>
      </w:pPr>
      <w:r>
        <w:rPr>
          <w:sz w:val="20"/>
        </w:rPr>
        <w:t xml:space="preserve">___________________________________________________________________________</w:t>
      </w:r>
    </w:p>
    <w:p>
      <w:pPr>
        <w:pStyle w:val="1"/>
        <w:jc w:val="both"/>
      </w:pPr>
      <w:r>
        <w:rPr>
          <w:sz w:val="20"/>
        </w:rPr>
        <w:t xml:space="preserve">                            (цифрами и прописью)</w:t>
      </w:r>
    </w:p>
    <w:p>
      <w:pPr>
        <w:pStyle w:val="1"/>
        <w:jc w:val="both"/>
      </w:pPr>
      <w:r>
        <w:rPr>
          <w:sz w:val="20"/>
        </w:rPr>
      </w:r>
    </w:p>
    <w:p>
      <w:pPr>
        <w:pStyle w:val="1"/>
        <w:jc w:val="both"/>
      </w:pPr>
      <w:r>
        <w:rPr>
          <w:sz w:val="20"/>
        </w:rPr>
        <w:t xml:space="preserve">Руководитель организации   _______________   _________________________</w:t>
      </w:r>
    </w:p>
    <w:p>
      <w:pPr>
        <w:pStyle w:val="1"/>
        <w:jc w:val="both"/>
      </w:pPr>
      <w:r>
        <w:rPr>
          <w:sz w:val="20"/>
        </w:rPr>
        <w:t xml:space="preserve">                              (подпись)        (расшифровка подписи)</w:t>
      </w:r>
    </w:p>
    <w:p>
      <w:pPr>
        <w:pStyle w:val="1"/>
        <w:jc w:val="both"/>
      </w:pPr>
      <w:r>
        <w:rPr>
          <w:sz w:val="20"/>
        </w:rPr>
        <w:t xml:space="preserve">Бухгалтер                  _______________   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t xml:space="preserve">                                     Отчет принят "___" __________ 20___ г.</w:t>
      </w:r>
    </w:p>
    <w:p>
      <w:pPr>
        <w:pStyle w:val="1"/>
        <w:jc w:val="both"/>
      </w:pPr>
      <w:r>
        <w:rPr>
          <w:sz w:val="20"/>
        </w:rPr>
        <w:t xml:space="preserve">                                _______________   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Форма 2</w:t>
      </w:r>
    </w:p>
    <w:p>
      <w:pPr>
        <w:pStyle w:val="0"/>
        <w:jc w:val="both"/>
      </w:pPr>
      <w:r>
        <w:rPr>
          <w:sz w:val="20"/>
        </w:rPr>
      </w:r>
    </w:p>
    <w:p>
      <w:pPr>
        <w:pStyle w:val="1"/>
        <w:jc w:val="both"/>
      </w:pPr>
      <w:r>
        <w:rPr>
          <w:sz w:val="20"/>
        </w:rPr>
        <w:t xml:space="preserve">                                            УТВЕРЖДАЮ</w:t>
      </w:r>
    </w:p>
    <w:p>
      <w:pPr>
        <w:pStyle w:val="1"/>
        <w:jc w:val="both"/>
      </w:pPr>
      <w:r>
        <w:rPr>
          <w:sz w:val="20"/>
        </w:rPr>
        <w:t xml:space="preserve">                                            _______________________________</w:t>
      </w:r>
    </w:p>
    <w:p>
      <w:pPr>
        <w:pStyle w:val="1"/>
        <w:jc w:val="both"/>
      </w:pPr>
      <w:r>
        <w:rPr>
          <w:sz w:val="20"/>
        </w:rPr>
        <w:t xml:space="preserve">                                                (наименование должности</w:t>
      </w:r>
    </w:p>
    <w:p>
      <w:pPr>
        <w:pStyle w:val="1"/>
        <w:jc w:val="both"/>
      </w:pPr>
      <w:r>
        <w:rPr>
          <w:sz w:val="20"/>
        </w:rPr>
        <w:t xml:space="preserve">                                                  руководителя органа</w:t>
      </w:r>
    </w:p>
    <w:p>
      <w:pPr>
        <w:pStyle w:val="1"/>
        <w:jc w:val="both"/>
      </w:pPr>
      <w:r>
        <w:rPr>
          <w:sz w:val="20"/>
        </w:rPr>
        <w:t xml:space="preserve">                                            _______________________________</w:t>
      </w:r>
    </w:p>
    <w:p>
      <w:pPr>
        <w:pStyle w:val="1"/>
        <w:jc w:val="both"/>
      </w:pPr>
      <w:r>
        <w:rPr>
          <w:sz w:val="20"/>
        </w:rPr>
        <w:t xml:space="preserve">                                                 исполнительной власти</w:t>
      </w:r>
    </w:p>
    <w:p>
      <w:pPr>
        <w:pStyle w:val="1"/>
        <w:jc w:val="both"/>
      </w:pPr>
      <w:r>
        <w:rPr>
          <w:sz w:val="20"/>
        </w:rPr>
        <w:t xml:space="preserve">                                                  Ярославской области)</w:t>
      </w:r>
    </w:p>
    <w:p>
      <w:pPr>
        <w:pStyle w:val="1"/>
        <w:jc w:val="both"/>
      </w:pPr>
      <w:r>
        <w:rPr>
          <w:sz w:val="20"/>
        </w:rPr>
        <w:t xml:space="preserve">                                            _________ _____________________</w:t>
      </w:r>
    </w:p>
    <w:p>
      <w:pPr>
        <w:pStyle w:val="1"/>
        <w:jc w:val="both"/>
      </w:pPr>
      <w:r>
        <w:rPr>
          <w:sz w:val="20"/>
        </w:rPr>
        <w:t xml:space="preserve">                                            (подпись) (расшифровка подписи)</w:t>
      </w:r>
    </w:p>
    <w:p>
      <w:pPr>
        <w:pStyle w:val="1"/>
        <w:jc w:val="both"/>
      </w:pPr>
      <w:r>
        <w:rPr>
          <w:sz w:val="20"/>
        </w:rPr>
        <w:t xml:space="preserve">                                            "_____" _____________ 20____ г.</w:t>
      </w:r>
    </w:p>
    <w:p>
      <w:pPr>
        <w:pStyle w:val="1"/>
        <w:jc w:val="both"/>
      </w:pPr>
      <w:r>
        <w:rPr>
          <w:sz w:val="20"/>
        </w:rPr>
      </w:r>
    </w:p>
    <w:bookmarkStart w:id="13045" w:name="P13045"/>
    <w:bookmarkEnd w:id="13045"/>
    <w:p>
      <w:pPr>
        <w:pStyle w:val="1"/>
        <w:jc w:val="both"/>
      </w:pPr>
      <w:r>
        <w:rPr>
          <w:sz w:val="20"/>
        </w:rPr>
        <w:t xml:space="preserve">                                   ОТЧЕТ</w:t>
      </w:r>
    </w:p>
    <w:p>
      <w:pPr>
        <w:pStyle w:val="1"/>
        <w:jc w:val="both"/>
      </w:pPr>
      <w:r>
        <w:rPr>
          <w:sz w:val="20"/>
        </w:rPr>
        <w:t xml:space="preserve">   о достижении результатов предоставления субсидии из областного бюджета</w:t>
      </w:r>
    </w:p>
    <w:p>
      <w:pPr>
        <w:pStyle w:val="1"/>
        <w:jc w:val="both"/>
      </w:pPr>
      <w:r>
        <w:rPr>
          <w:sz w:val="20"/>
        </w:rPr>
        <w:t xml:space="preserve">         общественным организациям ветеранов на реализацию проектов</w:t>
      </w:r>
    </w:p>
    <w:p>
      <w:pPr>
        <w:pStyle w:val="1"/>
        <w:jc w:val="both"/>
      </w:pPr>
      <w:r>
        <w:rPr>
          <w:sz w:val="20"/>
        </w:rPr>
      </w:r>
    </w:p>
    <w:p>
      <w:pPr>
        <w:pStyle w:val="1"/>
        <w:jc w:val="both"/>
      </w:pPr>
      <w:r>
        <w:rPr>
          <w:sz w:val="20"/>
        </w:rPr>
        <w:t xml:space="preserve">    Наименование организации: _____________________________________________</w:t>
      </w:r>
    </w:p>
    <w:p>
      <w:pPr>
        <w:pStyle w:val="1"/>
        <w:jc w:val="both"/>
      </w:pPr>
      <w:r>
        <w:rPr>
          <w:sz w:val="20"/>
        </w:rPr>
        <w:t xml:space="preserve">    Наименование проекта: _________________________________________________</w:t>
      </w:r>
    </w:p>
    <w:p>
      <w:pPr>
        <w:pStyle w:val="1"/>
        <w:jc w:val="both"/>
      </w:pPr>
      <w:r>
        <w:rPr>
          <w:sz w:val="20"/>
        </w:rPr>
        <w:t xml:space="preserve">    Соглашение о предоставлении субсидии (дата/номер): ____________________</w:t>
      </w:r>
    </w:p>
    <w:p>
      <w:pPr>
        <w:pStyle w:val="1"/>
        <w:jc w:val="both"/>
      </w:pPr>
      <w:r>
        <w:rPr>
          <w:sz w:val="20"/>
        </w:rPr>
        <w:t xml:space="preserve">    Дата представления отчета (в соответствии с условиями соглашения): 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3345"/>
        <w:gridCol w:w="2268"/>
        <w:gridCol w:w="3515"/>
        <w:gridCol w:w="1984"/>
        <w:gridCol w:w="1871"/>
      </w:tblGrid>
      <w:tr>
        <w:tc>
          <w:tcPr>
            <w:tcW w:w="623" w:type="dxa"/>
            <w:vMerge w:val="restart"/>
          </w:tcPr>
          <w:p>
            <w:pPr>
              <w:pStyle w:val="0"/>
              <w:jc w:val="center"/>
            </w:pPr>
            <w:r>
              <w:rPr>
                <w:sz w:val="20"/>
              </w:rPr>
              <w:t xml:space="preserve">N</w:t>
            </w:r>
          </w:p>
          <w:p>
            <w:pPr>
              <w:pStyle w:val="0"/>
              <w:jc w:val="center"/>
            </w:pPr>
            <w:r>
              <w:rPr>
                <w:sz w:val="20"/>
              </w:rPr>
              <w:t xml:space="preserve">п/п</w:t>
            </w:r>
          </w:p>
        </w:tc>
        <w:tc>
          <w:tcPr>
            <w:tcW w:w="3345" w:type="dxa"/>
            <w:vMerge w:val="restart"/>
          </w:tcPr>
          <w:p>
            <w:pPr>
              <w:pStyle w:val="0"/>
              <w:jc w:val="center"/>
            </w:pPr>
            <w:r>
              <w:rPr>
                <w:sz w:val="20"/>
              </w:rPr>
              <w:t xml:space="preserve">Наименование мероприятия проекта</w:t>
            </w:r>
          </w:p>
        </w:tc>
        <w:tc>
          <w:tcPr>
            <w:tcW w:w="2268" w:type="dxa"/>
            <w:vMerge w:val="restart"/>
          </w:tcPr>
          <w:p>
            <w:pPr>
              <w:pStyle w:val="0"/>
              <w:jc w:val="center"/>
            </w:pPr>
            <w:r>
              <w:rPr>
                <w:sz w:val="20"/>
              </w:rPr>
              <w:t xml:space="preserve">Сроки, время, место проведения мероприятия</w:t>
            </w:r>
          </w:p>
        </w:tc>
        <w:tc>
          <w:tcPr>
            <w:gridSpan w:val="3"/>
            <w:tcW w:w="7370" w:type="dxa"/>
          </w:tcPr>
          <w:p>
            <w:pPr>
              <w:pStyle w:val="0"/>
              <w:jc w:val="center"/>
            </w:pPr>
            <w:r>
              <w:rPr>
                <w:sz w:val="20"/>
              </w:rPr>
              <w:t xml:space="preserve">Значения результатов предоставления субсидии</w:t>
            </w:r>
          </w:p>
        </w:tc>
      </w:tr>
      <w:tr>
        <w:tc>
          <w:tcPr>
            <w:vMerge w:val="continue"/>
          </w:tcPr>
          <w:p/>
        </w:tc>
        <w:tc>
          <w:tcPr>
            <w:vMerge w:val="continue"/>
          </w:tcPr>
          <w:p/>
        </w:tc>
        <w:tc>
          <w:tcPr>
            <w:vMerge w:val="continue"/>
          </w:tcPr>
          <w:p/>
        </w:tc>
        <w:tc>
          <w:tcPr>
            <w:tcW w:w="3515" w:type="dxa"/>
          </w:tcPr>
          <w:p>
            <w:pPr>
              <w:pStyle w:val="0"/>
              <w:jc w:val="center"/>
            </w:pPr>
            <w:r>
              <w:rPr>
                <w:sz w:val="20"/>
              </w:rPr>
              <w:t xml:space="preserve">планируемые результаты (в соответствии с соглашением)</w:t>
            </w:r>
          </w:p>
        </w:tc>
        <w:tc>
          <w:tcPr>
            <w:tcW w:w="1984" w:type="dxa"/>
          </w:tcPr>
          <w:p>
            <w:pPr>
              <w:pStyle w:val="0"/>
              <w:jc w:val="center"/>
            </w:pPr>
            <w:r>
              <w:rPr>
                <w:sz w:val="20"/>
              </w:rPr>
              <w:t xml:space="preserve">достигнутые результаты</w:t>
            </w:r>
          </w:p>
        </w:tc>
        <w:tc>
          <w:tcPr>
            <w:tcW w:w="1871" w:type="dxa"/>
          </w:tcPr>
          <w:p>
            <w:pPr>
              <w:pStyle w:val="0"/>
              <w:jc w:val="center"/>
            </w:pPr>
            <w:r>
              <w:rPr>
                <w:sz w:val="20"/>
              </w:rPr>
              <w:t xml:space="preserve">недостигнутые результаты</w:t>
            </w:r>
          </w:p>
        </w:tc>
      </w:tr>
      <w:tr>
        <w:tc>
          <w:tcPr>
            <w:tcW w:w="623" w:type="dxa"/>
          </w:tcPr>
          <w:p>
            <w:pPr>
              <w:pStyle w:val="0"/>
              <w:jc w:val="center"/>
            </w:pPr>
            <w:r>
              <w:rPr>
                <w:sz w:val="20"/>
              </w:rPr>
              <w:t xml:space="preserve">1</w:t>
            </w:r>
          </w:p>
        </w:tc>
        <w:tc>
          <w:tcPr>
            <w:tcW w:w="3345" w:type="dxa"/>
          </w:tcPr>
          <w:p>
            <w:pPr>
              <w:pStyle w:val="0"/>
              <w:jc w:val="center"/>
            </w:pPr>
            <w:r>
              <w:rPr>
                <w:sz w:val="20"/>
              </w:rPr>
              <w:t xml:space="preserve">2</w:t>
            </w:r>
          </w:p>
        </w:tc>
        <w:tc>
          <w:tcPr>
            <w:tcW w:w="2268" w:type="dxa"/>
          </w:tcPr>
          <w:p>
            <w:pPr>
              <w:pStyle w:val="0"/>
              <w:jc w:val="center"/>
            </w:pPr>
            <w:r>
              <w:rPr>
                <w:sz w:val="20"/>
              </w:rPr>
              <w:t xml:space="preserve">3</w:t>
            </w:r>
          </w:p>
        </w:tc>
        <w:tc>
          <w:tcPr>
            <w:tcW w:w="3515" w:type="dxa"/>
          </w:tcPr>
          <w:p>
            <w:pPr>
              <w:pStyle w:val="0"/>
              <w:jc w:val="center"/>
            </w:pPr>
            <w:r>
              <w:rPr>
                <w:sz w:val="20"/>
              </w:rPr>
              <w:t xml:space="preserve">4</w:t>
            </w:r>
          </w:p>
        </w:tc>
        <w:tc>
          <w:tcPr>
            <w:tcW w:w="1984" w:type="dxa"/>
          </w:tcPr>
          <w:p>
            <w:pPr>
              <w:pStyle w:val="0"/>
              <w:jc w:val="center"/>
            </w:pPr>
            <w:r>
              <w:rPr>
                <w:sz w:val="20"/>
              </w:rPr>
              <w:t xml:space="preserve">5</w:t>
            </w:r>
          </w:p>
        </w:tc>
        <w:tc>
          <w:tcPr>
            <w:tcW w:w="1871" w:type="dxa"/>
          </w:tcPr>
          <w:p>
            <w:pPr>
              <w:pStyle w:val="0"/>
              <w:jc w:val="center"/>
            </w:pPr>
            <w:r>
              <w:rPr>
                <w:sz w:val="20"/>
              </w:rPr>
              <w:t xml:space="preserve">6</w:t>
            </w:r>
          </w:p>
        </w:tc>
      </w:tr>
      <w:tr>
        <w:tc>
          <w:tcPr>
            <w:tcW w:w="623" w:type="dxa"/>
          </w:tcPr>
          <w:p>
            <w:pPr>
              <w:pStyle w:val="0"/>
            </w:pPr>
            <w:r>
              <w:rPr>
                <w:sz w:val="20"/>
              </w:rPr>
            </w:r>
          </w:p>
        </w:tc>
        <w:tc>
          <w:tcPr>
            <w:tcW w:w="3345" w:type="dxa"/>
          </w:tcPr>
          <w:p>
            <w:pPr>
              <w:pStyle w:val="0"/>
            </w:pPr>
            <w:r>
              <w:rPr>
                <w:sz w:val="20"/>
              </w:rPr>
            </w:r>
          </w:p>
        </w:tc>
        <w:tc>
          <w:tcPr>
            <w:tcW w:w="2268" w:type="dxa"/>
          </w:tcPr>
          <w:p>
            <w:pPr>
              <w:pStyle w:val="0"/>
            </w:pPr>
            <w:r>
              <w:rPr>
                <w:sz w:val="20"/>
              </w:rPr>
            </w:r>
          </w:p>
        </w:tc>
        <w:tc>
          <w:tcPr>
            <w:tcW w:w="3515" w:type="dxa"/>
          </w:tcPr>
          <w:p>
            <w:pPr>
              <w:pStyle w:val="0"/>
            </w:pPr>
            <w:r>
              <w:rPr>
                <w:sz w:val="20"/>
              </w:rPr>
            </w:r>
          </w:p>
        </w:tc>
        <w:tc>
          <w:tcPr>
            <w:tcW w:w="1984" w:type="dxa"/>
          </w:tcPr>
          <w:p>
            <w:pPr>
              <w:pStyle w:val="0"/>
            </w:pPr>
            <w:r>
              <w:rPr>
                <w:sz w:val="20"/>
              </w:rPr>
            </w:r>
          </w:p>
        </w:tc>
        <w:tc>
          <w:tcPr>
            <w:tcW w:w="1871" w:type="dxa"/>
          </w:tcPr>
          <w:p>
            <w:pPr>
              <w:pStyle w:val="0"/>
            </w:pPr>
            <w:r>
              <w:rPr>
                <w:sz w:val="20"/>
              </w:rPr>
            </w:r>
          </w:p>
        </w:tc>
      </w:tr>
    </w:tbl>
    <w:p>
      <w:pPr>
        <w:pStyle w:val="0"/>
        <w:jc w:val="both"/>
      </w:pPr>
      <w:r>
        <w:rPr>
          <w:sz w:val="20"/>
        </w:rPr>
      </w:r>
    </w:p>
    <w:p>
      <w:pPr>
        <w:pStyle w:val="1"/>
        <w:jc w:val="both"/>
      </w:pPr>
      <w:r>
        <w:rPr>
          <w:sz w:val="20"/>
        </w:rPr>
        <w:t xml:space="preserve">    Примечание: к отчету необходимо приложить буклеты, анкеты, фотографии и</w:t>
      </w:r>
    </w:p>
    <w:p>
      <w:pPr>
        <w:pStyle w:val="1"/>
        <w:jc w:val="both"/>
      </w:pPr>
      <w:r>
        <w:rPr>
          <w:sz w:val="20"/>
        </w:rPr>
        <w:t xml:space="preserve">прочие материалы в одном экземпляре.</w:t>
      </w:r>
    </w:p>
    <w:p>
      <w:pPr>
        <w:pStyle w:val="1"/>
        <w:jc w:val="both"/>
      </w:pPr>
      <w:r>
        <w:rPr>
          <w:sz w:val="20"/>
        </w:rPr>
      </w:r>
    </w:p>
    <w:p>
      <w:pPr>
        <w:pStyle w:val="1"/>
        <w:jc w:val="both"/>
      </w:pPr>
      <w:r>
        <w:rPr>
          <w:sz w:val="20"/>
        </w:rPr>
        <w:t xml:space="preserve">________________________________________   _________  _____________________</w:t>
      </w:r>
    </w:p>
    <w:p>
      <w:pPr>
        <w:pStyle w:val="1"/>
        <w:jc w:val="both"/>
      </w:pPr>
      <w:r>
        <w:rPr>
          <w:sz w:val="20"/>
        </w:rPr>
        <w:t xml:space="preserve">  (наименование должности руководителя     (подпись)  (расшифровка подписи)</w:t>
      </w:r>
    </w:p>
    <w:p>
      <w:pPr>
        <w:pStyle w:val="1"/>
        <w:jc w:val="both"/>
      </w:pPr>
      <w:r>
        <w:rPr>
          <w:sz w:val="20"/>
        </w:rPr>
        <w:t xml:space="preserve">организации (или лица, его замещающего))</w:t>
      </w:r>
    </w:p>
    <w:p>
      <w:pPr>
        <w:pStyle w:val="1"/>
        <w:jc w:val="both"/>
      </w:pPr>
      <w:r>
        <w:rPr>
          <w:sz w:val="20"/>
        </w:rPr>
      </w:r>
    </w:p>
    <w:p>
      <w:pPr>
        <w:pStyle w:val="1"/>
        <w:jc w:val="both"/>
      </w:pPr>
      <w:r>
        <w:rPr>
          <w:sz w:val="20"/>
        </w:rPr>
        <w:t xml:space="preserve">                          М.П.</w:t>
      </w:r>
    </w:p>
    <w:p>
      <w:pPr>
        <w:pStyle w:val="1"/>
        <w:jc w:val="both"/>
      </w:pPr>
      <w:r>
        <w:rPr>
          <w:sz w:val="20"/>
        </w:rPr>
      </w:r>
    </w:p>
    <w:p>
      <w:pPr>
        <w:pStyle w:val="1"/>
        <w:jc w:val="both"/>
      </w:pPr>
      <w:r>
        <w:rPr>
          <w:sz w:val="20"/>
        </w:rPr>
        <w:t xml:space="preserve">                                    Отчет проверен:</w:t>
      </w:r>
    </w:p>
    <w:p>
      <w:pPr>
        <w:pStyle w:val="1"/>
        <w:jc w:val="both"/>
      </w:pPr>
      <w:r>
        <w:rPr>
          <w:sz w:val="20"/>
        </w:rPr>
        <w:t xml:space="preserve">                                    ___________   _________________________</w:t>
      </w:r>
    </w:p>
    <w:p>
      <w:pPr>
        <w:pStyle w:val="1"/>
        <w:jc w:val="both"/>
      </w:pPr>
      <w:r>
        <w:rPr>
          <w:sz w:val="20"/>
        </w:rPr>
        <w:t xml:space="preserve">                                     (подпись)      (расшифровка подписи)</w:t>
      </w:r>
    </w:p>
    <w:p>
      <w:pPr>
        <w:pStyle w:val="1"/>
        <w:jc w:val="both"/>
      </w:pPr>
      <w:r>
        <w:rPr>
          <w:sz w:val="20"/>
        </w:rPr>
        <w:t xml:space="preserve">                                    ___________   _________________________</w:t>
      </w:r>
    </w:p>
    <w:p>
      <w:pPr>
        <w:pStyle w:val="1"/>
        <w:jc w:val="both"/>
      </w:pPr>
      <w:r>
        <w:rPr>
          <w:sz w:val="20"/>
        </w:rPr>
        <w:t xml:space="preserve">                                     (подпись)      (расшифровка подписи)</w:t>
      </w:r>
    </w:p>
    <w:p>
      <w:pPr>
        <w:pStyle w:val="1"/>
        <w:jc w:val="both"/>
      </w:pPr>
      <w:r>
        <w:rPr>
          <w:sz w:val="20"/>
        </w:rPr>
        <w:t xml:space="preserve">                                    "____" _____________ 20___ г.</w:t>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Форма 3</w:t>
      </w:r>
    </w:p>
    <w:p>
      <w:pPr>
        <w:pStyle w:val="0"/>
        <w:jc w:val="both"/>
      </w:pPr>
      <w:r>
        <w:rPr>
          <w:sz w:val="20"/>
        </w:rPr>
      </w:r>
    </w:p>
    <w:bookmarkStart w:id="13095" w:name="P13095"/>
    <w:bookmarkEnd w:id="13095"/>
    <w:p>
      <w:pPr>
        <w:pStyle w:val="1"/>
        <w:jc w:val="both"/>
      </w:pPr>
      <w:r>
        <w:rPr>
          <w:sz w:val="20"/>
        </w:rPr>
        <w:t xml:space="preserve">                                   ОТЧЕТ</w:t>
      </w:r>
    </w:p>
    <w:p>
      <w:pPr>
        <w:pStyle w:val="1"/>
        <w:jc w:val="both"/>
      </w:pPr>
      <w:r>
        <w:rPr>
          <w:sz w:val="20"/>
        </w:rPr>
        <w:t xml:space="preserve">             о софинансировании расходов на реализацию проекта</w:t>
      </w:r>
    </w:p>
    <w:p>
      <w:pPr>
        <w:pStyle w:val="1"/>
        <w:jc w:val="both"/>
      </w:pPr>
      <w:r>
        <w:rPr>
          <w:sz w:val="20"/>
        </w:rPr>
      </w:r>
    </w:p>
    <w:p>
      <w:pPr>
        <w:pStyle w:val="1"/>
        <w:jc w:val="both"/>
      </w:pPr>
      <w:r>
        <w:rPr>
          <w:sz w:val="20"/>
        </w:rPr>
        <w:t xml:space="preserve">    Наименование организации: _____________________________________________</w:t>
      </w:r>
    </w:p>
    <w:p>
      <w:pPr>
        <w:pStyle w:val="1"/>
        <w:jc w:val="both"/>
      </w:pPr>
      <w:r>
        <w:rPr>
          <w:sz w:val="20"/>
        </w:rPr>
        <w:t xml:space="preserve">    Наименование проекта: _________________________________________________</w:t>
      </w:r>
    </w:p>
    <w:p>
      <w:pPr>
        <w:pStyle w:val="1"/>
        <w:jc w:val="both"/>
      </w:pPr>
      <w:r>
        <w:rPr>
          <w:sz w:val="20"/>
        </w:rPr>
        <w:t xml:space="preserve">    Соглашение о предоставлении субсидии (дата/номер): ____________________</w:t>
      </w:r>
    </w:p>
    <w:p>
      <w:pPr>
        <w:pStyle w:val="1"/>
        <w:jc w:val="both"/>
      </w:pPr>
      <w:r>
        <w:rPr>
          <w:sz w:val="20"/>
        </w:rPr>
        <w:t xml:space="preserve">    Единица измерения: руб.</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6576"/>
        <w:gridCol w:w="1531"/>
        <w:gridCol w:w="1843"/>
        <w:gridCol w:w="1134"/>
        <w:gridCol w:w="1474"/>
      </w:tblGrid>
      <w:tr>
        <w:tc>
          <w:tcPr>
            <w:tcW w:w="1020" w:type="dxa"/>
          </w:tcPr>
          <w:p>
            <w:pPr>
              <w:pStyle w:val="0"/>
              <w:jc w:val="center"/>
            </w:pPr>
            <w:r>
              <w:rPr>
                <w:sz w:val="20"/>
              </w:rPr>
              <w:t xml:space="preserve">Строка сметы</w:t>
            </w:r>
          </w:p>
        </w:tc>
        <w:tc>
          <w:tcPr>
            <w:tcW w:w="6576" w:type="dxa"/>
          </w:tcPr>
          <w:p>
            <w:pPr>
              <w:pStyle w:val="0"/>
              <w:jc w:val="center"/>
            </w:pPr>
            <w:r>
              <w:rPr>
                <w:sz w:val="20"/>
              </w:rPr>
              <w:t xml:space="preserve">Наименование показателя сметы расходов</w:t>
            </w:r>
          </w:p>
        </w:tc>
        <w:tc>
          <w:tcPr>
            <w:tcW w:w="1531" w:type="dxa"/>
          </w:tcPr>
          <w:p>
            <w:pPr>
              <w:pStyle w:val="0"/>
              <w:jc w:val="center"/>
            </w:pPr>
            <w:r>
              <w:rPr>
                <w:sz w:val="20"/>
              </w:rPr>
              <w:t xml:space="preserve">Утверждено по смете</w:t>
            </w:r>
          </w:p>
        </w:tc>
        <w:tc>
          <w:tcPr>
            <w:tcW w:w="1843" w:type="dxa"/>
          </w:tcPr>
          <w:p>
            <w:pPr>
              <w:pStyle w:val="0"/>
              <w:jc w:val="center"/>
            </w:pPr>
            <w:r>
              <w:rPr>
                <w:sz w:val="20"/>
              </w:rPr>
              <w:t xml:space="preserve">Израсходовано</w:t>
            </w:r>
          </w:p>
        </w:tc>
        <w:tc>
          <w:tcPr>
            <w:tcW w:w="1134" w:type="dxa"/>
          </w:tcPr>
          <w:p>
            <w:pPr>
              <w:pStyle w:val="0"/>
              <w:jc w:val="center"/>
            </w:pPr>
            <w:r>
              <w:rPr>
                <w:sz w:val="20"/>
              </w:rPr>
              <w:t xml:space="preserve">Остаток</w:t>
            </w:r>
          </w:p>
        </w:tc>
        <w:tc>
          <w:tcPr>
            <w:tcW w:w="1474" w:type="dxa"/>
          </w:tcPr>
          <w:p>
            <w:pPr>
              <w:pStyle w:val="0"/>
              <w:jc w:val="center"/>
            </w:pPr>
            <w:r>
              <w:rPr>
                <w:sz w:val="20"/>
              </w:rPr>
              <w:t xml:space="preserve">Пояснения</w:t>
            </w:r>
          </w:p>
        </w:tc>
      </w:tr>
      <w:tr>
        <w:tc>
          <w:tcPr>
            <w:tcW w:w="1020" w:type="dxa"/>
          </w:tcPr>
          <w:p>
            <w:pPr>
              <w:pStyle w:val="0"/>
              <w:jc w:val="center"/>
            </w:pPr>
            <w:r>
              <w:rPr>
                <w:sz w:val="20"/>
              </w:rPr>
              <w:t xml:space="preserve">1</w:t>
            </w:r>
          </w:p>
        </w:tc>
        <w:tc>
          <w:tcPr>
            <w:tcW w:w="6576" w:type="dxa"/>
          </w:tcPr>
          <w:p>
            <w:pPr>
              <w:pStyle w:val="0"/>
              <w:jc w:val="center"/>
            </w:pPr>
            <w:r>
              <w:rPr>
                <w:sz w:val="20"/>
              </w:rPr>
              <w:t xml:space="preserve">2</w:t>
            </w:r>
          </w:p>
        </w:tc>
        <w:tc>
          <w:tcPr>
            <w:tcW w:w="1531" w:type="dxa"/>
          </w:tcPr>
          <w:p>
            <w:pPr>
              <w:pStyle w:val="0"/>
              <w:jc w:val="center"/>
            </w:pPr>
            <w:r>
              <w:rPr>
                <w:sz w:val="20"/>
              </w:rPr>
              <w:t xml:space="preserve">3</w:t>
            </w:r>
          </w:p>
        </w:tc>
        <w:tc>
          <w:tcPr>
            <w:tcW w:w="1843" w:type="dxa"/>
          </w:tcPr>
          <w:p>
            <w:pPr>
              <w:pStyle w:val="0"/>
              <w:jc w:val="center"/>
            </w:pPr>
            <w:r>
              <w:rPr>
                <w:sz w:val="20"/>
              </w:rPr>
              <w:t xml:space="preserve">4</w:t>
            </w:r>
          </w:p>
        </w:tc>
        <w:tc>
          <w:tcPr>
            <w:tcW w:w="1134" w:type="dxa"/>
          </w:tcPr>
          <w:p>
            <w:pPr>
              <w:pStyle w:val="0"/>
              <w:jc w:val="center"/>
            </w:pPr>
            <w:r>
              <w:rPr>
                <w:sz w:val="20"/>
              </w:rPr>
              <w:t xml:space="preserve">5</w:t>
            </w:r>
          </w:p>
        </w:tc>
        <w:tc>
          <w:tcPr>
            <w:tcW w:w="1474" w:type="dxa"/>
          </w:tcPr>
          <w:p>
            <w:pPr>
              <w:pStyle w:val="0"/>
              <w:jc w:val="center"/>
            </w:pPr>
            <w:r>
              <w:rPr>
                <w:sz w:val="20"/>
              </w:rPr>
              <w:t xml:space="preserve">6</w:t>
            </w:r>
          </w:p>
        </w:tc>
      </w:tr>
      <w:tr>
        <w:tc>
          <w:tcPr>
            <w:tcW w:w="1020" w:type="dxa"/>
          </w:tcPr>
          <w:p>
            <w:pPr>
              <w:pStyle w:val="0"/>
              <w:jc w:val="center"/>
            </w:pPr>
            <w:r>
              <w:rPr>
                <w:sz w:val="20"/>
              </w:rPr>
              <w:t xml:space="preserve">1</w:t>
            </w:r>
          </w:p>
        </w:tc>
        <w:tc>
          <w:tcPr>
            <w:tcW w:w="6576" w:type="dxa"/>
          </w:tcPr>
          <w:p>
            <w:pPr>
              <w:pStyle w:val="0"/>
            </w:pPr>
            <w:r>
              <w:rPr>
                <w:sz w:val="20"/>
              </w:rPr>
              <w:t xml:space="preserve">Заработная плата штатных сотрудников (физические лица, работающие по трудовому договору)</w:t>
            </w:r>
          </w:p>
        </w:tc>
        <w:tc>
          <w:tcPr>
            <w:tcW w:w="1531" w:type="dxa"/>
          </w:tcPr>
          <w:p>
            <w:pPr>
              <w:pStyle w:val="0"/>
            </w:pPr>
            <w:r>
              <w:rPr>
                <w:sz w:val="20"/>
              </w:rPr>
            </w:r>
          </w:p>
        </w:tc>
        <w:tc>
          <w:tcPr>
            <w:tcW w:w="1843" w:type="dxa"/>
          </w:tcPr>
          <w:p>
            <w:pPr>
              <w:pStyle w:val="0"/>
            </w:pPr>
            <w:r>
              <w:rPr>
                <w:sz w:val="20"/>
              </w:rPr>
            </w:r>
          </w:p>
        </w:tc>
        <w:tc>
          <w:tcPr>
            <w:tcW w:w="1134" w:type="dxa"/>
          </w:tcPr>
          <w:p>
            <w:pPr>
              <w:pStyle w:val="0"/>
            </w:pPr>
            <w:r>
              <w:rPr>
                <w:sz w:val="20"/>
              </w:rPr>
            </w:r>
          </w:p>
        </w:tc>
        <w:tc>
          <w:tcPr>
            <w:tcW w:w="1474" w:type="dxa"/>
          </w:tcPr>
          <w:p>
            <w:pPr>
              <w:pStyle w:val="0"/>
            </w:pPr>
            <w:r>
              <w:rPr>
                <w:sz w:val="20"/>
              </w:rPr>
            </w:r>
          </w:p>
        </w:tc>
      </w:tr>
      <w:tr>
        <w:tc>
          <w:tcPr>
            <w:tcW w:w="1020" w:type="dxa"/>
          </w:tcPr>
          <w:p>
            <w:pPr>
              <w:pStyle w:val="0"/>
              <w:jc w:val="center"/>
            </w:pPr>
            <w:r>
              <w:rPr>
                <w:sz w:val="20"/>
              </w:rPr>
              <w:t xml:space="preserve">2</w:t>
            </w:r>
          </w:p>
        </w:tc>
        <w:tc>
          <w:tcPr>
            <w:tcW w:w="6576" w:type="dxa"/>
          </w:tcPr>
          <w:p>
            <w:pPr>
              <w:pStyle w:val="0"/>
            </w:pPr>
            <w:r>
              <w:rPr>
                <w:sz w:val="20"/>
              </w:rPr>
              <w:t xml:space="preserve">Страховые взносы на заработную плату (___%)</w:t>
            </w:r>
          </w:p>
        </w:tc>
        <w:tc>
          <w:tcPr>
            <w:tcW w:w="1531" w:type="dxa"/>
          </w:tcPr>
          <w:p>
            <w:pPr>
              <w:pStyle w:val="0"/>
            </w:pPr>
            <w:r>
              <w:rPr>
                <w:sz w:val="20"/>
              </w:rPr>
            </w:r>
          </w:p>
        </w:tc>
        <w:tc>
          <w:tcPr>
            <w:tcW w:w="1843" w:type="dxa"/>
          </w:tcPr>
          <w:p>
            <w:pPr>
              <w:pStyle w:val="0"/>
            </w:pPr>
            <w:r>
              <w:rPr>
                <w:sz w:val="20"/>
              </w:rPr>
            </w:r>
          </w:p>
        </w:tc>
        <w:tc>
          <w:tcPr>
            <w:tcW w:w="1134" w:type="dxa"/>
          </w:tcPr>
          <w:p>
            <w:pPr>
              <w:pStyle w:val="0"/>
            </w:pPr>
            <w:r>
              <w:rPr>
                <w:sz w:val="20"/>
              </w:rPr>
            </w:r>
          </w:p>
        </w:tc>
        <w:tc>
          <w:tcPr>
            <w:tcW w:w="1474" w:type="dxa"/>
          </w:tcPr>
          <w:p>
            <w:pPr>
              <w:pStyle w:val="0"/>
            </w:pPr>
            <w:r>
              <w:rPr>
                <w:sz w:val="20"/>
              </w:rPr>
            </w:r>
          </w:p>
        </w:tc>
      </w:tr>
      <w:tr>
        <w:tc>
          <w:tcPr>
            <w:tcW w:w="1020" w:type="dxa"/>
          </w:tcPr>
          <w:p>
            <w:pPr>
              <w:pStyle w:val="0"/>
              <w:jc w:val="center"/>
            </w:pPr>
            <w:r>
              <w:rPr>
                <w:sz w:val="20"/>
              </w:rPr>
              <w:t xml:space="preserve">3</w:t>
            </w:r>
          </w:p>
        </w:tc>
        <w:tc>
          <w:tcPr>
            <w:tcW w:w="6576" w:type="dxa"/>
          </w:tcPr>
          <w:p>
            <w:pPr>
              <w:pStyle w:val="0"/>
            </w:pPr>
            <w:r>
              <w:rPr>
                <w:sz w:val="20"/>
              </w:rPr>
              <w:t xml:space="preserve">Вознаграждения специалистов (физические лица, работающие по гражданско-правовому договору или договору подряда)</w:t>
            </w:r>
          </w:p>
        </w:tc>
        <w:tc>
          <w:tcPr>
            <w:tcW w:w="1531" w:type="dxa"/>
          </w:tcPr>
          <w:p>
            <w:pPr>
              <w:pStyle w:val="0"/>
            </w:pPr>
            <w:r>
              <w:rPr>
                <w:sz w:val="20"/>
              </w:rPr>
            </w:r>
          </w:p>
        </w:tc>
        <w:tc>
          <w:tcPr>
            <w:tcW w:w="1843" w:type="dxa"/>
          </w:tcPr>
          <w:p>
            <w:pPr>
              <w:pStyle w:val="0"/>
            </w:pPr>
            <w:r>
              <w:rPr>
                <w:sz w:val="20"/>
              </w:rPr>
            </w:r>
          </w:p>
        </w:tc>
        <w:tc>
          <w:tcPr>
            <w:tcW w:w="1134" w:type="dxa"/>
          </w:tcPr>
          <w:p>
            <w:pPr>
              <w:pStyle w:val="0"/>
            </w:pPr>
            <w:r>
              <w:rPr>
                <w:sz w:val="20"/>
              </w:rPr>
            </w:r>
          </w:p>
        </w:tc>
        <w:tc>
          <w:tcPr>
            <w:tcW w:w="1474" w:type="dxa"/>
          </w:tcPr>
          <w:p>
            <w:pPr>
              <w:pStyle w:val="0"/>
            </w:pPr>
            <w:r>
              <w:rPr>
                <w:sz w:val="20"/>
              </w:rPr>
            </w:r>
          </w:p>
        </w:tc>
      </w:tr>
      <w:tr>
        <w:tc>
          <w:tcPr>
            <w:tcW w:w="1020" w:type="dxa"/>
          </w:tcPr>
          <w:p>
            <w:pPr>
              <w:pStyle w:val="0"/>
              <w:jc w:val="center"/>
            </w:pPr>
            <w:r>
              <w:rPr>
                <w:sz w:val="20"/>
              </w:rPr>
              <w:t xml:space="preserve">4</w:t>
            </w:r>
          </w:p>
        </w:tc>
        <w:tc>
          <w:tcPr>
            <w:tcW w:w="6576" w:type="dxa"/>
          </w:tcPr>
          <w:p>
            <w:pPr>
              <w:pStyle w:val="0"/>
            </w:pPr>
            <w:r>
              <w:rPr>
                <w:sz w:val="20"/>
              </w:rPr>
              <w:t xml:space="preserve">Страховые взносы на вознаграждение специалистов (____%)</w:t>
            </w:r>
          </w:p>
        </w:tc>
        <w:tc>
          <w:tcPr>
            <w:tcW w:w="1531" w:type="dxa"/>
          </w:tcPr>
          <w:p>
            <w:pPr>
              <w:pStyle w:val="0"/>
            </w:pPr>
            <w:r>
              <w:rPr>
                <w:sz w:val="20"/>
              </w:rPr>
            </w:r>
          </w:p>
        </w:tc>
        <w:tc>
          <w:tcPr>
            <w:tcW w:w="1843" w:type="dxa"/>
          </w:tcPr>
          <w:p>
            <w:pPr>
              <w:pStyle w:val="0"/>
            </w:pPr>
            <w:r>
              <w:rPr>
                <w:sz w:val="20"/>
              </w:rPr>
            </w:r>
          </w:p>
        </w:tc>
        <w:tc>
          <w:tcPr>
            <w:tcW w:w="1134" w:type="dxa"/>
          </w:tcPr>
          <w:p>
            <w:pPr>
              <w:pStyle w:val="0"/>
            </w:pPr>
            <w:r>
              <w:rPr>
                <w:sz w:val="20"/>
              </w:rPr>
            </w:r>
          </w:p>
        </w:tc>
        <w:tc>
          <w:tcPr>
            <w:tcW w:w="1474" w:type="dxa"/>
          </w:tcPr>
          <w:p>
            <w:pPr>
              <w:pStyle w:val="0"/>
            </w:pPr>
            <w:r>
              <w:rPr>
                <w:sz w:val="20"/>
              </w:rPr>
            </w:r>
          </w:p>
        </w:tc>
      </w:tr>
      <w:tr>
        <w:tc>
          <w:tcPr>
            <w:tcW w:w="1020" w:type="dxa"/>
          </w:tcPr>
          <w:p>
            <w:pPr>
              <w:pStyle w:val="0"/>
              <w:jc w:val="center"/>
            </w:pPr>
            <w:r>
              <w:rPr>
                <w:sz w:val="20"/>
              </w:rPr>
              <w:t xml:space="preserve">5</w:t>
            </w:r>
          </w:p>
        </w:tc>
        <w:tc>
          <w:tcPr>
            <w:tcW w:w="6576" w:type="dxa"/>
          </w:tcPr>
          <w:p>
            <w:pPr>
              <w:pStyle w:val="0"/>
            </w:pPr>
            <w:r>
              <w:rPr>
                <w:sz w:val="20"/>
              </w:rPr>
              <w:t xml:space="preserve">Издательско-полиграфические услуги, в том числе изготовление макета, разработка дизайна (расшифровать)</w:t>
            </w:r>
          </w:p>
        </w:tc>
        <w:tc>
          <w:tcPr>
            <w:tcW w:w="1531" w:type="dxa"/>
          </w:tcPr>
          <w:p>
            <w:pPr>
              <w:pStyle w:val="0"/>
            </w:pPr>
            <w:r>
              <w:rPr>
                <w:sz w:val="20"/>
              </w:rPr>
            </w:r>
          </w:p>
        </w:tc>
        <w:tc>
          <w:tcPr>
            <w:tcW w:w="1843" w:type="dxa"/>
          </w:tcPr>
          <w:p>
            <w:pPr>
              <w:pStyle w:val="0"/>
            </w:pPr>
            <w:r>
              <w:rPr>
                <w:sz w:val="20"/>
              </w:rPr>
            </w:r>
          </w:p>
        </w:tc>
        <w:tc>
          <w:tcPr>
            <w:tcW w:w="1134" w:type="dxa"/>
          </w:tcPr>
          <w:p>
            <w:pPr>
              <w:pStyle w:val="0"/>
            </w:pPr>
            <w:r>
              <w:rPr>
                <w:sz w:val="20"/>
              </w:rPr>
            </w:r>
          </w:p>
        </w:tc>
        <w:tc>
          <w:tcPr>
            <w:tcW w:w="1474" w:type="dxa"/>
          </w:tcPr>
          <w:p>
            <w:pPr>
              <w:pStyle w:val="0"/>
            </w:pPr>
            <w:r>
              <w:rPr>
                <w:sz w:val="20"/>
              </w:rPr>
            </w:r>
          </w:p>
        </w:tc>
      </w:tr>
      <w:tr>
        <w:tc>
          <w:tcPr>
            <w:tcW w:w="1020" w:type="dxa"/>
          </w:tcPr>
          <w:p>
            <w:pPr>
              <w:pStyle w:val="0"/>
              <w:jc w:val="center"/>
            </w:pPr>
            <w:r>
              <w:rPr>
                <w:sz w:val="20"/>
              </w:rPr>
              <w:t xml:space="preserve">6</w:t>
            </w:r>
          </w:p>
        </w:tc>
        <w:tc>
          <w:tcPr>
            <w:tcW w:w="6576" w:type="dxa"/>
          </w:tcPr>
          <w:p>
            <w:pPr>
              <w:pStyle w:val="0"/>
            </w:pPr>
            <w:r>
              <w:rPr>
                <w:sz w:val="20"/>
              </w:rPr>
              <w:t xml:space="preserve">Расходы на подарки, сувенирную продукцию (расшифровать)</w:t>
            </w:r>
          </w:p>
        </w:tc>
        <w:tc>
          <w:tcPr>
            <w:tcW w:w="1531" w:type="dxa"/>
          </w:tcPr>
          <w:p>
            <w:pPr>
              <w:pStyle w:val="0"/>
            </w:pPr>
            <w:r>
              <w:rPr>
                <w:sz w:val="20"/>
              </w:rPr>
            </w:r>
          </w:p>
        </w:tc>
        <w:tc>
          <w:tcPr>
            <w:tcW w:w="1843" w:type="dxa"/>
          </w:tcPr>
          <w:p>
            <w:pPr>
              <w:pStyle w:val="0"/>
            </w:pPr>
            <w:r>
              <w:rPr>
                <w:sz w:val="20"/>
              </w:rPr>
            </w:r>
          </w:p>
        </w:tc>
        <w:tc>
          <w:tcPr>
            <w:tcW w:w="1134" w:type="dxa"/>
          </w:tcPr>
          <w:p>
            <w:pPr>
              <w:pStyle w:val="0"/>
            </w:pPr>
            <w:r>
              <w:rPr>
                <w:sz w:val="20"/>
              </w:rPr>
            </w:r>
          </w:p>
        </w:tc>
        <w:tc>
          <w:tcPr>
            <w:tcW w:w="1474" w:type="dxa"/>
          </w:tcPr>
          <w:p>
            <w:pPr>
              <w:pStyle w:val="0"/>
            </w:pPr>
            <w:r>
              <w:rPr>
                <w:sz w:val="20"/>
              </w:rPr>
            </w:r>
          </w:p>
        </w:tc>
      </w:tr>
      <w:tr>
        <w:tc>
          <w:tcPr>
            <w:tcW w:w="1020" w:type="dxa"/>
          </w:tcPr>
          <w:p>
            <w:pPr>
              <w:pStyle w:val="0"/>
              <w:jc w:val="center"/>
            </w:pPr>
            <w:r>
              <w:rPr>
                <w:sz w:val="20"/>
              </w:rPr>
              <w:t xml:space="preserve">7</w:t>
            </w:r>
          </w:p>
        </w:tc>
        <w:tc>
          <w:tcPr>
            <w:tcW w:w="6576" w:type="dxa"/>
          </w:tcPr>
          <w:p>
            <w:pPr>
              <w:pStyle w:val="0"/>
            </w:pPr>
            <w:r>
              <w:rPr>
                <w:sz w:val="20"/>
              </w:rPr>
              <w:t xml:space="preserve">Компенсация расходов на проживание, проезд (расшифровать)</w:t>
            </w:r>
          </w:p>
        </w:tc>
        <w:tc>
          <w:tcPr>
            <w:tcW w:w="1531" w:type="dxa"/>
          </w:tcPr>
          <w:p>
            <w:pPr>
              <w:pStyle w:val="0"/>
            </w:pPr>
            <w:r>
              <w:rPr>
                <w:sz w:val="20"/>
              </w:rPr>
            </w:r>
          </w:p>
        </w:tc>
        <w:tc>
          <w:tcPr>
            <w:tcW w:w="1843" w:type="dxa"/>
          </w:tcPr>
          <w:p>
            <w:pPr>
              <w:pStyle w:val="0"/>
            </w:pPr>
            <w:r>
              <w:rPr>
                <w:sz w:val="20"/>
              </w:rPr>
            </w:r>
          </w:p>
        </w:tc>
        <w:tc>
          <w:tcPr>
            <w:tcW w:w="1134" w:type="dxa"/>
          </w:tcPr>
          <w:p>
            <w:pPr>
              <w:pStyle w:val="0"/>
            </w:pPr>
            <w:r>
              <w:rPr>
                <w:sz w:val="20"/>
              </w:rPr>
            </w:r>
          </w:p>
        </w:tc>
        <w:tc>
          <w:tcPr>
            <w:tcW w:w="1474" w:type="dxa"/>
          </w:tcPr>
          <w:p>
            <w:pPr>
              <w:pStyle w:val="0"/>
            </w:pPr>
            <w:r>
              <w:rPr>
                <w:sz w:val="20"/>
              </w:rPr>
            </w:r>
          </w:p>
        </w:tc>
      </w:tr>
      <w:tr>
        <w:tc>
          <w:tcPr>
            <w:tcW w:w="1020" w:type="dxa"/>
          </w:tcPr>
          <w:p>
            <w:pPr>
              <w:pStyle w:val="0"/>
              <w:jc w:val="center"/>
            </w:pPr>
            <w:r>
              <w:rPr>
                <w:sz w:val="20"/>
              </w:rPr>
              <w:t xml:space="preserve">8</w:t>
            </w:r>
          </w:p>
        </w:tc>
        <w:tc>
          <w:tcPr>
            <w:tcW w:w="6576" w:type="dxa"/>
          </w:tcPr>
          <w:p>
            <w:pPr>
              <w:pStyle w:val="0"/>
            </w:pPr>
            <w:r>
              <w:rPr>
                <w:sz w:val="20"/>
              </w:rPr>
              <w:t xml:space="preserve">Транспортные расходы (горюче-смазочные материалы, авиа- и железнодорожные билеты, аренда автотранспорта) (расшифровать)</w:t>
            </w:r>
          </w:p>
        </w:tc>
        <w:tc>
          <w:tcPr>
            <w:tcW w:w="1531" w:type="dxa"/>
          </w:tcPr>
          <w:p>
            <w:pPr>
              <w:pStyle w:val="0"/>
            </w:pPr>
            <w:r>
              <w:rPr>
                <w:sz w:val="20"/>
              </w:rPr>
            </w:r>
          </w:p>
        </w:tc>
        <w:tc>
          <w:tcPr>
            <w:tcW w:w="1843" w:type="dxa"/>
          </w:tcPr>
          <w:p>
            <w:pPr>
              <w:pStyle w:val="0"/>
            </w:pPr>
            <w:r>
              <w:rPr>
                <w:sz w:val="20"/>
              </w:rPr>
            </w:r>
          </w:p>
        </w:tc>
        <w:tc>
          <w:tcPr>
            <w:tcW w:w="1134" w:type="dxa"/>
          </w:tcPr>
          <w:p>
            <w:pPr>
              <w:pStyle w:val="0"/>
            </w:pPr>
            <w:r>
              <w:rPr>
                <w:sz w:val="20"/>
              </w:rPr>
            </w:r>
          </w:p>
        </w:tc>
        <w:tc>
          <w:tcPr>
            <w:tcW w:w="1474" w:type="dxa"/>
          </w:tcPr>
          <w:p>
            <w:pPr>
              <w:pStyle w:val="0"/>
            </w:pPr>
            <w:r>
              <w:rPr>
                <w:sz w:val="20"/>
              </w:rPr>
            </w:r>
          </w:p>
        </w:tc>
      </w:tr>
      <w:tr>
        <w:tc>
          <w:tcPr>
            <w:tcW w:w="1020" w:type="dxa"/>
          </w:tcPr>
          <w:p>
            <w:pPr>
              <w:pStyle w:val="0"/>
              <w:jc w:val="center"/>
            </w:pPr>
            <w:r>
              <w:rPr>
                <w:sz w:val="20"/>
              </w:rPr>
              <w:t xml:space="preserve">9</w:t>
            </w:r>
          </w:p>
        </w:tc>
        <w:tc>
          <w:tcPr>
            <w:tcW w:w="6576" w:type="dxa"/>
          </w:tcPr>
          <w:p>
            <w:pPr>
              <w:pStyle w:val="0"/>
            </w:pPr>
            <w:r>
              <w:rPr>
                <w:sz w:val="20"/>
              </w:rPr>
              <w:t xml:space="preserve">Коммунальные платежи (расшифровать)</w:t>
            </w:r>
          </w:p>
        </w:tc>
        <w:tc>
          <w:tcPr>
            <w:tcW w:w="1531" w:type="dxa"/>
          </w:tcPr>
          <w:p>
            <w:pPr>
              <w:pStyle w:val="0"/>
            </w:pPr>
            <w:r>
              <w:rPr>
                <w:sz w:val="20"/>
              </w:rPr>
            </w:r>
          </w:p>
        </w:tc>
        <w:tc>
          <w:tcPr>
            <w:tcW w:w="1843" w:type="dxa"/>
          </w:tcPr>
          <w:p>
            <w:pPr>
              <w:pStyle w:val="0"/>
            </w:pPr>
            <w:r>
              <w:rPr>
                <w:sz w:val="20"/>
              </w:rPr>
            </w:r>
          </w:p>
        </w:tc>
        <w:tc>
          <w:tcPr>
            <w:tcW w:w="1134" w:type="dxa"/>
          </w:tcPr>
          <w:p>
            <w:pPr>
              <w:pStyle w:val="0"/>
            </w:pPr>
            <w:r>
              <w:rPr>
                <w:sz w:val="20"/>
              </w:rPr>
            </w:r>
          </w:p>
        </w:tc>
        <w:tc>
          <w:tcPr>
            <w:tcW w:w="1474" w:type="dxa"/>
          </w:tcPr>
          <w:p>
            <w:pPr>
              <w:pStyle w:val="0"/>
            </w:pPr>
            <w:r>
              <w:rPr>
                <w:sz w:val="20"/>
              </w:rPr>
            </w:r>
          </w:p>
        </w:tc>
      </w:tr>
      <w:tr>
        <w:tc>
          <w:tcPr>
            <w:tcW w:w="1020" w:type="dxa"/>
          </w:tcPr>
          <w:p>
            <w:pPr>
              <w:pStyle w:val="0"/>
              <w:jc w:val="center"/>
            </w:pPr>
            <w:r>
              <w:rPr>
                <w:sz w:val="20"/>
              </w:rPr>
              <w:t xml:space="preserve">10</w:t>
            </w:r>
          </w:p>
        </w:tc>
        <w:tc>
          <w:tcPr>
            <w:tcW w:w="6576" w:type="dxa"/>
          </w:tcPr>
          <w:p>
            <w:pPr>
              <w:pStyle w:val="0"/>
            </w:pPr>
            <w:r>
              <w:rPr>
                <w:sz w:val="20"/>
              </w:rPr>
              <w:t xml:space="preserve">Аренда помещения (расшифровать)</w:t>
            </w:r>
          </w:p>
        </w:tc>
        <w:tc>
          <w:tcPr>
            <w:tcW w:w="1531" w:type="dxa"/>
          </w:tcPr>
          <w:p>
            <w:pPr>
              <w:pStyle w:val="0"/>
            </w:pPr>
            <w:r>
              <w:rPr>
                <w:sz w:val="20"/>
              </w:rPr>
            </w:r>
          </w:p>
        </w:tc>
        <w:tc>
          <w:tcPr>
            <w:tcW w:w="1843" w:type="dxa"/>
          </w:tcPr>
          <w:p>
            <w:pPr>
              <w:pStyle w:val="0"/>
            </w:pPr>
            <w:r>
              <w:rPr>
                <w:sz w:val="20"/>
              </w:rPr>
            </w:r>
          </w:p>
        </w:tc>
        <w:tc>
          <w:tcPr>
            <w:tcW w:w="1134" w:type="dxa"/>
          </w:tcPr>
          <w:p>
            <w:pPr>
              <w:pStyle w:val="0"/>
            </w:pPr>
            <w:r>
              <w:rPr>
                <w:sz w:val="20"/>
              </w:rPr>
            </w:r>
          </w:p>
        </w:tc>
        <w:tc>
          <w:tcPr>
            <w:tcW w:w="1474" w:type="dxa"/>
          </w:tcPr>
          <w:p>
            <w:pPr>
              <w:pStyle w:val="0"/>
            </w:pPr>
            <w:r>
              <w:rPr>
                <w:sz w:val="20"/>
              </w:rPr>
            </w:r>
          </w:p>
        </w:tc>
      </w:tr>
      <w:tr>
        <w:tc>
          <w:tcPr>
            <w:tcW w:w="1020" w:type="dxa"/>
          </w:tcPr>
          <w:p>
            <w:pPr>
              <w:pStyle w:val="0"/>
              <w:jc w:val="center"/>
            </w:pPr>
            <w:r>
              <w:rPr>
                <w:sz w:val="20"/>
              </w:rPr>
              <w:t xml:space="preserve">11</w:t>
            </w:r>
          </w:p>
        </w:tc>
        <w:tc>
          <w:tcPr>
            <w:tcW w:w="6576" w:type="dxa"/>
          </w:tcPr>
          <w:p>
            <w:pPr>
              <w:pStyle w:val="0"/>
            </w:pPr>
            <w:r>
              <w:rPr>
                <w:sz w:val="20"/>
              </w:rPr>
              <w:t xml:space="preserve">Аренда оборудования (расшифровать)</w:t>
            </w:r>
          </w:p>
        </w:tc>
        <w:tc>
          <w:tcPr>
            <w:tcW w:w="1531" w:type="dxa"/>
          </w:tcPr>
          <w:p>
            <w:pPr>
              <w:pStyle w:val="0"/>
            </w:pPr>
            <w:r>
              <w:rPr>
                <w:sz w:val="20"/>
              </w:rPr>
            </w:r>
          </w:p>
        </w:tc>
        <w:tc>
          <w:tcPr>
            <w:tcW w:w="1843" w:type="dxa"/>
          </w:tcPr>
          <w:p>
            <w:pPr>
              <w:pStyle w:val="0"/>
            </w:pPr>
            <w:r>
              <w:rPr>
                <w:sz w:val="20"/>
              </w:rPr>
            </w:r>
          </w:p>
        </w:tc>
        <w:tc>
          <w:tcPr>
            <w:tcW w:w="1134" w:type="dxa"/>
          </w:tcPr>
          <w:p>
            <w:pPr>
              <w:pStyle w:val="0"/>
            </w:pPr>
            <w:r>
              <w:rPr>
                <w:sz w:val="20"/>
              </w:rPr>
            </w:r>
          </w:p>
        </w:tc>
        <w:tc>
          <w:tcPr>
            <w:tcW w:w="1474" w:type="dxa"/>
          </w:tcPr>
          <w:p>
            <w:pPr>
              <w:pStyle w:val="0"/>
            </w:pPr>
            <w:r>
              <w:rPr>
                <w:sz w:val="20"/>
              </w:rPr>
            </w:r>
          </w:p>
        </w:tc>
      </w:tr>
      <w:tr>
        <w:tc>
          <w:tcPr>
            <w:tcW w:w="1020" w:type="dxa"/>
          </w:tcPr>
          <w:p>
            <w:pPr>
              <w:pStyle w:val="0"/>
              <w:jc w:val="center"/>
            </w:pPr>
            <w:r>
              <w:rPr>
                <w:sz w:val="20"/>
              </w:rPr>
              <w:t xml:space="preserve">12</w:t>
            </w:r>
          </w:p>
        </w:tc>
        <w:tc>
          <w:tcPr>
            <w:tcW w:w="6576" w:type="dxa"/>
          </w:tcPr>
          <w:p>
            <w:pPr>
              <w:pStyle w:val="0"/>
            </w:pPr>
            <w:r>
              <w:rPr>
                <w:sz w:val="20"/>
              </w:rPr>
              <w:t xml:space="preserve">Информационные услуги (размещение информации о проекте в средствах массовой информации: в газете, журнале, на сайте) (расшифровать)</w:t>
            </w:r>
          </w:p>
        </w:tc>
        <w:tc>
          <w:tcPr>
            <w:tcW w:w="1531" w:type="dxa"/>
          </w:tcPr>
          <w:p>
            <w:pPr>
              <w:pStyle w:val="0"/>
            </w:pPr>
            <w:r>
              <w:rPr>
                <w:sz w:val="20"/>
              </w:rPr>
            </w:r>
          </w:p>
        </w:tc>
        <w:tc>
          <w:tcPr>
            <w:tcW w:w="1843" w:type="dxa"/>
          </w:tcPr>
          <w:p>
            <w:pPr>
              <w:pStyle w:val="0"/>
            </w:pPr>
            <w:r>
              <w:rPr>
                <w:sz w:val="20"/>
              </w:rPr>
            </w:r>
          </w:p>
        </w:tc>
        <w:tc>
          <w:tcPr>
            <w:tcW w:w="1134" w:type="dxa"/>
          </w:tcPr>
          <w:p>
            <w:pPr>
              <w:pStyle w:val="0"/>
            </w:pPr>
            <w:r>
              <w:rPr>
                <w:sz w:val="20"/>
              </w:rPr>
            </w:r>
          </w:p>
        </w:tc>
        <w:tc>
          <w:tcPr>
            <w:tcW w:w="1474" w:type="dxa"/>
          </w:tcPr>
          <w:p>
            <w:pPr>
              <w:pStyle w:val="0"/>
            </w:pPr>
            <w:r>
              <w:rPr>
                <w:sz w:val="20"/>
              </w:rPr>
            </w:r>
          </w:p>
        </w:tc>
      </w:tr>
      <w:tr>
        <w:tc>
          <w:tcPr>
            <w:tcW w:w="1020" w:type="dxa"/>
          </w:tcPr>
          <w:p>
            <w:pPr>
              <w:pStyle w:val="0"/>
              <w:jc w:val="center"/>
            </w:pPr>
            <w:r>
              <w:rPr>
                <w:sz w:val="20"/>
              </w:rPr>
              <w:t xml:space="preserve">13</w:t>
            </w:r>
          </w:p>
        </w:tc>
        <w:tc>
          <w:tcPr>
            <w:tcW w:w="6576" w:type="dxa"/>
          </w:tcPr>
          <w:p>
            <w:pPr>
              <w:pStyle w:val="0"/>
            </w:pPr>
            <w:r>
              <w:rPr>
                <w:sz w:val="20"/>
              </w:rPr>
              <w:t xml:space="preserve">Приобретение оборудования (расшифровать)</w:t>
            </w:r>
          </w:p>
        </w:tc>
        <w:tc>
          <w:tcPr>
            <w:tcW w:w="1531" w:type="dxa"/>
          </w:tcPr>
          <w:p>
            <w:pPr>
              <w:pStyle w:val="0"/>
            </w:pPr>
            <w:r>
              <w:rPr>
                <w:sz w:val="20"/>
              </w:rPr>
            </w:r>
          </w:p>
        </w:tc>
        <w:tc>
          <w:tcPr>
            <w:tcW w:w="1843" w:type="dxa"/>
          </w:tcPr>
          <w:p>
            <w:pPr>
              <w:pStyle w:val="0"/>
            </w:pPr>
            <w:r>
              <w:rPr>
                <w:sz w:val="20"/>
              </w:rPr>
            </w:r>
          </w:p>
        </w:tc>
        <w:tc>
          <w:tcPr>
            <w:tcW w:w="1134" w:type="dxa"/>
          </w:tcPr>
          <w:p>
            <w:pPr>
              <w:pStyle w:val="0"/>
            </w:pPr>
            <w:r>
              <w:rPr>
                <w:sz w:val="20"/>
              </w:rPr>
            </w:r>
          </w:p>
        </w:tc>
        <w:tc>
          <w:tcPr>
            <w:tcW w:w="1474" w:type="dxa"/>
          </w:tcPr>
          <w:p>
            <w:pPr>
              <w:pStyle w:val="0"/>
            </w:pPr>
            <w:r>
              <w:rPr>
                <w:sz w:val="20"/>
              </w:rPr>
            </w:r>
          </w:p>
        </w:tc>
      </w:tr>
      <w:tr>
        <w:tc>
          <w:tcPr>
            <w:tcW w:w="1020" w:type="dxa"/>
          </w:tcPr>
          <w:p>
            <w:pPr>
              <w:pStyle w:val="0"/>
              <w:jc w:val="center"/>
            </w:pPr>
            <w:r>
              <w:rPr>
                <w:sz w:val="20"/>
              </w:rPr>
              <w:t xml:space="preserve">14</w:t>
            </w:r>
          </w:p>
        </w:tc>
        <w:tc>
          <w:tcPr>
            <w:tcW w:w="6576" w:type="dxa"/>
          </w:tcPr>
          <w:p>
            <w:pPr>
              <w:pStyle w:val="0"/>
            </w:pPr>
            <w:r>
              <w:rPr>
                <w:sz w:val="20"/>
              </w:rPr>
              <w:t xml:space="preserve">Расходные материалы и комплектующие изделия, инвентарь (расшифровать)</w:t>
            </w:r>
          </w:p>
        </w:tc>
        <w:tc>
          <w:tcPr>
            <w:tcW w:w="1531" w:type="dxa"/>
          </w:tcPr>
          <w:p>
            <w:pPr>
              <w:pStyle w:val="0"/>
            </w:pPr>
            <w:r>
              <w:rPr>
                <w:sz w:val="20"/>
              </w:rPr>
            </w:r>
          </w:p>
        </w:tc>
        <w:tc>
          <w:tcPr>
            <w:tcW w:w="1843" w:type="dxa"/>
          </w:tcPr>
          <w:p>
            <w:pPr>
              <w:pStyle w:val="0"/>
            </w:pPr>
            <w:r>
              <w:rPr>
                <w:sz w:val="20"/>
              </w:rPr>
            </w:r>
          </w:p>
        </w:tc>
        <w:tc>
          <w:tcPr>
            <w:tcW w:w="1134" w:type="dxa"/>
          </w:tcPr>
          <w:p>
            <w:pPr>
              <w:pStyle w:val="0"/>
            </w:pPr>
            <w:r>
              <w:rPr>
                <w:sz w:val="20"/>
              </w:rPr>
            </w:r>
          </w:p>
        </w:tc>
        <w:tc>
          <w:tcPr>
            <w:tcW w:w="1474" w:type="dxa"/>
          </w:tcPr>
          <w:p>
            <w:pPr>
              <w:pStyle w:val="0"/>
            </w:pPr>
            <w:r>
              <w:rPr>
                <w:sz w:val="20"/>
              </w:rPr>
            </w:r>
          </w:p>
        </w:tc>
      </w:tr>
      <w:tr>
        <w:tc>
          <w:tcPr>
            <w:tcW w:w="1020" w:type="dxa"/>
          </w:tcPr>
          <w:p>
            <w:pPr>
              <w:pStyle w:val="0"/>
              <w:jc w:val="center"/>
            </w:pPr>
            <w:r>
              <w:rPr>
                <w:sz w:val="20"/>
              </w:rPr>
              <w:t xml:space="preserve">15</w:t>
            </w:r>
          </w:p>
        </w:tc>
        <w:tc>
          <w:tcPr>
            <w:tcW w:w="6576" w:type="dxa"/>
          </w:tcPr>
          <w:p>
            <w:pPr>
              <w:pStyle w:val="0"/>
            </w:pPr>
            <w:r>
              <w:rPr>
                <w:sz w:val="20"/>
              </w:rPr>
              <w:t xml:space="preserve">Расходы на покупку и/или создание программного обеспечения (расшифровать)</w:t>
            </w:r>
          </w:p>
        </w:tc>
        <w:tc>
          <w:tcPr>
            <w:tcW w:w="1531" w:type="dxa"/>
          </w:tcPr>
          <w:p>
            <w:pPr>
              <w:pStyle w:val="0"/>
            </w:pPr>
            <w:r>
              <w:rPr>
                <w:sz w:val="20"/>
              </w:rPr>
            </w:r>
          </w:p>
        </w:tc>
        <w:tc>
          <w:tcPr>
            <w:tcW w:w="1843" w:type="dxa"/>
          </w:tcPr>
          <w:p>
            <w:pPr>
              <w:pStyle w:val="0"/>
            </w:pPr>
            <w:r>
              <w:rPr>
                <w:sz w:val="20"/>
              </w:rPr>
            </w:r>
          </w:p>
        </w:tc>
        <w:tc>
          <w:tcPr>
            <w:tcW w:w="1134" w:type="dxa"/>
          </w:tcPr>
          <w:p>
            <w:pPr>
              <w:pStyle w:val="0"/>
            </w:pPr>
            <w:r>
              <w:rPr>
                <w:sz w:val="20"/>
              </w:rPr>
            </w:r>
          </w:p>
        </w:tc>
        <w:tc>
          <w:tcPr>
            <w:tcW w:w="1474" w:type="dxa"/>
          </w:tcPr>
          <w:p>
            <w:pPr>
              <w:pStyle w:val="0"/>
            </w:pPr>
            <w:r>
              <w:rPr>
                <w:sz w:val="20"/>
              </w:rPr>
            </w:r>
          </w:p>
        </w:tc>
      </w:tr>
      <w:tr>
        <w:tc>
          <w:tcPr>
            <w:tcW w:w="1020" w:type="dxa"/>
          </w:tcPr>
          <w:p>
            <w:pPr>
              <w:pStyle w:val="0"/>
              <w:jc w:val="center"/>
            </w:pPr>
            <w:r>
              <w:rPr>
                <w:sz w:val="20"/>
              </w:rPr>
              <w:t xml:space="preserve">16</w:t>
            </w:r>
          </w:p>
        </w:tc>
        <w:tc>
          <w:tcPr>
            <w:tcW w:w="6576" w:type="dxa"/>
          </w:tcPr>
          <w:p>
            <w:pPr>
              <w:pStyle w:val="0"/>
            </w:pPr>
            <w:r>
              <w:rPr>
                <w:sz w:val="20"/>
              </w:rPr>
              <w:t xml:space="preserve">Расходы на создание и/или техническую поддержку сайта (расшифровать)</w:t>
            </w:r>
          </w:p>
        </w:tc>
        <w:tc>
          <w:tcPr>
            <w:tcW w:w="1531" w:type="dxa"/>
          </w:tcPr>
          <w:p>
            <w:pPr>
              <w:pStyle w:val="0"/>
            </w:pPr>
            <w:r>
              <w:rPr>
                <w:sz w:val="20"/>
              </w:rPr>
            </w:r>
          </w:p>
        </w:tc>
        <w:tc>
          <w:tcPr>
            <w:tcW w:w="1843" w:type="dxa"/>
          </w:tcPr>
          <w:p>
            <w:pPr>
              <w:pStyle w:val="0"/>
            </w:pPr>
            <w:r>
              <w:rPr>
                <w:sz w:val="20"/>
              </w:rPr>
            </w:r>
          </w:p>
        </w:tc>
        <w:tc>
          <w:tcPr>
            <w:tcW w:w="1134" w:type="dxa"/>
          </w:tcPr>
          <w:p>
            <w:pPr>
              <w:pStyle w:val="0"/>
            </w:pPr>
            <w:r>
              <w:rPr>
                <w:sz w:val="20"/>
              </w:rPr>
            </w:r>
          </w:p>
        </w:tc>
        <w:tc>
          <w:tcPr>
            <w:tcW w:w="1474" w:type="dxa"/>
          </w:tcPr>
          <w:p>
            <w:pPr>
              <w:pStyle w:val="0"/>
            </w:pPr>
            <w:r>
              <w:rPr>
                <w:sz w:val="20"/>
              </w:rPr>
            </w:r>
          </w:p>
        </w:tc>
      </w:tr>
      <w:tr>
        <w:tc>
          <w:tcPr>
            <w:tcW w:w="1020" w:type="dxa"/>
          </w:tcPr>
          <w:p>
            <w:pPr>
              <w:pStyle w:val="0"/>
              <w:jc w:val="center"/>
            </w:pPr>
            <w:r>
              <w:rPr>
                <w:sz w:val="20"/>
              </w:rPr>
              <w:t xml:space="preserve">17</w:t>
            </w:r>
          </w:p>
        </w:tc>
        <w:tc>
          <w:tcPr>
            <w:tcW w:w="6576" w:type="dxa"/>
          </w:tcPr>
          <w:p>
            <w:pPr>
              <w:pStyle w:val="0"/>
            </w:pPr>
            <w:r>
              <w:rPr>
                <w:sz w:val="20"/>
              </w:rPr>
              <w:t xml:space="preserve">Расходы на телефонную связь, мобильную связь, интернет, почтовые расходы (расшифровать)</w:t>
            </w:r>
          </w:p>
        </w:tc>
        <w:tc>
          <w:tcPr>
            <w:tcW w:w="1531" w:type="dxa"/>
          </w:tcPr>
          <w:p>
            <w:pPr>
              <w:pStyle w:val="0"/>
            </w:pPr>
            <w:r>
              <w:rPr>
                <w:sz w:val="20"/>
              </w:rPr>
            </w:r>
          </w:p>
        </w:tc>
        <w:tc>
          <w:tcPr>
            <w:tcW w:w="1843" w:type="dxa"/>
          </w:tcPr>
          <w:p>
            <w:pPr>
              <w:pStyle w:val="0"/>
            </w:pPr>
            <w:r>
              <w:rPr>
                <w:sz w:val="20"/>
              </w:rPr>
            </w:r>
          </w:p>
        </w:tc>
        <w:tc>
          <w:tcPr>
            <w:tcW w:w="1134" w:type="dxa"/>
          </w:tcPr>
          <w:p>
            <w:pPr>
              <w:pStyle w:val="0"/>
            </w:pPr>
            <w:r>
              <w:rPr>
                <w:sz w:val="20"/>
              </w:rPr>
            </w:r>
          </w:p>
        </w:tc>
        <w:tc>
          <w:tcPr>
            <w:tcW w:w="1474" w:type="dxa"/>
          </w:tcPr>
          <w:p>
            <w:pPr>
              <w:pStyle w:val="0"/>
            </w:pPr>
            <w:r>
              <w:rPr>
                <w:sz w:val="20"/>
              </w:rPr>
            </w:r>
          </w:p>
        </w:tc>
      </w:tr>
      <w:tr>
        <w:tc>
          <w:tcPr>
            <w:tcW w:w="1020" w:type="dxa"/>
          </w:tcPr>
          <w:p>
            <w:pPr>
              <w:pStyle w:val="0"/>
              <w:jc w:val="center"/>
            </w:pPr>
            <w:r>
              <w:rPr>
                <w:sz w:val="20"/>
              </w:rPr>
              <w:t xml:space="preserve">18</w:t>
            </w:r>
          </w:p>
        </w:tc>
        <w:tc>
          <w:tcPr>
            <w:tcW w:w="6576" w:type="dxa"/>
          </w:tcPr>
          <w:p>
            <w:pPr>
              <w:pStyle w:val="0"/>
            </w:pPr>
            <w:r>
              <w:rPr>
                <w:sz w:val="20"/>
              </w:rPr>
              <w:t xml:space="preserve">Расходы на канцелярские принадлежности</w:t>
            </w:r>
          </w:p>
        </w:tc>
        <w:tc>
          <w:tcPr>
            <w:tcW w:w="1531" w:type="dxa"/>
          </w:tcPr>
          <w:p>
            <w:pPr>
              <w:pStyle w:val="0"/>
            </w:pPr>
            <w:r>
              <w:rPr>
                <w:sz w:val="20"/>
              </w:rPr>
            </w:r>
          </w:p>
        </w:tc>
        <w:tc>
          <w:tcPr>
            <w:tcW w:w="1843" w:type="dxa"/>
          </w:tcPr>
          <w:p>
            <w:pPr>
              <w:pStyle w:val="0"/>
            </w:pPr>
            <w:r>
              <w:rPr>
                <w:sz w:val="20"/>
              </w:rPr>
            </w:r>
          </w:p>
        </w:tc>
        <w:tc>
          <w:tcPr>
            <w:tcW w:w="1134" w:type="dxa"/>
          </w:tcPr>
          <w:p>
            <w:pPr>
              <w:pStyle w:val="0"/>
            </w:pPr>
            <w:r>
              <w:rPr>
                <w:sz w:val="20"/>
              </w:rPr>
            </w:r>
          </w:p>
        </w:tc>
        <w:tc>
          <w:tcPr>
            <w:tcW w:w="1474" w:type="dxa"/>
          </w:tcPr>
          <w:p>
            <w:pPr>
              <w:pStyle w:val="0"/>
            </w:pPr>
            <w:r>
              <w:rPr>
                <w:sz w:val="20"/>
              </w:rPr>
            </w:r>
          </w:p>
        </w:tc>
      </w:tr>
      <w:tr>
        <w:tc>
          <w:tcPr>
            <w:tcW w:w="1020" w:type="dxa"/>
          </w:tcPr>
          <w:p>
            <w:pPr>
              <w:pStyle w:val="0"/>
              <w:jc w:val="center"/>
            </w:pPr>
            <w:r>
              <w:rPr>
                <w:sz w:val="20"/>
              </w:rPr>
              <w:t xml:space="preserve">19</w:t>
            </w:r>
          </w:p>
        </w:tc>
        <w:tc>
          <w:tcPr>
            <w:tcW w:w="6576" w:type="dxa"/>
          </w:tcPr>
          <w:p>
            <w:pPr>
              <w:pStyle w:val="0"/>
            </w:pPr>
            <w:r>
              <w:rPr>
                <w:sz w:val="20"/>
              </w:rPr>
              <w:t xml:space="preserve">Расходы на банковское обслуживание</w:t>
            </w:r>
          </w:p>
        </w:tc>
        <w:tc>
          <w:tcPr>
            <w:tcW w:w="1531" w:type="dxa"/>
          </w:tcPr>
          <w:p>
            <w:pPr>
              <w:pStyle w:val="0"/>
            </w:pPr>
            <w:r>
              <w:rPr>
                <w:sz w:val="20"/>
              </w:rPr>
            </w:r>
          </w:p>
        </w:tc>
        <w:tc>
          <w:tcPr>
            <w:tcW w:w="1843" w:type="dxa"/>
          </w:tcPr>
          <w:p>
            <w:pPr>
              <w:pStyle w:val="0"/>
            </w:pPr>
            <w:r>
              <w:rPr>
                <w:sz w:val="20"/>
              </w:rPr>
            </w:r>
          </w:p>
        </w:tc>
        <w:tc>
          <w:tcPr>
            <w:tcW w:w="1134" w:type="dxa"/>
          </w:tcPr>
          <w:p>
            <w:pPr>
              <w:pStyle w:val="0"/>
            </w:pPr>
            <w:r>
              <w:rPr>
                <w:sz w:val="20"/>
              </w:rPr>
            </w:r>
          </w:p>
        </w:tc>
        <w:tc>
          <w:tcPr>
            <w:tcW w:w="1474" w:type="dxa"/>
          </w:tcPr>
          <w:p>
            <w:pPr>
              <w:pStyle w:val="0"/>
            </w:pPr>
            <w:r>
              <w:rPr>
                <w:sz w:val="20"/>
              </w:rPr>
            </w:r>
          </w:p>
        </w:tc>
      </w:tr>
      <w:tr>
        <w:tc>
          <w:tcPr>
            <w:tcW w:w="1020" w:type="dxa"/>
          </w:tcPr>
          <w:p>
            <w:pPr>
              <w:pStyle w:val="0"/>
              <w:jc w:val="center"/>
            </w:pPr>
            <w:r>
              <w:rPr>
                <w:sz w:val="20"/>
              </w:rPr>
              <w:t xml:space="preserve">20</w:t>
            </w:r>
          </w:p>
        </w:tc>
        <w:tc>
          <w:tcPr>
            <w:tcW w:w="6576" w:type="dxa"/>
          </w:tcPr>
          <w:p>
            <w:pPr>
              <w:pStyle w:val="0"/>
            </w:pPr>
            <w:r>
              <w:rPr>
                <w:sz w:val="20"/>
              </w:rPr>
              <w:t xml:space="preserve">Расходы на проведение мероприятий, реализуемых в рамках проекта (расшифровать)</w:t>
            </w:r>
          </w:p>
        </w:tc>
        <w:tc>
          <w:tcPr>
            <w:tcW w:w="1531" w:type="dxa"/>
          </w:tcPr>
          <w:p>
            <w:pPr>
              <w:pStyle w:val="0"/>
            </w:pPr>
            <w:r>
              <w:rPr>
                <w:sz w:val="20"/>
              </w:rPr>
            </w:r>
          </w:p>
        </w:tc>
        <w:tc>
          <w:tcPr>
            <w:tcW w:w="1843" w:type="dxa"/>
          </w:tcPr>
          <w:p>
            <w:pPr>
              <w:pStyle w:val="0"/>
            </w:pPr>
            <w:r>
              <w:rPr>
                <w:sz w:val="20"/>
              </w:rPr>
            </w:r>
          </w:p>
        </w:tc>
        <w:tc>
          <w:tcPr>
            <w:tcW w:w="1134" w:type="dxa"/>
          </w:tcPr>
          <w:p>
            <w:pPr>
              <w:pStyle w:val="0"/>
            </w:pPr>
            <w:r>
              <w:rPr>
                <w:sz w:val="20"/>
              </w:rPr>
            </w:r>
          </w:p>
        </w:tc>
        <w:tc>
          <w:tcPr>
            <w:tcW w:w="1474" w:type="dxa"/>
          </w:tcPr>
          <w:p>
            <w:pPr>
              <w:pStyle w:val="0"/>
            </w:pPr>
            <w:r>
              <w:rPr>
                <w:sz w:val="20"/>
              </w:rPr>
            </w:r>
          </w:p>
        </w:tc>
      </w:tr>
      <w:tr>
        <w:tc>
          <w:tcPr>
            <w:tcW w:w="1020" w:type="dxa"/>
          </w:tcPr>
          <w:p>
            <w:pPr>
              <w:pStyle w:val="0"/>
              <w:jc w:val="center"/>
            </w:pPr>
            <w:r>
              <w:rPr>
                <w:sz w:val="20"/>
              </w:rPr>
              <w:t xml:space="preserve">21</w:t>
            </w:r>
          </w:p>
        </w:tc>
        <w:tc>
          <w:tcPr>
            <w:tcW w:w="6576" w:type="dxa"/>
          </w:tcPr>
          <w:p>
            <w:pPr>
              <w:pStyle w:val="0"/>
            </w:pPr>
            <w:r>
              <w:rPr>
                <w:sz w:val="20"/>
              </w:rPr>
              <w:t xml:space="preserve">Иные расходы</w:t>
            </w:r>
          </w:p>
        </w:tc>
        <w:tc>
          <w:tcPr>
            <w:tcW w:w="1531" w:type="dxa"/>
          </w:tcPr>
          <w:p>
            <w:pPr>
              <w:pStyle w:val="0"/>
            </w:pPr>
            <w:r>
              <w:rPr>
                <w:sz w:val="20"/>
              </w:rPr>
            </w:r>
          </w:p>
        </w:tc>
        <w:tc>
          <w:tcPr>
            <w:tcW w:w="1843" w:type="dxa"/>
          </w:tcPr>
          <w:p>
            <w:pPr>
              <w:pStyle w:val="0"/>
            </w:pPr>
            <w:r>
              <w:rPr>
                <w:sz w:val="20"/>
              </w:rPr>
            </w:r>
          </w:p>
        </w:tc>
        <w:tc>
          <w:tcPr>
            <w:tcW w:w="1134" w:type="dxa"/>
          </w:tcPr>
          <w:p>
            <w:pPr>
              <w:pStyle w:val="0"/>
            </w:pPr>
            <w:r>
              <w:rPr>
                <w:sz w:val="20"/>
              </w:rPr>
            </w:r>
          </w:p>
        </w:tc>
        <w:tc>
          <w:tcPr>
            <w:tcW w:w="1474" w:type="dxa"/>
          </w:tcPr>
          <w:p>
            <w:pPr>
              <w:pStyle w:val="0"/>
            </w:pPr>
            <w:r>
              <w:rPr>
                <w:sz w:val="20"/>
              </w:rPr>
            </w:r>
          </w:p>
        </w:tc>
      </w:tr>
      <w:tr>
        <w:tc>
          <w:tcPr>
            <w:gridSpan w:val="2"/>
            <w:tcW w:w="7596" w:type="dxa"/>
          </w:tcPr>
          <w:p>
            <w:pPr>
              <w:pStyle w:val="0"/>
            </w:pPr>
            <w:r>
              <w:rPr>
                <w:sz w:val="20"/>
              </w:rPr>
              <w:t xml:space="preserve">Всего</w:t>
            </w:r>
          </w:p>
        </w:tc>
        <w:tc>
          <w:tcPr>
            <w:tcW w:w="1531" w:type="dxa"/>
          </w:tcPr>
          <w:p>
            <w:pPr>
              <w:pStyle w:val="0"/>
            </w:pPr>
            <w:r>
              <w:rPr>
                <w:sz w:val="20"/>
              </w:rPr>
            </w:r>
          </w:p>
        </w:tc>
        <w:tc>
          <w:tcPr>
            <w:tcW w:w="1843" w:type="dxa"/>
          </w:tcPr>
          <w:p>
            <w:pPr>
              <w:pStyle w:val="0"/>
            </w:pPr>
            <w:r>
              <w:rPr>
                <w:sz w:val="20"/>
              </w:rPr>
            </w:r>
          </w:p>
        </w:tc>
        <w:tc>
          <w:tcPr>
            <w:tcW w:w="1134" w:type="dxa"/>
          </w:tcPr>
          <w:p>
            <w:pPr>
              <w:pStyle w:val="0"/>
            </w:pPr>
            <w:r>
              <w:rPr>
                <w:sz w:val="20"/>
              </w:rPr>
            </w:r>
          </w:p>
        </w:tc>
        <w:tc>
          <w:tcPr>
            <w:tcW w:w="1474" w:type="dxa"/>
          </w:tcPr>
          <w:p>
            <w:pPr>
              <w:pStyle w:val="0"/>
              <w:jc w:val="center"/>
            </w:pPr>
            <w:r>
              <w:rPr>
                <w:sz w:val="20"/>
              </w:rPr>
              <w:t xml:space="preserve">X</w:t>
            </w:r>
          </w:p>
        </w:tc>
      </w:tr>
    </w:tbl>
    <w:p>
      <w:pPr>
        <w:pStyle w:val="0"/>
        <w:jc w:val="both"/>
      </w:pPr>
      <w:r>
        <w:rPr>
          <w:sz w:val="20"/>
        </w:rPr>
      </w:r>
    </w:p>
    <w:p>
      <w:pPr>
        <w:pStyle w:val="1"/>
        <w:jc w:val="both"/>
      </w:pPr>
      <w:r>
        <w:rPr>
          <w:sz w:val="20"/>
        </w:rPr>
        <w:t xml:space="preserve">    Объем собственных средств, израсходованных на реализацию проекта:</w:t>
      </w:r>
    </w:p>
    <w:p>
      <w:pPr>
        <w:pStyle w:val="1"/>
        <w:jc w:val="both"/>
      </w:pPr>
      <w:r>
        <w:rPr>
          <w:sz w:val="20"/>
        </w:rPr>
        <w:t xml:space="preserve">___________________________________________________________________________</w:t>
      </w:r>
    </w:p>
    <w:p>
      <w:pPr>
        <w:pStyle w:val="1"/>
        <w:jc w:val="both"/>
      </w:pPr>
      <w:r>
        <w:rPr>
          <w:sz w:val="20"/>
        </w:rPr>
        <w:t xml:space="preserve">                            (цифрами и прописью)</w:t>
      </w:r>
    </w:p>
    <w:p>
      <w:pPr>
        <w:pStyle w:val="1"/>
        <w:jc w:val="both"/>
      </w:pPr>
      <w:r>
        <w:rPr>
          <w:sz w:val="20"/>
        </w:rPr>
      </w:r>
    </w:p>
    <w:p>
      <w:pPr>
        <w:pStyle w:val="1"/>
        <w:jc w:val="both"/>
      </w:pPr>
      <w:r>
        <w:rPr>
          <w:sz w:val="20"/>
        </w:rPr>
        <w:t xml:space="preserve">Руководитель организации        _______________   _________________________</w:t>
      </w:r>
    </w:p>
    <w:p>
      <w:pPr>
        <w:pStyle w:val="1"/>
        <w:jc w:val="both"/>
      </w:pPr>
      <w:r>
        <w:rPr>
          <w:sz w:val="20"/>
        </w:rPr>
        <w:t xml:space="preserve">                                   (подпись)        (расшифровка подписи)</w:t>
      </w:r>
    </w:p>
    <w:p>
      <w:pPr>
        <w:pStyle w:val="1"/>
        <w:jc w:val="both"/>
      </w:pPr>
      <w:r>
        <w:rPr>
          <w:sz w:val="20"/>
        </w:rPr>
        <w:t xml:space="preserve">Бухгалтер                       _______________   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w:t>
      </w:r>
      <w:hyperlink w:history="0" w:anchor="P11360" w:tooltip="ПОДПРОГРАММА">
        <w:r>
          <w:rPr>
            <w:sz w:val="20"/>
            <w:color w:val="0000ff"/>
          </w:rPr>
          <w:t xml:space="preserve">подпрограмме</w:t>
        </w:r>
      </w:hyperlink>
      <w:r>
        <w:rPr>
          <w:sz w:val="20"/>
        </w:rPr>
        <w:t xml:space="preserve"> "Государственная</w:t>
      </w:r>
    </w:p>
    <w:p>
      <w:pPr>
        <w:pStyle w:val="0"/>
        <w:jc w:val="right"/>
      </w:pPr>
      <w:r>
        <w:rPr>
          <w:sz w:val="20"/>
        </w:rPr>
        <w:t xml:space="preserve">поддержка общественных организаций</w:t>
      </w:r>
    </w:p>
    <w:p>
      <w:pPr>
        <w:pStyle w:val="0"/>
        <w:jc w:val="right"/>
      </w:pPr>
      <w:r>
        <w:rPr>
          <w:sz w:val="20"/>
        </w:rPr>
        <w:t xml:space="preserve">ветеранов в Ярославской области"</w:t>
      </w:r>
    </w:p>
    <w:p>
      <w:pPr>
        <w:pStyle w:val="0"/>
        <w:jc w:val="right"/>
      </w:pPr>
      <w:r>
        <w:rPr>
          <w:sz w:val="20"/>
        </w:rPr>
        <w:t xml:space="preserve">на 2022 - 2025 годы</w:t>
      </w:r>
    </w:p>
    <w:p>
      <w:pPr>
        <w:pStyle w:val="0"/>
        <w:jc w:val="both"/>
      </w:pPr>
      <w:r>
        <w:rPr>
          <w:sz w:val="20"/>
        </w:rPr>
      </w:r>
    </w:p>
    <w:bookmarkStart w:id="13267" w:name="P13267"/>
    <w:bookmarkEnd w:id="13267"/>
    <w:p>
      <w:pPr>
        <w:pStyle w:val="2"/>
        <w:jc w:val="center"/>
      </w:pPr>
      <w:r>
        <w:rPr>
          <w:sz w:val="20"/>
        </w:rPr>
        <w:t xml:space="preserve">ПОРЯДОК</w:t>
      </w:r>
    </w:p>
    <w:p>
      <w:pPr>
        <w:pStyle w:val="2"/>
        <w:jc w:val="center"/>
      </w:pPr>
      <w:r>
        <w:rPr>
          <w:sz w:val="20"/>
        </w:rPr>
        <w:t xml:space="preserve">предоставления субсидий из областного бюджета общественным</w:t>
      </w:r>
    </w:p>
    <w:p>
      <w:pPr>
        <w:pStyle w:val="2"/>
        <w:jc w:val="center"/>
      </w:pPr>
      <w:r>
        <w:rPr>
          <w:sz w:val="20"/>
        </w:rPr>
        <w:t xml:space="preserve">организациям ветеранов на реализацию проектов</w:t>
      </w:r>
    </w:p>
    <w:p>
      <w:pPr>
        <w:pStyle w:val="2"/>
        <w:jc w:val="center"/>
      </w:pPr>
      <w:r>
        <w:rPr>
          <w:sz w:val="20"/>
        </w:rPr>
        <w:t xml:space="preserve">с использованием электронной площадки проведения</w:t>
      </w:r>
    </w:p>
    <w:p>
      <w:pPr>
        <w:pStyle w:val="2"/>
        <w:jc w:val="center"/>
      </w:pPr>
      <w:r>
        <w:rPr>
          <w:sz w:val="20"/>
        </w:rPr>
        <w:t xml:space="preserve">конкурсного отбора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ЯО от 26.04.2023 </w:t>
            </w:r>
            <w:hyperlink w:history="0" r:id="rId615"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N 408-п</w:t>
              </w:r>
            </w:hyperlink>
            <w:r>
              <w:rPr>
                <w:sz w:val="20"/>
                <w:color w:val="392c69"/>
              </w:rPr>
              <w:t xml:space="preserve">,</w:t>
            </w:r>
          </w:p>
          <w:p>
            <w:pPr>
              <w:pStyle w:val="0"/>
              <w:jc w:val="center"/>
            </w:pPr>
            <w:r>
              <w:rPr>
                <w:sz w:val="20"/>
                <w:color w:val="392c69"/>
              </w:rPr>
              <w:t xml:space="preserve">от 29.05.2023 </w:t>
            </w:r>
            <w:hyperlink w:history="0" r:id="rId616" w:tooltip="Постановление Правительства ЯО от 29.05.2023 N 506-п &quot;О внесении изменений в постановление Правительства области от 31.03.2021 N 173-п&quot; {КонсультантПлюс}">
              <w:r>
                <w:rPr>
                  <w:sz w:val="20"/>
                  <w:color w:val="0000ff"/>
                </w:rPr>
                <w:t xml:space="preserve">N 506-п</w:t>
              </w:r>
            </w:hyperlink>
            <w:r>
              <w:rPr>
                <w:sz w:val="20"/>
                <w:color w:val="392c69"/>
              </w:rPr>
              <w:t xml:space="preserve">, от 04.10.2023 </w:t>
            </w:r>
            <w:hyperlink w:history="0" r:id="rId617"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N 994-п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предоставления субсидий из областного бюджета общественным организациям ветеранов на реализацию проектов с использованием электронной площадки проведения конкурсного отбора (далее - Порядок) разработан в соответствии с Бюджетным </w:t>
      </w:r>
      <w:hyperlink w:history="0" r:id="rId61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иными нормативными правовыми актами Российской Федерации и Ярославской области и устанавливает цели, направления, условия и порядок предоставления субсидий из областного бюджета общественным организациям ветеранов на реализацию проектов (далее - субсидии) с использованием электронной площадки проведения конкурсного отбора в рамках исполнения подпрограммы "Государственная поддержка общественных организаций ветеранов в Ярославской области" на 2022 - 2025 годы государственной программы Ярославской области "Развитие институтов гражданского общества в Ярославской области" на 2021 - 2025 годы (далее - подпрограмма), порядок возврата субсидий в случаях нарушения условий предоставления субсидий, установленных Порядком.</w:t>
      </w:r>
    </w:p>
    <w:p>
      <w:pPr>
        <w:pStyle w:val="0"/>
        <w:spacing w:before="200" w:line-rule="auto"/>
        <w:ind w:firstLine="540"/>
        <w:jc w:val="both"/>
      </w:pPr>
      <w:r>
        <w:rPr>
          <w:sz w:val="20"/>
        </w:rPr>
        <w:t xml:space="preserve">1.2. Целью предоставления субсидий является вовлечение общественных организаций ветеранов в решение задач социального развития Ярославской области за счет активизации механизмов гражданского участия, благотворительной деятельности и добровольчества (волонтерства), поддержки гражданских инициатив, наращивания потенциала некоммерческих организаций и обеспечения максимально эффективного его использования.</w:t>
      </w:r>
    </w:p>
    <w:p>
      <w:pPr>
        <w:pStyle w:val="0"/>
        <w:spacing w:before="200" w:line-rule="auto"/>
        <w:ind w:firstLine="540"/>
        <w:jc w:val="both"/>
      </w:pPr>
      <w:r>
        <w:rPr>
          <w:sz w:val="20"/>
        </w:rPr>
        <w:t xml:space="preserve">1.3. Субсидии предоставляются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утвержденных соответствующему исполнителю подпрограммы.</w:t>
      </w:r>
    </w:p>
    <w:p>
      <w:pPr>
        <w:pStyle w:val="0"/>
        <w:spacing w:before="200" w:line-rule="auto"/>
        <w:ind w:firstLine="540"/>
        <w:jc w:val="both"/>
      </w:pPr>
      <w:r>
        <w:rPr>
          <w:sz w:val="20"/>
        </w:rPr>
        <w:t xml:space="preserve">При наличии в текущем финансовом году у исполнителя мероприятий подпрограммы неисполненных обязательств по предоставлению субсидий (неперечисление или неполное перечисление субсидий в рамках заключенных соглашений о предоставлении субсидий) погашение задолженности по неисполненным обязательствам предыдущего финансового года осуществляется из средств, предусмотренных в подпрограмме на указанные цели в текущем финансовом году.</w:t>
      </w:r>
    </w:p>
    <w:p>
      <w:pPr>
        <w:pStyle w:val="0"/>
        <w:spacing w:before="200" w:line-rule="auto"/>
        <w:ind w:firstLine="540"/>
        <w:jc w:val="both"/>
      </w:pPr>
      <w:r>
        <w:rPr>
          <w:sz w:val="20"/>
        </w:rPr>
        <w:t xml:space="preserve">1.4. Для целей Порядка используются следующие основные понятия:</w:t>
      </w:r>
    </w:p>
    <w:p>
      <w:pPr>
        <w:pStyle w:val="0"/>
        <w:spacing w:before="200" w:line-rule="auto"/>
        <w:ind w:firstLine="540"/>
        <w:jc w:val="both"/>
      </w:pPr>
      <w:r>
        <w:rPr>
          <w:sz w:val="20"/>
        </w:rPr>
        <w:t xml:space="preserve">- исполнитель подпрограммы - исполнитель мероприятий подпрограммы;</w:t>
      </w:r>
    </w:p>
    <w:p>
      <w:pPr>
        <w:pStyle w:val="0"/>
        <w:spacing w:before="200" w:line-rule="auto"/>
        <w:ind w:firstLine="540"/>
        <w:jc w:val="both"/>
      </w:pPr>
      <w:r>
        <w:rPr>
          <w:sz w:val="20"/>
        </w:rPr>
        <w:t xml:space="preserve">- конкурсная комиссия - коллегиальный орган, созданный правовым актом исполнителя подпрограммы в целях решения вопросов предоставления субсидии. Количество членов конкурсной комиссии, замещающих государственные должности, должности государственной гражданской службы, муниципальные должности, должности муниципальной службы, должно быть не более одной трети от общего числа членов конкурсной комиссии;</w:t>
      </w:r>
    </w:p>
    <w:p>
      <w:pPr>
        <w:pStyle w:val="0"/>
        <w:spacing w:before="200" w:line-rule="auto"/>
        <w:ind w:firstLine="540"/>
        <w:jc w:val="both"/>
      </w:pPr>
      <w:r>
        <w:rPr>
          <w:sz w:val="20"/>
        </w:rPr>
        <w:t xml:space="preserve">- конкурсный отбор - конкурсный отбор проектов общественных организаций ветеранов для предоставления субсидий - способ определения общественных организаций ветеранов - получателей субсидии исходя из наилучших условий достижения результатов, в целях достижения которых предоставляется субсидия (далее - результаты предоставления субсидии);</w:t>
      </w:r>
    </w:p>
    <w:p>
      <w:pPr>
        <w:pStyle w:val="0"/>
        <w:spacing w:before="200" w:line-rule="auto"/>
        <w:ind w:firstLine="540"/>
        <w:jc w:val="both"/>
      </w:pPr>
      <w:r>
        <w:rPr>
          <w:sz w:val="20"/>
        </w:rPr>
        <w:t xml:space="preserve">- общественные организации ветеранов - зарегистрированные на территории Ярославской области региональные общественные организации, региональные отделения общероссийских общественных организаций, целью создания которых является защита прав ветеранов Великой Отечественной войны 1941 - 1945 годов;</w:t>
      </w:r>
    </w:p>
    <w:p>
      <w:pPr>
        <w:pStyle w:val="0"/>
        <w:spacing w:before="200" w:line-rule="auto"/>
        <w:ind w:firstLine="540"/>
        <w:jc w:val="both"/>
      </w:pPr>
      <w:r>
        <w:rPr>
          <w:sz w:val="20"/>
        </w:rPr>
        <w:t xml:space="preserve">- приоритетное направление конкурсного отбора - направление конкурсного отбора, определенное в качестве приоритетного в рамках подпрограммы;</w:t>
      </w:r>
    </w:p>
    <w:p>
      <w:pPr>
        <w:pStyle w:val="0"/>
        <w:spacing w:before="200" w:line-rule="auto"/>
        <w:ind w:firstLine="540"/>
        <w:jc w:val="both"/>
      </w:pPr>
      <w:r>
        <w:rPr>
          <w:sz w:val="20"/>
        </w:rPr>
        <w:t xml:space="preserve">- получатель - победитель конкурсного отбора, с которым заключено соглашение о предоставлении субсидии (далее - соглашение);</w:t>
      </w:r>
    </w:p>
    <w:p>
      <w:pPr>
        <w:pStyle w:val="0"/>
        <w:spacing w:before="200" w:line-rule="auto"/>
        <w:ind w:firstLine="540"/>
        <w:jc w:val="both"/>
      </w:pPr>
      <w:r>
        <w:rPr>
          <w:sz w:val="20"/>
        </w:rPr>
        <w:t xml:space="preserve">- проект - комплекс взаимосвязанных мероприятий, направленных на решение конкретных задач, соответствующих учредительным документам общественной организации ветеранов;</w:t>
      </w:r>
    </w:p>
    <w:p>
      <w:pPr>
        <w:pStyle w:val="0"/>
        <w:spacing w:before="200" w:line-rule="auto"/>
        <w:ind w:firstLine="540"/>
        <w:jc w:val="both"/>
      </w:pPr>
      <w:r>
        <w:rPr>
          <w:sz w:val="20"/>
        </w:rPr>
        <w:t xml:space="preserve">- участник конкурсного отбора - общественная организация ветеранов, представившая заявку на участие в конкурсном отборе (далее - заявка);</w:t>
      </w:r>
    </w:p>
    <w:p>
      <w:pPr>
        <w:pStyle w:val="0"/>
        <w:spacing w:before="200" w:line-rule="auto"/>
        <w:ind w:firstLine="540"/>
        <w:jc w:val="both"/>
      </w:pPr>
      <w:r>
        <w:rPr>
          <w:sz w:val="20"/>
        </w:rPr>
        <w:t xml:space="preserve">- эксперт конкурсного отбора (далее - эксперт) - физическое лицо, привлеченное исполнителем подпрограммы к оценке заявок;</w:t>
      </w:r>
    </w:p>
    <w:p>
      <w:pPr>
        <w:pStyle w:val="0"/>
        <w:spacing w:before="200" w:line-rule="auto"/>
        <w:ind w:firstLine="540"/>
        <w:jc w:val="both"/>
      </w:pPr>
      <w:r>
        <w:rPr>
          <w:sz w:val="20"/>
        </w:rPr>
        <w:t xml:space="preserve">- сайт конкурсного отбора - электронная площадка, на которой обеспечиваются подача заявки путем заполнения соответствующих электронных форм и оценка проектов экспертами.</w:t>
      </w:r>
    </w:p>
    <w:p>
      <w:pPr>
        <w:pStyle w:val="0"/>
        <w:spacing w:before="200" w:line-rule="auto"/>
        <w:ind w:firstLine="540"/>
        <w:jc w:val="both"/>
      </w:pPr>
      <w:r>
        <w:rPr>
          <w:sz w:val="20"/>
        </w:rPr>
        <w:t xml:space="preserve">1.5. Главным распорядителем бюджетных средств является министерство социальных коммуникаций и развития некоммерческих организаций Ярославской области (далее - уполномоченный орган).</w:t>
      </w:r>
    </w:p>
    <w:p>
      <w:pPr>
        <w:pStyle w:val="0"/>
        <w:jc w:val="both"/>
      </w:pPr>
      <w:r>
        <w:rPr>
          <w:sz w:val="20"/>
        </w:rPr>
        <w:t xml:space="preserve">(в ред. </w:t>
      </w:r>
      <w:hyperlink w:history="0" r:id="rId619"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о бюджете (закона о внесении изменений в закон о бюджете).</w:t>
      </w:r>
    </w:p>
    <w:p>
      <w:pPr>
        <w:pStyle w:val="0"/>
        <w:jc w:val="both"/>
      </w:pPr>
      <w:r>
        <w:rPr>
          <w:sz w:val="20"/>
        </w:rPr>
        <w:t xml:space="preserve">(п. 1.6 в ред. </w:t>
      </w:r>
      <w:hyperlink w:history="0" r:id="rId620"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1.7. В целях обеспечения открытости и прозрачности проведения конкурсного отбора уполномоченный орган обеспечивает размещение Порядка, объявления о проведении конкурсного отбора, информации о поступивших заявках, информации об участниках конкурсного отбора, допущенных и не допущенных к участию в конкурсном отборе, протоколов заседания конкурсной комиссии, правового акта об утверждении перечня получателей субсидий на сайте конкурсного отбора.</w:t>
      </w:r>
    </w:p>
    <w:p>
      <w:pPr>
        <w:pStyle w:val="0"/>
        <w:jc w:val="both"/>
      </w:pPr>
      <w:r>
        <w:rPr>
          <w:sz w:val="20"/>
        </w:rPr>
      </w:r>
    </w:p>
    <w:p>
      <w:pPr>
        <w:pStyle w:val="2"/>
        <w:outlineLvl w:val="3"/>
        <w:jc w:val="center"/>
      </w:pPr>
      <w:r>
        <w:rPr>
          <w:sz w:val="20"/>
        </w:rPr>
        <w:t xml:space="preserve">2. Условия предоставления субсидий</w:t>
      </w:r>
    </w:p>
    <w:p>
      <w:pPr>
        <w:pStyle w:val="0"/>
        <w:jc w:val="both"/>
      </w:pPr>
      <w:r>
        <w:rPr>
          <w:sz w:val="20"/>
        </w:rPr>
      </w:r>
    </w:p>
    <w:bookmarkStart w:id="13301" w:name="P13301"/>
    <w:bookmarkEnd w:id="13301"/>
    <w:p>
      <w:pPr>
        <w:pStyle w:val="0"/>
        <w:ind w:firstLine="540"/>
        <w:jc w:val="both"/>
      </w:pPr>
      <w:r>
        <w:rPr>
          <w:sz w:val="20"/>
        </w:rPr>
        <w:t xml:space="preserve">2.1.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 предшествующего месяцу заключения соглашения между уполномоченным органом и общественной организацией ветеранов, следующим требованиям:</w:t>
      </w:r>
    </w:p>
    <w:p>
      <w:pPr>
        <w:pStyle w:val="0"/>
        <w:spacing w:before="200" w:line-rule="auto"/>
        <w:ind w:firstLine="540"/>
        <w:jc w:val="both"/>
      </w:pPr>
      <w:r>
        <w:rPr>
          <w:sz w:val="20"/>
        </w:rPr>
        <w:t xml:space="preserve">- общественная организация ветеранов является российским юридическим лицом, созданным в одной из организационно-правовых форм некоммерческих организаций, за исключением государственного или муниципального учреждения, публично-правовой компании, государственной корпорации, государственной компании и иной некоммерческой организации, созданной Российской Федерацией, субъектом Российской Федерации, муниципальным образованием, государственным органом и (или) органом местного самоуправления;</w:t>
      </w:r>
    </w:p>
    <w:p>
      <w:pPr>
        <w:pStyle w:val="0"/>
        <w:spacing w:before="200" w:line-rule="auto"/>
        <w:ind w:firstLine="540"/>
        <w:jc w:val="both"/>
      </w:pPr>
      <w:r>
        <w:rPr>
          <w:sz w:val="20"/>
        </w:rPr>
        <w:t xml:space="preserve">- абзац утратил силу с 29 мая 2023 года. - </w:t>
      </w:r>
      <w:hyperlink w:history="0" r:id="rId621" w:tooltip="Постановление Правительства ЯО от 29.05.2023 N 506-п &quot;О внесении изменений в постановление Правительства области от 31.03.2021 N 173-п&quot; {КонсультантПлюс}">
        <w:r>
          <w:rPr>
            <w:sz w:val="20"/>
            <w:color w:val="0000ff"/>
          </w:rPr>
          <w:t xml:space="preserve">Постановление</w:t>
        </w:r>
      </w:hyperlink>
      <w:r>
        <w:rPr>
          <w:sz w:val="20"/>
        </w:rPr>
        <w:t xml:space="preserve"> Правительства ЯО от 29.05.2023 N 506-п;</w:t>
      </w:r>
    </w:p>
    <w:p>
      <w:pPr>
        <w:pStyle w:val="0"/>
        <w:spacing w:before="200" w:line-rule="auto"/>
        <w:ind w:firstLine="540"/>
        <w:jc w:val="both"/>
      </w:pPr>
      <w:r>
        <w:rPr>
          <w:sz w:val="20"/>
        </w:rPr>
        <w:t xml:space="preserve">- общественная организация ветеранов имеет местные отделения, зарегистрированные в качестве юридического лица, на территории не менее 10 муниципальных районов (городских округов) Ярославской области;</w:t>
      </w:r>
    </w:p>
    <w:bookmarkStart w:id="13305" w:name="P13305"/>
    <w:bookmarkEnd w:id="13305"/>
    <w:p>
      <w:pPr>
        <w:pStyle w:val="0"/>
        <w:spacing w:before="200" w:line-rule="auto"/>
        <w:ind w:firstLine="540"/>
        <w:jc w:val="both"/>
      </w:pPr>
      <w:r>
        <w:rPr>
          <w:sz w:val="20"/>
        </w:rPr>
        <w:t xml:space="preserve">- общественная организация ветеранов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общественная организация ветеранов не имеет просроченной задолженности по возврату в областной бюджет субсидий, иной просроченной задолженности перед областным бюджетом;</w:t>
      </w:r>
    </w:p>
    <w:p>
      <w:pPr>
        <w:pStyle w:val="0"/>
        <w:spacing w:before="200" w:line-rule="auto"/>
        <w:ind w:firstLine="540"/>
        <w:jc w:val="both"/>
      </w:pPr>
      <w:r>
        <w:rPr>
          <w:sz w:val="20"/>
        </w:rPr>
        <w:t xml:space="preserve">- общественная организация ветеранов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нее не введена процедура банкротства, деятельность общественной организации ветеранов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общественной организации ветеранов;</w:t>
      </w:r>
    </w:p>
    <w:p>
      <w:pPr>
        <w:pStyle w:val="0"/>
        <w:spacing w:before="200" w:line-rule="auto"/>
        <w:ind w:firstLine="540"/>
        <w:jc w:val="both"/>
      </w:pPr>
      <w:r>
        <w:rPr>
          <w:sz w:val="20"/>
        </w:rPr>
        <w:t xml:space="preserve">- общественная организация ветеранов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иностранных юридических лиц,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(в ред. </w:t>
      </w:r>
      <w:hyperlink w:history="0" r:id="rId622"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 общественная организация ветеранов не получает средства из областного бюджета на реализацию проекта (отдельных мероприятий проекта), представленного для участия в конкурсном отборе с целью участия в решении задач социального развития Ярославской области;</w:t>
      </w:r>
    </w:p>
    <w:p>
      <w:pPr>
        <w:pStyle w:val="0"/>
        <w:spacing w:before="200" w:line-rule="auto"/>
        <w:ind w:firstLine="540"/>
        <w:jc w:val="both"/>
      </w:pPr>
      <w:r>
        <w:rPr>
          <w:sz w:val="20"/>
        </w:rPr>
        <w:t xml:space="preserve">- у общественной организации ветеранов отсутствуют нарушения обязательств по ранее заключенным соглашениям о предоставлении субсидий из областного бюджета, включая обязательство по представлению отчетности, в течение последних 3 лет, предшествующих году объявления конкурсного отбора;</w:t>
      </w:r>
    </w:p>
    <w:p>
      <w:pPr>
        <w:pStyle w:val="0"/>
        <w:spacing w:before="200" w:line-rule="auto"/>
        <w:ind w:firstLine="540"/>
        <w:jc w:val="both"/>
      </w:pPr>
      <w:r>
        <w:rPr>
          <w:sz w:val="20"/>
        </w:rPr>
        <w:t xml:space="preserve">- у общественной организации ветеранов отсутствуют ограничения прав на распоряжение денежными средствами, находящимися на счете (счетах) общественной организации ветеранов в кредитной организации (кредитных организациях);</w:t>
      </w:r>
    </w:p>
    <w:bookmarkStart w:id="13314" w:name="P13314"/>
    <w:bookmarkEnd w:id="13314"/>
    <w:p>
      <w:pPr>
        <w:pStyle w:val="0"/>
        <w:spacing w:before="200" w:line-rule="auto"/>
        <w:ind w:firstLine="540"/>
        <w:jc w:val="both"/>
      </w:pPr>
      <w:r>
        <w:rPr>
          <w:sz w:val="20"/>
        </w:rPr>
        <w:t xml:space="preserve">- общественная организация ветеранов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623"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rPr>
        <w:t xml:space="preserve"> Правительства ЯО от 26.04.2023 N 408-п)</w:t>
      </w:r>
    </w:p>
    <w:p>
      <w:pPr>
        <w:pStyle w:val="0"/>
        <w:spacing w:before="200" w:line-rule="auto"/>
        <w:ind w:firstLine="540"/>
        <w:jc w:val="both"/>
      </w:pPr>
      <w:r>
        <w:rPr>
          <w:sz w:val="20"/>
        </w:rPr>
        <w:t xml:space="preserve">2.2. К участию в конкурсном отборе не допускаются:</w:t>
      </w:r>
    </w:p>
    <w:p>
      <w:pPr>
        <w:pStyle w:val="0"/>
        <w:spacing w:before="200" w:line-rule="auto"/>
        <w:ind w:firstLine="540"/>
        <w:jc w:val="both"/>
      </w:pPr>
      <w:r>
        <w:rPr>
          <w:sz w:val="20"/>
        </w:rPr>
        <w:t xml:space="preserve">- 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pPr>
        <w:pStyle w:val="0"/>
        <w:spacing w:before="200" w:line-rule="auto"/>
        <w:ind w:firstLine="540"/>
        <w:jc w:val="both"/>
      </w:pPr>
      <w:r>
        <w:rPr>
          <w:sz w:val="20"/>
        </w:rPr>
        <w:t xml:space="preserve">- политические партии;</w:t>
      </w:r>
    </w:p>
    <w:p>
      <w:pPr>
        <w:pStyle w:val="0"/>
        <w:spacing w:before="200" w:line-rule="auto"/>
        <w:ind w:firstLine="540"/>
        <w:jc w:val="both"/>
      </w:pPr>
      <w:r>
        <w:rPr>
          <w:sz w:val="20"/>
        </w:rPr>
        <w:t xml:space="preserve">- религиозные организации;</w:t>
      </w:r>
    </w:p>
    <w:p>
      <w:pPr>
        <w:pStyle w:val="0"/>
        <w:spacing w:before="200" w:line-rule="auto"/>
        <w:ind w:firstLine="540"/>
        <w:jc w:val="both"/>
      </w:pPr>
      <w:r>
        <w:rPr>
          <w:sz w:val="20"/>
        </w:rPr>
        <w:t xml:space="preserve">- саморегулируемые организации;</w:t>
      </w:r>
    </w:p>
    <w:p>
      <w:pPr>
        <w:pStyle w:val="0"/>
        <w:spacing w:before="200" w:line-rule="auto"/>
        <w:ind w:firstLine="540"/>
        <w:jc w:val="both"/>
      </w:pPr>
      <w:r>
        <w:rPr>
          <w:sz w:val="20"/>
        </w:rPr>
        <w:t xml:space="preserve">- объединения работодателей;</w:t>
      </w:r>
    </w:p>
    <w:p>
      <w:pPr>
        <w:pStyle w:val="0"/>
        <w:spacing w:before="200" w:line-rule="auto"/>
        <w:ind w:firstLine="540"/>
        <w:jc w:val="both"/>
      </w:pPr>
      <w:r>
        <w:rPr>
          <w:sz w:val="20"/>
        </w:rPr>
        <w:t xml:space="preserve">- объединения кооперативов;</w:t>
      </w:r>
    </w:p>
    <w:p>
      <w:pPr>
        <w:pStyle w:val="0"/>
        <w:spacing w:before="200" w:line-rule="auto"/>
        <w:ind w:firstLine="540"/>
        <w:jc w:val="both"/>
      </w:pPr>
      <w:r>
        <w:rPr>
          <w:sz w:val="20"/>
        </w:rPr>
        <w:t xml:space="preserve">- торгово-промышленные палаты;</w:t>
      </w:r>
    </w:p>
    <w:p>
      <w:pPr>
        <w:pStyle w:val="0"/>
        <w:spacing w:before="200" w:line-rule="auto"/>
        <w:ind w:firstLine="540"/>
        <w:jc w:val="both"/>
      </w:pPr>
      <w:r>
        <w:rPr>
          <w:sz w:val="20"/>
        </w:rPr>
        <w:t xml:space="preserve">- товарищества собственников недвижимости, к которым относятся в том числе товарищества собственников жилья;</w:t>
      </w:r>
    </w:p>
    <w:p>
      <w:pPr>
        <w:pStyle w:val="0"/>
        <w:spacing w:before="200" w:line-rule="auto"/>
        <w:ind w:firstLine="540"/>
        <w:jc w:val="both"/>
      </w:pPr>
      <w:r>
        <w:rPr>
          <w:sz w:val="20"/>
        </w:rPr>
        <w:t xml:space="preserve">- адвокатские палаты;</w:t>
      </w:r>
    </w:p>
    <w:p>
      <w:pPr>
        <w:pStyle w:val="0"/>
        <w:spacing w:before="200" w:line-rule="auto"/>
        <w:ind w:firstLine="540"/>
        <w:jc w:val="both"/>
      </w:pPr>
      <w:r>
        <w:rPr>
          <w:sz w:val="20"/>
        </w:rPr>
        <w:t xml:space="preserve">- адвокатские образования;</w:t>
      </w:r>
    </w:p>
    <w:p>
      <w:pPr>
        <w:pStyle w:val="0"/>
        <w:spacing w:before="200" w:line-rule="auto"/>
        <w:ind w:firstLine="540"/>
        <w:jc w:val="both"/>
      </w:pPr>
      <w:r>
        <w:rPr>
          <w:sz w:val="20"/>
        </w:rPr>
        <w:t xml:space="preserve">- нотариальные палаты;</w:t>
      </w:r>
    </w:p>
    <w:p>
      <w:pPr>
        <w:pStyle w:val="0"/>
        <w:spacing w:before="200" w:line-rule="auto"/>
        <w:ind w:firstLine="540"/>
        <w:jc w:val="both"/>
      </w:pPr>
      <w:r>
        <w:rPr>
          <w:sz w:val="20"/>
        </w:rPr>
        <w:t xml:space="preserve">- 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w:t>
      </w:r>
    </w:p>
    <w:p>
      <w:pPr>
        <w:pStyle w:val="0"/>
        <w:spacing w:before="200" w:line-rule="auto"/>
        <w:ind w:firstLine="540"/>
        <w:jc w:val="both"/>
      </w:pPr>
      <w:r>
        <w:rPr>
          <w:sz w:val="20"/>
        </w:rPr>
        <w:t xml:space="preserve">- микрофинансовые организации.</w:t>
      </w:r>
    </w:p>
    <w:p>
      <w:pPr>
        <w:pStyle w:val="0"/>
        <w:spacing w:before="200" w:line-rule="auto"/>
        <w:ind w:firstLine="540"/>
        <w:jc w:val="both"/>
      </w:pPr>
      <w:r>
        <w:rPr>
          <w:sz w:val="20"/>
        </w:rPr>
        <w:t xml:space="preserve">2.3. Объем предоставляемой общественной организации ветеранов субсидии определяется исходя из объема средств, предусмотренного уполномоченному органу на предоставление субсидии, количества победителей конкурсного отбора и размеров субсидий, запрашиваемых победителями конкурсного отбора.</w:t>
      </w:r>
    </w:p>
    <w:p>
      <w:pPr>
        <w:pStyle w:val="0"/>
        <w:spacing w:before="200" w:line-rule="auto"/>
        <w:ind w:firstLine="540"/>
        <w:jc w:val="both"/>
      </w:pPr>
      <w:r>
        <w:rPr>
          <w:sz w:val="20"/>
        </w:rPr>
        <w:t xml:space="preserve">2.4. За счет субсидии общественная организация ветеранов вправе планировать и осуществлять следующие расходы:</w:t>
      </w:r>
    </w:p>
    <w:p>
      <w:pPr>
        <w:pStyle w:val="0"/>
        <w:spacing w:before="200" w:line-rule="auto"/>
        <w:ind w:firstLine="540"/>
        <w:jc w:val="both"/>
      </w:pPr>
      <w:r>
        <w:rPr>
          <w:sz w:val="20"/>
        </w:rPr>
        <w:t xml:space="preserve">- заработная плата штатных сотрудников (физических лиц, работающих по трудовому договору);</w:t>
      </w:r>
    </w:p>
    <w:p>
      <w:pPr>
        <w:pStyle w:val="0"/>
        <w:spacing w:before="200" w:line-rule="auto"/>
        <w:ind w:firstLine="540"/>
        <w:jc w:val="both"/>
      </w:pPr>
      <w:r>
        <w:rPr>
          <w:sz w:val="20"/>
        </w:rPr>
        <w:t xml:space="preserve">- вознаграждение специалистов (физических лиц, работающих по гражданско-правовому договору);</w:t>
      </w:r>
    </w:p>
    <w:p>
      <w:pPr>
        <w:pStyle w:val="0"/>
        <w:spacing w:before="200" w:line-rule="auto"/>
        <w:ind w:firstLine="540"/>
        <w:jc w:val="both"/>
      </w:pPr>
      <w:r>
        <w:rPr>
          <w:sz w:val="20"/>
        </w:rPr>
        <w:t xml:space="preserve">- страховые взносы;</w:t>
      </w:r>
    </w:p>
    <w:p>
      <w:pPr>
        <w:pStyle w:val="0"/>
        <w:spacing w:before="200" w:line-rule="auto"/>
        <w:ind w:firstLine="540"/>
        <w:jc w:val="both"/>
      </w:pPr>
      <w:r>
        <w:rPr>
          <w:sz w:val="20"/>
        </w:rPr>
        <w:t xml:space="preserve">- издательско-полиграфические услуги (в том числе изготовление макета, разработка дизайна издательско-полиграфической продукции);</w:t>
      </w:r>
    </w:p>
    <w:p>
      <w:pPr>
        <w:pStyle w:val="0"/>
        <w:spacing w:before="200" w:line-rule="auto"/>
        <w:ind w:firstLine="540"/>
        <w:jc w:val="both"/>
      </w:pPr>
      <w:r>
        <w:rPr>
          <w:sz w:val="20"/>
        </w:rPr>
        <w:t xml:space="preserve">- подарки, сувенирная продукция;</w:t>
      </w:r>
    </w:p>
    <w:p>
      <w:pPr>
        <w:pStyle w:val="0"/>
        <w:spacing w:before="200" w:line-rule="auto"/>
        <w:ind w:firstLine="540"/>
        <w:jc w:val="both"/>
      </w:pPr>
      <w:r>
        <w:rPr>
          <w:sz w:val="20"/>
        </w:rPr>
        <w:t xml:space="preserve">- проживание, проезд;</w:t>
      </w:r>
    </w:p>
    <w:p>
      <w:pPr>
        <w:pStyle w:val="0"/>
        <w:spacing w:before="200" w:line-rule="auto"/>
        <w:ind w:firstLine="540"/>
        <w:jc w:val="both"/>
      </w:pPr>
      <w:r>
        <w:rPr>
          <w:sz w:val="20"/>
        </w:rPr>
        <w:t xml:space="preserve">- коммунальные платежи;</w:t>
      </w:r>
    </w:p>
    <w:p>
      <w:pPr>
        <w:pStyle w:val="0"/>
        <w:spacing w:before="200" w:line-rule="auto"/>
        <w:ind w:firstLine="540"/>
        <w:jc w:val="both"/>
      </w:pPr>
      <w:r>
        <w:rPr>
          <w:sz w:val="20"/>
        </w:rPr>
        <w:t xml:space="preserve">- аренда помещения;</w:t>
      </w:r>
    </w:p>
    <w:p>
      <w:pPr>
        <w:pStyle w:val="0"/>
        <w:spacing w:before="200" w:line-rule="auto"/>
        <w:ind w:firstLine="540"/>
        <w:jc w:val="both"/>
      </w:pPr>
      <w:r>
        <w:rPr>
          <w:sz w:val="20"/>
        </w:rPr>
        <w:t xml:space="preserve">- аренда оборудования;</w:t>
      </w:r>
    </w:p>
    <w:p>
      <w:pPr>
        <w:pStyle w:val="0"/>
        <w:spacing w:before="200" w:line-rule="auto"/>
        <w:ind w:firstLine="540"/>
        <w:jc w:val="both"/>
      </w:pPr>
      <w:r>
        <w:rPr>
          <w:sz w:val="20"/>
        </w:rPr>
        <w:t xml:space="preserve">- информационные услуги (в том числе размещение информации о проекте в средствах массовой информации (далее - СМИ));</w:t>
      </w:r>
    </w:p>
    <w:p>
      <w:pPr>
        <w:pStyle w:val="0"/>
        <w:spacing w:before="200" w:line-rule="auto"/>
        <w:ind w:firstLine="540"/>
        <w:jc w:val="both"/>
      </w:pPr>
      <w:r>
        <w:rPr>
          <w:sz w:val="20"/>
        </w:rPr>
        <w:t xml:space="preserve">- приобретение оборудования;</w:t>
      </w:r>
    </w:p>
    <w:p>
      <w:pPr>
        <w:pStyle w:val="0"/>
        <w:spacing w:before="200" w:line-rule="auto"/>
        <w:ind w:firstLine="540"/>
        <w:jc w:val="both"/>
      </w:pPr>
      <w:r>
        <w:rPr>
          <w:sz w:val="20"/>
        </w:rPr>
        <w:t xml:space="preserve">- расходные материалы и комплектующие изделия, инвентарь;</w:t>
      </w:r>
    </w:p>
    <w:p>
      <w:pPr>
        <w:pStyle w:val="0"/>
        <w:spacing w:before="200" w:line-rule="auto"/>
        <w:ind w:firstLine="540"/>
        <w:jc w:val="both"/>
      </w:pPr>
      <w:r>
        <w:rPr>
          <w:sz w:val="20"/>
        </w:rPr>
        <w:t xml:space="preserve">- покупка и/или создание программного обеспечения;</w:t>
      </w:r>
    </w:p>
    <w:p>
      <w:pPr>
        <w:pStyle w:val="0"/>
        <w:spacing w:before="200" w:line-rule="auto"/>
        <w:ind w:firstLine="540"/>
        <w:jc w:val="both"/>
      </w:pPr>
      <w:r>
        <w:rPr>
          <w:sz w:val="20"/>
        </w:rPr>
        <w:t xml:space="preserve">- создание и/или техническая поддержка сайта общественной организации ветеранов в информационно-телекоммуникационной сети "Интернет" (далее - сеть "Интернет");</w:t>
      </w:r>
    </w:p>
    <w:p>
      <w:pPr>
        <w:pStyle w:val="0"/>
        <w:spacing w:before="200" w:line-rule="auto"/>
        <w:ind w:firstLine="540"/>
        <w:jc w:val="both"/>
      </w:pPr>
      <w:r>
        <w:rPr>
          <w:sz w:val="20"/>
        </w:rPr>
        <w:t xml:space="preserve">- телефонная связь (мобильная и стационарная), обеспечение доступа сотрудников общественной организации ветеранов к сети "Интернет", почтовые расходы;</w:t>
      </w:r>
    </w:p>
    <w:p>
      <w:pPr>
        <w:pStyle w:val="0"/>
        <w:spacing w:before="200" w:line-rule="auto"/>
        <w:ind w:firstLine="540"/>
        <w:jc w:val="both"/>
      </w:pPr>
      <w:r>
        <w:rPr>
          <w:sz w:val="20"/>
        </w:rPr>
        <w:t xml:space="preserve">- канцелярские принадлежности;</w:t>
      </w:r>
    </w:p>
    <w:p>
      <w:pPr>
        <w:pStyle w:val="0"/>
        <w:spacing w:before="200" w:line-rule="auto"/>
        <w:ind w:firstLine="540"/>
        <w:jc w:val="both"/>
      </w:pPr>
      <w:r>
        <w:rPr>
          <w:sz w:val="20"/>
        </w:rPr>
        <w:t xml:space="preserve">- банковское обслуживание;</w:t>
      </w:r>
    </w:p>
    <w:p>
      <w:pPr>
        <w:pStyle w:val="0"/>
        <w:spacing w:before="200" w:line-rule="auto"/>
        <w:ind w:firstLine="540"/>
        <w:jc w:val="both"/>
      </w:pPr>
      <w:r>
        <w:rPr>
          <w:sz w:val="20"/>
        </w:rPr>
        <w:t xml:space="preserve">- проведение мероприятий, реализуемых в рамках проекта;</w:t>
      </w:r>
    </w:p>
    <w:p>
      <w:pPr>
        <w:pStyle w:val="0"/>
        <w:spacing w:before="200" w:line-rule="auto"/>
        <w:ind w:firstLine="540"/>
        <w:jc w:val="both"/>
      </w:pPr>
      <w:r>
        <w:rPr>
          <w:sz w:val="20"/>
        </w:rPr>
        <w:t xml:space="preserve">- прочие расходы, направленные на достижение значений результатов предоставления субсидии, за исключением расходов, указанных в пункте 2.5 данного раздела.</w:t>
      </w:r>
    </w:p>
    <w:p>
      <w:pPr>
        <w:pStyle w:val="0"/>
        <w:spacing w:before="200" w:line-rule="auto"/>
        <w:ind w:firstLine="540"/>
        <w:jc w:val="both"/>
      </w:pPr>
      <w:r>
        <w:rPr>
          <w:sz w:val="20"/>
        </w:rPr>
        <w:t xml:space="preserve">2.5. За счет субсидии запрещается осуществлять следующие расходы:</w:t>
      </w:r>
    </w:p>
    <w:p>
      <w:pPr>
        <w:pStyle w:val="0"/>
        <w:spacing w:before="200" w:line-rule="auto"/>
        <w:ind w:firstLine="540"/>
        <w:jc w:val="both"/>
      </w:pPr>
      <w:r>
        <w:rPr>
          <w:sz w:val="20"/>
        </w:rPr>
        <w:t xml:space="preserve">- расходы, напрямую не связанные с реализацией проекта в рамках реализации подпрограммы;</w:t>
      </w:r>
    </w:p>
    <w:p>
      <w:pPr>
        <w:pStyle w:val="0"/>
        <w:spacing w:before="200" w:line-rule="auto"/>
        <w:ind w:firstLine="540"/>
        <w:jc w:val="both"/>
      </w:pPr>
      <w:r>
        <w:rPr>
          <w:sz w:val="20"/>
        </w:rPr>
        <w:t xml:space="preserve">- расходы,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 расходы на поддержку политических партий и осуществление политической деятельности;</w:t>
      </w:r>
    </w:p>
    <w:p>
      <w:pPr>
        <w:pStyle w:val="0"/>
        <w:spacing w:before="200" w:line-rule="auto"/>
        <w:ind w:firstLine="540"/>
        <w:jc w:val="both"/>
      </w:pPr>
      <w:r>
        <w:rPr>
          <w:sz w:val="20"/>
        </w:rPr>
        <w:t xml:space="preserve">- расходы на проведение митингов, демонстраций, пикетирований;</w:t>
      </w:r>
    </w:p>
    <w:p>
      <w:pPr>
        <w:pStyle w:val="0"/>
        <w:spacing w:before="200" w:line-rule="auto"/>
        <w:ind w:firstLine="540"/>
        <w:jc w:val="both"/>
      </w:pPr>
      <w:r>
        <w:rPr>
          <w:sz w:val="20"/>
        </w:rPr>
        <w:t xml:space="preserve">- расходы на фундаментальные научные исследования;</w:t>
      </w:r>
    </w:p>
    <w:p>
      <w:pPr>
        <w:pStyle w:val="0"/>
        <w:spacing w:before="200" w:line-rule="auto"/>
        <w:ind w:firstLine="540"/>
        <w:jc w:val="both"/>
      </w:pPr>
      <w:r>
        <w:rPr>
          <w:sz w:val="20"/>
        </w:rPr>
        <w:t xml:space="preserve">- расходы на приобретение алкогольных напитков и табачной продукции;</w:t>
      </w:r>
    </w:p>
    <w:p>
      <w:pPr>
        <w:pStyle w:val="0"/>
        <w:spacing w:before="200" w:line-rule="auto"/>
        <w:ind w:firstLine="540"/>
        <w:jc w:val="both"/>
      </w:pPr>
      <w:r>
        <w:rPr>
          <w:sz w:val="20"/>
        </w:rPr>
        <w:t xml:space="preserve">- 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Указанные расходы запрещается осуществлять иным юридическим лицам, получающим средства на основании договоров, заключенных с получателем;</w:t>
      </w:r>
    </w:p>
    <w:p>
      <w:pPr>
        <w:pStyle w:val="0"/>
        <w:spacing w:before="200" w:line-rule="auto"/>
        <w:ind w:firstLine="540"/>
        <w:jc w:val="both"/>
      </w:pPr>
      <w:r>
        <w:rPr>
          <w:sz w:val="20"/>
        </w:rPr>
        <w:t xml:space="preserve">- расходы на уплату штрафов, пеней.</w:t>
      </w:r>
    </w:p>
    <w:p>
      <w:pPr>
        <w:pStyle w:val="0"/>
        <w:spacing w:before="200" w:line-rule="auto"/>
        <w:ind w:firstLine="540"/>
        <w:jc w:val="both"/>
      </w:pPr>
      <w:r>
        <w:rPr>
          <w:sz w:val="20"/>
        </w:rPr>
        <w:t xml:space="preserve">2.6. Субсидия носит целевой характер и должна быть израсходована на достижение значений результатов предоставления субсидии в соответствии со сметой расходов. Получатели несут ответственность за нецелевое расходование субсидии в соответствии с федеральным и областным законодательством.</w:t>
      </w:r>
    </w:p>
    <w:p>
      <w:pPr>
        <w:pStyle w:val="0"/>
        <w:jc w:val="both"/>
      </w:pPr>
      <w:r>
        <w:rPr>
          <w:sz w:val="20"/>
        </w:rPr>
      </w:r>
    </w:p>
    <w:p>
      <w:pPr>
        <w:pStyle w:val="2"/>
        <w:outlineLvl w:val="3"/>
        <w:jc w:val="center"/>
      </w:pPr>
      <w:r>
        <w:rPr>
          <w:sz w:val="20"/>
        </w:rPr>
        <w:t xml:space="preserve">3. Порядок проведения конкурсного отбора</w:t>
      </w:r>
    </w:p>
    <w:p>
      <w:pPr>
        <w:pStyle w:val="0"/>
        <w:jc w:val="both"/>
      </w:pPr>
      <w:r>
        <w:rPr>
          <w:sz w:val="20"/>
        </w:rPr>
      </w:r>
    </w:p>
    <w:p>
      <w:pPr>
        <w:pStyle w:val="0"/>
        <w:ind w:firstLine="540"/>
        <w:jc w:val="both"/>
      </w:pPr>
      <w:r>
        <w:rPr>
          <w:sz w:val="20"/>
        </w:rPr>
        <w:t xml:space="preserve">3.1. Решение о проведении конкурсного отбора оформляется правовым актом уполномоченного органа.</w:t>
      </w:r>
    </w:p>
    <w:p>
      <w:pPr>
        <w:pStyle w:val="0"/>
        <w:spacing w:before="200" w:line-rule="auto"/>
        <w:ind w:firstLine="540"/>
        <w:jc w:val="both"/>
      </w:pPr>
      <w:r>
        <w:rPr>
          <w:sz w:val="20"/>
        </w:rPr>
        <w:t xml:space="preserve">3.2. Уполномоченный орган проводит конкурсные отборы в соответствии с приоритетными направлениями конкурсных отборов, определенными в подпрограмме.</w:t>
      </w:r>
    </w:p>
    <w:p>
      <w:pPr>
        <w:pStyle w:val="0"/>
        <w:spacing w:before="200" w:line-rule="auto"/>
        <w:ind w:firstLine="540"/>
        <w:jc w:val="both"/>
      </w:pPr>
      <w:r>
        <w:rPr>
          <w:sz w:val="20"/>
        </w:rPr>
        <w:t xml:space="preserve">3.3. Объявление о проведении конкурсного отбора размещается на официальном сайте уполномоченного органа на портале органов государственной власти Ярославской области в сети "Интернет" (далее - официальный сайт уполномоченного органа) и на сайте конкурсного отбора не позднее рабочего дня, следующего за днем принятия правового акта уполномоченного органа о проведении конкурсного отбора, на едином портале - в течение 5 рабочих дней со дня принятия правового акта уполномоченного органа о проведении конкурсного отбора.</w:t>
      </w:r>
    </w:p>
    <w:p>
      <w:pPr>
        <w:pStyle w:val="0"/>
        <w:spacing w:before="200" w:line-rule="auto"/>
        <w:ind w:firstLine="540"/>
        <w:jc w:val="both"/>
      </w:pPr>
      <w:r>
        <w:rPr>
          <w:sz w:val="20"/>
        </w:rPr>
        <w:t xml:space="preserve">Прием заявок осуществляется в сроки, установленные правовым актом уполномоченного органа о проведении конкурсного отбора, и начинается не ранее дня, следующего за днем размещения объявления о проведении конкурсного отбора на официальном сайте уполномоченного органа и на сайте конкурсного отбора.</w:t>
      </w:r>
    </w:p>
    <w:p>
      <w:pPr>
        <w:pStyle w:val="0"/>
        <w:spacing w:before="200" w:line-rule="auto"/>
        <w:ind w:firstLine="540"/>
        <w:jc w:val="both"/>
      </w:pPr>
      <w:r>
        <w:rPr>
          <w:sz w:val="20"/>
        </w:rPr>
        <w:t xml:space="preserve">Продолжительность срока приема заявок составляет не менее 30 календарных дней.</w:t>
      </w:r>
    </w:p>
    <w:p>
      <w:pPr>
        <w:pStyle w:val="0"/>
        <w:spacing w:before="200" w:line-rule="auto"/>
        <w:ind w:firstLine="540"/>
        <w:jc w:val="both"/>
      </w:pPr>
      <w:r>
        <w:rPr>
          <w:sz w:val="20"/>
        </w:rPr>
        <w:t xml:space="preserve">Объявление о проведении конкурсного отбора должно содержать информацию, указанную в </w:t>
      </w:r>
      <w:hyperlink w:history="0" r:id="rId624"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подпункте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 также следующую информацию:</w:t>
      </w:r>
    </w:p>
    <w:p>
      <w:pPr>
        <w:pStyle w:val="0"/>
        <w:spacing w:before="200" w:line-rule="auto"/>
        <w:ind w:firstLine="540"/>
        <w:jc w:val="both"/>
      </w:pPr>
      <w:r>
        <w:rPr>
          <w:sz w:val="20"/>
        </w:rPr>
        <w:t xml:space="preserve">- перечень приоритетных направлений конкурсного отбора, по которым уполномоченный орган проводит конкурсный отбор;</w:t>
      </w:r>
    </w:p>
    <w:p>
      <w:pPr>
        <w:pStyle w:val="0"/>
        <w:spacing w:before="200" w:line-rule="auto"/>
        <w:ind w:firstLine="540"/>
        <w:jc w:val="both"/>
      </w:pPr>
      <w:r>
        <w:rPr>
          <w:sz w:val="20"/>
        </w:rPr>
        <w:t xml:space="preserve">- сайт конкурсного отбора;</w:t>
      </w:r>
    </w:p>
    <w:p>
      <w:pPr>
        <w:pStyle w:val="0"/>
        <w:spacing w:before="200" w:line-rule="auto"/>
        <w:ind w:firstLine="540"/>
        <w:jc w:val="both"/>
      </w:pPr>
      <w:r>
        <w:rPr>
          <w:sz w:val="20"/>
        </w:rPr>
        <w:t xml:space="preserve">- общий объем средств областного бюджета, который может быть предоставлен победителям конкурсного отбора;</w:t>
      </w:r>
    </w:p>
    <w:p>
      <w:pPr>
        <w:pStyle w:val="0"/>
        <w:spacing w:before="200" w:line-rule="auto"/>
        <w:ind w:firstLine="540"/>
        <w:jc w:val="both"/>
      </w:pPr>
      <w:r>
        <w:rPr>
          <w:sz w:val="20"/>
        </w:rPr>
        <w:t xml:space="preserve">- максимальный объем запрашиваемой субсидии;</w:t>
      </w:r>
    </w:p>
    <w:p>
      <w:pPr>
        <w:pStyle w:val="0"/>
        <w:spacing w:before="200" w:line-rule="auto"/>
        <w:ind w:firstLine="540"/>
        <w:jc w:val="both"/>
      </w:pPr>
      <w:r>
        <w:rPr>
          <w:sz w:val="20"/>
        </w:rPr>
        <w:t xml:space="preserve">- сроки реализации проекта;</w:t>
      </w:r>
    </w:p>
    <w:p>
      <w:pPr>
        <w:pStyle w:val="0"/>
        <w:spacing w:before="200" w:line-rule="auto"/>
        <w:ind w:firstLine="540"/>
        <w:jc w:val="both"/>
      </w:pPr>
      <w:r>
        <w:rPr>
          <w:sz w:val="20"/>
        </w:rPr>
        <w:t xml:space="preserve">- календарный план проведения конкурсного отбора, содержащий информацию об этапах конкурсного отбора с указанием сроков их проведения, а также порядок и сроки заключения соглашений с победителями конкурсного отбора;</w:t>
      </w:r>
    </w:p>
    <w:p>
      <w:pPr>
        <w:pStyle w:val="0"/>
        <w:spacing w:before="200" w:line-rule="auto"/>
        <w:ind w:firstLine="540"/>
        <w:jc w:val="both"/>
      </w:pPr>
      <w:r>
        <w:rPr>
          <w:sz w:val="20"/>
        </w:rPr>
        <w:t xml:space="preserve">- иные условия и требования уполномоченного органа.</w:t>
      </w:r>
    </w:p>
    <w:p>
      <w:pPr>
        <w:pStyle w:val="0"/>
        <w:spacing w:before="200" w:line-rule="auto"/>
        <w:ind w:firstLine="540"/>
        <w:jc w:val="both"/>
      </w:pPr>
      <w:r>
        <w:rPr>
          <w:sz w:val="20"/>
        </w:rPr>
        <w:t xml:space="preserve">3.4. Участниками конкурсного отбора могут быть общественные организации ветеранов, соответствующие требованиям, указанным в </w:t>
      </w:r>
      <w:hyperlink w:history="0" w:anchor="P13301" w:tooltip="2.1.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 предшествующего месяцу заключения соглашения между уполномоченным органом и общественной организацией ветеранов, следующим требованиям:">
        <w:r>
          <w:rPr>
            <w:sz w:val="20"/>
            <w:color w:val="0000ff"/>
          </w:rPr>
          <w:t xml:space="preserve">пункте 2.1 раздела 2</w:t>
        </w:r>
      </w:hyperlink>
      <w:r>
        <w:rPr>
          <w:sz w:val="20"/>
        </w:rPr>
        <w:t xml:space="preserve"> Порядка, на дату подачи заявки.</w:t>
      </w:r>
    </w:p>
    <w:p>
      <w:pPr>
        <w:pStyle w:val="0"/>
        <w:spacing w:before="200" w:line-rule="auto"/>
        <w:ind w:firstLine="540"/>
        <w:jc w:val="both"/>
      </w:pPr>
      <w:r>
        <w:rPr>
          <w:sz w:val="20"/>
        </w:rPr>
        <w:t xml:space="preserve">3.5. Уполномоченный орган в течение срока приема заявок организует устное консультирование по вопросам участия в конкурсном отборе. Консультации предоставляются в момент обращения.</w:t>
      </w:r>
    </w:p>
    <w:bookmarkStart w:id="13379" w:name="P13379"/>
    <w:bookmarkEnd w:id="13379"/>
    <w:p>
      <w:pPr>
        <w:pStyle w:val="0"/>
        <w:spacing w:before="200" w:line-rule="auto"/>
        <w:ind w:firstLine="540"/>
        <w:jc w:val="both"/>
      </w:pPr>
      <w:r>
        <w:rPr>
          <w:sz w:val="20"/>
        </w:rPr>
        <w:t xml:space="preserve">3.6. Для участия в конкурсном отборе общественная организация ветеранов должна представить заявку на русском языке, содержащую в том числе следующую информацию:</w:t>
      </w:r>
    </w:p>
    <w:p>
      <w:pPr>
        <w:pStyle w:val="0"/>
        <w:spacing w:before="200" w:line-rule="auto"/>
        <w:ind w:firstLine="540"/>
        <w:jc w:val="both"/>
      </w:pPr>
      <w:r>
        <w:rPr>
          <w:sz w:val="20"/>
        </w:rPr>
        <w:t xml:space="preserve">- приоритетное направление конкурсного отбора, соответствующее деятельности общественной организации ветеранов, которую планируется осуществлять в рамках реализации проекта;</w:t>
      </w:r>
    </w:p>
    <w:p>
      <w:pPr>
        <w:pStyle w:val="0"/>
        <w:spacing w:before="200" w:line-rule="auto"/>
        <w:ind w:firstLine="540"/>
        <w:jc w:val="both"/>
      </w:pPr>
      <w:r>
        <w:rPr>
          <w:sz w:val="20"/>
        </w:rPr>
        <w:t xml:space="preserve">- название проекта, на реализацию которого запрашивается субсидия;</w:t>
      </w:r>
    </w:p>
    <w:p>
      <w:pPr>
        <w:pStyle w:val="0"/>
        <w:spacing w:before="200" w:line-rule="auto"/>
        <w:ind w:firstLine="540"/>
        <w:jc w:val="both"/>
      </w:pPr>
      <w:r>
        <w:rPr>
          <w:sz w:val="20"/>
        </w:rPr>
        <w:t xml:space="preserve">- краткое описание проекта;</w:t>
      </w:r>
    </w:p>
    <w:p>
      <w:pPr>
        <w:pStyle w:val="0"/>
        <w:spacing w:before="200" w:line-rule="auto"/>
        <w:ind w:firstLine="540"/>
        <w:jc w:val="both"/>
      </w:pPr>
      <w:r>
        <w:rPr>
          <w:sz w:val="20"/>
        </w:rPr>
        <w:t xml:space="preserve">- география проекта;</w:t>
      </w:r>
    </w:p>
    <w:p>
      <w:pPr>
        <w:pStyle w:val="0"/>
        <w:spacing w:before="200" w:line-rule="auto"/>
        <w:ind w:firstLine="540"/>
        <w:jc w:val="both"/>
      </w:pPr>
      <w:r>
        <w:rPr>
          <w:sz w:val="20"/>
        </w:rPr>
        <w:t xml:space="preserve">- целевые группы проекта;</w:t>
      </w:r>
    </w:p>
    <w:p>
      <w:pPr>
        <w:pStyle w:val="0"/>
        <w:spacing w:before="200" w:line-rule="auto"/>
        <w:ind w:firstLine="540"/>
        <w:jc w:val="both"/>
      </w:pPr>
      <w:r>
        <w:rPr>
          <w:sz w:val="20"/>
        </w:rPr>
        <w:t xml:space="preserve">- срок реализации проекта;</w:t>
      </w:r>
    </w:p>
    <w:p>
      <w:pPr>
        <w:pStyle w:val="0"/>
        <w:spacing w:before="200" w:line-rule="auto"/>
        <w:ind w:firstLine="540"/>
        <w:jc w:val="both"/>
      </w:pPr>
      <w:r>
        <w:rPr>
          <w:sz w:val="20"/>
        </w:rPr>
        <w:t xml:space="preserve">- описание проблемы целевой группы, обоснование социальной значимости проекта;</w:t>
      </w:r>
    </w:p>
    <w:p>
      <w:pPr>
        <w:pStyle w:val="0"/>
        <w:spacing w:before="200" w:line-rule="auto"/>
        <w:ind w:firstLine="540"/>
        <w:jc w:val="both"/>
      </w:pPr>
      <w:r>
        <w:rPr>
          <w:sz w:val="20"/>
        </w:rPr>
        <w:t xml:space="preserve">- цель проекта;</w:t>
      </w:r>
    </w:p>
    <w:p>
      <w:pPr>
        <w:pStyle w:val="0"/>
        <w:spacing w:before="200" w:line-rule="auto"/>
        <w:ind w:firstLine="540"/>
        <w:jc w:val="both"/>
      </w:pPr>
      <w:r>
        <w:rPr>
          <w:sz w:val="20"/>
        </w:rPr>
        <w:t xml:space="preserve">- ожидаемые результаты проекта;</w:t>
      </w:r>
    </w:p>
    <w:p>
      <w:pPr>
        <w:pStyle w:val="0"/>
        <w:spacing w:before="200" w:line-rule="auto"/>
        <w:ind w:firstLine="540"/>
        <w:jc w:val="both"/>
      </w:pPr>
      <w:r>
        <w:rPr>
          <w:sz w:val="20"/>
        </w:rPr>
        <w:t xml:space="preserve">- задачи проекта;</w:t>
      </w:r>
    </w:p>
    <w:p>
      <w:pPr>
        <w:pStyle w:val="0"/>
        <w:spacing w:before="200" w:line-rule="auto"/>
        <w:ind w:firstLine="540"/>
        <w:jc w:val="both"/>
      </w:pPr>
      <w:r>
        <w:rPr>
          <w:sz w:val="20"/>
        </w:rPr>
        <w:t xml:space="preserve">- информация об организации информационного сопровождения проекта;</w:t>
      </w:r>
    </w:p>
    <w:p>
      <w:pPr>
        <w:pStyle w:val="0"/>
        <w:spacing w:before="200" w:line-rule="auto"/>
        <w:ind w:firstLine="540"/>
        <w:jc w:val="both"/>
      </w:pPr>
      <w:r>
        <w:rPr>
          <w:sz w:val="20"/>
        </w:rPr>
        <w:t xml:space="preserve">- информация о руководителе проекта;</w:t>
      </w:r>
    </w:p>
    <w:p>
      <w:pPr>
        <w:pStyle w:val="0"/>
        <w:spacing w:before="200" w:line-rule="auto"/>
        <w:ind w:firstLine="540"/>
        <w:jc w:val="both"/>
      </w:pPr>
      <w:r>
        <w:rPr>
          <w:sz w:val="20"/>
        </w:rPr>
        <w:t xml:space="preserve">- информация о команде проекта;</w:t>
      </w:r>
    </w:p>
    <w:p>
      <w:pPr>
        <w:pStyle w:val="0"/>
        <w:spacing w:before="200" w:line-rule="auto"/>
        <w:ind w:firstLine="540"/>
        <w:jc w:val="both"/>
      </w:pPr>
      <w:r>
        <w:rPr>
          <w:sz w:val="20"/>
        </w:rPr>
        <w:t xml:space="preserve">- информация об общественной организации ветеранов, включая полное и сокращенное (при наличии) наименования, основной государственный регистрационный номер, идентификационный номер налогоплательщика, место нахождения общественной организации ветеранов, основные виды деятельности общественной организации ветеранов, контактный телефон общественной организации ветеранов, адрес электронной почты для направления общественной организации ветеранов юридически значимых сообщений;</w:t>
      </w:r>
    </w:p>
    <w:p>
      <w:pPr>
        <w:pStyle w:val="0"/>
        <w:spacing w:before="200" w:line-rule="auto"/>
        <w:ind w:firstLine="540"/>
        <w:jc w:val="both"/>
      </w:pPr>
      <w:r>
        <w:rPr>
          <w:sz w:val="20"/>
        </w:rPr>
        <w:t xml:space="preserve">- календарный план проекта;</w:t>
      </w:r>
    </w:p>
    <w:p>
      <w:pPr>
        <w:pStyle w:val="0"/>
        <w:spacing w:before="200" w:line-rule="auto"/>
        <w:ind w:firstLine="540"/>
        <w:jc w:val="both"/>
      </w:pPr>
      <w:r>
        <w:rPr>
          <w:sz w:val="20"/>
        </w:rPr>
        <w:t xml:space="preserve">- бюджет проекта;</w:t>
      </w:r>
    </w:p>
    <w:p>
      <w:pPr>
        <w:pStyle w:val="0"/>
        <w:spacing w:before="200" w:line-rule="auto"/>
        <w:ind w:firstLine="540"/>
        <w:jc w:val="both"/>
      </w:pPr>
      <w:r>
        <w:rPr>
          <w:sz w:val="20"/>
        </w:rPr>
        <w:t xml:space="preserve">- запрашиваемая сумма субсидии;</w:t>
      </w:r>
    </w:p>
    <w:p>
      <w:pPr>
        <w:pStyle w:val="0"/>
        <w:spacing w:before="200" w:line-rule="auto"/>
        <w:ind w:firstLine="540"/>
        <w:jc w:val="both"/>
      </w:pPr>
      <w:r>
        <w:rPr>
          <w:sz w:val="20"/>
        </w:rPr>
        <w:t xml:space="preserve">- заверение о соответствии общественной организации ветеранов требованиям, установленным </w:t>
      </w:r>
      <w:hyperlink w:history="0" w:anchor="P13305" w:tooltip="- общественная организация ветеранов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абзацами пятым</w:t>
        </w:r>
      </w:hyperlink>
      <w:r>
        <w:rPr>
          <w:sz w:val="20"/>
        </w:rPr>
        <w:t xml:space="preserve"> - </w:t>
      </w:r>
      <w:hyperlink w:history="0" w:anchor="P13314" w:tooltip="- общественная организация ветеранов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тринадцатым пункта 2.1 раздела 2</w:t>
        </w:r>
      </w:hyperlink>
      <w:r>
        <w:rPr>
          <w:sz w:val="20"/>
        </w:rPr>
        <w:t xml:space="preserve"> Порядка.</w:t>
      </w:r>
    </w:p>
    <w:p>
      <w:pPr>
        <w:pStyle w:val="0"/>
        <w:jc w:val="both"/>
      </w:pPr>
      <w:r>
        <w:rPr>
          <w:sz w:val="20"/>
        </w:rPr>
        <w:t xml:space="preserve">(в ред. </w:t>
      </w:r>
      <w:hyperlink w:history="0" r:id="rId625"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3.7. В состав заявки включаются следующие документы:</w:t>
      </w:r>
    </w:p>
    <w:bookmarkStart w:id="13400" w:name="P13400"/>
    <w:bookmarkEnd w:id="13400"/>
    <w:p>
      <w:pPr>
        <w:pStyle w:val="0"/>
        <w:spacing w:before="200" w:line-rule="auto"/>
        <w:ind w:firstLine="540"/>
        <w:jc w:val="both"/>
      </w:pPr>
      <w:r>
        <w:rPr>
          <w:sz w:val="20"/>
        </w:rPr>
        <w:t xml:space="preserve">- электронная (отсканированная) копия действующей редакции устава общественной организации ветеранов (со всеми внесенными изменениями);</w:t>
      </w:r>
    </w:p>
    <w:p>
      <w:pPr>
        <w:pStyle w:val="0"/>
        <w:spacing w:before="200" w:line-rule="auto"/>
        <w:ind w:firstLine="540"/>
        <w:jc w:val="both"/>
      </w:pPr>
      <w:r>
        <w:rPr>
          <w:sz w:val="20"/>
        </w:rPr>
        <w:t xml:space="preserve">- электронная (отсканированная) копия документа, подтверждающего полномочия лица на подачу заявки от имени общественной организации ветеранов, - в случае если заявку подает лицо, сведения о котором как о лице, имеющем право без доверенности действовать от имени общественной организации ветеранов, не содержатся в Едином государственном реестре юридических лиц;</w:t>
      </w:r>
    </w:p>
    <w:bookmarkStart w:id="13402" w:name="P13402"/>
    <w:bookmarkEnd w:id="13402"/>
    <w:p>
      <w:pPr>
        <w:pStyle w:val="0"/>
        <w:spacing w:before="200" w:line-rule="auto"/>
        <w:ind w:firstLine="540"/>
        <w:jc w:val="both"/>
      </w:pPr>
      <w:r>
        <w:rPr>
          <w:sz w:val="20"/>
        </w:rPr>
        <w:t xml:space="preserve">- электронная (отсканированная) копия согласия на размещение уполномоченным органом в открытом доступе в сети "Интернет" сведений об участнике конкурсного отбора (без указания персональных данных);</w:t>
      </w:r>
    </w:p>
    <w:bookmarkStart w:id="13403" w:name="P13403"/>
    <w:bookmarkEnd w:id="13403"/>
    <w:p>
      <w:pPr>
        <w:pStyle w:val="0"/>
        <w:spacing w:before="200" w:line-rule="auto"/>
        <w:ind w:firstLine="540"/>
        <w:jc w:val="both"/>
      </w:pPr>
      <w:r>
        <w:rPr>
          <w:sz w:val="20"/>
        </w:rPr>
        <w:t xml:space="preserve">- электронная (отсканированная) копия согласия на обработку персональных данных физических лиц, данные которых содержатся в заявке.</w:t>
      </w:r>
    </w:p>
    <w:p>
      <w:pPr>
        <w:pStyle w:val="0"/>
        <w:spacing w:before="200" w:line-rule="auto"/>
        <w:ind w:firstLine="540"/>
        <w:jc w:val="both"/>
      </w:pPr>
      <w:r>
        <w:rPr>
          <w:sz w:val="20"/>
        </w:rPr>
        <w:t xml:space="preserve">Документы, указанные в абзацах втором - пятом данного пункта, представляются в виде файлов в формате pdf.</w:t>
      </w:r>
    </w:p>
    <w:p>
      <w:pPr>
        <w:pStyle w:val="0"/>
        <w:spacing w:before="200" w:line-rule="auto"/>
        <w:ind w:firstLine="540"/>
        <w:jc w:val="both"/>
      </w:pPr>
      <w:r>
        <w:rPr>
          <w:sz w:val="20"/>
        </w:rPr>
        <w:t xml:space="preserve">3.8. Общественная организация ветеранов вправе включить в состав заявки дополнительную информацию и документы в соответствии с критериями оценки заявок.</w:t>
      </w:r>
    </w:p>
    <w:p>
      <w:pPr>
        <w:pStyle w:val="0"/>
        <w:spacing w:before="200" w:line-rule="auto"/>
        <w:ind w:firstLine="540"/>
        <w:jc w:val="both"/>
      </w:pPr>
      <w:r>
        <w:rPr>
          <w:sz w:val="20"/>
        </w:rPr>
        <w:t xml:space="preserve">3.9. Заявка представляется в уполномоченный орган в форме электронных документов посредством заполнения соответствующих электронных форм, размещенных на сайте конкурсного отбора.</w:t>
      </w:r>
    </w:p>
    <w:bookmarkStart w:id="13407" w:name="P13407"/>
    <w:bookmarkEnd w:id="13407"/>
    <w:p>
      <w:pPr>
        <w:pStyle w:val="0"/>
        <w:spacing w:before="200" w:line-rule="auto"/>
        <w:ind w:firstLine="540"/>
        <w:jc w:val="both"/>
      </w:pPr>
      <w:r>
        <w:rPr>
          <w:sz w:val="20"/>
        </w:rPr>
        <w:t xml:space="preserve">3.10. Заявка, в которой содержатся нецензурные или оскорбительные выражения, несвязный набор символов, призывы к осуществлению деятельности, нарушающей требования законодательства, не регистрируется и не рассматривается.</w:t>
      </w:r>
    </w:p>
    <w:p>
      <w:pPr>
        <w:pStyle w:val="0"/>
        <w:spacing w:before="200" w:line-rule="auto"/>
        <w:ind w:firstLine="540"/>
        <w:jc w:val="both"/>
      </w:pPr>
      <w:r>
        <w:rPr>
          <w:sz w:val="20"/>
        </w:rPr>
        <w:t xml:space="preserve">3.11. Общественная организация ветеранов вправе представить не более одной заявки по каждому приоритетному направлению конкурсного отбора, указанному в объявлении о проведении конкурсного отбора.</w:t>
      </w:r>
    </w:p>
    <w:p>
      <w:pPr>
        <w:pStyle w:val="0"/>
        <w:spacing w:before="200" w:line-rule="auto"/>
        <w:ind w:firstLine="540"/>
        <w:jc w:val="both"/>
      </w:pPr>
      <w:r>
        <w:rPr>
          <w:sz w:val="20"/>
        </w:rPr>
        <w:t xml:space="preserve">Не допускается представление двух и более заявок, в которых краткое описание проекта, обоснование социальной значимости проекта, цель (цели) и задачи проекта, календарный план проекта и (или) бюджет проекта совпадают по содержанию более чем на 50 процентов.</w:t>
      </w:r>
    </w:p>
    <w:p>
      <w:pPr>
        <w:pStyle w:val="0"/>
        <w:spacing w:before="200" w:line-rule="auto"/>
        <w:ind w:firstLine="540"/>
        <w:jc w:val="both"/>
      </w:pPr>
      <w:r>
        <w:rPr>
          <w:sz w:val="20"/>
        </w:rPr>
        <w:t xml:space="preserve">3.12. В течение срока приема заявок общественная организация ветеранов вправе внести изменения в заявку посредством заполнения соответствующих электронных форм с целью устранения выявленных несоответствий заявки требованиям Порядка.</w:t>
      </w:r>
    </w:p>
    <w:bookmarkStart w:id="13411" w:name="P13411"/>
    <w:bookmarkEnd w:id="13411"/>
    <w:p>
      <w:pPr>
        <w:pStyle w:val="0"/>
        <w:spacing w:before="200" w:line-rule="auto"/>
        <w:ind w:firstLine="540"/>
        <w:jc w:val="both"/>
      </w:pPr>
      <w:r>
        <w:rPr>
          <w:sz w:val="20"/>
        </w:rPr>
        <w:t xml:space="preserve">В случае отсутствия в составе заявки документа, указанного в </w:t>
      </w:r>
      <w:hyperlink w:history="0" w:anchor="P13403" w:tooltip="- электронная (отсканированная) копия согласия на обработку персональных данных физических лиц, данные которых содержатся в заявке.">
        <w:r>
          <w:rPr>
            <w:sz w:val="20"/>
            <w:color w:val="0000ff"/>
          </w:rPr>
          <w:t xml:space="preserve">абзаце пятом пункта 3.7</w:t>
        </w:r>
      </w:hyperlink>
      <w:r>
        <w:rPr>
          <w:sz w:val="20"/>
        </w:rPr>
        <w:t xml:space="preserve"> данного раздела, уполномоченный орган не позднее 2 рабочих дней со дня окончания срока приема заявок уведомляет общественную организацию ветеранов о необходимости представления недостающего документа в течение 2 рабочих дней с момента получения такого уведомления.</w:t>
      </w:r>
    </w:p>
    <w:p>
      <w:pPr>
        <w:pStyle w:val="0"/>
        <w:spacing w:before="200" w:line-rule="auto"/>
        <w:ind w:firstLine="540"/>
        <w:jc w:val="both"/>
      </w:pPr>
      <w:r>
        <w:rPr>
          <w:sz w:val="20"/>
        </w:rPr>
        <w:t xml:space="preserve">3.13. Заявка может быть отозвана общественной организацией ветеранов до окончания срока приема заявок путем изменения статуса заявки на сайте конкурсного отбора.</w:t>
      </w:r>
    </w:p>
    <w:p>
      <w:pPr>
        <w:pStyle w:val="0"/>
        <w:spacing w:before="200" w:line-rule="auto"/>
        <w:ind w:firstLine="540"/>
        <w:jc w:val="both"/>
      </w:pPr>
      <w:r>
        <w:rPr>
          <w:sz w:val="20"/>
        </w:rPr>
        <w:t xml:space="preserve">3.14. Все расходы, связанные с подготовкой и подачей заявки, несет общественная организация ветеранов.</w:t>
      </w:r>
    </w:p>
    <w:bookmarkStart w:id="13414" w:name="P13414"/>
    <w:bookmarkEnd w:id="13414"/>
    <w:p>
      <w:pPr>
        <w:pStyle w:val="0"/>
        <w:spacing w:before="200" w:line-rule="auto"/>
        <w:ind w:firstLine="540"/>
        <w:jc w:val="both"/>
      </w:pPr>
      <w:r>
        <w:rPr>
          <w:sz w:val="20"/>
        </w:rPr>
        <w:t xml:space="preserve">3.15. Заявка, поступившая в уполномоченный орган после окончания срока приема заявок, не рассматривается.</w:t>
      </w:r>
    </w:p>
    <w:p>
      <w:pPr>
        <w:pStyle w:val="0"/>
        <w:spacing w:before="200" w:line-rule="auto"/>
        <w:ind w:firstLine="540"/>
        <w:jc w:val="both"/>
      </w:pPr>
      <w:r>
        <w:rPr>
          <w:sz w:val="20"/>
        </w:rPr>
        <w:t xml:space="preserve">3.16. Общественная организация ветеранов несет ответственность за достоверность представляемых сведений в соответствии с действующим законодательством Российской Федерации.</w:t>
      </w:r>
    </w:p>
    <w:p>
      <w:pPr>
        <w:pStyle w:val="0"/>
        <w:spacing w:before="200" w:line-rule="auto"/>
        <w:ind w:firstLine="540"/>
        <w:jc w:val="both"/>
      </w:pPr>
      <w:r>
        <w:rPr>
          <w:sz w:val="20"/>
        </w:rPr>
        <w:t xml:space="preserve">3.17. Уполномоченный орган в срок не позднее 5 рабочих дней со дня окончания срока приема заявок оформляет протокол, в котором указываются:</w:t>
      </w:r>
    </w:p>
    <w:p>
      <w:pPr>
        <w:pStyle w:val="0"/>
        <w:spacing w:before="200" w:line-rule="auto"/>
        <w:ind w:firstLine="540"/>
        <w:jc w:val="both"/>
      </w:pPr>
      <w:r>
        <w:rPr>
          <w:sz w:val="20"/>
        </w:rPr>
        <w:t xml:space="preserve">- список заявок, которые не рассматриваются по основаниям, указанным в </w:t>
      </w:r>
      <w:hyperlink w:history="0" w:anchor="P13407" w:tooltip="3.10. Заявка, в которой содержатся нецензурные или оскорбительные выражения, несвязный набор символов, призывы к осуществлению деятельности, нарушающей требования законодательства, не регистрируется и не рассматривается.">
        <w:r>
          <w:rPr>
            <w:sz w:val="20"/>
            <w:color w:val="0000ff"/>
          </w:rPr>
          <w:t xml:space="preserve">пунктах 3.10</w:t>
        </w:r>
      </w:hyperlink>
      <w:r>
        <w:rPr>
          <w:sz w:val="20"/>
        </w:rPr>
        <w:t xml:space="preserve"> и </w:t>
      </w:r>
      <w:hyperlink w:history="0" w:anchor="P13414" w:tooltip="3.15. Заявка, поступившая в уполномоченный орган после окончания срока приема заявок, не рассматривается.">
        <w:r>
          <w:rPr>
            <w:sz w:val="20"/>
            <w:color w:val="0000ff"/>
          </w:rPr>
          <w:t xml:space="preserve">3.15</w:t>
        </w:r>
      </w:hyperlink>
      <w:r>
        <w:rPr>
          <w:sz w:val="20"/>
        </w:rPr>
        <w:t xml:space="preserve"> данного раздела;</w:t>
      </w:r>
    </w:p>
    <w:p>
      <w:pPr>
        <w:pStyle w:val="0"/>
        <w:spacing w:before="200" w:line-rule="auto"/>
        <w:ind w:firstLine="540"/>
        <w:jc w:val="both"/>
      </w:pPr>
      <w:r>
        <w:rPr>
          <w:sz w:val="20"/>
        </w:rPr>
        <w:t xml:space="preserve">- список зарегистрированных заявок;</w:t>
      </w:r>
    </w:p>
    <w:p>
      <w:pPr>
        <w:pStyle w:val="0"/>
        <w:spacing w:before="200" w:line-rule="auto"/>
        <w:ind w:firstLine="540"/>
        <w:jc w:val="both"/>
      </w:pPr>
      <w:r>
        <w:rPr>
          <w:sz w:val="20"/>
        </w:rPr>
        <w:t xml:space="preserve">- список участников конкурсного отбора, проекты которых подлежат оценке;</w:t>
      </w:r>
    </w:p>
    <w:p>
      <w:pPr>
        <w:pStyle w:val="0"/>
        <w:spacing w:before="200" w:line-rule="auto"/>
        <w:ind w:firstLine="540"/>
        <w:jc w:val="both"/>
      </w:pPr>
      <w:r>
        <w:rPr>
          <w:sz w:val="20"/>
        </w:rPr>
        <w:t xml:space="preserve">- список общественных организаций ветеранов, не допущенных к участию в конкурсном отборе.</w:t>
      </w:r>
    </w:p>
    <w:p>
      <w:pPr>
        <w:pStyle w:val="0"/>
        <w:spacing w:before="200" w:line-rule="auto"/>
        <w:ind w:firstLine="540"/>
        <w:jc w:val="both"/>
      </w:pPr>
      <w:r>
        <w:rPr>
          <w:sz w:val="20"/>
        </w:rPr>
        <w:t xml:space="preserve">3.18. Выписка из протокола с указанием списка участников конкурсного отбора, проекты которых подлежат оценке, и списка общественных организаций ветеранов, не допущенных к участию в конкурсном отборе, с указанием причин отклонения заявок размещается на едином портале и на официальном сайте уполномоченного органа не позднее 6 рабочих дней со дня окончания срока приема заявок.</w:t>
      </w:r>
    </w:p>
    <w:p>
      <w:pPr>
        <w:pStyle w:val="0"/>
        <w:spacing w:before="200" w:line-rule="auto"/>
        <w:ind w:firstLine="540"/>
        <w:jc w:val="both"/>
      </w:pPr>
      <w:r>
        <w:rPr>
          <w:sz w:val="20"/>
        </w:rPr>
        <w:t xml:space="preserve">3.19. Основаниями для отказа в допуске к участию в конкурсном отборе являются:</w:t>
      </w:r>
    </w:p>
    <w:p>
      <w:pPr>
        <w:pStyle w:val="0"/>
        <w:spacing w:before="200" w:line-rule="auto"/>
        <w:ind w:firstLine="540"/>
        <w:jc w:val="both"/>
      </w:pPr>
      <w:r>
        <w:rPr>
          <w:sz w:val="20"/>
        </w:rPr>
        <w:t xml:space="preserve">- несоответствие участника конкурсного отбора требованиям, указанным в </w:t>
      </w:r>
      <w:hyperlink w:history="0" w:anchor="P13301" w:tooltip="2.1.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 предшествующего месяцу заключения соглашения между уполномоченным органом и общественной организацией ветеранов, следующим требованиям:">
        <w:r>
          <w:rPr>
            <w:sz w:val="20"/>
            <w:color w:val="0000ff"/>
          </w:rPr>
          <w:t xml:space="preserve">пункте 2.1 раздела 2</w:t>
        </w:r>
      </w:hyperlink>
      <w:r>
        <w:rPr>
          <w:sz w:val="20"/>
        </w:rPr>
        <w:t xml:space="preserve"> Порядка;</w:t>
      </w:r>
    </w:p>
    <w:p>
      <w:pPr>
        <w:pStyle w:val="0"/>
        <w:spacing w:before="200" w:line-rule="auto"/>
        <w:ind w:firstLine="540"/>
        <w:jc w:val="both"/>
      </w:pPr>
      <w:r>
        <w:rPr>
          <w:sz w:val="20"/>
        </w:rPr>
        <w:t xml:space="preserve">- представление участником конкурсного отбора более одной заявки по каждому из приоритетных направлений конкурсного отбора;</w:t>
      </w:r>
    </w:p>
    <w:p>
      <w:pPr>
        <w:pStyle w:val="0"/>
        <w:spacing w:before="200" w:line-rule="auto"/>
        <w:ind w:firstLine="540"/>
        <w:jc w:val="both"/>
      </w:pPr>
      <w:r>
        <w:rPr>
          <w:sz w:val="20"/>
        </w:rPr>
        <w:t xml:space="preserve">- несоответствие заявки требованиям, указанным в </w:t>
      </w:r>
      <w:hyperlink w:history="0" w:anchor="P13379" w:tooltip="3.6. Для участия в конкурсном отборе общественная организация ветеранов должна представить заявку на русском языке, содержащую в том числе следующую информацию:">
        <w:r>
          <w:rPr>
            <w:sz w:val="20"/>
            <w:color w:val="0000ff"/>
          </w:rPr>
          <w:t xml:space="preserve">пункте 3.6</w:t>
        </w:r>
      </w:hyperlink>
      <w:r>
        <w:rPr>
          <w:sz w:val="20"/>
        </w:rPr>
        <w:t xml:space="preserve"> данного раздела;</w:t>
      </w:r>
    </w:p>
    <w:p>
      <w:pPr>
        <w:pStyle w:val="0"/>
        <w:spacing w:before="200" w:line-rule="auto"/>
        <w:ind w:firstLine="540"/>
        <w:jc w:val="both"/>
      </w:pPr>
      <w:r>
        <w:rPr>
          <w:sz w:val="20"/>
        </w:rPr>
        <w:t xml:space="preserve">- непредставление документов, предусмотренных </w:t>
      </w:r>
      <w:hyperlink w:history="0" w:anchor="P13400" w:tooltip="- электронная (отсканированная) копия действующей редакции устава общественной организации ветеранов (со всеми внесенными изменениями);">
        <w:r>
          <w:rPr>
            <w:sz w:val="20"/>
            <w:color w:val="0000ff"/>
          </w:rPr>
          <w:t xml:space="preserve">абзацами вторым</w:t>
        </w:r>
      </w:hyperlink>
      <w:r>
        <w:rPr>
          <w:sz w:val="20"/>
        </w:rPr>
        <w:t xml:space="preserve"> - </w:t>
      </w:r>
      <w:hyperlink w:history="0" w:anchor="P13402" w:tooltip="- электронная (отсканированная) копия согласия на размещение уполномоченным органом в открытом доступе в сети &quot;Интернет&quot; сведений об участнике конкурсного отбора (без указания персональных данных);">
        <w:r>
          <w:rPr>
            <w:sz w:val="20"/>
            <w:color w:val="0000ff"/>
          </w:rPr>
          <w:t xml:space="preserve">четвертым пункта 3.7</w:t>
        </w:r>
      </w:hyperlink>
      <w:r>
        <w:rPr>
          <w:sz w:val="20"/>
        </w:rPr>
        <w:t xml:space="preserve"> данного раздела;</w:t>
      </w:r>
    </w:p>
    <w:p>
      <w:pPr>
        <w:pStyle w:val="0"/>
        <w:spacing w:before="200" w:line-rule="auto"/>
        <w:ind w:firstLine="540"/>
        <w:jc w:val="both"/>
      </w:pPr>
      <w:r>
        <w:rPr>
          <w:sz w:val="20"/>
        </w:rPr>
        <w:t xml:space="preserve">- непредставление документа, предусмотренного </w:t>
      </w:r>
      <w:hyperlink w:history="0" w:anchor="P13403" w:tooltip="- электронная (отсканированная) копия согласия на обработку персональных данных физических лиц, данные которых содержатся в заявке.">
        <w:r>
          <w:rPr>
            <w:sz w:val="20"/>
            <w:color w:val="0000ff"/>
          </w:rPr>
          <w:t xml:space="preserve">абзацем пятым пункта 3.7</w:t>
        </w:r>
      </w:hyperlink>
      <w:r>
        <w:rPr>
          <w:sz w:val="20"/>
        </w:rPr>
        <w:t xml:space="preserve"> данного раздела, в срок, указанный в </w:t>
      </w:r>
      <w:hyperlink w:history="0" w:anchor="P13411" w:tooltip="В случае отсутствия в составе заявки документа, указанного в абзаце пятом пункта 3.7 данного раздела, уполномоченный орган не позднее 2 рабочих дней со дня окончания срока приема заявок уведомляет общественную организацию ветеранов о необходимости представления недостающего документа в течение 2 рабочих дней с момента получения такого уведомления.">
        <w:r>
          <w:rPr>
            <w:sz w:val="20"/>
            <w:color w:val="0000ff"/>
          </w:rPr>
          <w:t xml:space="preserve">абзаце втором пункта 3.12</w:t>
        </w:r>
      </w:hyperlink>
      <w:r>
        <w:rPr>
          <w:sz w:val="20"/>
        </w:rPr>
        <w:t xml:space="preserve"> данного раздела;</w:t>
      </w:r>
    </w:p>
    <w:p>
      <w:pPr>
        <w:pStyle w:val="0"/>
        <w:spacing w:before="200" w:line-rule="auto"/>
        <w:ind w:firstLine="540"/>
        <w:jc w:val="both"/>
      </w:pPr>
      <w:r>
        <w:rPr>
          <w:sz w:val="20"/>
        </w:rPr>
        <w:t xml:space="preserve">- несоответствие представленного на конкурсный отбор проекта уставным целям общественной организации ветеранов;</w:t>
      </w:r>
    </w:p>
    <w:p>
      <w:pPr>
        <w:pStyle w:val="0"/>
        <w:spacing w:before="200" w:line-rule="auto"/>
        <w:ind w:firstLine="540"/>
        <w:jc w:val="both"/>
      </w:pPr>
      <w:r>
        <w:rPr>
          <w:sz w:val="20"/>
        </w:rPr>
        <w:t xml:space="preserve">- несоответствие сроков реализации проекта, объема запрашиваемой субсидии, минимальных значений результатов предоставления субсидии, которые общественная организация ветеранов планирует достичь в ходе реализации мероприятий проекта, условиям конкурсного отбора, устанавливаемым правовым актом уполномоченного органа;</w:t>
      </w:r>
    </w:p>
    <w:p>
      <w:pPr>
        <w:pStyle w:val="0"/>
        <w:spacing w:before="200" w:line-rule="auto"/>
        <w:ind w:firstLine="540"/>
        <w:jc w:val="both"/>
      </w:pPr>
      <w:r>
        <w:rPr>
          <w:sz w:val="20"/>
        </w:rPr>
        <w:t xml:space="preserve">- противоречивость информации, представленной в проекте, в смете расходов, невозможность определить сроки или длительность реализации проекта;</w:t>
      </w:r>
    </w:p>
    <w:p>
      <w:pPr>
        <w:pStyle w:val="0"/>
        <w:spacing w:before="200" w:line-rule="auto"/>
        <w:ind w:firstLine="540"/>
        <w:jc w:val="both"/>
      </w:pPr>
      <w:r>
        <w:rPr>
          <w:sz w:val="20"/>
        </w:rPr>
        <w:t xml:space="preserve">- представление участником конкурсного отбора в заявке недостоверной информации, в том числе о месте нахождения и адресе юридического лица.</w:t>
      </w:r>
    </w:p>
    <w:p>
      <w:pPr>
        <w:pStyle w:val="0"/>
        <w:spacing w:before="200" w:line-rule="auto"/>
        <w:ind w:firstLine="540"/>
        <w:jc w:val="both"/>
      </w:pPr>
      <w:r>
        <w:rPr>
          <w:sz w:val="20"/>
        </w:rPr>
        <w:t xml:space="preserve">3.20. В срок не позднее 6 рабочих дней со дня окончания срока приема заявок информация обо всех зарегистрированных заявках размещается на официальном сайте уполномоченного органа и на сайте конкурсного отбора.</w:t>
      </w:r>
    </w:p>
    <w:p>
      <w:pPr>
        <w:pStyle w:val="0"/>
        <w:spacing w:before="200" w:line-rule="auto"/>
        <w:ind w:firstLine="540"/>
        <w:jc w:val="both"/>
      </w:pPr>
      <w:r>
        <w:rPr>
          <w:sz w:val="20"/>
        </w:rPr>
        <w:t xml:space="preserve">Информация о заявках включает в себя следующие сведения:</w:t>
      </w:r>
    </w:p>
    <w:p>
      <w:pPr>
        <w:pStyle w:val="0"/>
        <w:spacing w:before="200" w:line-rule="auto"/>
        <w:ind w:firstLine="540"/>
        <w:jc w:val="both"/>
      </w:pPr>
      <w:r>
        <w:rPr>
          <w:sz w:val="20"/>
        </w:rPr>
        <w:t xml:space="preserve">- наименование участника конкурсного отбора;</w:t>
      </w:r>
    </w:p>
    <w:p>
      <w:pPr>
        <w:pStyle w:val="0"/>
        <w:spacing w:before="200" w:line-rule="auto"/>
        <w:ind w:firstLine="540"/>
        <w:jc w:val="both"/>
      </w:pPr>
      <w:r>
        <w:rPr>
          <w:sz w:val="20"/>
        </w:rPr>
        <w:t xml:space="preserve">- идентификационный номер налогоплательщика;</w:t>
      </w:r>
    </w:p>
    <w:p>
      <w:pPr>
        <w:pStyle w:val="0"/>
        <w:spacing w:before="200" w:line-rule="auto"/>
        <w:ind w:firstLine="540"/>
        <w:jc w:val="both"/>
      </w:pPr>
      <w:r>
        <w:rPr>
          <w:sz w:val="20"/>
        </w:rPr>
        <w:t xml:space="preserve">- основной государственный регистрационный номер;</w:t>
      </w:r>
    </w:p>
    <w:p>
      <w:pPr>
        <w:pStyle w:val="0"/>
        <w:spacing w:before="200" w:line-rule="auto"/>
        <w:ind w:firstLine="540"/>
        <w:jc w:val="both"/>
      </w:pPr>
      <w:r>
        <w:rPr>
          <w:sz w:val="20"/>
        </w:rPr>
        <w:t xml:space="preserve">- название и (или) краткое описание проекта;</w:t>
      </w:r>
    </w:p>
    <w:p>
      <w:pPr>
        <w:pStyle w:val="0"/>
        <w:spacing w:before="200" w:line-rule="auto"/>
        <w:ind w:firstLine="540"/>
        <w:jc w:val="both"/>
      </w:pPr>
      <w:r>
        <w:rPr>
          <w:sz w:val="20"/>
        </w:rPr>
        <w:t xml:space="preserve">- размер запрашиваемой субсидии.</w:t>
      </w:r>
    </w:p>
    <w:p>
      <w:pPr>
        <w:pStyle w:val="0"/>
        <w:spacing w:before="200" w:line-rule="auto"/>
        <w:ind w:firstLine="540"/>
        <w:jc w:val="both"/>
      </w:pPr>
      <w:r>
        <w:rPr>
          <w:sz w:val="20"/>
        </w:rPr>
        <w:t xml:space="preserve">3.21. Приоритетное направление конкурсного отбора признается несостоявшимся в следующих случаях:</w:t>
      </w:r>
    </w:p>
    <w:bookmarkStart w:id="13440" w:name="P13440"/>
    <w:bookmarkEnd w:id="13440"/>
    <w:p>
      <w:pPr>
        <w:pStyle w:val="0"/>
        <w:spacing w:before="200" w:line-rule="auto"/>
        <w:ind w:firstLine="540"/>
        <w:jc w:val="both"/>
      </w:pPr>
      <w:r>
        <w:rPr>
          <w:sz w:val="20"/>
        </w:rPr>
        <w:t xml:space="preserve">- не поступило ни одной заявки;</w:t>
      </w:r>
    </w:p>
    <w:p>
      <w:pPr>
        <w:pStyle w:val="0"/>
        <w:spacing w:before="200" w:line-rule="auto"/>
        <w:ind w:firstLine="540"/>
        <w:jc w:val="both"/>
      </w:pPr>
      <w:r>
        <w:rPr>
          <w:sz w:val="20"/>
        </w:rPr>
        <w:t xml:space="preserve">- в приоритетном направлении конкурсного отбора участвовала одна общественная организация ветеранов, но представленный ею проект не набрал необходимого количества баллов, указанного в </w:t>
      </w:r>
      <w:hyperlink w:history="0" w:anchor="P13766" w:tooltip="3.38. В случае если в приоритетном направлении конкурсного отбора участвует одна заявка, оценка и рассмотрение проекта проводятся в соответствии с условиями Порядка. Общественная организация ветеранов считается победителем приоритетного направления конкурсного отбора, если общий балл оценки и рассмотрения проекта составляет не менее 70 процентов от максимально возможной величины общего балла (без учета дополнительных баллов, предусмотренных абзацем вторым пункта 3.32 данного раздела).">
        <w:r>
          <w:rPr>
            <w:sz w:val="20"/>
            <w:color w:val="0000ff"/>
          </w:rPr>
          <w:t xml:space="preserve">пункте 3.38</w:t>
        </w:r>
      </w:hyperlink>
      <w:r>
        <w:rPr>
          <w:sz w:val="20"/>
        </w:rPr>
        <w:t xml:space="preserve"> данного раздела;</w:t>
      </w:r>
    </w:p>
    <w:bookmarkStart w:id="13442" w:name="P13442"/>
    <w:bookmarkEnd w:id="13442"/>
    <w:p>
      <w:pPr>
        <w:pStyle w:val="0"/>
        <w:spacing w:before="200" w:line-rule="auto"/>
        <w:ind w:firstLine="540"/>
        <w:jc w:val="both"/>
      </w:pPr>
      <w:r>
        <w:rPr>
          <w:sz w:val="20"/>
        </w:rPr>
        <w:t xml:space="preserve">- ни одна общественная организация ветеранов не была допущена к участию в приоритетном направлении конкурсного отбора.</w:t>
      </w:r>
    </w:p>
    <w:p>
      <w:pPr>
        <w:pStyle w:val="0"/>
        <w:spacing w:before="200" w:line-rule="auto"/>
        <w:ind w:firstLine="540"/>
        <w:jc w:val="both"/>
      </w:pPr>
      <w:r>
        <w:rPr>
          <w:sz w:val="20"/>
        </w:rPr>
        <w:t xml:space="preserve">Признание приоритетного направления конкурсного отбора несостоявшимся оформляется приказом уполномоченного органа, который принимается в течение 5 рабочих дней с даты выявления случаев, определенных </w:t>
      </w:r>
      <w:hyperlink w:history="0" w:anchor="P13440" w:tooltip="- не поступило ни одной заявки;">
        <w:r>
          <w:rPr>
            <w:sz w:val="20"/>
            <w:color w:val="0000ff"/>
          </w:rPr>
          <w:t xml:space="preserve">абзацами вторым</w:t>
        </w:r>
      </w:hyperlink>
      <w:r>
        <w:rPr>
          <w:sz w:val="20"/>
        </w:rPr>
        <w:t xml:space="preserve"> - </w:t>
      </w:r>
      <w:hyperlink w:history="0" w:anchor="P13442" w:tooltip="- ни одна общественная организация ветеранов не была допущена к участию в приоритетном направлении конкурсного отбора.">
        <w:r>
          <w:rPr>
            <w:sz w:val="20"/>
            <w:color w:val="0000ff"/>
          </w:rPr>
          <w:t xml:space="preserve">четвертым</w:t>
        </w:r>
      </w:hyperlink>
      <w:r>
        <w:rPr>
          <w:sz w:val="20"/>
        </w:rPr>
        <w:t xml:space="preserve"> данного пункта.</w:t>
      </w:r>
    </w:p>
    <w:p>
      <w:pPr>
        <w:pStyle w:val="0"/>
        <w:spacing w:before="200" w:line-rule="auto"/>
        <w:ind w:firstLine="540"/>
        <w:jc w:val="both"/>
      </w:pPr>
      <w:r>
        <w:rPr>
          <w:sz w:val="20"/>
        </w:rPr>
        <w:t xml:space="preserve">В случае признания приоритетного направления конкурсного отбора несостоявшимся уполномоченный орган объявляет новый конкурсный отбор по несостоявшемуся приоритетному направлению конкурсного отбора в соответствии с Порядком в срок не более 2 месяцев со дня признания приоритетного направления конкурсного отбора несостоявшимся.</w:t>
      </w:r>
    </w:p>
    <w:p>
      <w:pPr>
        <w:pStyle w:val="0"/>
        <w:spacing w:before="200" w:line-rule="auto"/>
        <w:ind w:firstLine="540"/>
        <w:jc w:val="both"/>
      </w:pPr>
      <w:r>
        <w:rPr>
          <w:sz w:val="20"/>
        </w:rPr>
        <w:t xml:space="preserve">3.22. Оценка проектов, представленных для участия в конкурсном отборе, состоит из оценки проекта экспертами и последующего рассмотрения проектов конкурсной комиссией.</w:t>
      </w:r>
    </w:p>
    <w:p>
      <w:pPr>
        <w:pStyle w:val="0"/>
        <w:spacing w:before="200" w:line-rule="auto"/>
        <w:ind w:firstLine="540"/>
        <w:jc w:val="both"/>
      </w:pPr>
      <w:r>
        <w:rPr>
          <w:sz w:val="20"/>
        </w:rPr>
        <w:t xml:space="preserve">3.23. Состав экспертов утверждается правовым актом уполномоченного органа и не подлежит разглашению. Эксперт при оценке проектов не вправе вступать в контакты с участниками конкурсного отбора, в том числе обсуждать с ними поданные ими заявки, напрямую запрашивать документы, информацию и (или) пояснения.</w:t>
      </w:r>
    </w:p>
    <w:p>
      <w:pPr>
        <w:pStyle w:val="0"/>
        <w:spacing w:before="200" w:line-rule="auto"/>
        <w:ind w:firstLine="540"/>
        <w:jc w:val="both"/>
      </w:pPr>
      <w:r>
        <w:rPr>
          <w:sz w:val="20"/>
        </w:rPr>
        <w:t xml:space="preserve">Количество экспертов, замещающих государственные должности, должности государственной гражданской службы, муниципальные должности, должности муниципальной службы, должно быть не более одной трети от общего числа экспертов.</w:t>
      </w:r>
    </w:p>
    <w:p>
      <w:pPr>
        <w:pStyle w:val="0"/>
        <w:spacing w:before="200" w:line-rule="auto"/>
        <w:ind w:firstLine="540"/>
        <w:jc w:val="both"/>
      </w:pPr>
      <w:r>
        <w:rPr>
          <w:sz w:val="20"/>
        </w:rPr>
        <w:t xml:space="preserve">3.24. В случае если эксперт лично, прямо или косвенно заинтересован в итогах конкурсного отбора или имеются иные обстоятельства, способные повлиять на объективность проведения оценки, он обязан уведомить об этом уполномоченный орган в течение 2 рабочих дней со дня получения проектов для проведения оценки.</w:t>
      </w:r>
    </w:p>
    <w:p>
      <w:pPr>
        <w:pStyle w:val="0"/>
        <w:spacing w:before="200" w:line-rule="auto"/>
        <w:ind w:firstLine="540"/>
        <w:jc w:val="both"/>
      </w:pPr>
      <w:r>
        <w:rPr>
          <w:sz w:val="20"/>
        </w:rPr>
        <w:t xml:space="preserve">Под личной заинтересованностью эксперта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эксперта, его близких родственников, а также граждан или организаций, с которыми эксперт связан финансовыми или иными обязательствами.</w:t>
      </w:r>
    </w:p>
    <w:p>
      <w:pPr>
        <w:pStyle w:val="0"/>
        <w:spacing w:before="200" w:line-rule="auto"/>
        <w:ind w:firstLine="540"/>
        <w:jc w:val="both"/>
      </w:pPr>
      <w:r>
        <w:rPr>
          <w:sz w:val="20"/>
        </w:rPr>
        <w:t xml:space="preserve">3.25. В случае выявления личной заинтересованности эксперта в итогах конкурсного отбора или иных обстоятельств, способных повлиять на объективность проведения оценки, уполномоченный орган принимает решение об оценке проекта, в отношении которого имеется личная заинтересованность или иные обстоятельства, способные повлиять на объективность проведения оценки, другим экспертом.</w:t>
      </w:r>
    </w:p>
    <w:p>
      <w:pPr>
        <w:pStyle w:val="0"/>
        <w:spacing w:before="200" w:line-rule="auto"/>
        <w:ind w:firstLine="540"/>
        <w:jc w:val="both"/>
      </w:pPr>
      <w:r>
        <w:rPr>
          <w:sz w:val="20"/>
        </w:rPr>
        <w:t xml:space="preserve">3.26. Персональный состав экспертов для оценки каждого проекта определяется случайно. Каждый проект должен быть рассмотрен не менее чем тремя экспертами.</w:t>
      </w:r>
    </w:p>
    <w:p>
      <w:pPr>
        <w:pStyle w:val="0"/>
        <w:spacing w:before="200" w:line-rule="auto"/>
        <w:ind w:firstLine="540"/>
        <w:jc w:val="both"/>
      </w:pPr>
      <w:r>
        <w:rPr>
          <w:sz w:val="20"/>
        </w:rPr>
        <w:t xml:space="preserve">3.27. Оценка проектов экспертами осуществляется в срок не позднее 15 рабочих дней со дня окончания срока приема заявок.</w:t>
      </w:r>
    </w:p>
    <w:p>
      <w:pPr>
        <w:pStyle w:val="0"/>
        <w:spacing w:before="200" w:line-rule="auto"/>
        <w:ind w:firstLine="540"/>
        <w:jc w:val="both"/>
      </w:pPr>
      <w:r>
        <w:rPr>
          <w:sz w:val="20"/>
        </w:rPr>
        <w:t xml:space="preserve">3.28. Оценка проектов осуществляется в соответствии со следующими критериями и коэффициентами их значимости: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6804"/>
        <w:gridCol w:w="1587"/>
      </w:tblGrid>
      <w:tr>
        <w:tc>
          <w:tcPr>
            <w:tcW w:w="680" w:type="dxa"/>
          </w:tcPr>
          <w:p>
            <w:pPr>
              <w:pStyle w:val="0"/>
              <w:jc w:val="center"/>
            </w:pPr>
            <w:r>
              <w:rPr>
                <w:sz w:val="20"/>
              </w:rPr>
              <w:t xml:space="preserve">N</w:t>
            </w:r>
          </w:p>
          <w:p>
            <w:pPr>
              <w:pStyle w:val="0"/>
              <w:jc w:val="center"/>
            </w:pPr>
            <w:r>
              <w:rPr>
                <w:sz w:val="20"/>
              </w:rPr>
              <w:t xml:space="preserve">п/п</w:t>
            </w:r>
          </w:p>
        </w:tc>
        <w:tc>
          <w:tcPr>
            <w:tcW w:w="6804" w:type="dxa"/>
          </w:tcPr>
          <w:p>
            <w:pPr>
              <w:pStyle w:val="0"/>
              <w:jc w:val="center"/>
            </w:pPr>
            <w:r>
              <w:rPr>
                <w:sz w:val="20"/>
              </w:rPr>
              <w:t xml:space="preserve">Критерий оценки проекта</w:t>
            </w:r>
          </w:p>
        </w:tc>
        <w:tc>
          <w:tcPr>
            <w:tcW w:w="1587" w:type="dxa"/>
          </w:tcPr>
          <w:p>
            <w:pPr>
              <w:pStyle w:val="0"/>
              <w:jc w:val="center"/>
            </w:pPr>
            <w:r>
              <w:rPr>
                <w:sz w:val="20"/>
              </w:rPr>
              <w:t xml:space="preserve">Коэффициент значимости</w:t>
            </w:r>
          </w:p>
        </w:tc>
      </w:tr>
      <w:tr>
        <w:tc>
          <w:tcPr>
            <w:tcW w:w="680" w:type="dxa"/>
          </w:tcPr>
          <w:p>
            <w:pPr>
              <w:pStyle w:val="0"/>
              <w:jc w:val="center"/>
            </w:pPr>
            <w:r>
              <w:rPr>
                <w:sz w:val="20"/>
              </w:rPr>
              <w:t xml:space="preserve">1</w:t>
            </w:r>
          </w:p>
        </w:tc>
        <w:tc>
          <w:tcPr>
            <w:tcW w:w="6804" w:type="dxa"/>
          </w:tcPr>
          <w:p>
            <w:pPr>
              <w:pStyle w:val="0"/>
            </w:pPr>
            <w:r>
              <w:rPr>
                <w:sz w:val="20"/>
              </w:rPr>
              <w:t xml:space="preserve">Актуальность и социальная значимость проекта</w:t>
            </w:r>
          </w:p>
        </w:tc>
        <w:tc>
          <w:tcPr>
            <w:tcW w:w="1587" w:type="dxa"/>
          </w:tcPr>
          <w:p>
            <w:pPr>
              <w:pStyle w:val="0"/>
              <w:jc w:val="center"/>
            </w:pPr>
            <w:r>
              <w:rPr>
                <w:sz w:val="20"/>
              </w:rPr>
              <w:t xml:space="preserve">1,75</w:t>
            </w:r>
          </w:p>
        </w:tc>
      </w:tr>
      <w:tr>
        <w:tc>
          <w:tcPr>
            <w:tcW w:w="680" w:type="dxa"/>
          </w:tcPr>
          <w:p>
            <w:pPr>
              <w:pStyle w:val="0"/>
              <w:jc w:val="center"/>
            </w:pPr>
            <w:r>
              <w:rPr>
                <w:sz w:val="20"/>
              </w:rPr>
              <w:t xml:space="preserve">2</w:t>
            </w:r>
          </w:p>
        </w:tc>
        <w:tc>
          <w:tcPr>
            <w:tcW w:w="6804" w:type="dxa"/>
          </w:tcPr>
          <w:p>
            <w:pPr>
              <w:pStyle w:val="0"/>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587" w:type="dxa"/>
          </w:tcPr>
          <w:p>
            <w:pPr>
              <w:pStyle w:val="0"/>
              <w:jc w:val="center"/>
            </w:pPr>
            <w:r>
              <w:rPr>
                <w:sz w:val="20"/>
              </w:rPr>
              <w:t xml:space="preserve">2</w:t>
            </w:r>
          </w:p>
        </w:tc>
      </w:tr>
      <w:tr>
        <w:tc>
          <w:tcPr>
            <w:tcW w:w="680" w:type="dxa"/>
          </w:tcPr>
          <w:p>
            <w:pPr>
              <w:pStyle w:val="0"/>
              <w:jc w:val="center"/>
            </w:pPr>
            <w:r>
              <w:rPr>
                <w:sz w:val="20"/>
              </w:rPr>
              <w:t xml:space="preserve">3</w:t>
            </w:r>
          </w:p>
        </w:tc>
        <w:tc>
          <w:tcPr>
            <w:tcW w:w="6804" w:type="dxa"/>
          </w:tcPr>
          <w:p>
            <w:pPr>
              <w:pStyle w:val="0"/>
            </w:pPr>
            <w:r>
              <w:rPr>
                <w:sz w:val="20"/>
              </w:rPr>
              <w:t xml:space="preserve">Инновационность, уникальность проекта</w:t>
            </w:r>
          </w:p>
        </w:tc>
        <w:tc>
          <w:tcPr>
            <w:tcW w:w="1587" w:type="dxa"/>
          </w:tcPr>
          <w:p>
            <w:pPr>
              <w:pStyle w:val="0"/>
              <w:jc w:val="center"/>
            </w:pPr>
            <w:r>
              <w:rPr>
                <w:sz w:val="20"/>
              </w:rPr>
              <w:t xml:space="preserve">0,5</w:t>
            </w:r>
          </w:p>
        </w:tc>
      </w:tr>
      <w:tr>
        <w:tc>
          <w:tcPr>
            <w:tcW w:w="680" w:type="dxa"/>
          </w:tcPr>
          <w:p>
            <w:pPr>
              <w:pStyle w:val="0"/>
              <w:jc w:val="center"/>
            </w:pPr>
            <w:r>
              <w:rPr>
                <w:sz w:val="20"/>
              </w:rPr>
              <w:t xml:space="preserve">4</w:t>
            </w:r>
          </w:p>
        </w:tc>
        <w:tc>
          <w:tcPr>
            <w:tcW w:w="6804" w:type="dxa"/>
          </w:tcPr>
          <w:p>
            <w:pPr>
              <w:pStyle w:val="0"/>
            </w:pPr>
            <w:r>
              <w:rPr>
                <w:sz w:val="20"/>
              </w:rPr>
              <w:t xml:space="preserve">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tc>
        <w:tc>
          <w:tcPr>
            <w:tcW w:w="1587" w:type="dxa"/>
          </w:tcPr>
          <w:p>
            <w:pPr>
              <w:pStyle w:val="0"/>
              <w:jc w:val="center"/>
            </w:pPr>
            <w:r>
              <w:rPr>
                <w:sz w:val="20"/>
              </w:rPr>
              <w:t xml:space="preserve">2</w:t>
            </w:r>
          </w:p>
        </w:tc>
      </w:tr>
      <w:tr>
        <w:tc>
          <w:tcPr>
            <w:tcW w:w="680" w:type="dxa"/>
          </w:tcPr>
          <w:p>
            <w:pPr>
              <w:pStyle w:val="0"/>
              <w:jc w:val="center"/>
            </w:pPr>
            <w:r>
              <w:rPr>
                <w:sz w:val="20"/>
              </w:rPr>
              <w:t xml:space="preserve">5</w:t>
            </w:r>
          </w:p>
        </w:tc>
        <w:tc>
          <w:tcPr>
            <w:tcW w:w="6804" w:type="dxa"/>
          </w:tcPr>
          <w:p>
            <w:pPr>
              <w:pStyle w:val="0"/>
            </w:pPr>
            <w:r>
              <w:rPr>
                <w:sz w:val="20"/>
              </w:rPr>
              <w:t xml:space="preserve">Реалистичность сметы расходов и обоснованность планируемых расходов на реализацию проекта</w:t>
            </w:r>
          </w:p>
        </w:tc>
        <w:tc>
          <w:tcPr>
            <w:tcW w:w="1587" w:type="dxa"/>
          </w:tcPr>
          <w:p>
            <w:pPr>
              <w:pStyle w:val="0"/>
              <w:jc w:val="center"/>
            </w:pPr>
            <w:r>
              <w:rPr>
                <w:sz w:val="20"/>
              </w:rPr>
              <w:t xml:space="preserve">1,5</w:t>
            </w:r>
          </w:p>
        </w:tc>
      </w:tr>
      <w:tr>
        <w:tc>
          <w:tcPr>
            <w:tcW w:w="680" w:type="dxa"/>
          </w:tcPr>
          <w:p>
            <w:pPr>
              <w:pStyle w:val="0"/>
              <w:jc w:val="center"/>
            </w:pPr>
            <w:r>
              <w:rPr>
                <w:sz w:val="20"/>
              </w:rPr>
              <w:t xml:space="preserve">6</w:t>
            </w:r>
          </w:p>
        </w:tc>
        <w:tc>
          <w:tcPr>
            <w:tcW w:w="6804" w:type="dxa"/>
          </w:tcPr>
          <w:p>
            <w:pPr>
              <w:pStyle w:val="0"/>
            </w:pPr>
            <w:r>
              <w:rPr>
                <w:sz w:val="20"/>
              </w:rPr>
              <w:t xml:space="preserve">Масштабность реализации проекта</w:t>
            </w:r>
          </w:p>
        </w:tc>
        <w:tc>
          <w:tcPr>
            <w:tcW w:w="1587" w:type="dxa"/>
          </w:tcPr>
          <w:p>
            <w:pPr>
              <w:pStyle w:val="0"/>
              <w:jc w:val="center"/>
            </w:pPr>
            <w:r>
              <w:rPr>
                <w:sz w:val="20"/>
              </w:rPr>
              <w:t xml:space="preserve">0,25</w:t>
            </w:r>
          </w:p>
        </w:tc>
      </w:tr>
      <w:tr>
        <w:tc>
          <w:tcPr>
            <w:tcW w:w="680" w:type="dxa"/>
          </w:tcPr>
          <w:p>
            <w:pPr>
              <w:pStyle w:val="0"/>
              <w:jc w:val="center"/>
            </w:pPr>
            <w:r>
              <w:rPr>
                <w:sz w:val="20"/>
              </w:rPr>
              <w:t xml:space="preserve">7</w:t>
            </w:r>
          </w:p>
        </w:tc>
        <w:tc>
          <w:tcPr>
            <w:tcW w:w="6804" w:type="dxa"/>
          </w:tcPr>
          <w:p>
            <w:pPr>
              <w:pStyle w:val="0"/>
            </w:pPr>
            <w:r>
              <w:rPr>
                <w:sz w:val="20"/>
              </w:rPr>
              <w:t xml:space="preserve">Собственный вклад участника конкурсного отбора и дополнительные ресурсы, привлекаемые на реализацию проекта, перспективы дальнейшего развития проекта</w:t>
            </w:r>
          </w:p>
        </w:tc>
        <w:tc>
          <w:tcPr>
            <w:tcW w:w="1587" w:type="dxa"/>
          </w:tcPr>
          <w:p>
            <w:pPr>
              <w:pStyle w:val="0"/>
              <w:jc w:val="center"/>
            </w:pPr>
            <w:r>
              <w:rPr>
                <w:sz w:val="20"/>
              </w:rPr>
              <w:t xml:space="preserve">0,5</w:t>
            </w:r>
          </w:p>
        </w:tc>
      </w:tr>
      <w:tr>
        <w:tc>
          <w:tcPr>
            <w:tcW w:w="680" w:type="dxa"/>
          </w:tcPr>
          <w:p>
            <w:pPr>
              <w:pStyle w:val="0"/>
              <w:jc w:val="center"/>
            </w:pPr>
            <w:r>
              <w:rPr>
                <w:sz w:val="20"/>
              </w:rPr>
              <w:t xml:space="preserve">8</w:t>
            </w:r>
          </w:p>
        </w:tc>
        <w:tc>
          <w:tcPr>
            <w:tcW w:w="6804" w:type="dxa"/>
          </w:tcPr>
          <w:p>
            <w:pPr>
              <w:pStyle w:val="0"/>
            </w:pPr>
            <w:r>
              <w:rPr>
                <w:sz w:val="20"/>
              </w:rPr>
              <w:t xml:space="preserve">Опыт успешной реализации проектов, программ по соответствующему направлению деятельности</w:t>
            </w:r>
          </w:p>
        </w:tc>
        <w:tc>
          <w:tcPr>
            <w:tcW w:w="1587" w:type="dxa"/>
          </w:tcPr>
          <w:p>
            <w:pPr>
              <w:pStyle w:val="0"/>
              <w:jc w:val="center"/>
            </w:pPr>
            <w:r>
              <w:rPr>
                <w:sz w:val="20"/>
              </w:rPr>
              <w:t xml:space="preserve">0,5</w:t>
            </w:r>
          </w:p>
        </w:tc>
      </w:tr>
      <w:tr>
        <w:tc>
          <w:tcPr>
            <w:tcW w:w="680" w:type="dxa"/>
          </w:tcPr>
          <w:p>
            <w:pPr>
              <w:pStyle w:val="0"/>
              <w:jc w:val="center"/>
            </w:pPr>
            <w:r>
              <w:rPr>
                <w:sz w:val="20"/>
              </w:rPr>
              <w:t xml:space="preserve">9</w:t>
            </w:r>
          </w:p>
        </w:tc>
        <w:tc>
          <w:tcPr>
            <w:tcW w:w="6804" w:type="dxa"/>
          </w:tcPr>
          <w:p>
            <w:pPr>
              <w:pStyle w:val="0"/>
            </w:pPr>
            <w:r>
              <w:rPr>
                <w:sz w:val="20"/>
              </w:rPr>
              <w:t xml:space="preserve">Соответствие опыта и компетенций команды проекта планируемой деятельности</w:t>
            </w:r>
          </w:p>
        </w:tc>
        <w:tc>
          <w:tcPr>
            <w:tcW w:w="1587" w:type="dxa"/>
          </w:tcPr>
          <w:p>
            <w:pPr>
              <w:pStyle w:val="0"/>
              <w:jc w:val="center"/>
            </w:pPr>
            <w:r>
              <w:rPr>
                <w:sz w:val="20"/>
              </w:rPr>
              <w:t xml:space="preserve">0,5</w:t>
            </w:r>
          </w:p>
        </w:tc>
      </w:tr>
      <w:tr>
        <w:tc>
          <w:tcPr>
            <w:tcW w:w="680" w:type="dxa"/>
          </w:tcPr>
          <w:p>
            <w:pPr>
              <w:pStyle w:val="0"/>
              <w:jc w:val="center"/>
            </w:pPr>
            <w:r>
              <w:rPr>
                <w:sz w:val="20"/>
              </w:rPr>
              <w:t xml:space="preserve">10</w:t>
            </w:r>
          </w:p>
        </w:tc>
        <w:tc>
          <w:tcPr>
            <w:tcW w:w="6804" w:type="dxa"/>
          </w:tcPr>
          <w:p>
            <w:pPr>
              <w:pStyle w:val="0"/>
            </w:pPr>
            <w:r>
              <w:rPr>
                <w:sz w:val="20"/>
              </w:rPr>
              <w:t xml:space="preserve">Информационная открытость участника конкурсного отбора</w:t>
            </w:r>
          </w:p>
        </w:tc>
        <w:tc>
          <w:tcPr>
            <w:tcW w:w="1587" w:type="dxa"/>
          </w:tcPr>
          <w:p>
            <w:pPr>
              <w:pStyle w:val="0"/>
              <w:jc w:val="center"/>
            </w:pPr>
            <w:r>
              <w:rPr>
                <w:sz w:val="20"/>
              </w:rPr>
              <w:t xml:space="preserve">0,5</w:t>
            </w:r>
          </w:p>
        </w:tc>
      </w:tr>
    </w:tbl>
    <w:p>
      <w:pPr>
        <w:pStyle w:val="0"/>
        <w:jc w:val="both"/>
      </w:pPr>
      <w:r>
        <w:rPr>
          <w:sz w:val="20"/>
        </w:rPr>
      </w:r>
    </w:p>
    <w:p>
      <w:pPr>
        <w:pStyle w:val="0"/>
        <w:ind w:firstLine="540"/>
        <w:jc w:val="both"/>
      </w:pPr>
      <w:r>
        <w:rPr>
          <w:sz w:val="20"/>
        </w:rPr>
        <w:t xml:space="preserve">3.29. Критерии оценки проекта предусматривают следующее содержание:</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2437"/>
        <w:gridCol w:w="8334"/>
        <w:gridCol w:w="1983"/>
      </w:tblGrid>
      <w:tr>
        <w:tc>
          <w:tcPr>
            <w:tcW w:w="850" w:type="dxa"/>
          </w:tcPr>
          <w:p>
            <w:pPr>
              <w:pStyle w:val="0"/>
              <w:jc w:val="center"/>
            </w:pPr>
            <w:r>
              <w:rPr>
                <w:sz w:val="20"/>
              </w:rPr>
              <w:t xml:space="preserve">N</w:t>
            </w:r>
          </w:p>
          <w:p>
            <w:pPr>
              <w:pStyle w:val="0"/>
              <w:jc w:val="center"/>
            </w:pPr>
            <w:r>
              <w:rPr>
                <w:sz w:val="20"/>
              </w:rPr>
              <w:t xml:space="preserve">п/п</w:t>
            </w:r>
          </w:p>
        </w:tc>
        <w:tc>
          <w:tcPr>
            <w:tcW w:w="2437" w:type="dxa"/>
          </w:tcPr>
          <w:p>
            <w:pPr>
              <w:pStyle w:val="0"/>
              <w:jc w:val="center"/>
            </w:pPr>
            <w:r>
              <w:rPr>
                <w:sz w:val="20"/>
              </w:rPr>
              <w:t xml:space="preserve">Наименование критерия</w:t>
            </w:r>
          </w:p>
        </w:tc>
        <w:tc>
          <w:tcPr>
            <w:tcW w:w="8334" w:type="dxa"/>
          </w:tcPr>
          <w:p>
            <w:pPr>
              <w:pStyle w:val="0"/>
              <w:jc w:val="center"/>
            </w:pPr>
            <w:r>
              <w:rPr>
                <w:sz w:val="20"/>
              </w:rPr>
              <w:t xml:space="preserve">Содержание критерия</w:t>
            </w:r>
          </w:p>
        </w:tc>
        <w:tc>
          <w:tcPr>
            <w:tcW w:w="1983" w:type="dxa"/>
          </w:tcPr>
          <w:p>
            <w:pPr>
              <w:pStyle w:val="0"/>
              <w:jc w:val="center"/>
            </w:pPr>
            <w:r>
              <w:rPr>
                <w:sz w:val="20"/>
              </w:rPr>
              <w:t xml:space="preserve">Оценка, баллов</w:t>
            </w:r>
          </w:p>
        </w:tc>
      </w:tr>
      <w:tr>
        <w:tc>
          <w:tcPr>
            <w:tcW w:w="850" w:type="dxa"/>
          </w:tcPr>
          <w:p>
            <w:pPr>
              <w:pStyle w:val="0"/>
              <w:jc w:val="center"/>
            </w:pPr>
            <w:r>
              <w:rPr>
                <w:sz w:val="20"/>
              </w:rPr>
              <w:t xml:space="preserve">1</w:t>
            </w:r>
          </w:p>
        </w:tc>
        <w:tc>
          <w:tcPr>
            <w:tcW w:w="2437" w:type="dxa"/>
          </w:tcPr>
          <w:p>
            <w:pPr>
              <w:pStyle w:val="0"/>
              <w:jc w:val="center"/>
            </w:pPr>
            <w:r>
              <w:rPr>
                <w:sz w:val="20"/>
              </w:rPr>
              <w:t xml:space="preserve">2</w:t>
            </w:r>
          </w:p>
        </w:tc>
        <w:tc>
          <w:tcPr>
            <w:tcW w:w="8334" w:type="dxa"/>
          </w:tcPr>
          <w:p>
            <w:pPr>
              <w:pStyle w:val="0"/>
              <w:jc w:val="center"/>
            </w:pPr>
            <w:r>
              <w:rPr>
                <w:sz w:val="20"/>
              </w:rPr>
              <w:t xml:space="preserve">3</w:t>
            </w:r>
          </w:p>
        </w:tc>
        <w:tc>
          <w:tcPr>
            <w:tcW w:w="1983" w:type="dxa"/>
          </w:tcPr>
          <w:p>
            <w:pPr>
              <w:pStyle w:val="0"/>
              <w:jc w:val="center"/>
            </w:pPr>
            <w:r>
              <w:rPr>
                <w:sz w:val="20"/>
              </w:rPr>
              <w:t xml:space="preserve">4</w:t>
            </w:r>
          </w:p>
        </w:tc>
      </w:tr>
      <w:tr>
        <w:tc>
          <w:tcPr>
            <w:tcW w:w="850" w:type="dxa"/>
            <w:tcBorders>
              <w:bottom w:val="nil"/>
            </w:tcBorders>
            <w:vMerge w:val="restart"/>
          </w:tcPr>
          <w:p>
            <w:pPr>
              <w:pStyle w:val="0"/>
              <w:jc w:val="center"/>
            </w:pPr>
            <w:r>
              <w:rPr>
                <w:sz w:val="20"/>
              </w:rPr>
              <w:t xml:space="preserve">1</w:t>
            </w:r>
          </w:p>
        </w:tc>
        <w:tc>
          <w:tcPr>
            <w:tcW w:w="2437" w:type="dxa"/>
            <w:tcBorders>
              <w:bottom w:val="nil"/>
            </w:tcBorders>
            <w:vMerge w:val="restart"/>
          </w:tcPr>
          <w:p>
            <w:pPr>
              <w:pStyle w:val="0"/>
            </w:pPr>
            <w:r>
              <w:rPr>
                <w:sz w:val="20"/>
              </w:rPr>
              <w:t xml:space="preserve">Актуальность и социальная значимость проекта</w:t>
            </w:r>
          </w:p>
        </w:tc>
        <w:tc>
          <w:tcPr>
            <w:tcW w:w="8334" w:type="dxa"/>
          </w:tcPr>
          <w:p>
            <w:pPr>
              <w:pStyle w:val="0"/>
            </w:pPr>
            <w:r>
              <w:rPr>
                <w:sz w:val="20"/>
              </w:rPr>
              <w:t xml:space="preserve">актуальность и социальная значимость проекта убедительно доказаны:</w:t>
            </w:r>
          </w:p>
          <w:p>
            <w:pPr>
              <w:pStyle w:val="0"/>
            </w:pPr>
            <w:r>
              <w:rPr>
                <w:sz w:val="20"/>
              </w:rPr>
              <w:t xml:space="preserve">- 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w:t>
            </w:r>
          </w:p>
          <w:p>
            <w:pPr>
              <w:pStyle w:val="0"/>
            </w:pPr>
            <w:r>
              <w:rPr>
                <w:sz w:val="20"/>
              </w:rPr>
              <w:t xml:space="preserve">- проект направлен в полной мере на решение именно тех проблем, которые обозначены как значимые;</w:t>
            </w:r>
          </w:p>
          <w:p>
            <w:pPr>
              <w:pStyle w:val="0"/>
            </w:pPr>
            <w:r>
              <w:rPr>
                <w:sz w:val="20"/>
              </w:rPr>
              <w:t xml:space="preserve">- имеется подтверждение актуальности проблемы представителями целевой аудитории, потенциальными благополучателями, партнерами;</w:t>
            </w:r>
          </w:p>
          <w:p>
            <w:pPr>
              <w:pStyle w:val="0"/>
            </w:pPr>
            <w:r>
              <w:rPr>
                <w:sz w:val="20"/>
              </w:rPr>
              <w:t xml:space="preserve">- мероприятия проекта полностью соответствуют приоритетному направлению конкурсного отбора</w:t>
            </w:r>
          </w:p>
        </w:tc>
        <w:tc>
          <w:tcPr>
            <w:tcW w:w="1983" w:type="dxa"/>
          </w:tcPr>
          <w:p>
            <w:pPr>
              <w:pStyle w:val="0"/>
              <w:jc w:val="center"/>
            </w:pPr>
            <w:r>
              <w:rPr>
                <w:sz w:val="20"/>
              </w:rPr>
              <w:t xml:space="preserve">10</w:t>
            </w:r>
          </w:p>
        </w:tc>
      </w:tr>
      <w:tr>
        <w:tc>
          <w:tcPr>
            <w:tcBorders>
              <w:bottom w:val="nil"/>
            </w:tcBorders>
            <w:vMerge w:val="continue"/>
          </w:tcPr>
          <w:p/>
        </w:tc>
        <w:tc>
          <w:tcPr>
            <w:tcBorders>
              <w:bottom w:val="nil"/>
            </w:tcBorders>
            <w:vMerge w:val="continue"/>
          </w:tcPr>
          <w:p/>
        </w:tc>
        <w:tc>
          <w:tcPr>
            <w:tcW w:w="8334" w:type="dxa"/>
          </w:tcPr>
          <w:p>
            <w:pPr>
              <w:pStyle w:val="0"/>
            </w:pPr>
            <w:r>
              <w:rPr>
                <w:sz w:val="20"/>
              </w:rPr>
              <w:t xml:space="preserve">актуальность и социальная значимость проекта в целом доказаны, однако имеются несущественные замечания эксперта:</w:t>
            </w:r>
          </w:p>
          <w:p>
            <w:pPr>
              <w:pStyle w:val="0"/>
            </w:pPr>
            <w:r>
              <w:rPr>
                <w:sz w:val="20"/>
              </w:rPr>
              <w:t xml:space="preserve">- 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w:t>
            </w:r>
          </w:p>
          <w:p>
            <w:pPr>
              <w:pStyle w:val="0"/>
            </w:pPr>
            <w:r>
              <w:rPr>
                <w:sz w:val="20"/>
              </w:rPr>
              <w:t xml:space="preserve">- 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w:t>
            </w:r>
          </w:p>
          <w:p>
            <w:pPr>
              <w:pStyle w:val="0"/>
            </w:pPr>
            <w:r>
              <w:rPr>
                <w:sz w:val="20"/>
              </w:rPr>
              <w:t xml:space="preserve">- имеются другие замечания эксперта (с комментарием)</w:t>
            </w:r>
          </w:p>
        </w:tc>
        <w:tc>
          <w:tcPr>
            <w:tcW w:w="1983" w:type="dxa"/>
          </w:tcPr>
          <w:p>
            <w:pPr>
              <w:pStyle w:val="0"/>
              <w:jc w:val="center"/>
            </w:pPr>
            <w:r>
              <w:rPr>
                <w:sz w:val="20"/>
              </w:rPr>
              <w:t xml:space="preserve">7</w:t>
            </w:r>
          </w:p>
        </w:tc>
      </w:tr>
      <w:tr>
        <w:tc>
          <w:tcPr>
            <w:tcW w:w="850" w:type="dxa"/>
            <w:tcBorders>
              <w:top w:val="nil"/>
            </w:tcBorders>
            <w:vMerge w:val="restart"/>
          </w:tcPr>
          <w:p>
            <w:pPr>
              <w:pStyle w:val="0"/>
            </w:pPr>
            <w:r>
              <w:rPr>
                <w:sz w:val="20"/>
              </w:rPr>
            </w:r>
          </w:p>
        </w:tc>
        <w:tc>
          <w:tcPr>
            <w:tcW w:w="2437" w:type="dxa"/>
            <w:tcBorders>
              <w:top w:val="nil"/>
            </w:tcBorders>
            <w:vMerge w:val="restart"/>
          </w:tcPr>
          <w:p>
            <w:pPr>
              <w:pStyle w:val="0"/>
            </w:pPr>
            <w:r>
              <w:rPr>
                <w:sz w:val="20"/>
              </w:rPr>
            </w:r>
          </w:p>
        </w:tc>
        <w:tc>
          <w:tcPr>
            <w:tcW w:w="8334" w:type="dxa"/>
          </w:tcPr>
          <w:p>
            <w:pPr>
              <w:pStyle w:val="0"/>
            </w:pPr>
            <w:r>
              <w:rPr>
                <w:sz w:val="20"/>
              </w:rPr>
              <w:t xml:space="preserve">актуальность и социальная значимость проекта доказаны недостаточно убедительно:</w:t>
            </w:r>
          </w:p>
          <w:p>
            <w:pPr>
              <w:pStyle w:val="0"/>
            </w:pPr>
            <w:r>
              <w:rPr>
                <w:sz w:val="20"/>
              </w:rPr>
              <w:t xml:space="preserve">- проблема не имеет острой значимости для целевой группы или территории реализации проекта;</w:t>
            </w:r>
          </w:p>
          <w:p>
            <w:pPr>
              <w:pStyle w:val="0"/>
            </w:pPr>
            <w:r>
              <w:rPr>
                <w:sz w:val="20"/>
              </w:rPr>
              <w:t xml:space="preserve">- в проекте недостаточно аргументированно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w:t>
            </w:r>
          </w:p>
          <w:p>
            <w:pPr>
              <w:pStyle w:val="0"/>
            </w:pPr>
            <w:r>
              <w:rPr>
                <w:sz w:val="20"/>
              </w:rPr>
              <w:t xml:space="preserve">- имеются другие замечания эксперта (с комментарием)</w:t>
            </w:r>
          </w:p>
        </w:tc>
        <w:tc>
          <w:tcPr>
            <w:tcW w:w="1983" w:type="dxa"/>
          </w:tcPr>
          <w:p>
            <w:pPr>
              <w:pStyle w:val="0"/>
              <w:jc w:val="center"/>
            </w:pPr>
            <w:r>
              <w:rPr>
                <w:sz w:val="20"/>
              </w:rPr>
              <w:t xml:space="preserve">4</w:t>
            </w:r>
          </w:p>
        </w:tc>
      </w:tr>
      <w:tr>
        <w:tc>
          <w:tcPr>
            <w:tcBorders>
              <w:top w:val="nil"/>
            </w:tcBorders>
            <w:vMerge w:val="continue"/>
          </w:tcPr>
          <w:p/>
        </w:tc>
        <w:tc>
          <w:tcPr>
            <w:tcBorders>
              <w:top w:val="nil"/>
            </w:tcBorders>
            <w:vMerge w:val="continue"/>
          </w:tcPr>
          <w:p/>
        </w:tc>
        <w:tc>
          <w:tcPr>
            <w:tcW w:w="8334" w:type="dxa"/>
          </w:tcPr>
          <w:p>
            <w:pPr>
              <w:pStyle w:val="0"/>
            </w:pPr>
            <w:r>
              <w:rPr>
                <w:sz w:val="20"/>
              </w:rPr>
              <w:t xml:space="preserve">актуальность и социальная значимость проекта не доказаны:</w:t>
            </w:r>
          </w:p>
          <w:p>
            <w:pPr>
              <w:pStyle w:val="0"/>
            </w:pPr>
            <w:r>
              <w:rPr>
                <w:sz w:val="20"/>
              </w:rPr>
              <w:t xml:space="preserve">- проблема, которой посвящен проект, не относится к разряду востребованных обществом либо слабо обоснована авторами проекта;</w:t>
            </w:r>
          </w:p>
          <w:p>
            <w:pPr>
              <w:pStyle w:val="0"/>
            </w:pPr>
            <w:r>
              <w:rPr>
                <w:sz w:val="20"/>
              </w:rPr>
              <w:t xml:space="preserve">- большая часть мероприятий проекта не связана с выбранным приоритетным направлением конкурсного отбора;</w:t>
            </w:r>
          </w:p>
          <w:p>
            <w:pPr>
              <w:pStyle w:val="0"/>
            </w:pPr>
            <w:r>
              <w:rPr>
                <w:sz w:val="20"/>
              </w:rPr>
              <w:t xml:space="preserve">- имеются другие серьезные замечания эксперта (с комментарием)</w:t>
            </w:r>
          </w:p>
        </w:tc>
        <w:tc>
          <w:tcPr>
            <w:tcW w:w="1983" w:type="dxa"/>
          </w:tcPr>
          <w:p>
            <w:pPr>
              <w:pStyle w:val="0"/>
              <w:jc w:val="center"/>
            </w:pPr>
            <w:r>
              <w:rPr>
                <w:sz w:val="20"/>
              </w:rPr>
              <w:t xml:space="preserve">0</w:t>
            </w:r>
          </w:p>
        </w:tc>
      </w:tr>
      <w:tr>
        <w:tc>
          <w:tcPr>
            <w:tcW w:w="850" w:type="dxa"/>
            <w:tcBorders>
              <w:bottom w:val="nil"/>
            </w:tcBorders>
            <w:vMerge w:val="restart"/>
          </w:tcPr>
          <w:p>
            <w:pPr>
              <w:pStyle w:val="0"/>
              <w:jc w:val="center"/>
            </w:pPr>
            <w:r>
              <w:rPr>
                <w:sz w:val="20"/>
              </w:rPr>
              <w:t xml:space="preserve">2</w:t>
            </w:r>
          </w:p>
        </w:tc>
        <w:tc>
          <w:tcPr>
            <w:tcW w:w="2437" w:type="dxa"/>
            <w:tcBorders>
              <w:bottom w:val="nil"/>
            </w:tcBorders>
            <w:vMerge w:val="restart"/>
          </w:tcPr>
          <w:p>
            <w:pPr>
              <w:pStyle w:val="0"/>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8334" w:type="dxa"/>
          </w:tcPr>
          <w:p>
            <w:pPr>
              <w:pStyle w:val="0"/>
            </w:pPr>
            <w:r>
              <w:rPr>
                <w:sz w:val="20"/>
              </w:rPr>
              <w:t xml:space="preserve">проект полностью соответствует данному критерию:</w:t>
            </w:r>
          </w:p>
          <w:p>
            <w:pPr>
              <w:pStyle w:val="0"/>
            </w:pPr>
            <w:r>
              <w:rPr>
                <w:sz w:val="20"/>
              </w:rPr>
              <w:t xml:space="preserve">- все разделы проекта логически взаимосвязаны, каждый раздел содержит информацию, необходимую и достаточную для полного понимания содержания проекта;</w:t>
            </w:r>
          </w:p>
          <w:p>
            <w:pPr>
              <w:pStyle w:val="0"/>
            </w:pPr>
            <w:r>
              <w:rPr>
                <w:sz w:val="20"/>
              </w:rPr>
              <w:t xml:space="preserve">- календарный план хорошо структурирован, детализирован, содержит описание конкретных мероприятий;</w:t>
            </w:r>
          </w:p>
          <w:p>
            <w:pPr>
              <w:pStyle w:val="0"/>
            </w:pPr>
            <w:r>
              <w:rPr>
                <w:sz w:val="20"/>
              </w:rPr>
              <w:t xml:space="preserve">- запланированные мероприятия соответствуют условиям конкурсного отбора и обеспечивают решение поставленных задач и достижение предполагаемых результатов проекта;</w:t>
            </w:r>
          </w:p>
          <w:p>
            <w:pPr>
              <w:pStyle w:val="0"/>
            </w:pPr>
            <w:r>
              <w:rPr>
                <w:sz w:val="20"/>
              </w:rPr>
              <w:t xml:space="preserve">- указаны конкретные и разумные сроки, позволяющие в полной мере решить задачи проекта</w:t>
            </w:r>
          </w:p>
        </w:tc>
        <w:tc>
          <w:tcPr>
            <w:tcW w:w="1983" w:type="dxa"/>
          </w:tcPr>
          <w:p>
            <w:pPr>
              <w:pStyle w:val="0"/>
              <w:jc w:val="center"/>
            </w:pPr>
            <w:r>
              <w:rPr>
                <w:sz w:val="20"/>
              </w:rPr>
              <w:t xml:space="preserve">10</w:t>
            </w:r>
          </w:p>
        </w:tc>
      </w:tr>
      <w:tr>
        <w:tc>
          <w:tcPr>
            <w:tcBorders>
              <w:bottom w:val="nil"/>
            </w:tcBorders>
            <w:vMerge w:val="continue"/>
          </w:tcPr>
          <w:p/>
        </w:tc>
        <w:tc>
          <w:tcPr>
            <w:tcBorders>
              <w:bottom w:val="nil"/>
            </w:tcBorders>
            <w:vMerge w:val="continue"/>
          </w:tcPr>
          <w:p/>
        </w:tc>
        <w:tc>
          <w:tcPr>
            <w:tcW w:w="8334" w:type="dxa"/>
          </w:tcPr>
          <w:p>
            <w:pPr>
              <w:pStyle w:val="0"/>
            </w:pPr>
            <w:r>
              <w:rPr>
                <w:sz w:val="20"/>
              </w:rPr>
              <w:t xml:space="preserve">по данному критерию проект в целом проработан, однако имеются несущественные замечания эксперта:</w:t>
            </w:r>
          </w:p>
          <w:p>
            <w:pPr>
              <w:pStyle w:val="0"/>
            </w:pPr>
            <w:r>
              <w:rPr>
                <w:sz w:val="20"/>
              </w:rPr>
              <w:t xml:space="preserve">- все разделы проекта логически взаимосвязаны, однако имеются несущественные смысловые несоответствия, что нарушает внутреннюю целостность проекта;</w:t>
            </w:r>
          </w:p>
          <w:p>
            <w:pPr>
              <w:pStyle w:val="0"/>
            </w:pPr>
            <w:r>
              <w:rPr>
                <w:sz w:val="20"/>
              </w:rPr>
              <w:t xml:space="preserve">- запланированные мероприятия соответствуют условиям конкурсного отбора и обеспечивают решение поставленных задач и достижение предполагаемых результатов проекта, вместе с тем состав мероприятий не является полностью оптимальным и (или) сроки выполнения отдельных мероприятий проекта требуют корректировки</w:t>
            </w:r>
          </w:p>
        </w:tc>
        <w:tc>
          <w:tcPr>
            <w:tcW w:w="1983" w:type="dxa"/>
          </w:tcPr>
          <w:p>
            <w:pPr>
              <w:pStyle w:val="0"/>
              <w:jc w:val="center"/>
            </w:pPr>
            <w:r>
              <w:rPr>
                <w:sz w:val="20"/>
              </w:rPr>
              <w:t xml:space="preserve">7</w:t>
            </w:r>
          </w:p>
        </w:tc>
      </w:tr>
      <w:tr>
        <w:tc>
          <w:tcPr>
            <w:tcBorders>
              <w:bottom w:val="nil"/>
            </w:tcBorders>
            <w:vMerge w:val="continue"/>
          </w:tcPr>
          <w:p/>
        </w:tc>
        <w:tc>
          <w:tcPr>
            <w:tcBorders>
              <w:bottom w:val="nil"/>
            </w:tcBorders>
            <w:vMerge w:val="continue"/>
          </w:tcPr>
          <w:p/>
        </w:tc>
        <w:tc>
          <w:tcPr>
            <w:tcW w:w="8334" w:type="dxa"/>
          </w:tcPr>
          <w:p>
            <w:pPr>
              <w:pStyle w:val="0"/>
            </w:pPr>
            <w:r>
              <w:rPr>
                <w:sz w:val="20"/>
              </w:rPr>
              <w:t xml:space="preserve">проект по данному критерию проработан недостаточно, имеются замечания эксперта, которые обязательно необходимо устранить:</w:t>
            </w:r>
          </w:p>
          <w:p>
            <w:pPr>
              <w:pStyle w:val="0"/>
            </w:pPr>
            <w:r>
              <w:rPr>
                <w:sz w:val="20"/>
              </w:rPr>
              <w:t xml:space="preserve">- календарный план описывает лишь общие направления деятельности, не раскрывает последовательность реализации проекта, не позволяет определить содержание основных мероприятий;</w:t>
            </w:r>
          </w:p>
          <w:p>
            <w:pPr>
              <w:pStyle w:val="0"/>
            </w:pPr>
            <w:r>
              <w:rPr>
                <w:sz w:val="20"/>
              </w:rPr>
              <w:t xml:space="preserve">- имеются устранимые нарушения логической связи между задачами, мероприятиями и предполагаемыми результатами;</w:t>
            </w:r>
          </w:p>
          <w:p>
            <w:pPr>
              <w:pStyle w:val="0"/>
            </w:pPr>
            <w:r>
              <w:rPr>
                <w:sz w:val="20"/>
              </w:rPr>
              <w:t xml:space="preserve">- имеются другие замечания эксперта (с комментарием)</w:t>
            </w:r>
          </w:p>
        </w:tc>
        <w:tc>
          <w:tcPr>
            <w:tcW w:w="1983" w:type="dxa"/>
          </w:tcPr>
          <w:p>
            <w:pPr>
              <w:pStyle w:val="0"/>
              <w:jc w:val="center"/>
            </w:pPr>
            <w:r>
              <w:rPr>
                <w:sz w:val="20"/>
              </w:rPr>
              <w:t xml:space="preserve">4</w:t>
            </w:r>
          </w:p>
        </w:tc>
      </w:tr>
      <w:tr>
        <w:tc>
          <w:tcPr>
            <w:tcW w:w="850" w:type="dxa"/>
            <w:tcBorders>
              <w:top w:val="nil"/>
            </w:tcBorders>
          </w:tcPr>
          <w:p>
            <w:pPr>
              <w:pStyle w:val="0"/>
            </w:pPr>
            <w:r>
              <w:rPr>
                <w:sz w:val="20"/>
              </w:rPr>
            </w:r>
          </w:p>
        </w:tc>
        <w:tc>
          <w:tcPr>
            <w:tcW w:w="2437" w:type="dxa"/>
            <w:tcBorders>
              <w:top w:val="nil"/>
            </w:tcBorders>
          </w:tcPr>
          <w:p>
            <w:pPr>
              <w:pStyle w:val="0"/>
            </w:pPr>
            <w:r>
              <w:rPr>
                <w:sz w:val="20"/>
              </w:rPr>
            </w:r>
          </w:p>
        </w:tc>
        <w:tc>
          <w:tcPr>
            <w:tcW w:w="8334" w:type="dxa"/>
          </w:tcPr>
          <w:p>
            <w:pPr>
              <w:pStyle w:val="0"/>
            </w:pPr>
            <w:r>
              <w:rPr>
                <w:sz w:val="20"/>
              </w:rPr>
              <w:t xml:space="preserve">проект не соответствует данному критерию:</w:t>
            </w:r>
          </w:p>
          <w:p>
            <w:pPr>
              <w:pStyle w:val="0"/>
            </w:pPr>
            <w:r>
              <w:rPr>
                <w:sz w:val="20"/>
              </w:rPr>
              <w:t xml:space="preserve">- проект проработан на низком уровне, имеются несоответствия мероприятий проекта его целям и задачам, противоречия между планируемой деятельностью и ожидаемыми результатами;</w:t>
            </w:r>
          </w:p>
          <w:p>
            <w:pPr>
              <w:pStyle w:val="0"/>
            </w:pPr>
            <w:r>
              <w:rPr>
                <w:sz w:val="20"/>
              </w:rPr>
              <w:t xml:space="preserve">- существенные ошибки в постановке целей, задач, описании мероприятий, результатов проекта делают реализацию такого проекта нецелесообразной;</w:t>
            </w:r>
          </w:p>
          <w:p>
            <w:pPr>
              <w:pStyle w:val="0"/>
            </w:pPr>
            <w:r>
              <w:rPr>
                <w:sz w:val="20"/>
              </w:rPr>
              <w:t xml:space="preserve">- сроки выполнения мероприятий некорректны и не соответствуют заявленным целям и задачам проекта, из-за непродуманности создают значительные риски реализации проекта;</w:t>
            </w:r>
          </w:p>
          <w:p>
            <w:pPr>
              <w:pStyle w:val="0"/>
            </w:pPr>
            <w:r>
              <w:rPr>
                <w:sz w:val="20"/>
              </w:rPr>
              <w:t xml:space="preserve">- имеются другие серьезные замечания эксперта (с комментарием)</w:t>
            </w:r>
          </w:p>
        </w:tc>
        <w:tc>
          <w:tcPr>
            <w:tcW w:w="1983" w:type="dxa"/>
          </w:tcPr>
          <w:p>
            <w:pPr>
              <w:pStyle w:val="0"/>
              <w:jc w:val="center"/>
            </w:pPr>
            <w:r>
              <w:rPr>
                <w:sz w:val="20"/>
              </w:rPr>
              <w:t xml:space="preserve">0</w:t>
            </w:r>
          </w:p>
        </w:tc>
      </w:tr>
      <w:tr>
        <w:tc>
          <w:tcPr>
            <w:tcW w:w="850" w:type="dxa"/>
            <w:vMerge w:val="restart"/>
          </w:tcPr>
          <w:p>
            <w:pPr>
              <w:pStyle w:val="0"/>
              <w:jc w:val="center"/>
            </w:pPr>
            <w:r>
              <w:rPr>
                <w:sz w:val="20"/>
              </w:rPr>
              <w:t xml:space="preserve">3</w:t>
            </w:r>
          </w:p>
        </w:tc>
        <w:tc>
          <w:tcPr>
            <w:tcW w:w="2437" w:type="dxa"/>
            <w:vMerge w:val="restart"/>
          </w:tcPr>
          <w:p>
            <w:pPr>
              <w:pStyle w:val="0"/>
            </w:pPr>
            <w:r>
              <w:rPr>
                <w:sz w:val="20"/>
              </w:rPr>
              <w:t xml:space="preserve">Инновационность, уникальность проекта</w:t>
            </w:r>
          </w:p>
        </w:tc>
        <w:tc>
          <w:tcPr>
            <w:tcW w:w="8334" w:type="dxa"/>
          </w:tcPr>
          <w:p>
            <w:pPr>
              <w:pStyle w:val="0"/>
            </w:pPr>
            <w:r>
              <w:rPr>
                <w:sz w:val="20"/>
              </w:rPr>
              <w:t xml:space="preserve">проект является инновационным, уникальным: проект преимущественно направлен на внедрение новых или значительно улучшенных практик, методов в деятельность общественной организации ветеранов и (или) ее партнеров, что позволит существенно качественно улучшить такую деятельность</w:t>
            </w:r>
          </w:p>
        </w:tc>
        <w:tc>
          <w:tcPr>
            <w:tcW w:w="1983" w:type="dxa"/>
          </w:tcPr>
          <w:p>
            <w:pPr>
              <w:pStyle w:val="0"/>
              <w:jc w:val="center"/>
            </w:pPr>
            <w:r>
              <w:rPr>
                <w:sz w:val="20"/>
              </w:rPr>
              <w:t xml:space="preserve">10</w:t>
            </w:r>
          </w:p>
        </w:tc>
      </w:tr>
      <w:tr>
        <w:tc>
          <w:tcPr>
            <w:vMerge w:val="continue"/>
          </w:tcPr>
          <w:p/>
        </w:tc>
        <w:tc>
          <w:tcPr>
            <w:vMerge w:val="continue"/>
          </w:tcPr>
          <w:p/>
        </w:tc>
        <w:tc>
          <w:tcPr>
            <w:tcW w:w="8334" w:type="dxa"/>
          </w:tcPr>
          <w:p>
            <w:pPr>
              <w:pStyle w:val="0"/>
            </w:pPr>
            <w:r>
              <w:rPr>
                <w:sz w:val="20"/>
              </w:rPr>
              <w:t xml:space="preserve">проект имеет признаки инновационности, уникальности, но эти признаки несущественно влияют на его ожидаемые результаты:</w:t>
            </w:r>
          </w:p>
          <w:p>
            <w:pPr>
              <w:pStyle w:val="0"/>
            </w:pPr>
            <w:r>
              <w:rPr>
                <w:sz w:val="20"/>
              </w:rPr>
              <w:t xml:space="preserve">- проект предусматривает внедрение новых или значительно улучшенных процессов, методов, практик, но в заявке четко не описано, как это приведет к изменению содержания и результативности деятельности, которую осуществляет общественная организация ветеранов и (или) ее партнеры (например, отсутствует описание конкретных результатов внедрения инноваций);</w:t>
            </w:r>
          </w:p>
          <w:p>
            <w:pPr>
              <w:pStyle w:val="0"/>
            </w:pPr>
            <w:r>
              <w:rPr>
                <w:sz w:val="20"/>
              </w:rPr>
              <w:t xml:space="preserve">- у общественной организации ветеранов есть ресурсы и опыт, чтобы успешно внедрить инновации;</w:t>
            </w:r>
          </w:p>
          <w:p>
            <w:pPr>
              <w:pStyle w:val="0"/>
            </w:pPr>
            <w:r>
              <w:rPr>
                <w:sz w:val="20"/>
              </w:rPr>
              <w:t xml:space="preserve">- имеются другие замечания эксперта (с комментарием)</w:t>
            </w:r>
          </w:p>
        </w:tc>
        <w:tc>
          <w:tcPr>
            <w:tcW w:w="1983" w:type="dxa"/>
          </w:tcPr>
          <w:p>
            <w:pPr>
              <w:pStyle w:val="0"/>
              <w:jc w:val="center"/>
            </w:pPr>
            <w:r>
              <w:rPr>
                <w:sz w:val="20"/>
              </w:rPr>
              <w:t xml:space="preserve">7</w:t>
            </w:r>
          </w:p>
        </w:tc>
      </w:tr>
      <w:tr>
        <w:tc>
          <w:tcPr>
            <w:vMerge w:val="continue"/>
          </w:tcPr>
          <w:p/>
        </w:tc>
        <w:tc>
          <w:tcPr>
            <w:vMerge w:val="continue"/>
          </w:tcPr>
          <w:p/>
        </w:tc>
        <w:tc>
          <w:tcPr>
            <w:tcW w:w="8334" w:type="dxa"/>
          </w:tcPr>
          <w:p>
            <w:pPr>
              <w:pStyle w:val="0"/>
            </w:pPr>
            <w:r>
              <w:rPr>
                <w:sz w:val="20"/>
              </w:rPr>
              <w:t xml:space="preserve">проект практически не имеет признаков инновационности, уникальности:</w:t>
            </w:r>
          </w:p>
          <w:p>
            <w:pPr>
              <w:pStyle w:val="0"/>
            </w:pPr>
            <w:r>
              <w:rPr>
                <w:sz w:val="20"/>
              </w:rPr>
              <w:t xml:space="preserve">- в заявке упоминается использование новых или значительно улучшенных процессов, методов, практик, вместе с тем состав мероприятий проекта не позволяет сделать вывод о том, что проект является уникальным по сравнению с деятельностью других организаций по соответствующей тематике;</w:t>
            </w:r>
          </w:p>
          <w:p>
            <w:pPr>
              <w:pStyle w:val="0"/>
            </w:pPr>
            <w:r>
              <w:rPr>
                <w:sz w:val="20"/>
              </w:rPr>
              <w:t xml:space="preserve">- практики и методики, указанные в заявке, не являются инновационными;</w:t>
            </w:r>
          </w:p>
          <w:p>
            <w:pPr>
              <w:pStyle w:val="0"/>
            </w:pPr>
            <w:r>
              <w:rPr>
                <w:sz w:val="20"/>
              </w:rPr>
              <w:t xml:space="preserve">- имеются другие замечания эксперта (с комментарием)</w:t>
            </w:r>
          </w:p>
        </w:tc>
        <w:tc>
          <w:tcPr>
            <w:tcW w:w="1983" w:type="dxa"/>
          </w:tcPr>
          <w:p>
            <w:pPr>
              <w:pStyle w:val="0"/>
              <w:jc w:val="center"/>
            </w:pPr>
            <w:r>
              <w:rPr>
                <w:sz w:val="20"/>
              </w:rPr>
              <w:t xml:space="preserve">4</w:t>
            </w:r>
          </w:p>
        </w:tc>
      </w:tr>
      <w:tr>
        <w:tc>
          <w:tcPr>
            <w:vMerge w:val="continue"/>
          </w:tcPr>
          <w:p/>
        </w:tc>
        <w:tc>
          <w:tcPr>
            <w:vMerge w:val="continue"/>
          </w:tcPr>
          <w:p/>
        </w:tc>
        <w:tc>
          <w:tcPr>
            <w:tcW w:w="8334" w:type="dxa"/>
          </w:tcPr>
          <w:p>
            <w:pPr>
              <w:pStyle w:val="0"/>
            </w:pPr>
            <w:r>
              <w:rPr>
                <w:sz w:val="20"/>
              </w:rPr>
              <w:t xml:space="preserve">проект не является инновационным, уникальным:</w:t>
            </w:r>
          </w:p>
          <w:p>
            <w:pPr>
              <w:pStyle w:val="0"/>
            </w:pPr>
            <w:r>
              <w:rPr>
                <w:sz w:val="20"/>
              </w:rPr>
              <w:t xml:space="preserve">- проект, по сути, является продолжением уже осуществляемой (ранее осуществлявшейся) деятельности общественной организации ветеранов;</w:t>
            </w:r>
          </w:p>
          <w:p>
            <w:pPr>
              <w:pStyle w:val="0"/>
            </w:pPr>
            <w:r>
              <w:rPr>
                <w:sz w:val="20"/>
              </w:rPr>
              <w:t xml:space="preserve">- практики и методики, указанные в заявке, не рекомендуются к применению (на наличие данного обстоятельства необходимо указать в комментарии к оценке с соответствующим обоснованием)</w:t>
            </w:r>
          </w:p>
        </w:tc>
        <w:tc>
          <w:tcPr>
            <w:tcW w:w="1983" w:type="dxa"/>
          </w:tcPr>
          <w:p>
            <w:pPr>
              <w:pStyle w:val="0"/>
              <w:jc w:val="center"/>
            </w:pPr>
            <w:r>
              <w:rPr>
                <w:sz w:val="20"/>
              </w:rPr>
              <w:t xml:space="preserve">0</w:t>
            </w:r>
          </w:p>
        </w:tc>
      </w:tr>
      <w:tr>
        <w:tc>
          <w:tcPr>
            <w:tcW w:w="850" w:type="dxa"/>
            <w:vMerge w:val="restart"/>
          </w:tcPr>
          <w:p>
            <w:pPr>
              <w:pStyle w:val="0"/>
              <w:jc w:val="center"/>
            </w:pPr>
            <w:r>
              <w:rPr>
                <w:sz w:val="20"/>
              </w:rPr>
              <w:t xml:space="preserve">4</w:t>
            </w:r>
          </w:p>
        </w:tc>
        <w:tc>
          <w:tcPr>
            <w:tcW w:w="2437" w:type="dxa"/>
            <w:vMerge w:val="restart"/>
          </w:tcPr>
          <w:p>
            <w:pPr>
              <w:pStyle w:val="0"/>
            </w:pPr>
            <w:r>
              <w:rPr>
                <w:sz w:val="20"/>
              </w:rPr>
              <w:t xml:space="preserve">Соотношение планируемых расходов на реализацию мероприятий проекта и его ожидаемых результатов, адекватность, измеримость и достижимость таких результатов</w:t>
            </w:r>
          </w:p>
        </w:tc>
        <w:tc>
          <w:tcPr>
            <w:tcW w:w="8334" w:type="dxa"/>
          </w:tcPr>
          <w:p>
            <w:pPr>
              <w:pStyle w:val="0"/>
            </w:pPr>
            <w:r>
              <w:rPr>
                <w:sz w:val="20"/>
              </w:rPr>
              <w:t xml:space="preserve">данный критерий отлично выражен в заявке: четко изложены ожидаемые результаты проекта, они адекватны, конкретны и измеримы, их получение за общую сумму предполагаемых расходов на реализацию проекта соразмерно и обоснованно</w:t>
            </w:r>
          </w:p>
        </w:tc>
        <w:tc>
          <w:tcPr>
            <w:tcW w:w="1983" w:type="dxa"/>
          </w:tcPr>
          <w:p>
            <w:pPr>
              <w:pStyle w:val="0"/>
              <w:jc w:val="center"/>
            </w:pPr>
            <w:r>
              <w:rPr>
                <w:sz w:val="20"/>
              </w:rPr>
              <w:t xml:space="preserve">10</w:t>
            </w:r>
          </w:p>
        </w:tc>
      </w:tr>
      <w:tr>
        <w:tc>
          <w:tcPr>
            <w:vMerge w:val="continue"/>
          </w:tcPr>
          <w:p/>
        </w:tc>
        <w:tc>
          <w:tcPr>
            <w:vMerge w:val="continue"/>
          </w:tcPr>
          <w:p/>
        </w:tc>
        <w:tc>
          <w:tcPr>
            <w:tcW w:w="8334" w:type="dxa"/>
          </w:tcPr>
          <w:p>
            <w:pPr>
              <w:pStyle w:val="0"/>
            </w:pPr>
            <w:r>
              <w:rPr>
                <w:sz w:val="20"/>
              </w:rPr>
              <w:t xml:space="preserve">данный критерий хорошо выражен в заявке:</w:t>
            </w:r>
          </w:p>
          <w:p>
            <w:pPr>
              <w:pStyle w:val="0"/>
            </w:pPr>
            <w:r>
              <w:rPr>
                <w:sz w:val="20"/>
              </w:rPr>
              <w:t xml:space="preserve">- в заявке четко изложены ожидаемые результаты проекта, их получение за общую сумму предполагаемых расходов на реализацию проекта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w:t>
            </w:r>
          </w:p>
          <w:p>
            <w:pPr>
              <w:pStyle w:val="0"/>
            </w:pPr>
            <w:r>
              <w:rPr>
                <w:sz w:val="20"/>
              </w:rPr>
              <w:t xml:space="preserve">- у эксперта имеются несущественные замечания к описанию запланированных результатов в части их адекватности, измеримости и достижимости (замечания необходимо указать в комментарии к оценке)</w:t>
            </w:r>
          </w:p>
        </w:tc>
        <w:tc>
          <w:tcPr>
            <w:tcW w:w="1983" w:type="dxa"/>
          </w:tcPr>
          <w:p>
            <w:pPr>
              <w:pStyle w:val="0"/>
              <w:jc w:val="center"/>
            </w:pPr>
            <w:r>
              <w:rPr>
                <w:sz w:val="20"/>
              </w:rPr>
              <w:t xml:space="preserve">7</w:t>
            </w:r>
          </w:p>
        </w:tc>
      </w:tr>
      <w:tr>
        <w:tc>
          <w:tcPr>
            <w:vMerge w:val="continue"/>
          </w:tcPr>
          <w:p/>
        </w:tc>
        <w:tc>
          <w:tcPr>
            <w:vMerge w:val="continue"/>
          </w:tcPr>
          <w:p/>
        </w:tc>
        <w:tc>
          <w:tcPr>
            <w:tcW w:w="8334" w:type="dxa"/>
          </w:tcPr>
          <w:p>
            <w:pPr>
              <w:pStyle w:val="0"/>
            </w:pPr>
            <w:r>
              <w:rPr>
                <w:sz w:val="20"/>
              </w:rPr>
              <w:t xml:space="preserve">данный критерий удовлетворительно выражен в заявке:</w:t>
            </w:r>
          </w:p>
          <w:p>
            <w:pPr>
              <w:pStyle w:val="0"/>
            </w:pPr>
            <w:r>
              <w:rPr>
                <w:sz w:val="20"/>
              </w:rPr>
              <w:t xml:space="preserve">- в заявке изложены ожидаемые результаты проекта, но они не полностью соответствуют критериям адекватности, измеримости, достижимости;</w:t>
            </w:r>
          </w:p>
          <w:p>
            <w:pPr>
              <w:pStyle w:val="0"/>
            </w:pPr>
            <w:r>
              <w:rPr>
                <w:sz w:val="20"/>
              </w:rPr>
              <w:t xml:space="preserve">- запланированные результаты могут быть достигнуты при меньших затратах;</w:t>
            </w:r>
          </w:p>
          <w:p>
            <w:pPr>
              <w:pStyle w:val="0"/>
            </w:pPr>
            <w:r>
              <w:rPr>
                <w:sz w:val="20"/>
              </w:rPr>
              <w:t xml:space="preserve">- имеются другие замечания эксперта (с комментарием)</w:t>
            </w:r>
          </w:p>
        </w:tc>
        <w:tc>
          <w:tcPr>
            <w:tcW w:w="1983" w:type="dxa"/>
          </w:tcPr>
          <w:p>
            <w:pPr>
              <w:pStyle w:val="0"/>
              <w:jc w:val="center"/>
            </w:pPr>
            <w:r>
              <w:rPr>
                <w:sz w:val="20"/>
              </w:rPr>
              <w:t xml:space="preserve">4</w:t>
            </w:r>
          </w:p>
        </w:tc>
      </w:tr>
      <w:tr>
        <w:tc>
          <w:tcPr>
            <w:vMerge w:val="continue"/>
          </w:tcPr>
          <w:p/>
        </w:tc>
        <w:tc>
          <w:tcPr>
            <w:vMerge w:val="continue"/>
          </w:tcPr>
          <w:p/>
        </w:tc>
        <w:tc>
          <w:tcPr>
            <w:tcW w:w="8334" w:type="dxa"/>
          </w:tcPr>
          <w:p>
            <w:pPr>
              <w:pStyle w:val="0"/>
            </w:pPr>
            <w:r>
              <w:rPr>
                <w:sz w:val="20"/>
              </w:rPr>
              <w:t xml:space="preserve">данный критерий плохо выражен в заявке:</w:t>
            </w:r>
          </w:p>
          <w:p>
            <w:pPr>
              <w:pStyle w:val="0"/>
            </w:pPr>
            <w:r>
              <w:rPr>
                <w:sz w:val="20"/>
              </w:rPr>
              <w:t xml:space="preserve">- ожидаемые результаты проекта изложены неконкретно;</w:t>
            </w:r>
          </w:p>
          <w:p>
            <w:pPr>
              <w:pStyle w:val="0"/>
            </w:pPr>
            <w:r>
              <w:rPr>
                <w:sz w:val="20"/>
              </w:rPr>
              <w:t xml:space="preserve">- предполагаемые затраты на достижение результатов проекта явно завышены;</w:t>
            </w:r>
          </w:p>
          <w:p>
            <w:pPr>
              <w:pStyle w:val="0"/>
            </w:pPr>
            <w:r>
              <w:rPr>
                <w:sz w:val="20"/>
              </w:rPr>
              <w:t xml:space="preserve">- описанная в заявке деятельность является, по сути, предпринимательской;</w:t>
            </w:r>
          </w:p>
          <w:p>
            <w:pPr>
              <w:pStyle w:val="0"/>
            </w:pPr>
            <w:r>
              <w:rPr>
                <w:sz w:val="20"/>
              </w:rPr>
              <w:t xml:space="preserve">- имеются другие серьезные замечания эксперта (с комментарием)</w:t>
            </w:r>
          </w:p>
        </w:tc>
        <w:tc>
          <w:tcPr>
            <w:tcW w:w="1983" w:type="dxa"/>
          </w:tcPr>
          <w:p>
            <w:pPr>
              <w:pStyle w:val="0"/>
              <w:jc w:val="center"/>
            </w:pPr>
            <w:r>
              <w:rPr>
                <w:sz w:val="20"/>
              </w:rPr>
              <w:t xml:space="preserve">0</w:t>
            </w:r>
          </w:p>
        </w:tc>
      </w:tr>
      <w:tr>
        <w:tc>
          <w:tcPr>
            <w:tcW w:w="850" w:type="dxa"/>
            <w:tcBorders>
              <w:bottom w:val="nil"/>
            </w:tcBorders>
            <w:vMerge w:val="restart"/>
          </w:tcPr>
          <w:p>
            <w:pPr>
              <w:pStyle w:val="0"/>
              <w:jc w:val="center"/>
            </w:pPr>
            <w:r>
              <w:rPr>
                <w:sz w:val="20"/>
              </w:rPr>
              <w:t xml:space="preserve">5</w:t>
            </w:r>
          </w:p>
        </w:tc>
        <w:tc>
          <w:tcPr>
            <w:tcW w:w="2437" w:type="dxa"/>
            <w:tcBorders>
              <w:bottom w:val="nil"/>
            </w:tcBorders>
            <w:vMerge w:val="restart"/>
          </w:tcPr>
          <w:p>
            <w:pPr>
              <w:pStyle w:val="0"/>
            </w:pPr>
            <w:r>
              <w:rPr>
                <w:sz w:val="20"/>
              </w:rPr>
              <w:t xml:space="preserve">Реалистичность сметы расходов и обоснованность планируемых расходов на реализацию проекта</w:t>
            </w:r>
          </w:p>
        </w:tc>
        <w:tc>
          <w:tcPr>
            <w:tcW w:w="8334" w:type="dxa"/>
          </w:tcPr>
          <w:p>
            <w:pPr>
              <w:pStyle w:val="0"/>
            </w:pPr>
            <w:r>
              <w:rPr>
                <w:sz w:val="20"/>
              </w:rPr>
              <w:t xml:space="preserve">проект полностью соответствует данному критерию:</w:t>
            </w:r>
          </w:p>
          <w:p>
            <w:pPr>
              <w:pStyle w:val="0"/>
            </w:pPr>
            <w:r>
              <w:rPr>
                <w:sz w:val="20"/>
              </w:rPr>
              <w:t xml:space="preserve">- в смете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w:t>
            </w:r>
          </w:p>
          <w:p>
            <w:pPr>
              <w:pStyle w:val="0"/>
            </w:pPr>
            <w:r>
              <w:rPr>
                <w:sz w:val="20"/>
              </w:rPr>
              <w:t xml:space="preserve">- все планируемые расходы реалистичны и обоснованны;</w:t>
            </w:r>
          </w:p>
          <w:p>
            <w:pPr>
              <w:pStyle w:val="0"/>
            </w:pPr>
            <w:r>
              <w:rPr>
                <w:sz w:val="20"/>
              </w:rPr>
              <w:t xml:space="preserve">- к смете прилагаются коммерческие предложения (не менее двух) на приобретение товаров, выполнение работ, оказание услуг;</w:t>
            </w:r>
          </w:p>
          <w:p>
            <w:pPr>
              <w:pStyle w:val="0"/>
            </w:pPr>
            <w:r>
              <w:rPr>
                <w:sz w:val="20"/>
              </w:rPr>
              <w:t xml:space="preserve">- даны корректные комментарии по всем предполагаемым расходам за счет субсидии, позволяющие четко определить состав (детализацию) расходов;</w:t>
            </w:r>
          </w:p>
          <w:p>
            <w:pPr>
              <w:pStyle w:val="0"/>
            </w:pPr>
            <w:r>
              <w:rPr>
                <w:sz w:val="20"/>
              </w:rPr>
              <w:t xml:space="preserve">- в проекте предусмотрено активное использование имеющихся у общественной организации ветеранов ресурсов</w:t>
            </w:r>
          </w:p>
        </w:tc>
        <w:tc>
          <w:tcPr>
            <w:tcW w:w="1983" w:type="dxa"/>
          </w:tcPr>
          <w:p>
            <w:pPr>
              <w:pStyle w:val="0"/>
              <w:jc w:val="center"/>
            </w:pPr>
            <w:r>
              <w:rPr>
                <w:sz w:val="20"/>
              </w:rPr>
              <w:t xml:space="preserve">10</w:t>
            </w:r>
          </w:p>
        </w:tc>
      </w:tr>
      <w:tr>
        <w:tc>
          <w:tcPr>
            <w:tcBorders>
              <w:bottom w:val="nil"/>
            </w:tcBorders>
            <w:vMerge w:val="continue"/>
          </w:tcPr>
          <w:p/>
        </w:tc>
        <w:tc>
          <w:tcPr>
            <w:tcBorders>
              <w:bottom w:val="nil"/>
            </w:tcBorders>
            <w:vMerge w:val="continue"/>
          </w:tcPr>
          <w:p/>
        </w:tc>
        <w:tc>
          <w:tcPr>
            <w:tcW w:w="8334" w:type="dxa"/>
          </w:tcPr>
          <w:p>
            <w:pPr>
              <w:pStyle w:val="0"/>
            </w:pPr>
            <w:r>
              <w:rPr>
                <w:sz w:val="20"/>
              </w:rPr>
              <w:t xml:space="preserve">проект в целом соответствует данному критерию, однако имеются несущественные замечания эксперта:</w:t>
            </w:r>
          </w:p>
          <w:p>
            <w:pPr>
              <w:pStyle w:val="0"/>
            </w:pPr>
            <w:r>
              <w:rPr>
                <w:sz w:val="20"/>
              </w:rPr>
              <w:t xml:space="preserve">- к смете прилагаются коммерческие предложения (не менее двух) на приобретение товаров, выполнение работ, оказание услуг;</w:t>
            </w:r>
          </w:p>
          <w:p>
            <w:pPr>
              <w:pStyle w:val="0"/>
            </w:pPr>
            <w:r>
              <w:rPr>
                <w:sz w:val="20"/>
              </w:rPr>
              <w:t xml:space="preserve">- все планируемые расходы реалистичны, следуют из задач, мероприятий и обоснованы, вместе с тем из комментариев к некоторым расходам невозможно точно определить их состав (детализацию);</w:t>
            </w:r>
          </w:p>
          <w:p>
            <w:pPr>
              <w:pStyle w:val="0"/>
            </w:pPr>
            <w:r>
              <w:rPr>
                <w:sz w:val="20"/>
              </w:rPr>
              <w:t xml:space="preserve">- имеются другие замечания эксперта (с комментарием)</w:t>
            </w:r>
          </w:p>
        </w:tc>
        <w:tc>
          <w:tcPr>
            <w:tcW w:w="1983" w:type="dxa"/>
          </w:tcPr>
          <w:p>
            <w:pPr>
              <w:pStyle w:val="0"/>
              <w:jc w:val="center"/>
            </w:pPr>
            <w:r>
              <w:rPr>
                <w:sz w:val="20"/>
              </w:rPr>
              <w:t xml:space="preserve">7</w:t>
            </w:r>
          </w:p>
        </w:tc>
      </w:tr>
      <w:tr>
        <w:tc>
          <w:tcPr>
            <w:tcW w:w="850" w:type="dxa"/>
            <w:tcBorders>
              <w:top w:val="nil"/>
            </w:tcBorders>
            <w:vMerge w:val="restart"/>
          </w:tcPr>
          <w:p>
            <w:pPr>
              <w:pStyle w:val="0"/>
            </w:pPr>
            <w:r>
              <w:rPr>
                <w:sz w:val="20"/>
              </w:rPr>
            </w:r>
          </w:p>
        </w:tc>
        <w:tc>
          <w:tcPr>
            <w:tcW w:w="2437" w:type="dxa"/>
            <w:tcBorders>
              <w:top w:val="nil"/>
            </w:tcBorders>
            <w:vMerge w:val="restart"/>
          </w:tcPr>
          <w:p>
            <w:pPr>
              <w:pStyle w:val="0"/>
            </w:pPr>
            <w:r>
              <w:rPr>
                <w:sz w:val="20"/>
              </w:rPr>
            </w:r>
          </w:p>
        </w:tc>
        <w:tc>
          <w:tcPr>
            <w:tcW w:w="8334" w:type="dxa"/>
          </w:tcPr>
          <w:p>
            <w:pPr>
              <w:pStyle w:val="0"/>
            </w:pPr>
            <w:r>
              <w:rPr>
                <w:sz w:val="20"/>
              </w:rPr>
              <w:t xml:space="preserve">проект в целом соответствует данному критерию, однако имеются замечания эксперта, которые обязательно необходимо устранить:</w:t>
            </w:r>
          </w:p>
          <w:p>
            <w:pPr>
              <w:pStyle w:val="0"/>
            </w:pPr>
            <w:r>
              <w:rPr>
                <w:sz w:val="20"/>
              </w:rPr>
              <w:t xml:space="preserve">- не все предполагаемые расходы непосредственно связаны с мероприятиями проекта и достижением ожидаемых результатов;</w:t>
            </w:r>
          </w:p>
          <w:p>
            <w:pPr>
              <w:pStyle w:val="0"/>
            </w:pPr>
            <w:r>
              <w:rPr>
                <w:sz w:val="20"/>
              </w:rPr>
              <w:t xml:space="preserve">- в смете проекта предусмотрены побочные, не имеющие прямого отношения к реализации проекта, расходы;</w:t>
            </w:r>
          </w:p>
          <w:p>
            <w:pPr>
              <w:pStyle w:val="0"/>
            </w:pPr>
            <w:r>
              <w:rPr>
                <w:sz w:val="20"/>
              </w:rPr>
              <w:t xml:space="preserve">- 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w:t>
            </w:r>
          </w:p>
          <w:p>
            <w:pPr>
              <w:pStyle w:val="0"/>
            </w:pPr>
            <w:r>
              <w:rPr>
                <w:sz w:val="20"/>
              </w:rPr>
              <w:t xml:space="preserve">- отсутствуют коммерческие предложения к смете на приобретение товаров, выполнение работ, оказание услуг;</w:t>
            </w:r>
          </w:p>
          <w:p>
            <w:pPr>
              <w:pStyle w:val="0"/>
            </w:pPr>
            <w:r>
              <w:rPr>
                <w:sz w:val="20"/>
              </w:rPr>
              <w:t xml:space="preserve">- обоснование некоторых запланированных расходов не позволяет оценить их взаимосвязь с мероприятиями проекта;</w:t>
            </w:r>
          </w:p>
          <w:p>
            <w:pPr>
              <w:pStyle w:val="0"/>
            </w:pPr>
            <w:r>
              <w:rPr>
                <w:sz w:val="20"/>
              </w:rPr>
              <w:t xml:space="preserve">- имеются другие замечания эксперта (с комментарием)</w:t>
            </w:r>
          </w:p>
        </w:tc>
        <w:tc>
          <w:tcPr>
            <w:tcW w:w="1983" w:type="dxa"/>
          </w:tcPr>
          <w:p>
            <w:pPr>
              <w:pStyle w:val="0"/>
              <w:jc w:val="center"/>
            </w:pPr>
            <w:r>
              <w:rPr>
                <w:sz w:val="20"/>
              </w:rPr>
              <w:t xml:space="preserve">4</w:t>
            </w:r>
          </w:p>
        </w:tc>
      </w:tr>
      <w:tr>
        <w:tc>
          <w:tcPr>
            <w:tcBorders>
              <w:top w:val="nil"/>
            </w:tcBorders>
            <w:vMerge w:val="continue"/>
          </w:tcPr>
          <w:p/>
        </w:tc>
        <w:tc>
          <w:tcPr>
            <w:tcBorders>
              <w:top w:val="nil"/>
            </w:tcBorders>
            <w:vMerge w:val="continue"/>
          </w:tcPr>
          <w:p/>
        </w:tc>
        <w:tc>
          <w:tcPr>
            <w:tcW w:w="8334" w:type="dxa"/>
          </w:tcPr>
          <w:p>
            <w:pPr>
              <w:pStyle w:val="0"/>
            </w:pPr>
            <w:r>
              <w:rPr>
                <w:sz w:val="20"/>
              </w:rPr>
              <w:t xml:space="preserve">проект не соответствует данному критерию:</w:t>
            </w:r>
          </w:p>
          <w:p>
            <w:pPr>
              <w:pStyle w:val="0"/>
            </w:pPr>
            <w:r>
              <w:rPr>
                <w:sz w:val="20"/>
              </w:rPr>
              <w:t xml:space="preserve">- предполагаемые затраты на реализацию проекта явно завышены либо занижены и (или) не соответствуют мероприятиям проекта, условиям конкурсного отбора;</w:t>
            </w:r>
          </w:p>
          <w:p>
            <w:pPr>
              <w:pStyle w:val="0"/>
            </w:pPr>
            <w:r>
              <w:rPr>
                <w:sz w:val="20"/>
              </w:rPr>
              <w:t xml:space="preserve">- отсутствуют коммерческие предложения к смете на приобретение товаров, выполнение работ, оказание услуг;</w:t>
            </w:r>
          </w:p>
          <w:p>
            <w:pPr>
              <w:pStyle w:val="0"/>
            </w:pPr>
            <w:r>
              <w:rPr>
                <w:sz w:val="20"/>
              </w:rPr>
              <w:t xml:space="preserve">- в смете проекта предусмотрено осуществление за счет субсидии расходов, которые не допускаются в соответствии с требованиями Порядка;</w:t>
            </w:r>
          </w:p>
          <w:p>
            <w:pPr>
              <w:pStyle w:val="0"/>
            </w:pPr>
            <w:r>
              <w:rPr>
                <w:sz w:val="20"/>
              </w:rPr>
              <w:t xml:space="preserve">- смета проекта нереалистична, не соответствует тексту заявки;</w:t>
            </w:r>
          </w:p>
          <w:p>
            <w:pPr>
              <w:pStyle w:val="0"/>
            </w:pPr>
            <w:r>
              <w:rPr>
                <w:sz w:val="20"/>
              </w:rPr>
              <w:t xml:space="preserve">- смета проекта не соответствует целевому характеру субсидии, часть расходов не направлена на выполнение мероприятий проекта либо вообще не имеет отношения к реализации проекта;</w:t>
            </w:r>
          </w:p>
          <w:p>
            <w:pPr>
              <w:pStyle w:val="0"/>
            </w:pPr>
            <w:r>
              <w:rPr>
                <w:sz w:val="20"/>
              </w:rPr>
              <w:t xml:space="preserve">- имеются несоответствия между суммами в описании проекта и в его смете;</w:t>
            </w:r>
          </w:p>
          <w:p>
            <w:pPr>
              <w:pStyle w:val="0"/>
            </w:pPr>
            <w:r>
              <w:rPr>
                <w:sz w:val="20"/>
              </w:rPr>
              <w:t xml:space="preserve">- комментарии к запланированным расходам неполные, некорректные, нелогичные;</w:t>
            </w:r>
          </w:p>
          <w:p>
            <w:pPr>
              <w:pStyle w:val="0"/>
            </w:pPr>
            <w:r>
              <w:rPr>
                <w:sz w:val="20"/>
              </w:rPr>
              <w:t xml:space="preserve">- имеются другие серьезные замечания эксперта (с комментарием)</w:t>
            </w:r>
          </w:p>
        </w:tc>
        <w:tc>
          <w:tcPr>
            <w:tcW w:w="1983" w:type="dxa"/>
          </w:tcPr>
          <w:p>
            <w:pPr>
              <w:pStyle w:val="0"/>
              <w:jc w:val="center"/>
            </w:pPr>
            <w:r>
              <w:rPr>
                <w:sz w:val="20"/>
              </w:rPr>
              <w:t xml:space="preserve">0</w:t>
            </w:r>
          </w:p>
        </w:tc>
      </w:tr>
      <w:tr>
        <w:tc>
          <w:tcPr>
            <w:tcW w:w="850" w:type="dxa"/>
            <w:vMerge w:val="restart"/>
          </w:tcPr>
          <w:p>
            <w:pPr>
              <w:pStyle w:val="0"/>
              <w:jc w:val="center"/>
            </w:pPr>
            <w:r>
              <w:rPr>
                <w:sz w:val="20"/>
              </w:rPr>
              <w:t xml:space="preserve">6</w:t>
            </w:r>
          </w:p>
        </w:tc>
        <w:tc>
          <w:tcPr>
            <w:tcW w:w="2437" w:type="dxa"/>
            <w:vMerge w:val="restart"/>
          </w:tcPr>
          <w:p>
            <w:pPr>
              <w:pStyle w:val="0"/>
            </w:pPr>
            <w:r>
              <w:rPr>
                <w:sz w:val="20"/>
              </w:rPr>
              <w:t xml:space="preserve">Масштабность реализации проекта</w:t>
            </w:r>
          </w:p>
        </w:tc>
        <w:tc>
          <w:tcPr>
            <w:tcW w:w="8334" w:type="dxa"/>
          </w:tcPr>
          <w:p>
            <w:pPr>
              <w:pStyle w:val="0"/>
            </w:pPr>
            <w:r>
              <w:rPr>
                <w:sz w:val="20"/>
              </w:rPr>
              <w:t xml:space="preserve">проект по данному критерию проработан отлично:</w:t>
            </w:r>
          </w:p>
          <w:p>
            <w:pPr>
              <w:pStyle w:val="0"/>
            </w:pPr>
            <w:r>
              <w:rPr>
                <w:sz w:val="20"/>
              </w:rPr>
              <w:t xml:space="preserve">- заявленный территориальный охват проекта оправдан, использует реальные возможности общественной организации ветеранов и адекватен тем проблемам, на решение которых направлен проект;</w:t>
            </w:r>
          </w:p>
          <w:p>
            <w:pPr>
              <w:pStyle w:val="0"/>
            </w:pPr>
            <w:r>
              <w:rPr>
                <w:sz w:val="20"/>
              </w:rPr>
              <w:t xml:space="preserve">- в проекте предусмотрена деятельность в пределах территории его реализации (самостоятельно или с активным вовлечением партнеров)</w:t>
            </w:r>
          </w:p>
        </w:tc>
        <w:tc>
          <w:tcPr>
            <w:tcW w:w="1983" w:type="dxa"/>
          </w:tcPr>
          <w:p>
            <w:pPr>
              <w:pStyle w:val="0"/>
              <w:jc w:val="center"/>
            </w:pPr>
            <w:r>
              <w:rPr>
                <w:sz w:val="20"/>
              </w:rPr>
              <w:t xml:space="preserve">10</w:t>
            </w:r>
          </w:p>
        </w:tc>
      </w:tr>
      <w:tr>
        <w:tc>
          <w:tcPr>
            <w:vMerge w:val="continue"/>
          </w:tcPr>
          <w:p/>
        </w:tc>
        <w:tc>
          <w:tcPr>
            <w:vMerge w:val="continue"/>
          </w:tcPr>
          <w:p/>
        </w:tc>
        <w:tc>
          <w:tcPr>
            <w:tcW w:w="8334" w:type="dxa"/>
          </w:tcPr>
          <w:p>
            <w:pPr>
              <w:pStyle w:val="0"/>
            </w:pPr>
            <w:r>
              <w:rPr>
                <w:sz w:val="20"/>
              </w:rPr>
              <w:t xml:space="preserve">проект по данному критерию проработан хорошо:</w:t>
            </w:r>
          </w:p>
          <w:p>
            <w:pPr>
              <w:pStyle w:val="0"/>
            </w:pPr>
            <w:r>
              <w:rPr>
                <w:sz w:val="20"/>
              </w:rPr>
              <w:t xml:space="preserve">- в проекте предусмотрена деятельность в пределах территории его реализации за счет вовлечения партнеров, но наличие устойчивых связей с указанными партнерами в заявке не подтверждено;</w:t>
            </w:r>
          </w:p>
          <w:p>
            <w:pPr>
              <w:pStyle w:val="0"/>
            </w:pPr>
            <w:r>
              <w:rPr>
                <w:sz w:val="20"/>
              </w:rPr>
              <w:t xml:space="preserve">- имеется частичное (несущественное) расхождение между заявленной территорией реализации проекта и календарным планом, обеспечение такого территориального охвата может вызвать затруднения в реализации мероприятий проекта в установленные календарным планом сроки;</w:t>
            </w:r>
          </w:p>
          <w:p>
            <w:pPr>
              <w:pStyle w:val="0"/>
            </w:pPr>
            <w:r>
              <w:rPr>
                <w:sz w:val="20"/>
              </w:rPr>
              <w:t xml:space="preserve">- имеются другие замечания эксперта (с комментарием)</w:t>
            </w:r>
          </w:p>
        </w:tc>
        <w:tc>
          <w:tcPr>
            <w:tcW w:w="1983" w:type="dxa"/>
          </w:tcPr>
          <w:p>
            <w:pPr>
              <w:pStyle w:val="0"/>
              <w:jc w:val="center"/>
            </w:pPr>
            <w:r>
              <w:rPr>
                <w:sz w:val="20"/>
              </w:rPr>
              <w:t xml:space="preserve">7</w:t>
            </w:r>
          </w:p>
        </w:tc>
      </w:tr>
      <w:tr>
        <w:tc>
          <w:tcPr>
            <w:vMerge w:val="continue"/>
          </w:tcPr>
          <w:p/>
        </w:tc>
        <w:tc>
          <w:tcPr>
            <w:vMerge w:val="continue"/>
          </w:tcPr>
          <w:p/>
        </w:tc>
        <w:tc>
          <w:tcPr>
            <w:tcW w:w="8334" w:type="dxa"/>
          </w:tcPr>
          <w:p>
            <w:pPr>
              <w:pStyle w:val="0"/>
            </w:pPr>
            <w:r>
              <w:rPr>
                <w:sz w:val="20"/>
              </w:rPr>
              <w:t xml:space="preserve">проект по данному критерию проработан удовлетворительно:</w:t>
            </w:r>
          </w:p>
          <w:p>
            <w:pPr>
              <w:pStyle w:val="0"/>
            </w:pPr>
            <w:r>
              <w:rPr>
                <w:sz w:val="20"/>
              </w:rPr>
              <w:t xml:space="preserve">- возможность реализации проекта на заявленной территории не обеспечена в полном объеме бюджетом проекта, при этом информация об иных источниках финансирования в заявке отсутствует;</w:t>
            </w:r>
          </w:p>
          <w:p>
            <w:pPr>
              <w:pStyle w:val="0"/>
            </w:pPr>
            <w:r>
              <w:rPr>
                <w:sz w:val="20"/>
              </w:rPr>
              <w:t xml:space="preserve">- в качестве территории реализации проекта заявлена потенциальная аудитория ресурса в сети "Интернет", который планируется создать или развивать в рамках реализации проекта;</w:t>
            </w:r>
          </w:p>
          <w:p>
            <w:pPr>
              <w:pStyle w:val="0"/>
            </w:pPr>
            <w:r>
              <w:rPr>
                <w:sz w:val="20"/>
              </w:rPr>
              <w:t xml:space="preserve">- имеются другие замечания эксперта (с комментарием)</w:t>
            </w:r>
          </w:p>
        </w:tc>
        <w:tc>
          <w:tcPr>
            <w:tcW w:w="1983" w:type="dxa"/>
          </w:tcPr>
          <w:p>
            <w:pPr>
              <w:pStyle w:val="0"/>
              <w:jc w:val="center"/>
            </w:pPr>
            <w:r>
              <w:rPr>
                <w:sz w:val="20"/>
              </w:rPr>
              <w:t xml:space="preserve">4</w:t>
            </w:r>
          </w:p>
        </w:tc>
      </w:tr>
      <w:tr>
        <w:tc>
          <w:tcPr>
            <w:vMerge w:val="continue"/>
          </w:tcPr>
          <w:p/>
        </w:tc>
        <w:tc>
          <w:tcPr>
            <w:vMerge w:val="continue"/>
          </w:tcPr>
          <w:p/>
        </w:tc>
        <w:tc>
          <w:tcPr>
            <w:tcW w:w="8334" w:type="dxa"/>
          </w:tcPr>
          <w:p>
            <w:pPr>
              <w:pStyle w:val="0"/>
            </w:pPr>
            <w:r>
              <w:rPr>
                <w:sz w:val="20"/>
              </w:rPr>
              <w:t xml:space="preserve">проект по данному критерию проработан плохо:</w:t>
            </w:r>
          </w:p>
          <w:p>
            <w:pPr>
              <w:pStyle w:val="0"/>
            </w:pPr>
            <w:r>
              <w:rPr>
                <w:sz w:val="20"/>
              </w:rPr>
              <w:t xml:space="preserve">- заявленная территория реализации проекта не подтверждается содержанием заявки;</w:t>
            </w:r>
          </w:p>
          <w:p>
            <w:pPr>
              <w:pStyle w:val="0"/>
            </w:pPr>
            <w:r>
              <w:rPr>
                <w:sz w:val="20"/>
              </w:rPr>
              <w:t xml:space="preserve">- не доказано взаимодействие с территориями, обозначенными в заявке;</w:t>
            </w:r>
          </w:p>
          <w:p>
            <w:pPr>
              <w:pStyle w:val="0"/>
            </w:pPr>
            <w:r>
              <w:rPr>
                <w:sz w:val="20"/>
              </w:rPr>
              <w:t xml:space="preserve">- имеются другие серьезные замечания эксперта (с комментарием)</w:t>
            </w:r>
          </w:p>
        </w:tc>
        <w:tc>
          <w:tcPr>
            <w:tcW w:w="1983" w:type="dxa"/>
          </w:tcPr>
          <w:p>
            <w:pPr>
              <w:pStyle w:val="0"/>
              <w:jc w:val="center"/>
            </w:pPr>
            <w:r>
              <w:rPr>
                <w:sz w:val="20"/>
              </w:rPr>
              <w:t xml:space="preserve">0</w:t>
            </w:r>
          </w:p>
        </w:tc>
      </w:tr>
      <w:tr>
        <w:tc>
          <w:tcPr>
            <w:tcW w:w="850" w:type="dxa"/>
            <w:tcBorders>
              <w:bottom w:val="nil"/>
            </w:tcBorders>
            <w:vMerge w:val="restart"/>
          </w:tcPr>
          <w:p>
            <w:pPr>
              <w:pStyle w:val="0"/>
              <w:jc w:val="center"/>
            </w:pPr>
            <w:r>
              <w:rPr>
                <w:sz w:val="20"/>
              </w:rPr>
              <w:t xml:space="preserve">7</w:t>
            </w:r>
          </w:p>
        </w:tc>
        <w:tc>
          <w:tcPr>
            <w:tcW w:w="2437" w:type="dxa"/>
            <w:tcBorders>
              <w:bottom w:val="nil"/>
            </w:tcBorders>
            <w:vMerge w:val="restart"/>
          </w:tcPr>
          <w:p>
            <w:pPr>
              <w:pStyle w:val="0"/>
            </w:pPr>
            <w:r>
              <w:rPr>
                <w:sz w:val="20"/>
              </w:rPr>
              <w:t xml:space="preserve">Собственный вклад участника конкурсного отбора и дополнительные ресурсы, привлекаемые на реализацию проекта, перспективы дальнейшего развития проекта</w:t>
            </w:r>
          </w:p>
        </w:tc>
        <w:tc>
          <w:tcPr>
            <w:tcW w:w="8334" w:type="dxa"/>
          </w:tcPr>
          <w:p>
            <w:pPr>
              <w:pStyle w:val="0"/>
            </w:pPr>
            <w:r>
              <w:rPr>
                <w:sz w:val="20"/>
              </w:rPr>
              <w:t xml:space="preserve">общественная организация ветеранов обеспечивает привлечение дополнительных ресурсов на реализацию проекта в объеме более 30 процентов бюджета проекта:</w:t>
            </w:r>
          </w:p>
          <w:p>
            <w:pPr>
              <w:pStyle w:val="0"/>
            </w:pPr>
            <w:r>
              <w:rPr>
                <w:sz w:val="20"/>
              </w:rPr>
              <w:t xml:space="preserve">- общественная организация ветеранов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привлечения указанных ресурсов;</w:t>
            </w:r>
          </w:p>
          <w:p>
            <w:pPr>
              <w:pStyle w:val="0"/>
            </w:pPr>
            <w:r>
              <w:rPr>
                <w:sz w:val="20"/>
              </w:rPr>
              <w:t xml:space="preserve">- уровень собственного вклада и дополнительных ресурсов превышает 30 процентов бюджета проекта (не суммы субсидии, а именно всего бюджета проекта), при этом такой уровень корректно рассчитан (например, стоимость пользования имеющимся в собственности помещением и оборудованием рассчитана исходя из сроков реализации проекта и в части, необходимой для реализации проекта);</w:t>
            </w:r>
          </w:p>
          <w:p>
            <w:pPr>
              <w:pStyle w:val="0"/>
            </w:pPr>
            <w:r>
              <w:rPr>
                <w:sz w:val="20"/>
              </w:rPr>
              <w:t xml:space="preserve">- доказано долгосрочное и соответствующее масштабу и задачам проекта влияние его успешной реализации на проблемы, на решение которых он направлен;</w:t>
            </w:r>
          </w:p>
          <w:p>
            <w:pPr>
              <w:pStyle w:val="0"/>
            </w:pPr>
            <w:r>
              <w:rPr>
                <w:sz w:val="20"/>
              </w:rPr>
              <w:t xml:space="preserve">- общественной организацией ветеранов представлено четкое видение дальнейшего развития деятельности по проекту и использования его результатов после завершения реализации проекта</w:t>
            </w:r>
          </w:p>
        </w:tc>
        <w:tc>
          <w:tcPr>
            <w:tcW w:w="1983" w:type="dxa"/>
          </w:tcPr>
          <w:p>
            <w:pPr>
              <w:pStyle w:val="0"/>
              <w:jc w:val="center"/>
            </w:pPr>
            <w:r>
              <w:rPr>
                <w:sz w:val="20"/>
              </w:rPr>
              <w:t xml:space="preserve">10</w:t>
            </w:r>
          </w:p>
        </w:tc>
      </w:tr>
      <w:tr>
        <w:tc>
          <w:tcPr>
            <w:tcBorders>
              <w:bottom w:val="nil"/>
            </w:tcBorders>
            <w:vMerge w:val="continue"/>
          </w:tcPr>
          <w:p/>
        </w:tc>
        <w:tc>
          <w:tcPr>
            <w:tcBorders>
              <w:bottom w:val="nil"/>
            </w:tcBorders>
            <w:vMerge w:val="continue"/>
          </w:tcPr>
          <w:p/>
        </w:tc>
        <w:tc>
          <w:tcPr>
            <w:tcW w:w="8334" w:type="dxa"/>
          </w:tcPr>
          <w:p>
            <w:pPr>
              <w:pStyle w:val="0"/>
            </w:pPr>
            <w:r>
              <w:rPr>
                <w:sz w:val="20"/>
              </w:rPr>
              <w:t xml:space="preserve">общественная организация ветеранов обеспечивает привлечение дополнительных ресурсов на реализацию проекта в объеме от 20 до 30 процентов (включительно) бюджета проекта:</w:t>
            </w:r>
          </w:p>
          <w:p>
            <w:pPr>
              <w:pStyle w:val="0"/>
            </w:pPr>
            <w:r>
              <w:rPr>
                <w:sz w:val="20"/>
              </w:rPr>
              <w:t xml:space="preserve">- общественная организация ветеранов располагает ресурсами на реализацию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привлечения указанных ресурсов;</w:t>
            </w:r>
          </w:p>
          <w:p>
            <w:pPr>
              <w:pStyle w:val="0"/>
            </w:pPr>
            <w:r>
              <w:rPr>
                <w:sz w:val="20"/>
              </w:rPr>
              <w:t xml:space="preserve">- уровень собственного вклада и дополнительных ресурсов составляет от 20 до 30 процентов (включительно) бюджета проекта, при этом он в целом корректно рассчитан;</w:t>
            </w:r>
          </w:p>
          <w:p>
            <w:pPr>
              <w:pStyle w:val="0"/>
            </w:pPr>
            <w:r>
              <w:rPr>
                <w:sz w:val="20"/>
              </w:rPr>
              <w:t xml:space="preserve">- в заявке в целом описаны механизмы дальнейшего развития проекта, но отсутствуют достаточные сведения, позволяющие сделать обоснованный вывод о наличии перспектив продолжения деятельности по проекту</w:t>
            </w:r>
          </w:p>
        </w:tc>
        <w:tc>
          <w:tcPr>
            <w:tcW w:w="1983" w:type="dxa"/>
          </w:tcPr>
          <w:p>
            <w:pPr>
              <w:pStyle w:val="0"/>
              <w:jc w:val="center"/>
            </w:pPr>
            <w:r>
              <w:rPr>
                <w:sz w:val="20"/>
              </w:rPr>
              <w:t xml:space="preserve">7</w:t>
            </w:r>
          </w:p>
        </w:tc>
      </w:tr>
      <w:tr>
        <w:tc>
          <w:tcPr>
            <w:tcW w:w="850" w:type="dxa"/>
            <w:tcBorders>
              <w:top w:val="nil"/>
            </w:tcBorders>
            <w:vMerge w:val="restart"/>
          </w:tcPr>
          <w:p>
            <w:pPr>
              <w:pStyle w:val="0"/>
            </w:pPr>
            <w:r>
              <w:rPr>
                <w:sz w:val="20"/>
              </w:rPr>
            </w:r>
          </w:p>
        </w:tc>
        <w:tc>
          <w:tcPr>
            <w:tcW w:w="2437" w:type="dxa"/>
            <w:tcBorders>
              <w:top w:val="nil"/>
            </w:tcBorders>
            <w:vMerge w:val="restart"/>
          </w:tcPr>
          <w:p>
            <w:pPr>
              <w:pStyle w:val="0"/>
            </w:pPr>
            <w:r>
              <w:rPr>
                <w:sz w:val="20"/>
              </w:rPr>
            </w:r>
          </w:p>
        </w:tc>
        <w:tc>
          <w:tcPr>
            <w:tcW w:w="8334" w:type="dxa"/>
          </w:tcPr>
          <w:p>
            <w:pPr>
              <w:pStyle w:val="0"/>
            </w:pPr>
            <w:r>
              <w:rPr>
                <w:sz w:val="20"/>
              </w:rPr>
              <w:t xml:space="preserve">дополнительные ресурсы на реализацию проекта не подтверждены и (или) несоразмерны с запрашиваемой суммой субсидии:</w:t>
            </w:r>
          </w:p>
          <w:p>
            <w:pPr>
              <w:pStyle w:val="0"/>
            </w:pPr>
            <w:r>
              <w:rPr>
                <w:sz w:val="20"/>
              </w:rPr>
              <w:t xml:space="preserve">- уровень собственного вклада и дополнительных ресурсов составляет от 10 до 20 процентов (включительно) бюджета проекта либо заявлен в большем объеме, но по некоторым позициям некорректно рассчитан и (или) подтвержден неубедительно (например, у общественной организации ветеранов нет опыта привлечения соизмеримых сумм финансирования, а подтверждающие документы (письма, соглашения и другие) от источников ресурсов в составе заявки отсутствуют);</w:t>
            </w:r>
          </w:p>
          <w:p>
            <w:pPr>
              <w:pStyle w:val="0"/>
            </w:pPr>
            <w:r>
              <w:rPr>
                <w:sz w:val="20"/>
              </w:rPr>
              <w:t xml:space="preserve">- продолжение реализации проекта после окончания финансирования описано общими фразами;</w:t>
            </w:r>
          </w:p>
          <w:p>
            <w:pPr>
              <w:pStyle w:val="0"/>
            </w:pPr>
            <w:r>
              <w:rPr>
                <w:sz w:val="20"/>
              </w:rPr>
              <w:t xml:space="preserve">- имеются другие замечания эксперта (с комментарием)</w:t>
            </w:r>
          </w:p>
        </w:tc>
        <w:tc>
          <w:tcPr>
            <w:tcW w:w="1983" w:type="dxa"/>
          </w:tcPr>
          <w:p>
            <w:pPr>
              <w:pStyle w:val="0"/>
              <w:jc w:val="center"/>
            </w:pPr>
            <w:r>
              <w:rPr>
                <w:sz w:val="20"/>
              </w:rPr>
              <w:t xml:space="preserve">4</w:t>
            </w:r>
          </w:p>
        </w:tc>
      </w:tr>
      <w:tr>
        <w:tc>
          <w:tcPr>
            <w:tcBorders>
              <w:top w:val="nil"/>
            </w:tcBorders>
            <w:vMerge w:val="continue"/>
          </w:tcPr>
          <w:p/>
        </w:tc>
        <w:tc>
          <w:tcPr>
            <w:tcBorders>
              <w:top w:val="nil"/>
            </w:tcBorders>
            <w:vMerge w:val="continue"/>
          </w:tcPr>
          <w:p/>
        </w:tc>
        <w:tc>
          <w:tcPr>
            <w:tcW w:w="8334" w:type="dxa"/>
          </w:tcPr>
          <w:p>
            <w:pPr>
              <w:pStyle w:val="0"/>
            </w:pPr>
            <w:r>
              <w:rPr>
                <w:sz w:val="20"/>
              </w:rPr>
              <w:t xml:space="preserve">реализация проекта предполагается практически только за счет субсидии:</w:t>
            </w:r>
          </w:p>
          <w:p>
            <w:pPr>
              <w:pStyle w:val="0"/>
            </w:pPr>
            <w:r>
              <w:rPr>
                <w:sz w:val="20"/>
              </w:rPr>
              <w:t xml:space="preserve">- уровень собственного вклада и дополнительных ресурсов составляет менее 10 процентов бюджета проекта либо заявлен в большем объеме, но ничем не подтвержден;</w:t>
            </w:r>
          </w:p>
          <w:p>
            <w:pPr>
              <w:pStyle w:val="0"/>
            </w:pPr>
            <w:r>
              <w:rPr>
                <w:sz w:val="20"/>
              </w:rPr>
              <w:t xml:space="preserve">- отсутствует описание работы по выбранному направлению после завершения реализации проекта;</w:t>
            </w:r>
          </w:p>
          <w:p>
            <w:pPr>
              <w:pStyle w:val="0"/>
            </w:pPr>
            <w:r>
              <w:rPr>
                <w:sz w:val="20"/>
              </w:rPr>
              <w:t xml:space="preserve">- имеются другие серьезные замечания эксперта (с комментарием)</w:t>
            </w:r>
          </w:p>
        </w:tc>
        <w:tc>
          <w:tcPr>
            <w:tcW w:w="1983" w:type="dxa"/>
          </w:tcPr>
          <w:p>
            <w:pPr>
              <w:pStyle w:val="0"/>
              <w:jc w:val="center"/>
            </w:pPr>
            <w:r>
              <w:rPr>
                <w:sz w:val="20"/>
              </w:rPr>
              <w:t xml:space="preserve">0</w:t>
            </w:r>
          </w:p>
        </w:tc>
      </w:tr>
      <w:tr>
        <w:tc>
          <w:tcPr>
            <w:tcW w:w="850" w:type="dxa"/>
            <w:tcBorders>
              <w:bottom w:val="nil"/>
            </w:tcBorders>
            <w:vMerge w:val="restart"/>
          </w:tcPr>
          <w:p>
            <w:pPr>
              <w:pStyle w:val="0"/>
              <w:jc w:val="center"/>
            </w:pPr>
            <w:r>
              <w:rPr>
                <w:sz w:val="20"/>
              </w:rPr>
              <w:t xml:space="preserve">8</w:t>
            </w:r>
          </w:p>
        </w:tc>
        <w:tc>
          <w:tcPr>
            <w:tcW w:w="2437" w:type="dxa"/>
            <w:tcBorders>
              <w:bottom w:val="nil"/>
            </w:tcBorders>
            <w:vMerge w:val="restart"/>
          </w:tcPr>
          <w:p>
            <w:pPr>
              <w:pStyle w:val="0"/>
            </w:pPr>
            <w:r>
              <w:rPr>
                <w:sz w:val="20"/>
              </w:rPr>
              <w:t xml:space="preserve">Опыт успешной реализации проектов, программ по соответствующему направлению деятельности</w:t>
            </w:r>
          </w:p>
        </w:tc>
        <w:tc>
          <w:tcPr>
            <w:tcW w:w="8334" w:type="dxa"/>
          </w:tcPr>
          <w:p>
            <w:pPr>
              <w:pStyle w:val="0"/>
            </w:pPr>
            <w:r>
              <w:rPr>
                <w:sz w:val="20"/>
              </w:rPr>
              <w:t xml:space="preserve">у общественной организации ветеранов отличный опыт проектной работы по выбранному приоритетному направлению конкурсного отбора:</w:t>
            </w:r>
          </w:p>
          <w:p>
            <w:pPr>
              <w:pStyle w:val="0"/>
            </w:pPr>
            <w:r>
              <w:rPr>
                <w:sz w:val="20"/>
              </w:rPr>
              <w:t xml:space="preserve">- общественная организация ветеранов имеет опыт устойчивой активной деятельности по выбранному направлению на протяжении более 3 лет;</w:t>
            </w:r>
          </w:p>
          <w:p>
            <w:pPr>
              <w:pStyle w:val="0"/>
            </w:pPr>
            <w:r>
              <w:rPr>
                <w:sz w:val="20"/>
              </w:rPr>
              <w:t xml:space="preserve">- в заявке представлено описание собственного опыта заявителя с указанием конкретных программ, проектов или мероприятий, имеются сведения о результативности данных мероприятий; опыт деятельности и ее успешность подтверждаются наградами, отзывами, публикациями в СМИ и сети "Интернет";</w:t>
            </w:r>
          </w:p>
          <w:p>
            <w:pPr>
              <w:pStyle w:val="0"/>
            </w:pPr>
            <w:r>
              <w:rPr>
                <w:sz w:val="20"/>
              </w:rPr>
              <w:t xml:space="preserve">- общественная организация ветеранов получала целевые поступления на реализацию своих программ, проектов, информация о претензиях по поводу их использования отсутствует;</w:t>
            </w:r>
          </w:p>
          <w:p>
            <w:pPr>
              <w:pStyle w:val="0"/>
            </w:pPr>
            <w:r>
              <w:rPr>
                <w:sz w:val="20"/>
              </w:rPr>
              <w:t xml:space="preserve">- у общественной организации ветеранов имеется сопоставимый с содержанием заявки опыт проектной деятельности (по масштабу и количеству мероприятий);</w:t>
            </w:r>
          </w:p>
          <w:p>
            <w:pPr>
              <w:pStyle w:val="0"/>
            </w:pPr>
            <w:r>
              <w:rPr>
                <w:sz w:val="20"/>
              </w:rPr>
              <w:t xml:space="preserve">- у общественной организации ветеранов есть материально-техническая база для реализации проектов по выбранному направлению, имеются (если применимо) лицензии, иные разрешительные документы, обязательные для осуществления запланированной деятельности</w:t>
            </w:r>
          </w:p>
        </w:tc>
        <w:tc>
          <w:tcPr>
            <w:tcW w:w="1983" w:type="dxa"/>
          </w:tcPr>
          <w:p>
            <w:pPr>
              <w:pStyle w:val="0"/>
              <w:jc w:val="center"/>
            </w:pPr>
            <w:r>
              <w:rPr>
                <w:sz w:val="20"/>
              </w:rPr>
              <w:t xml:space="preserve">10</w:t>
            </w:r>
          </w:p>
        </w:tc>
      </w:tr>
      <w:tr>
        <w:tc>
          <w:tcPr>
            <w:tcBorders>
              <w:bottom w:val="nil"/>
            </w:tcBorders>
            <w:vMerge w:val="continue"/>
          </w:tcPr>
          <w:p/>
        </w:tc>
        <w:tc>
          <w:tcPr>
            <w:tcBorders>
              <w:bottom w:val="nil"/>
            </w:tcBorders>
            <w:vMerge w:val="continue"/>
          </w:tcPr>
          <w:p/>
        </w:tc>
        <w:tc>
          <w:tcPr>
            <w:tcW w:w="8334" w:type="dxa"/>
          </w:tcPr>
          <w:p>
            <w:pPr>
              <w:pStyle w:val="0"/>
            </w:pPr>
            <w:r>
              <w:rPr>
                <w:sz w:val="20"/>
              </w:rPr>
              <w:t xml:space="preserve">у общественной организации ветеранов хороший опыт проектной работы по приоритетному направлению конкурсного отбора:</w:t>
            </w:r>
          </w:p>
          <w:p>
            <w:pPr>
              <w:pStyle w:val="0"/>
            </w:pPr>
            <w:r>
              <w:rPr>
                <w:sz w:val="20"/>
              </w:rPr>
              <w:t xml:space="preserve">- у общественной организации ветеранов имеется сопоставимый с содержанием заявки опыт системной и устойчивой проектной деятельности по выбранному направлению (по масштабу и количеству мероприятий);</w:t>
            </w:r>
          </w:p>
          <w:p>
            <w:pPr>
              <w:pStyle w:val="0"/>
            </w:pPr>
            <w:r>
              <w:rPr>
                <w:sz w:val="20"/>
              </w:rPr>
              <w:t xml:space="preserve">- в заявке представлено описание собственного опыта общественной организации ветеранов с указанием конкретных программ, проектов или мероприятий; успешность опыта общественной организации ветеранов подтверждается наградами, отзывами, публикациями в СМИ и сети "Интернет";</w:t>
            </w:r>
          </w:p>
          <w:p>
            <w:pPr>
              <w:pStyle w:val="0"/>
            </w:pPr>
            <w:r>
              <w:rPr>
                <w:sz w:val="20"/>
              </w:rPr>
              <w:t xml:space="preserve">- общественная организация ветеранов имеет опыт активной деятельности на протяжении более 2 лет либо имеет опыт работы менее 2 лет, но создана гражданами, имеющими значительный опыт аналогичной деятельности</w:t>
            </w:r>
          </w:p>
        </w:tc>
        <w:tc>
          <w:tcPr>
            <w:tcW w:w="1983" w:type="dxa"/>
          </w:tcPr>
          <w:p>
            <w:pPr>
              <w:pStyle w:val="0"/>
              <w:jc w:val="center"/>
            </w:pPr>
            <w:r>
              <w:rPr>
                <w:sz w:val="20"/>
              </w:rPr>
              <w:t xml:space="preserve">7</w:t>
            </w:r>
          </w:p>
        </w:tc>
      </w:tr>
      <w:tr>
        <w:tc>
          <w:tcPr>
            <w:tcW w:w="850" w:type="dxa"/>
            <w:tcBorders>
              <w:top w:val="nil"/>
            </w:tcBorders>
            <w:vMerge w:val="restart"/>
          </w:tcPr>
          <w:p>
            <w:pPr>
              <w:pStyle w:val="0"/>
            </w:pPr>
            <w:r>
              <w:rPr>
                <w:sz w:val="20"/>
              </w:rPr>
            </w:r>
          </w:p>
        </w:tc>
        <w:tc>
          <w:tcPr>
            <w:tcW w:w="2437" w:type="dxa"/>
            <w:tcBorders>
              <w:top w:val="nil"/>
            </w:tcBorders>
            <w:vMerge w:val="restart"/>
          </w:tcPr>
          <w:p>
            <w:pPr>
              <w:pStyle w:val="0"/>
            </w:pPr>
            <w:r>
              <w:rPr>
                <w:sz w:val="20"/>
              </w:rPr>
            </w:r>
          </w:p>
        </w:tc>
        <w:tc>
          <w:tcPr>
            <w:tcW w:w="8334" w:type="dxa"/>
          </w:tcPr>
          <w:p>
            <w:pPr>
              <w:pStyle w:val="0"/>
            </w:pPr>
            <w:r>
              <w:rPr>
                <w:sz w:val="20"/>
              </w:rPr>
              <w:t xml:space="preserve">у общественной организации ветеранов удовлетворительный опыт проектной работы по выбранному приоритетному направлению конкурсного отбора:</w:t>
            </w:r>
          </w:p>
          <w:p>
            <w:pPr>
              <w:pStyle w:val="0"/>
            </w:pPr>
            <w:r>
              <w:rPr>
                <w:sz w:val="20"/>
              </w:rPr>
              <w:t xml:space="preserve">- в заявке приведено описание собственного опыта общественной организации ветеранов по реализации программ, проектов по выбранному направлению, но указанное описание не позволяет сделать однозначный вывод о системном и устойчивом характере такой работы в течение 3 лет или с момента создания общественной организации ветеранов (если она существует менее 3 лет) и наличии положительных результатов;</w:t>
            </w:r>
          </w:p>
          <w:p>
            <w:pPr>
              <w:pStyle w:val="0"/>
            </w:pPr>
            <w:r>
              <w:rPr>
                <w:sz w:val="20"/>
              </w:rPr>
              <w:t xml:space="preserve">- общественная организация ветеранов имеет опыт реализации менее масштабных проектов по выбранному направлению и не имеет опыта работы с соизмеримыми (с запрашиваемой суммой субсидии) объемами целевых средств;</w:t>
            </w:r>
          </w:p>
          <w:p>
            <w:pPr>
              <w:pStyle w:val="0"/>
            </w:pPr>
            <w:r>
              <w:rPr>
                <w:sz w:val="20"/>
              </w:rPr>
              <w:t xml:space="preserve">- общественная организация ветеранов имеет опыт управления соизмеримыми (с запрашиваемой суммой субсидии) объемами целевых средств, однако информация о реализованных проектах не освещена на сайте общественной организации ветеранов, странице (страницах) общественной организации ветеранов в социальных сетях в сети "Интернет", заявленные достигнутые результаты не представлены;</w:t>
            </w:r>
          </w:p>
          <w:p>
            <w:pPr>
              <w:pStyle w:val="0"/>
            </w:pPr>
            <w:r>
              <w:rPr>
                <w:sz w:val="20"/>
              </w:rPr>
              <w:t xml:space="preserve">- имеются другие замечания эксперта (с комментарием)</w:t>
            </w:r>
          </w:p>
        </w:tc>
        <w:tc>
          <w:tcPr>
            <w:tcW w:w="1983" w:type="dxa"/>
          </w:tcPr>
          <w:p>
            <w:pPr>
              <w:pStyle w:val="0"/>
              <w:jc w:val="center"/>
            </w:pPr>
            <w:r>
              <w:rPr>
                <w:sz w:val="20"/>
              </w:rPr>
              <w:t xml:space="preserve">4</w:t>
            </w:r>
          </w:p>
        </w:tc>
      </w:tr>
      <w:tr>
        <w:tc>
          <w:tcPr>
            <w:tcBorders>
              <w:top w:val="nil"/>
            </w:tcBorders>
            <w:vMerge w:val="continue"/>
          </w:tcPr>
          <w:p/>
        </w:tc>
        <w:tc>
          <w:tcPr>
            <w:tcBorders>
              <w:top w:val="nil"/>
            </w:tcBorders>
            <w:vMerge w:val="continue"/>
          </w:tcPr>
          <w:p/>
        </w:tc>
        <w:tc>
          <w:tcPr>
            <w:tcW w:w="8334" w:type="dxa"/>
          </w:tcPr>
          <w:p>
            <w:pPr>
              <w:pStyle w:val="0"/>
            </w:pPr>
            <w:r>
              <w:rPr>
                <w:sz w:val="20"/>
              </w:rPr>
              <w:t xml:space="preserve">у общественной организации ветеранов практически отсутствует опыт работы по выбранному приоритетному направлению конкурсного отбора:</w:t>
            </w:r>
          </w:p>
          <w:p>
            <w:pPr>
              <w:pStyle w:val="0"/>
            </w:pPr>
            <w:r>
              <w:rPr>
                <w:sz w:val="20"/>
              </w:rPr>
              <w:t xml:space="preserve">- общественная организация ветеранов не имеет опыта активной деятельности либо подтвержденной деятельности за последний год;</w:t>
            </w:r>
          </w:p>
          <w:p>
            <w:pPr>
              <w:pStyle w:val="0"/>
            </w:pPr>
            <w:r>
              <w:rPr>
                <w:sz w:val="20"/>
              </w:rPr>
              <w:t xml:space="preserve">- опыт проектной работы общественной организации ветеранов в заявке практически не описан;</w:t>
            </w:r>
          </w:p>
          <w:p>
            <w:pPr>
              <w:pStyle w:val="0"/>
            </w:pPr>
            <w:r>
              <w:rPr>
                <w:sz w:val="20"/>
              </w:rPr>
              <w:t xml:space="preserve">- имеются противоречия между описанным в заявке опытом общественной организации ветеранов и информацией из открытых источников (например, заявленные как реализованные мероприятия не отражены в общедоступных отчетах общественной организации ветеранов);</w:t>
            </w:r>
          </w:p>
          <w:p>
            <w:pPr>
              <w:pStyle w:val="0"/>
            </w:pPr>
            <w:r>
              <w:rPr>
                <w:sz w:val="20"/>
              </w:rPr>
              <w:t xml:space="preserve">- основной профиль деятельности общественной организации ветеранов не соответствует выбранному направлению;</w:t>
            </w:r>
          </w:p>
          <w:p>
            <w:pPr>
              <w:pStyle w:val="0"/>
            </w:pPr>
            <w:r>
              <w:rPr>
                <w:sz w:val="20"/>
              </w:rPr>
              <w:t xml:space="preserve">- имеются другие серьезные замечания эксперта (с комментарием)</w:t>
            </w:r>
          </w:p>
        </w:tc>
        <w:tc>
          <w:tcPr>
            <w:tcW w:w="1983" w:type="dxa"/>
          </w:tcPr>
          <w:p>
            <w:pPr>
              <w:pStyle w:val="0"/>
              <w:jc w:val="center"/>
            </w:pPr>
            <w:r>
              <w:rPr>
                <w:sz w:val="20"/>
              </w:rPr>
              <w:t xml:space="preserve">0</w:t>
            </w:r>
          </w:p>
        </w:tc>
      </w:tr>
      <w:tr>
        <w:tc>
          <w:tcPr>
            <w:tcW w:w="850" w:type="dxa"/>
            <w:vMerge w:val="restart"/>
          </w:tcPr>
          <w:p>
            <w:pPr>
              <w:pStyle w:val="0"/>
              <w:jc w:val="center"/>
            </w:pPr>
            <w:r>
              <w:rPr>
                <w:sz w:val="20"/>
              </w:rPr>
              <w:t xml:space="preserve">9</w:t>
            </w:r>
          </w:p>
        </w:tc>
        <w:tc>
          <w:tcPr>
            <w:tcW w:w="2437" w:type="dxa"/>
            <w:vMerge w:val="restart"/>
          </w:tcPr>
          <w:p>
            <w:pPr>
              <w:pStyle w:val="0"/>
            </w:pPr>
            <w:r>
              <w:rPr>
                <w:sz w:val="20"/>
              </w:rPr>
              <w:t xml:space="preserve">Соответствие опыта и компетенций команды проекта планируемой деятельности</w:t>
            </w:r>
          </w:p>
        </w:tc>
        <w:tc>
          <w:tcPr>
            <w:tcW w:w="8334" w:type="dxa"/>
          </w:tcPr>
          <w:p>
            <w:pPr>
              <w:pStyle w:val="0"/>
            </w:pPr>
            <w:r>
              <w:rPr>
                <w:sz w:val="20"/>
              </w:rPr>
              <w:t xml:space="preserve">данный критерий отлично выражен в заявке:</w:t>
            </w:r>
          </w:p>
          <w:p>
            <w:pPr>
              <w:pStyle w:val="0"/>
            </w:pPr>
            <w:r>
              <w:rPr>
                <w:sz w:val="20"/>
              </w:rPr>
              <w:t xml:space="preserve">- проект полностью обеспечен опытными, квалифицированными специалистами по всем необходимым для реализации проекта профилям;</w:t>
            </w:r>
          </w:p>
          <w:p>
            <w:pPr>
              <w:pStyle w:val="0"/>
            </w:pPr>
            <w:r>
              <w:rPr>
                <w:sz w:val="20"/>
              </w:rPr>
              <w:t xml:space="preserve">- в заявке доказана возможность каждого члена указанной в заявке команды качественно работать над проектом на условиях, в порядке и в сроки, установленные календарным планом и сметой проекта, без существенных замен в ходе проекта</w:t>
            </w:r>
          </w:p>
        </w:tc>
        <w:tc>
          <w:tcPr>
            <w:tcW w:w="1983" w:type="dxa"/>
          </w:tcPr>
          <w:p>
            <w:pPr>
              <w:pStyle w:val="0"/>
              <w:jc w:val="center"/>
            </w:pPr>
            <w:r>
              <w:rPr>
                <w:sz w:val="20"/>
              </w:rPr>
              <w:t xml:space="preserve">10</w:t>
            </w:r>
          </w:p>
        </w:tc>
      </w:tr>
      <w:tr>
        <w:tc>
          <w:tcPr>
            <w:vMerge w:val="continue"/>
          </w:tcPr>
          <w:p/>
        </w:tc>
        <w:tc>
          <w:tcPr>
            <w:vMerge w:val="continue"/>
          </w:tcPr>
          <w:p/>
        </w:tc>
        <w:tc>
          <w:tcPr>
            <w:tcW w:w="8334" w:type="dxa"/>
          </w:tcPr>
          <w:p>
            <w:pPr>
              <w:pStyle w:val="0"/>
            </w:pPr>
            <w:r>
              <w:rPr>
                <w:sz w:val="20"/>
              </w:rPr>
              <w:t xml:space="preserve">данный критерий хорошо выражен в заявке:</w:t>
            </w:r>
          </w:p>
          <w:p>
            <w:pPr>
              <w:pStyle w:val="0"/>
            </w:pPr>
            <w:r>
              <w:rPr>
                <w:sz w:val="20"/>
              </w:rPr>
              <w:t xml:space="preserve">- проект в целом обеспечен опытными, квалифицированными специалистами, но по некоторым необходимым профилям информация отсутствует;</w:t>
            </w:r>
          </w:p>
          <w:p>
            <w:pPr>
              <w:pStyle w:val="0"/>
            </w:pPr>
            <w:r>
              <w:rPr>
                <w:sz w:val="20"/>
              </w:rPr>
              <w:t xml:space="preserve">- имеются другие замечания эксперта (с комментарием)</w:t>
            </w:r>
          </w:p>
        </w:tc>
        <w:tc>
          <w:tcPr>
            <w:tcW w:w="1983" w:type="dxa"/>
          </w:tcPr>
          <w:p>
            <w:pPr>
              <w:pStyle w:val="0"/>
              <w:jc w:val="center"/>
            </w:pPr>
            <w:r>
              <w:rPr>
                <w:sz w:val="20"/>
              </w:rPr>
              <w:t xml:space="preserve">7</w:t>
            </w:r>
          </w:p>
        </w:tc>
      </w:tr>
      <w:tr>
        <w:tc>
          <w:tcPr>
            <w:vMerge w:val="continue"/>
          </w:tcPr>
          <w:p/>
        </w:tc>
        <w:tc>
          <w:tcPr>
            <w:vMerge w:val="continue"/>
          </w:tcPr>
          <w:p/>
        </w:tc>
        <w:tc>
          <w:tcPr>
            <w:tcW w:w="8334" w:type="dxa"/>
          </w:tcPr>
          <w:p>
            <w:pPr>
              <w:pStyle w:val="0"/>
            </w:pPr>
            <w:r>
              <w:rPr>
                <w:sz w:val="20"/>
              </w:rPr>
              <w:t xml:space="preserve">данный критерий удовлетворительно выражен в заявке:</w:t>
            </w:r>
          </w:p>
          <w:p>
            <w:pPr>
              <w:pStyle w:val="0"/>
            </w:pPr>
            <w:r>
              <w:rPr>
                <w:sz w:val="20"/>
              </w:rPr>
              <w:t xml:space="preserve">- в заявке содержится описание команды проекта, но конкретные исполнители основных мероприятий не названы либо не приводятся;</w:t>
            </w:r>
          </w:p>
          <w:p>
            <w:pPr>
              <w:pStyle w:val="0"/>
            </w:pPr>
            <w:r>
              <w:rPr>
                <w:sz w:val="20"/>
              </w:rPr>
              <w:t xml:space="preserve">- указанные в заявке члены команды проекта не в полной мере соответствуют уровню опыта и компетенций, необходимых для реализации проекта;</w:t>
            </w:r>
          </w:p>
          <w:p>
            <w:pPr>
              <w:pStyle w:val="0"/>
            </w:pPr>
            <w:r>
              <w:rPr>
                <w:sz w:val="20"/>
              </w:rPr>
              <w:t xml:space="preserve">- имеются другие замечания эксперта (с комментарием)</w:t>
            </w:r>
          </w:p>
        </w:tc>
        <w:tc>
          <w:tcPr>
            <w:tcW w:w="1983" w:type="dxa"/>
          </w:tcPr>
          <w:p>
            <w:pPr>
              <w:pStyle w:val="0"/>
              <w:jc w:val="center"/>
            </w:pPr>
            <w:r>
              <w:rPr>
                <w:sz w:val="20"/>
              </w:rPr>
              <w:t xml:space="preserve">4</w:t>
            </w:r>
          </w:p>
        </w:tc>
      </w:tr>
      <w:tr>
        <w:tc>
          <w:tcPr>
            <w:vMerge w:val="continue"/>
          </w:tcPr>
          <w:p/>
        </w:tc>
        <w:tc>
          <w:tcPr>
            <w:vMerge w:val="continue"/>
          </w:tcPr>
          <w:p/>
        </w:tc>
        <w:tc>
          <w:tcPr>
            <w:tcW w:w="8334" w:type="dxa"/>
          </w:tcPr>
          <w:p>
            <w:pPr>
              <w:pStyle w:val="0"/>
            </w:pPr>
            <w:r>
              <w:rPr>
                <w:sz w:val="20"/>
              </w:rPr>
              <w:t xml:space="preserve">данный критерий плохо выражен в заявке:</w:t>
            </w:r>
          </w:p>
          <w:p>
            <w:pPr>
              <w:pStyle w:val="0"/>
            </w:pPr>
            <w:r>
              <w:rPr>
                <w:sz w:val="20"/>
              </w:rPr>
              <w:t xml:space="preserve">- описание команды проекта, ее квалификации, опыта работы в заявке практически отсутствует;</w:t>
            </w:r>
          </w:p>
          <w:p>
            <w:pPr>
              <w:pStyle w:val="0"/>
            </w:pPr>
            <w:r>
              <w:rPr>
                <w:sz w:val="20"/>
              </w:rPr>
              <w:t xml:space="preserve">- имеются высокие риски реализации проекта в силу недостаточности опыта и низкой квалификации команды проекта;</w:t>
            </w:r>
          </w:p>
          <w:p>
            <w:pPr>
              <w:pStyle w:val="0"/>
            </w:pPr>
            <w:r>
              <w:rPr>
                <w:sz w:val="20"/>
              </w:rPr>
              <w:t xml:space="preserve">- имеются другие серьезные замечания эксперта (с комментарием)</w:t>
            </w:r>
          </w:p>
        </w:tc>
        <w:tc>
          <w:tcPr>
            <w:tcW w:w="1983" w:type="dxa"/>
          </w:tcPr>
          <w:p>
            <w:pPr>
              <w:pStyle w:val="0"/>
              <w:jc w:val="center"/>
            </w:pPr>
            <w:r>
              <w:rPr>
                <w:sz w:val="20"/>
              </w:rPr>
              <w:t xml:space="preserve">0</w:t>
            </w:r>
          </w:p>
        </w:tc>
      </w:tr>
      <w:tr>
        <w:tc>
          <w:tcPr>
            <w:tcW w:w="850" w:type="dxa"/>
            <w:tcBorders>
              <w:bottom w:val="nil"/>
            </w:tcBorders>
            <w:vMerge w:val="restart"/>
          </w:tcPr>
          <w:p>
            <w:pPr>
              <w:pStyle w:val="0"/>
              <w:jc w:val="center"/>
            </w:pPr>
            <w:r>
              <w:rPr>
                <w:sz w:val="20"/>
              </w:rPr>
              <w:t xml:space="preserve">10</w:t>
            </w:r>
          </w:p>
        </w:tc>
        <w:tc>
          <w:tcPr>
            <w:tcW w:w="2437" w:type="dxa"/>
            <w:tcBorders>
              <w:bottom w:val="nil"/>
            </w:tcBorders>
            <w:vMerge w:val="restart"/>
          </w:tcPr>
          <w:p>
            <w:pPr>
              <w:pStyle w:val="0"/>
            </w:pPr>
            <w:r>
              <w:rPr>
                <w:sz w:val="20"/>
              </w:rPr>
              <w:t xml:space="preserve">Информационная открытость участника конкурсного отбора</w:t>
            </w:r>
          </w:p>
        </w:tc>
        <w:tc>
          <w:tcPr>
            <w:tcW w:w="8334" w:type="dxa"/>
          </w:tcPr>
          <w:p>
            <w:pPr>
              <w:pStyle w:val="0"/>
            </w:pPr>
            <w:r>
              <w:rPr>
                <w:sz w:val="20"/>
              </w:rPr>
              <w:t xml:space="preserve">данный критерий отлично выражен в заявке:</w:t>
            </w:r>
          </w:p>
          <w:p>
            <w:pPr>
              <w:pStyle w:val="0"/>
            </w:pPr>
            <w:r>
              <w:rPr>
                <w:sz w:val="20"/>
              </w:rPr>
              <w:t xml:space="preserve">- информацию о деятельности общественной организации ветеранов легко найти в сети "Интернет" с помощью поисковых запросов;</w:t>
            </w:r>
          </w:p>
          <w:p>
            <w:pPr>
              <w:pStyle w:val="0"/>
            </w:pPr>
            <w:r>
              <w:rPr>
                <w:sz w:val="20"/>
              </w:rPr>
              <w:t xml:space="preserve">- деятельность общественной организации ветеранов систематически освещается в СМИ;</w:t>
            </w:r>
          </w:p>
          <w:p>
            <w:pPr>
              <w:pStyle w:val="0"/>
            </w:pPr>
            <w:r>
              <w:rPr>
                <w:sz w:val="20"/>
              </w:rPr>
              <w:t xml:space="preserve">- общественная организация ветеранов имеет действующий, постоянно обновляемый сайт, на котором представлены подробные годовые отчеты о деятельности, размещена актуальная информация о реализованных проектах и мероприятиях, составе органов управления;</w:t>
            </w:r>
          </w:p>
          <w:p>
            <w:pPr>
              <w:pStyle w:val="0"/>
            </w:pPr>
            <w:r>
              <w:rPr>
                <w:sz w:val="20"/>
              </w:rPr>
              <w:t xml:space="preserve">- общественная организация ветеранов имеет страницу (страницы) в социальных сетях в сети "Интернет", на которой (которых) регулярно обновляется информация</w:t>
            </w:r>
          </w:p>
        </w:tc>
        <w:tc>
          <w:tcPr>
            <w:tcW w:w="1983" w:type="dxa"/>
          </w:tcPr>
          <w:p>
            <w:pPr>
              <w:pStyle w:val="0"/>
              <w:jc w:val="center"/>
            </w:pPr>
            <w:r>
              <w:rPr>
                <w:sz w:val="20"/>
              </w:rPr>
              <w:t xml:space="preserve">10</w:t>
            </w:r>
          </w:p>
        </w:tc>
      </w:tr>
      <w:tr>
        <w:tc>
          <w:tcPr>
            <w:tcBorders>
              <w:bottom w:val="nil"/>
            </w:tcBorders>
            <w:vMerge w:val="continue"/>
          </w:tcPr>
          <w:p/>
        </w:tc>
        <w:tc>
          <w:tcPr>
            <w:tcBorders>
              <w:bottom w:val="nil"/>
            </w:tcBorders>
            <w:vMerge w:val="continue"/>
          </w:tcPr>
          <w:p/>
        </w:tc>
        <w:tc>
          <w:tcPr>
            <w:tcW w:w="8334" w:type="dxa"/>
          </w:tcPr>
          <w:p>
            <w:pPr>
              <w:pStyle w:val="0"/>
            </w:pPr>
            <w:r>
              <w:rPr>
                <w:sz w:val="20"/>
              </w:rPr>
              <w:t xml:space="preserve">данный критерий хорошо выражен в заявке:</w:t>
            </w:r>
          </w:p>
          <w:p>
            <w:pPr>
              <w:pStyle w:val="0"/>
            </w:pPr>
            <w:r>
              <w:rPr>
                <w:sz w:val="20"/>
              </w:rPr>
              <w:t xml:space="preserve">- общественная организация ветеранов имеет действующий сайт, страницу (страницы) в социальных сетях в сети "Интернет" с актуальной информацией, однако без подробных сведений о работе общественной организации ветеранов, привлекаемых ею ресурсах, составе органов управления, реализованных программах, проектах;</w:t>
            </w:r>
          </w:p>
          <w:p>
            <w:pPr>
              <w:pStyle w:val="0"/>
            </w:pPr>
            <w:r>
              <w:rPr>
                <w:sz w:val="20"/>
              </w:rPr>
              <w:t xml:space="preserve">- информацию о деятельности общественной организации ветеранов легко найти в сети "Интернет" с помощью поисковых запросов;</w:t>
            </w:r>
          </w:p>
          <w:p>
            <w:pPr>
              <w:pStyle w:val="0"/>
            </w:pPr>
            <w:r>
              <w:rPr>
                <w:sz w:val="20"/>
              </w:rPr>
              <w:t xml:space="preserve">- деятельность общественной организации ветеранов периодически освещается в СМИ;</w:t>
            </w:r>
          </w:p>
          <w:p>
            <w:pPr>
              <w:pStyle w:val="0"/>
            </w:pPr>
            <w:r>
              <w:rPr>
                <w:sz w:val="20"/>
              </w:rPr>
              <w:t xml:space="preserve">- имеются другие замечания эксперта (с комментарием)</w:t>
            </w:r>
          </w:p>
        </w:tc>
        <w:tc>
          <w:tcPr>
            <w:tcW w:w="1983" w:type="dxa"/>
          </w:tcPr>
          <w:p>
            <w:pPr>
              <w:pStyle w:val="0"/>
              <w:jc w:val="center"/>
            </w:pPr>
            <w:r>
              <w:rPr>
                <w:sz w:val="20"/>
              </w:rPr>
              <w:t xml:space="preserve">7</w:t>
            </w:r>
          </w:p>
        </w:tc>
      </w:tr>
      <w:tr>
        <w:tc>
          <w:tcPr>
            <w:tcW w:w="850" w:type="dxa"/>
            <w:tcBorders>
              <w:top w:val="nil"/>
            </w:tcBorders>
            <w:vMerge w:val="restart"/>
          </w:tcPr>
          <w:p>
            <w:pPr>
              <w:pStyle w:val="0"/>
            </w:pPr>
            <w:r>
              <w:rPr>
                <w:sz w:val="20"/>
              </w:rPr>
            </w:r>
          </w:p>
        </w:tc>
        <w:tc>
          <w:tcPr>
            <w:tcW w:w="2437" w:type="dxa"/>
            <w:tcBorders>
              <w:top w:val="nil"/>
            </w:tcBorders>
            <w:vMerge w:val="restart"/>
          </w:tcPr>
          <w:p>
            <w:pPr>
              <w:pStyle w:val="0"/>
            </w:pPr>
            <w:r>
              <w:rPr>
                <w:sz w:val="20"/>
              </w:rPr>
            </w:r>
          </w:p>
        </w:tc>
        <w:tc>
          <w:tcPr>
            <w:tcW w:w="8334" w:type="dxa"/>
          </w:tcPr>
          <w:p>
            <w:pPr>
              <w:pStyle w:val="0"/>
            </w:pPr>
            <w:r>
              <w:rPr>
                <w:sz w:val="20"/>
              </w:rPr>
              <w:t xml:space="preserve">данный критерий удовлетворительно выражен в заявке:</w:t>
            </w:r>
          </w:p>
          <w:p>
            <w:pPr>
              <w:pStyle w:val="0"/>
            </w:pPr>
            <w:r>
              <w:rPr>
                <w:sz w:val="20"/>
              </w:rPr>
              <w:t xml:space="preserve">- деятельность общественной организации ветеранов мало освещается в СМИ и в сети "Интернет";</w:t>
            </w:r>
          </w:p>
          <w:p>
            <w:pPr>
              <w:pStyle w:val="0"/>
            </w:pPr>
            <w:r>
              <w:rPr>
                <w:sz w:val="20"/>
              </w:rPr>
              <w:t xml:space="preserve">- у общественной организации ветеранов есть сайт и (или) страница (страницы) в социальных сетях в сети "Интернет", которые содержат неактуальную (устаревшую) информацию;</w:t>
            </w:r>
          </w:p>
          <w:p>
            <w:pPr>
              <w:pStyle w:val="0"/>
            </w:pPr>
            <w:r>
              <w:rPr>
                <w:sz w:val="20"/>
              </w:rPr>
              <w:t xml:space="preserve">- отчеты о деятельности общественной организации ветеранов отсутствуют в открытом доступе;</w:t>
            </w:r>
          </w:p>
          <w:p>
            <w:pPr>
              <w:pStyle w:val="0"/>
            </w:pPr>
            <w:r>
              <w:rPr>
                <w:sz w:val="20"/>
              </w:rPr>
              <w:t xml:space="preserve">- имеются другие замечания эксперта (с комментарием)</w:t>
            </w:r>
          </w:p>
        </w:tc>
        <w:tc>
          <w:tcPr>
            <w:tcW w:w="1983" w:type="dxa"/>
          </w:tcPr>
          <w:p>
            <w:pPr>
              <w:pStyle w:val="0"/>
              <w:jc w:val="center"/>
            </w:pPr>
            <w:r>
              <w:rPr>
                <w:sz w:val="20"/>
              </w:rPr>
              <w:t xml:space="preserve">4</w:t>
            </w:r>
          </w:p>
        </w:tc>
      </w:tr>
      <w:tr>
        <w:tc>
          <w:tcPr>
            <w:tcBorders>
              <w:top w:val="nil"/>
            </w:tcBorders>
            <w:vMerge w:val="continue"/>
          </w:tcPr>
          <w:p/>
        </w:tc>
        <w:tc>
          <w:tcPr>
            <w:tcBorders>
              <w:top w:val="nil"/>
            </w:tcBorders>
            <w:vMerge w:val="continue"/>
          </w:tcPr>
          <w:p/>
        </w:tc>
        <w:tc>
          <w:tcPr>
            <w:tcW w:w="8334" w:type="dxa"/>
          </w:tcPr>
          <w:p>
            <w:pPr>
              <w:pStyle w:val="0"/>
            </w:pPr>
            <w:r>
              <w:rPr>
                <w:sz w:val="20"/>
              </w:rPr>
              <w:t xml:space="preserve">данный критерий плохо выражен в заявке:</w:t>
            </w:r>
          </w:p>
          <w:p>
            <w:pPr>
              <w:pStyle w:val="0"/>
            </w:pPr>
            <w:r>
              <w:rPr>
                <w:sz w:val="20"/>
              </w:rPr>
              <w:t xml:space="preserve">- информация о деятельности общественной организации ветеранов практически отсутствует в сети "Интернет";</w:t>
            </w:r>
          </w:p>
          <w:p>
            <w:pPr>
              <w:pStyle w:val="0"/>
            </w:pPr>
            <w:r>
              <w:rPr>
                <w:sz w:val="20"/>
              </w:rPr>
              <w:t xml:space="preserve">- имеются другие серьезные замечания эксперта (с комментарием)</w:t>
            </w:r>
          </w:p>
        </w:tc>
        <w:tc>
          <w:tcPr>
            <w:tcW w:w="1983" w:type="dxa"/>
          </w:tcPr>
          <w:p>
            <w:pPr>
              <w:pStyle w:val="0"/>
              <w:jc w:val="center"/>
            </w:pPr>
            <w:r>
              <w:rPr>
                <w:sz w:val="20"/>
              </w:rPr>
              <w:t xml:space="preserve">0</w:t>
            </w:r>
          </w:p>
        </w:tc>
      </w:tr>
    </w:tbl>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3.30. Оценка проектов производится экспертом посредством заполнения соответствующих электронных форм, размещенных на сайте конкурсного отбора.</w:t>
      </w:r>
    </w:p>
    <w:p>
      <w:pPr>
        <w:pStyle w:val="0"/>
        <w:spacing w:before="200" w:line-rule="auto"/>
        <w:ind w:firstLine="540"/>
        <w:jc w:val="both"/>
      </w:pPr>
      <w:r>
        <w:rPr>
          <w:sz w:val="20"/>
        </w:rPr>
        <w:t xml:space="preserve">3.31. По результатам оценки эксперт выбирает один из следующих выводов:</w:t>
      </w:r>
    </w:p>
    <w:p>
      <w:pPr>
        <w:pStyle w:val="0"/>
        <w:spacing w:before="200" w:line-rule="auto"/>
        <w:ind w:firstLine="540"/>
        <w:jc w:val="both"/>
      </w:pPr>
      <w:r>
        <w:rPr>
          <w:sz w:val="20"/>
        </w:rPr>
        <w:t xml:space="preserve">- проект соответствует критериям, рекомендован к поддержке (выше 40 баллов);</w:t>
      </w:r>
    </w:p>
    <w:p>
      <w:pPr>
        <w:pStyle w:val="0"/>
        <w:spacing w:before="200" w:line-rule="auto"/>
        <w:ind w:firstLine="540"/>
        <w:jc w:val="both"/>
      </w:pPr>
      <w:r>
        <w:rPr>
          <w:sz w:val="20"/>
        </w:rPr>
        <w:t xml:space="preserve">- проект не соответствует критериям, не рекомендован к поддержке (от 0 до 40 баллов (включительно)).</w:t>
      </w:r>
    </w:p>
    <w:p>
      <w:pPr>
        <w:pStyle w:val="0"/>
        <w:spacing w:before="200" w:line-rule="auto"/>
        <w:ind w:firstLine="540"/>
        <w:jc w:val="both"/>
      </w:pPr>
      <w:r>
        <w:rPr>
          <w:sz w:val="20"/>
        </w:rPr>
        <w:t xml:space="preserve">Эксперт дает по проекту обобщенный комментарий, содержащий обоснование вывода эксперта по данному проекту.</w:t>
      </w:r>
    </w:p>
    <w:bookmarkStart w:id="13749" w:name="P13749"/>
    <w:bookmarkEnd w:id="13749"/>
    <w:p>
      <w:pPr>
        <w:pStyle w:val="0"/>
        <w:spacing w:before="200" w:line-rule="auto"/>
        <w:ind w:firstLine="540"/>
        <w:jc w:val="both"/>
      </w:pPr>
      <w:r>
        <w:rPr>
          <w:sz w:val="20"/>
        </w:rPr>
        <w:t xml:space="preserve">3.32. Оценка эксперта рассчитывается как сумма баллов, присвоенных проекту по каждому критерию и умноженных на соответствующий коэффициент значимости критерия (с округлением полученных чисел до сотых). Итоговый балл оценки проекта определяется как среднее арифметическое баллов, присвоенных проекту экспертами.</w:t>
      </w:r>
    </w:p>
    <w:bookmarkStart w:id="13750" w:name="P13750"/>
    <w:bookmarkEnd w:id="13750"/>
    <w:p>
      <w:pPr>
        <w:pStyle w:val="0"/>
        <w:spacing w:before="200" w:line-rule="auto"/>
        <w:ind w:firstLine="540"/>
        <w:jc w:val="both"/>
      </w:pPr>
      <w:r>
        <w:rPr>
          <w:sz w:val="20"/>
        </w:rPr>
        <w:t xml:space="preserve">При расчете итогового балла проекта участника конкурсного отбора, являющегося исполнителем общественно полезных услуг, к итоговому баллу, рассчитанному в соответствии с </w:t>
      </w:r>
      <w:hyperlink w:history="0" w:anchor="P13749" w:tooltip="3.32. Оценка эксперта рассчитывается как сумма баллов, присвоенных проекту по каждому критерию и умноженных на соответствующий коэффициент значимости критерия (с округлением полученных чисел до сотых). Итоговый балл оценки проекта определяется как среднее арифметическое баллов, присвоенных проекту экспертами.">
        <w:r>
          <w:rPr>
            <w:sz w:val="20"/>
            <w:color w:val="0000ff"/>
          </w:rPr>
          <w:t xml:space="preserve">абзацем первым</w:t>
        </w:r>
      </w:hyperlink>
      <w:r>
        <w:rPr>
          <w:sz w:val="20"/>
        </w:rPr>
        <w:t xml:space="preserve"> данного пункта, прибавляются дополнительные 5 баллов.</w:t>
      </w:r>
    </w:p>
    <w:bookmarkStart w:id="13751" w:name="P13751"/>
    <w:bookmarkEnd w:id="13751"/>
    <w:p>
      <w:pPr>
        <w:pStyle w:val="0"/>
        <w:spacing w:before="200" w:line-rule="auto"/>
        <w:ind w:firstLine="540"/>
        <w:jc w:val="both"/>
      </w:pPr>
      <w:r>
        <w:rPr>
          <w:sz w:val="20"/>
        </w:rPr>
        <w:t xml:space="preserve">3.33. В срок не позднее 35 рабочих дней с даты окончания срока приема заявок уполномоченный орган проводит проверку соответствия участников конкурсного отбора условиям предоставления субсидий, предусмотренным </w:t>
      </w:r>
      <w:hyperlink w:history="0" w:anchor="P13301" w:tooltip="2.1.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 предшествующего месяцу заключения соглашения между уполномоченным органом и общественной организацией ветеранов, следующим требованиям:">
        <w:r>
          <w:rPr>
            <w:sz w:val="20"/>
            <w:color w:val="0000ff"/>
          </w:rPr>
          <w:t xml:space="preserve">пунктом 2.1 раздела 2</w:t>
        </w:r>
      </w:hyperlink>
      <w:r>
        <w:rPr>
          <w:sz w:val="20"/>
        </w:rPr>
        <w:t xml:space="preserve"> Порядка, в том числе:</w:t>
      </w:r>
    </w:p>
    <w:p>
      <w:pPr>
        <w:pStyle w:val="0"/>
        <w:spacing w:before="200" w:line-rule="auto"/>
        <w:ind w:firstLine="540"/>
        <w:jc w:val="both"/>
      </w:pPr>
      <w:r>
        <w:rPr>
          <w:sz w:val="20"/>
        </w:rPr>
        <w:t xml:space="preserve">- анализирует информацию, содержащуюся в Едином государственном реестре юридических лиц;</w:t>
      </w:r>
    </w:p>
    <w:p>
      <w:pPr>
        <w:pStyle w:val="0"/>
        <w:spacing w:before="200" w:line-rule="auto"/>
        <w:ind w:firstLine="540"/>
        <w:jc w:val="both"/>
      </w:pPr>
      <w:r>
        <w:rPr>
          <w:sz w:val="20"/>
        </w:rPr>
        <w:t xml:space="preserve">- анализирует информацию, содержащуюся в реестре дисквалифицированных лиц;</w:t>
      </w:r>
    </w:p>
    <w:p>
      <w:pPr>
        <w:pStyle w:val="0"/>
        <w:spacing w:before="200" w:line-rule="auto"/>
        <w:ind w:firstLine="540"/>
        <w:jc w:val="both"/>
      </w:pPr>
      <w:r>
        <w:rPr>
          <w:sz w:val="20"/>
        </w:rPr>
        <w:t xml:space="preserve">- получает сведения об отсутствии у общественной организации ветеранов задолженности по налогам, сборам, страховым взносам и иным обязательным платежам в бюджеты бюджетной системы Российской Федерации и государственные внебюджетные фонды (по состоянию на дату окончания срока приема заявок);</w:t>
      </w:r>
    </w:p>
    <w:p>
      <w:pPr>
        <w:pStyle w:val="0"/>
        <w:spacing w:before="200" w:line-rule="auto"/>
        <w:ind w:firstLine="540"/>
        <w:jc w:val="both"/>
      </w:pPr>
      <w:r>
        <w:rPr>
          <w:sz w:val="20"/>
        </w:rPr>
        <w:t xml:space="preserve">- анализирует информацию, содержащуюся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jc w:val="both"/>
      </w:pPr>
      <w:r>
        <w:rPr>
          <w:sz w:val="20"/>
        </w:rPr>
        <w:t xml:space="preserve">(абзац введен </w:t>
      </w:r>
      <w:hyperlink w:history="0" r:id="rId626"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rPr>
        <w:t xml:space="preserve"> Правительства ЯО от 26.04.2023 N 408-п)</w:t>
      </w:r>
    </w:p>
    <w:p>
      <w:pPr>
        <w:pStyle w:val="0"/>
        <w:spacing w:before="200" w:line-rule="auto"/>
        <w:ind w:firstLine="540"/>
        <w:jc w:val="both"/>
      </w:pPr>
      <w:r>
        <w:rPr>
          <w:sz w:val="20"/>
        </w:rPr>
        <w:t xml:space="preserve">- анализирует информацию, содержащуюся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627"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rPr>
        <w:t xml:space="preserve"> Правительства ЯО от 26.04.2023 N 408-п)</w:t>
      </w:r>
    </w:p>
    <w:bookmarkStart w:id="13759" w:name="P13759"/>
    <w:bookmarkEnd w:id="13759"/>
    <w:p>
      <w:pPr>
        <w:pStyle w:val="0"/>
        <w:spacing w:before="200" w:line-rule="auto"/>
        <w:ind w:firstLine="540"/>
        <w:jc w:val="both"/>
      </w:pPr>
      <w:r>
        <w:rPr>
          <w:sz w:val="20"/>
        </w:rPr>
        <w:t xml:space="preserve">3.34. В случае выявления наличия у общественной организации ветеранов задолженности по налогам, сборам, страховым взносам и иным обязательным платежам в бюджеты бюджетной системы Российской Федерации и государственные внебюджетные фонды уполномоченный орган в течение 2 рабочих дней со дня получения соответствующей информации уведомляет участника конкурсного отбора об этом факте для рассмотрения и принятия решения о возможности погашения задолженности, а также указывает срок погашения задолженности, срок и способ направления в уполномоченный орган копий документов, заверенных в установленном порядке, подтверждающих оплату задолженности общественной организацией ветеранов (платежного поручения, а также в случае совершения онлайн-платежа - чека и выписки из банка о проведении платежа).</w:t>
      </w:r>
    </w:p>
    <w:p>
      <w:pPr>
        <w:pStyle w:val="0"/>
        <w:spacing w:before="200" w:line-rule="auto"/>
        <w:ind w:firstLine="540"/>
        <w:jc w:val="both"/>
      </w:pPr>
      <w:r>
        <w:rPr>
          <w:sz w:val="20"/>
        </w:rPr>
        <w:t xml:space="preserve">В случае погашения участником конкурсного отбора указанной задолженности в полном объеме и направления в уполномоченный орган подтверждающих оплату документов в установленные в уведомлении сроки общественная организация ветеранов признается участником конкурсного отбора, соответствующим требованиям, указанным в </w:t>
      </w:r>
      <w:hyperlink w:history="0" w:anchor="P13301" w:tooltip="2.1.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 предшествующего месяцу заключения соглашения между уполномоченным органом и общественной организацией ветеранов, следующим требованиям:">
        <w:r>
          <w:rPr>
            <w:sz w:val="20"/>
            <w:color w:val="0000ff"/>
          </w:rPr>
          <w:t xml:space="preserve">пункте 2.1 раздела 2</w:t>
        </w:r>
      </w:hyperlink>
      <w:r>
        <w:rPr>
          <w:sz w:val="20"/>
        </w:rPr>
        <w:t xml:space="preserve"> Порядка.</w:t>
      </w:r>
    </w:p>
    <w:bookmarkStart w:id="13761" w:name="P13761"/>
    <w:bookmarkEnd w:id="13761"/>
    <w:p>
      <w:pPr>
        <w:pStyle w:val="0"/>
        <w:spacing w:before="200" w:line-rule="auto"/>
        <w:ind w:firstLine="540"/>
        <w:jc w:val="both"/>
      </w:pPr>
      <w:r>
        <w:rPr>
          <w:sz w:val="20"/>
        </w:rPr>
        <w:t xml:space="preserve">3.35. В срок не позднее 35 рабочих дней с даты окончания срока приема заявок уполномоченный орган оформляет протокол, в котором формируется предварительный рейтинг проектов по каждому из приоритетных направлений конкурсного отбора по итогам оценки проектов экспертами, а также отражаются факты несоответствия участников конкурсного отбора требованиям, указанным в </w:t>
      </w:r>
      <w:hyperlink w:history="0" w:anchor="P13301" w:tooltip="2.1. Субсидии предоставляются по итогам конкурсного отбора на основании решения конкурсной комиссии при соответствии победителя конкурсного отбора на 01 число месяца, предшествующего месяцу заключения соглашения между уполномоченным органом и общественной организацией ветеранов, следующим требованиям:">
        <w:r>
          <w:rPr>
            <w:sz w:val="20"/>
            <w:color w:val="0000ff"/>
          </w:rPr>
          <w:t xml:space="preserve">пункте 2.1 раздела 2</w:t>
        </w:r>
      </w:hyperlink>
      <w:r>
        <w:rPr>
          <w:sz w:val="20"/>
        </w:rPr>
        <w:t xml:space="preserve"> Порядка. Указанный протокол, заявки, документы, указанные в </w:t>
      </w:r>
      <w:hyperlink w:history="0" w:anchor="P13751" w:tooltip="3.33. В срок не позднее 35 рабочих дней с даты окончания срока приема заявок уполномоченный орган проводит проверку соответствия участников конкурсного отбора условиям предоставления субсидий, предусмотренным пунктом 2.1 раздела 2 Порядка, в том числе:">
        <w:r>
          <w:rPr>
            <w:sz w:val="20"/>
            <w:color w:val="0000ff"/>
          </w:rPr>
          <w:t xml:space="preserve">пунктах 3.33</w:t>
        </w:r>
      </w:hyperlink>
      <w:r>
        <w:rPr>
          <w:sz w:val="20"/>
        </w:rPr>
        <w:t xml:space="preserve"> и </w:t>
      </w:r>
      <w:hyperlink w:history="0" w:anchor="P13759" w:tooltip="3.34. В случае выявления наличия у общественной организации ветеранов задолженности по налогам, сборам, страховым взносам и иным обязательным платежам в бюджеты бюджетной системы Российской Федерации и государственные внебюджетные фонды уполномоченный орган в течение 2 рабочих дней со дня получения соответствующей информации уведомляет участника конкурсного отбора об этом факте для рассмотрения и принятия решения о возможности погашения задолженности, а также указывает срок погашения задолженности, срок ...">
        <w:r>
          <w:rPr>
            <w:sz w:val="20"/>
            <w:color w:val="0000ff"/>
          </w:rPr>
          <w:t xml:space="preserve">3.34</w:t>
        </w:r>
      </w:hyperlink>
      <w:r>
        <w:rPr>
          <w:sz w:val="20"/>
        </w:rPr>
        <w:t xml:space="preserve"> данного раздела, передаются на рассмотрение конкурсной комиссии.</w:t>
      </w:r>
    </w:p>
    <w:p>
      <w:pPr>
        <w:pStyle w:val="0"/>
        <w:spacing w:before="200" w:line-rule="auto"/>
        <w:ind w:firstLine="540"/>
        <w:jc w:val="both"/>
      </w:pPr>
      <w:r>
        <w:rPr>
          <w:sz w:val="20"/>
        </w:rPr>
        <w:t xml:space="preserve">3.36. В срок не позднее 15 рабочих дней с даты оформления протокола, указанного в </w:t>
      </w:r>
      <w:hyperlink w:history="0" w:anchor="P13761" w:tooltip="3.35. В срок не позднее 35 рабочих дней с даты окончания срока приема заявок уполномоченный орган оформляет протокол, в котором формируется предварительный рейтинг проектов по каждому из приоритетных направлений конкурсного отбора по итогам оценки проектов экспертами, а также отражаются факты несоответствия участников конкурсного отбора требованиям, указанным в пункте 2.1 раздела 2 Порядка. Указанный протокол, заявки, документы, указанные в пунктах 3.33 и 3.34 данного раздела, передаются на рассмотрение ...">
        <w:r>
          <w:rPr>
            <w:sz w:val="20"/>
            <w:color w:val="0000ff"/>
          </w:rPr>
          <w:t xml:space="preserve">пункте 3.35</w:t>
        </w:r>
      </w:hyperlink>
      <w:r>
        <w:rPr>
          <w:sz w:val="20"/>
        </w:rPr>
        <w:t xml:space="preserve"> данного раздела, конкурсная комиссия рассматривает проекты с учетом их предварительного рейтинга, итоговых баллов оценки, а также рекомендаций экспертов. По результатам рассмотрения конкурсная комиссия определяет итоговые баллы оценки и рассмотрения проектов, в том числе вправе пересмотреть оценки проекта в баллах по одному или нескольким критериям, и составляет итоговый рейтинг проектов по каждому из приоритетных направлений конкурсного отбора.</w:t>
      </w:r>
    </w:p>
    <w:p>
      <w:pPr>
        <w:pStyle w:val="0"/>
        <w:spacing w:before="200" w:line-rule="auto"/>
        <w:ind w:firstLine="540"/>
        <w:jc w:val="both"/>
      </w:pPr>
      <w:r>
        <w:rPr>
          <w:sz w:val="20"/>
        </w:rPr>
        <w:t xml:space="preserve">3.37. В случае если в приоритетном направлении конкурсного отбора два проекта и более набрали одинаковые итоговые баллы оценки и рассмотрения проектов и победителя определить невозможно, в срок не более 2 рабочих дней с даты определения итоговых баллов оценки и рассмотрения проектов участники конкурсного отбора приглашаются на заседание конкурсной комиссии для проведения презентации проекта с целью выявления среди них победителя. Заседание конкурсной комиссии проводится в срок не более 5 рабочих дней с даты определения итоговых баллов оценки и рассмотрения проектов. Дата заседания конкурсной комиссии определяется по согласованию с представителями участников конкурсного отбора.</w:t>
      </w:r>
    </w:p>
    <w:p>
      <w:pPr>
        <w:pStyle w:val="0"/>
        <w:spacing w:before="200" w:line-rule="auto"/>
        <w:ind w:firstLine="540"/>
        <w:jc w:val="both"/>
      </w:pPr>
      <w:r>
        <w:rPr>
          <w:sz w:val="20"/>
        </w:rPr>
        <w:t xml:space="preserve">На презентацию проекта отводится не более 15 минут. По итогам презентаций конкурсная комиссия осуществляет голосование, в ходе которого каждый член конкурсной комиссии отдает свой голос за один из представленных проектов.</w:t>
      </w:r>
    </w:p>
    <w:p>
      <w:pPr>
        <w:pStyle w:val="0"/>
        <w:spacing w:before="200" w:line-rule="auto"/>
        <w:ind w:firstLine="540"/>
        <w:jc w:val="both"/>
      </w:pPr>
      <w:r>
        <w:rPr>
          <w:sz w:val="20"/>
        </w:rPr>
        <w:t xml:space="preserve">Более высокое место в рейтинге проектов (среди проектов, набравших одинаковые итоговые баллы оценки и рассмотрения проектов) присваивается проекту, набравшему большее количество голосов членов конкурсной комиссии. При равенстве голосов членов конкурсной комиссии более высокое место в итоговом рейтинге проектов присваивается проекту, за который отдал свой голос председательствующий на заседании конкурсной комиссии.</w:t>
      </w:r>
    </w:p>
    <w:bookmarkStart w:id="13766" w:name="P13766"/>
    <w:bookmarkEnd w:id="13766"/>
    <w:p>
      <w:pPr>
        <w:pStyle w:val="0"/>
        <w:spacing w:before="200" w:line-rule="auto"/>
        <w:ind w:firstLine="540"/>
        <w:jc w:val="both"/>
      </w:pPr>
      <w:r>
        <w:rPr>
          <w:sz w:val="20"/>
        </w:rPr>
        <w:t xml:space="preserve">3.38. В случае если в приоритетном направлении конкурсного отбора участвует одна заявка, оценка и рассмотрение проекта проводятся в соответствии с условиями Порядка. Общественная организация ветеранов считается победителем приоритетного направления конкурсного отбора, если общий балл оценки и рассмотрения проекта составляет не менее 70 процентов от максимально возможной величины общего балла (без учета дополнительных баллов, предусмотренных </w:t>
      </w:r>
      <w:hyperlink w:history="0" w:anchor="P13750" w:tooltip="При расчете итогового балла проекта участника конкурсного отбора, являющегося исполнителем общественно полезных услуг, к итоговому баллу, рассчитанному в соответствии с абзацем первым данного пункта, прибавляются дополнительные 5 баллов.">
        <w:r>
          <w:rPr>
            <w:sz w:val="20"/>
            <w:color w:val="0000ff"/>
          </w:rPr>
          <w:t xml:space="preserve">абзацем вторым пункта 3.32</w:t>
        </w:r>
      </w:hyperlink>
      <w:r>
        <w:rPr>
          <w:sz w:val="20"/>
        </w:rPr>
        <w:t xml:space="preserve"> данного раздела).</w:t>
      </w:r>
    </w:p>
    <w:p>
      <w:pPr>
        <w:pStyle w:val="0"/>
        <w:spacing w:before="200" w:line-rule="auto"/>
        <w:ind w:firstLine="540"/>
        <w:jc w:val="both"/>
      </w:pPr>
      <w:r>
        <w:rPr>
          <w:sz w:val="20"/>
        </w:rPr>
        <w:t xml:space="preserve">3.39. Формирование списка общественных организаций ветеранов - победителей конкурсного отбора и предложений по размерам предоставляемых им субсидий осуществляется конкурсной комиссией в пределах лимитов бюджетных обязательств, утвержденных на реализацию конкурсного отбора в текущем финансовом году.</w:t>
      </w:r>
    </w:p>
    <w:p>
      <w:pPr>
        <w:pStyle w:val="0"/>
        <w:spacing w:before="200" w:line-rule="auto"/>
        <w:ind w:firstLine="540"/>
        <w:jc w:val="both"/>
      </w:pPr>
      <w:r>
        <w:rPr>
          <w:sz w:val="20"/>
        </w:rPr>
        <w:t xml:space="preserve">Конкурсная комиссия с учетом рекомендаций экспертов вправе предложить уполномоченному органу предоставить на реализацию проекта субсидию в меньшем размере, чем запрашивает участник конкурсного отбора.</w:t>
      </w:r>
    </w:p>
    <w:p>
      <w:pPr>
        <w:pStyle w:val="0"/>
        <w:spacing w:before="200" w:line-rule="auto"/>
        <w:ind w:firstLine="540"/>
        <w:jc w:val="both"/>
      </w:pPr>
      <w:r>
        <w:rPr>
          <w:sz w:val="20"/>
        </w:rPr>
        <w:t xml:space="preserve">3.40. Конкурсная комиссия принимает решение об определении победителей конкурсного отбора, которое оформляется протоколом в течение 2 рабочих дней со дня проведения заседания конкурсной комиссии. В протоколе указываются итоговый рейтинг проектов, наименования общественных организаций ветеранов - победителей каждого приоритетного направления конкурсного отбора и размеры субсидий. Выписка из указанного протокола в течение 5 календарных дней со дня подписания размещается на едином портале, на официальном сайте уполномоченного органа и на сайте конкурсного отбора.</w:t>
      </w:r>
    </w:p>
    <w:p>
      <w:pPr>
        <w:pStyle w:val="0"/>
        <w:spacing w:before="200" w:line-rule="auto"/>
        <w:ind w:firstLine="540"/>
        <w:jc w:val="both"/>
      </w:pPr>
      <w:r>
        <w:rPr>
          <w:sz w:val="20"/>
        </w:rPr>
        <w:t xml:space="preserve">3.41. Не позднее 1 рабочего дня со дня проведения заседания конкурсной комиссии, на котором было принято решение об определении победителей конкурсного отбора, информация о победителях конкурсного отбора передается в уполномоченный орган. Уполномоченный орган не позднее 5 календарных дней со дня проведения заседания конкурсной комиссии размещает информацию обо всех победителях конкурсного отбора на едином портале, на официальном сайте уполномоченного органа и на сайте конкурсного отбора.</w:t>
      </w:r>
    </w:p>
    <w:p>
      <w:pPr>
        <w:pStyle w:val="0"/>
        <w:spacing w:before="200" w:line-rule="auto"/>
        <w:ind w:firstLine="540"/>
        <w:jc w:val="both"/>
      </w:pPr>
      <w:r>
        <w:rPr>
          <w:sz w:val="20"/>
        </w:rPr>
        <w:t xml:space="preserve">Информация о победителях конкурсного отбора должна содержать:</w:t>
      </w:r>
    </w:p>
    <w:p>
      <w:pPr>
        <w:pStyle w:val="0"/>
        <w:spacing w:before="200" w:line-rule="auto"/>
        <w:ind w:firstLine="540"/>
        <w:jc w:val="both"/>
      </w:pPr>
      <w:r>
        <w:rPr>
          <w:sz w:val="20"/>
        </w:rPr>
        <w:t xml:space="preserve">- наименование победителя конкурсного отбора;</w:t>
      </w:r>
    </w:p>
    <w:p>
      <w:pPr>
        <w:pStyle w:val="0"/>
        <w:spacing w:before="200" w:line-rule="auto"/>
        <w:ind w:firstLine="540"/>
        <w:jc w:val="both"/>
      </w:pPr>
      <w:r>
        <w:rPr>
          <w:sz w:val="20"/>
        </w:rPr>
        <w:t xml:space="preserve">- идентификационный номер налогоплательщика;</w:t>
      </w:r>
    </w:p>
    <w:p>
      <w:pPr>
        <w:pStyle w:val="0"/>
        <w:spacing w:before="200" w:line-rule="auto"/>
        <w:ind w:firstLine="540"/>
        <w:jc w:val="both"/>
      </w:pPr>
      <w:r>
        <w:rPr>
          <w:sz w:val="20"/>
        </w:rPr>
        <w:t xml:space="preserve">- основной государственный регистрационный номер;</w:t>
      </w:r>
    </w:p>
    <w:p>
      <w:pPr>
        <w:pStyle w:val="0"/>
        <w:spacing w:before="200" w:line-rule="auto"/>
        <w:ind w:firstLine="540"/>
        <w:jc w:val="both"/>
      </w:pPr>
      <w:r>
        <w:rPr>
          <w:sz w:val="20"/>
        </w:rPr>
        <w:t xml:space="preserve">- приоритетное направление конкурсного отбора;</w:t>
      </w:r>
    </w:p>
    <w:p>
      <w:pPr>
        <w:pStyle w:val="0"/>
        <w:spacing w:before="200" w:line-rule="auto"/>
        <w:ind w:firstLine="540"/>
        <w:jc w:val="both"/>
      </w:pPr>
      <w:r>
        <w:rPr>
          <w:sz w:val="20"/>
        </w:rPr>
        <w:t xml:space="preserve">- название и (или) краткое описание проекта;</w:t>
      </w:r>
    </w:p>
    <w:p>
      <w:pPr>
        <w:pStyle w:val="0"/>
        <w:spacing w:before="200" w:line-rule="auto"/>
        <w:ind w:firstLine="540"/>
        <w:jc w:val="both"/>
      </w:pPr>
      <w:r>
        <w:rPr>
          <w:sz w:val="20"/>
        </w:rPr>
        <w:t xml:space="preserve">- размер субсидии.</w:t>
      </w:r>
    </w:p>
    <w:p>
      <w:pPr>
        <w:pStyle w:val="0"/>
        <w:spacing w:before="200" w:line-rule="auto"/>
        <w:ind w:firstLine="540"/>
        <w:jc w:val="both"/>
      </w:pPr>
      <w:r>
        <w:rPr>
          <w:sz w:val="20"/>
        </w:rPr>
        <w:t xml:space="preserve">3.42. Отказ уполномоченного органа от проведения конкурсного отбора допускается не позднее чем за 10 календарных дней до окончания срока подачи заявок и оформляется правовым актом уполномоченного органа.</w:t>
      </w:r>
    </w:p>
    <w:p>
      <w:pPr>
        <w:pStyle w:val="0"/>
        <w:spacing w:before="200" w:line-rule="auto"/>
        <w:ind w:firstLine="540"/>
        <w:jc w:val="both"/>
      </w:pPr>
      <w:r>
        <w:rPr>
          <w:sz w:val="20"/>
        </w:rPr>
        <w:t xml:space="preserve">Уведомление о прекращении проведения конкурсного отбора размещается на официальном сайте уполномоченного органа в день принятия соответствующего правового акта уполномоченного органа, на едином портале - в срок не позднее 5 рабочих дней с даты принятия соответствующего правового акта уполномоченного органа.</w:t>
      </w:r>
    </w:p>
    <w:p>
      <w:pPr>
        <w:pStyle w:val="0"/>
        <w:jc w:val="both"/>
      </w:pPr>
      <w:r>
        <w:rPr>
          <w:sz w:val="20"/>
        </w:rPr>
      </w:r>
    </w:p>
    <w:p>
      <w:pPr>
        <w:pStyle w:val="2"/>
        <w:outlineLvl w:val="3"/>
        <w:jc w:val="center"/>
      </w:pPr>
      <w:r>
        <w:rPr>
          <w:sz w:val="20"/>
        </w:rPr>
        <w:t xml:space="preserve">4. Порядок предоставления и расходования субсидий</w:t>
      </w:r>
    </w:p>
    <w:p>
      <w:pPr>
        <w:pStyle w:val="0"/>
        <w:jc w:val="both"/>
      </w:pPr>
      <w:r>
        <w:rPr>
          <w:sz w:val="20"/>
        </w:rPr>
      </w:r>
    </w:p>
    <w:p>
      <w:pPr>
        <w:pStyle w:val="0"/>
        <w:ind w:firstLine="540"/>
        <w:jc w:val="both"/>
      </w:pPr>
      <w:r>
        <w:rPr>
          <w:sz w:val="20"/>
        </w:rPr>
        <w:t xml:space="preserve">4.1. Субсидии предоставляются на основании соглашения.</w:t>
      </w:r>
    </w:p>
    <w:p>
      <w:pPr>
        <w:pStyle w:val="0"/>
        <w:spacing w:before="200" w:line-rule="auto"/>
        <w:ind w:firstLine="540"/>
        <w:jc w:val="both"/>
      </w:pPr>
      <w:r>
        <w:rPr>
          <w:sz w:val="20"/>
        </w:rPr>
        <w:t xml:space="preserve">4.2. </w:t>
      </w:r>
      <w:hyperlink w:history="0" r:id="rId628"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Соглашение</w:t>
        </w:r>
      </w:hyperlink>
      <w:r>
        <w:rPr>
          <w:sz w:val="20"/>
        </w:rPr>
        <w:t xml:space="preserve"> заключается в соответствии с типовой формой, утвержденной приказом департамента финансов Ярославской области от 25.09.2017 N 32н "Об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 (далее - приказ ДФ ЯО от 25.09.2017 N 32н).</w:t>
      </w:r>
    </w:p>
    <w:p>
      <w:pPr>
        <w:pStyle w:val="0"/>
        <w:spacing w:before="200" w:line-rule="auto"/>
        <w:ind w:firstLine="540"/>
        <w:jc w:val="both"/>
      </w:pPr>
      <w:r>
        <w:rPr>
          <w:sz w:val="20"/>
        </w:rPr>
        <w:t xml:space="preserve">4.3. Соглашением предусматриваются:</w:t>
      </w:r>
    </w:p>
    <w:p>
      <w:pPr>
        <w:pStyle w:val="0"/>
        <w:spacing w:before="200" w:line-rule="auto"/>
        <w:ind w:firstLine="540"/>
        <w:jc w:val="both"/>
      </w:pPr>
      <w:r>
        <w:rPr>
          <w:sz w:val="20"/>
        </w:rPr>
        <w:t xml:space="preserve">- наименование проекта и сроки его реализации;</w:t>
      </w:r>
    </w:p>
    <w:p>
      <w:pPr>
        <w:pStyle w:val="0"/>
        <w:spacing w:before="200" w:line-rule="auto"/>
        <w:ind w:firstLine="540"/>
        <w:jc w:val="both"/>
      </w:pPr>
      <w:r>
        <w:rPr>
          <w:sz w:val="20"/>
        </w:rPr>
        <w:t xml:space="preserve">- смета расходов;</w:t>
      </w:r>
    </w:p>
    <w:p>
      <w:pPr>
        <w:pStyle w:val="0"/>
        <w:spacing w:before="200" w:line-rule="auto"/>
        <w:ind w:firstLine="540"/>
        <w:jc w:val="both"/>
      </w:pPr>
      <w:r>
        <w:rPr>
          <w:sz w:val="20"/>
        </w:rPr>
        <w:t xml:space="preserve">- значения результатов предоставления субсидии;</w:t>
      </w:r>
    </w:p>
    <w:p>
      <w:pPr>
        <w:pStyle w:val="0"/>
        <w:spacing w:before="200" w:line-rule="auto"/>
        <w:ind w:firstLine="540"/>
        <w:jc w:val="both"/>
      </w:pPr>
      <w:r>
        <w:rPr>
          <w:sz w:val="20"/>
        </w:rPr>
        <w:t xml:space="preserve">- согласие получателя, а также лиц, получающих средства на основании договоров, заключенных с получателем, на осуществление в отношении них уполномоченным органом 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в отношении них органами государственного финансового контроля проверок в соответствии со </w:t>
      </w:r>
      <w:hyperlink w:history="0" r:id="rId629"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630"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 соблюдение получателем, а также иными юридическими лицами, получающими средства на основании договоров, заключенных с получателем, запрета на приобретение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 сроки представления отчетности об использовании субсидии;</w:t>
      </w:r>
    </w:p>
    <w:p>
      <w:pPr>
        <w:pStyle w:val="0"/>
        <w:spacing w:before="200" w:line-rule="auto"/>
        <w:ind w:firstLine="540"/>
        <w:jc w:val="both"/>
      </w:pPr>
      <w:r>
        <w:rPr>
          <w:sz w:val="20"/>
        </w:rPr>
        <w:t xml:space="preserve">- право получателя направлять в адрес уполномоченного органа предложения о внесении изменений в соглашение;</w:t>
      </w:r>
    </w:p>
    <w:p>
      <w:pPr>
        <w:pStyle w:val="0"/>
        <w:spacing w:before="200" w:line-rule="auto"/>
        <w:ind w:firstLine="540"/>
        <w:jc w:val="both"/>
      </w:pPr>
      <w:r>
        <w:rPr>
          <w:sz w:val="20"/>
        </w:rPr>
        <w:t xml:space="preserve">- право получателя перераспределять средства между статьями сметы расходов в пределах объема субсидии;</w:t>
      </w:r>
    </w:p>
    <w:p>
      <w:pPr>
        <w:pStyle w:val="0"/>
        <w:spacing w:before="200" w:line-rule="auto"/>
        <w:ind w:firstLine="540"/>
        <w:jc w:val="both"/>
      </w:pPr>
      <w:r>
        <w:rPr>
          <w:sz w:val="20"/>
        </w:rPr>
        <w:t xml:space="preserve">- лимит суммы перераспределенного объема средств, направленных на реализацию проекта;</w:t>
      </w:r>
    </w:p>
    <w:p>
      <w:pPr>
        <w:pStyle w:val="0"/>
        <w:spacing w:before="200" w:line-rule="auto"/>
        <w:ind w:firstLine="540"/>
        <w:jc w:val="both"/>
      </w:pPr>
      <w:r>
        <w:rPr>
          <w:sz w:val="20"/>
        </w:rPr>
        <w:t xml:space="preserve">- подписание акта о целевом использовании субсидии;</w:t>
      </w:r>
    </w:p>
    <w:p>
      <w:pPr>
        <w:pStyle w:val="0"/>
        <w:spacing w:before="200" w:line-rule="auto"/>
        <w:ind w:firstLine="540"/>
        <w:jc w:val="both"/>
      </w:pPr>
      <w:r>
        <w:rPr>
          <w:sz w:val="20"/>
        </w:rPr>
        <w:t xml:space="preserve">- обязательство получателя не использовать в ходе реализации проекта сайты и (или) страницы в социальных сетях в сети "Интернет", содержащие материалы экстремистского характера, а также информацию об организациях, деятельность которых запрещена или признана нежелательной на территории Российской Федерации.</w:t>
      </w:r>
    </w:p>
    <w:p>
      <w:pPr>
        <w:pStyle w:val="0"/>
        <w:spacing w:before="200" w:line-rule="auto"/>
        <w:ind w:firstLine="540"/>
        <w:jc w:val="both"/>
      </w:pPr>
      <w:r>
        <w:rPr>
          <w:sz w:val="20"/>
        </w:rPr>
        <w:t xml:space="preserve">4.4. Планируемым результатом предоставления субсидии является количество муниципальных образований Ярославской области, в которых проводятся мероприятия при поддержке ресурсного центра общественных организаций ветеранов.</w:t>
      </w:r>
    </w:p>
    <w:p>
      <w:pPr>
        <w:pStyle w:val="0"/>
        <w:spacing w:before="200" w:line-rule="auto"/>
        <w:ind w:firstLine="540"/>
        <w:jc w:val="both"/>
      </w:pPr>
      <w:r>
        <w:rPr>
          <w:sz w:val="20"/>
        </w:rPr>
        <w:t xml:space="preserve">Значение результата предоставления субсидии определяется соглашением.</w:t>
      </w:r>
    </w:p>
    <w:p>
      <w:pPr>
        <w:pStyle w:val="0"/>
        <w:jc w:val="both"/>
      </w:pPr>
      <w:r>
        <w:rPr>
          <w:sz w:val="20"/>
        </w:rPr>
        <w:t xml:space="preserve">(п. 4.4 в ред. </w:t>
      </w:r>
      <w:hyperlink w:history="0" r:id="rId631"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4.5. Заключение соглашения уполномоченным органом и общественной организацией ветеранов осуществляется в следующем порядке:</w:t>
      </w:r>
    </w:p>
    <w:p>
      <w:pPr>
        <w:pStyle w:val="0"/>
        <w:spacing w:before="200" w:line-rule="auto"/>
        <w:ind w:firstLine="540"/>
        <w:jc w:val="both"/>
      </w:pPr>
      <w:r>
        <w:rPr>
          <w:sz w:val="20"/>
        </w:rPr>
        <w:t xml:space="preserve">4.5.1. Уполномоченный орган не позднее 10 рабочих дней с даты принятия конкурсной комиссией решения об определении победителей конкурсного отбора принимает правовой акт об утверждении перечня получателей с указанием объемов субсидий (правовой акт о получателе с указанием размера субсидии - в случае если победителем конкурсного отбора признана одна общественная организация ветеранов).</w:t>
      </w:r>
    </w:p>
    <w:p>
      <w:pPr>
        <w:pStyle w:val="0"/>
        <w:spacing w:before="200" w:line-rule="auto"/>
        <w:ind w:firstLine="540"/>
        <w:jc w:val="both"/>
      </w:pPr>
      <w:r>
        <w:rPr>
          <w:sz w:val="20"/>
        </w:rPr>
        <w:t xml:space="preserve">В течение 5 рабочих дней с даты принятия правового акта об утверждении перечня получателей с указанием объемов субсидий выписка из указанного правового акта размещается на едином портале и на официальном сайте уполномоченного органа.</w:t>
      </w:r>
    </w:p>
    <w:p>
      <w:pPr>
        <w:pStyle w:val="0"/>
        <w:spacing w:before="200" w:line-rule="auto"/>
        <w:ind w:firstLine="540"/>
        <w:jc w:val="both"/>
      </w:pPr>
      <w:r>
        <w:rPr>
          <w:sz w:val="20"/>
        </w:rPr>
        <w:t xml:space="preserve">4.5.2. В срок не позднее 10 рабочих дней с даты принятия правового акта об утверждении перечня получателей с указанием объемов субсидий уполномоченный орган направляет победителям конкурсного отбора на подписание проекты соглашений.</w:t>
      </w:r>
    </w:p>
    <w:p>
      <w:pPr>
        <w:pStyle w:val="0"/>
        <w:spacing w:before="200" w:line-rule="auto"/>
        <w:ind w:firstLine="540"/>
        <w:jc w:val="both"/>
      </w:pPr>
      <w:r>
        <w:rPr>
          <w:sz w:val="20"/>
        </w:rPr>
        <w:t xml:space="preserve">4.5.3. В течение 5 рабочих дней с даты получения проектов соглашений победители конкурсного отбора представляют в уполномоченный орган подписанные проекты соглашений.</w:t>
      </w:r>
    </w:p>
    <w:p>
      <w:pPr>
        <w:pStyle w:val="0"/>
        <w:spacing w:before="200" w:line-rule="auto"/>
        <w:ind w:firstLine="540"/>
        <w:jc w:val="both"/>
      </w:pPr>
      <w:r>
        <w:rPr>
          <w:sz w:val="20"/>
        </w:rPr>
        <w:t xml:space="preserve">Победитель конкурсного отбора, не представивший в уполномоченный орган подписанный проект соглашения в срок, указанный в абзаце первом данного пункта, признается уклонившимся от заключения соглашения.</w:t>
      </w:r>
    </w:p>
    <w:p>
      <w:pPr>
        <w:pStyle w:val="0"/>
        <w:spacing w:before="200" w:line-rule="auto"/>
        <w:ind w:firstLine="540"/>
        <w:jc w:val="both"/>
      </w:pPr>
      <w:r>
        <w:rPr>
          <w:sz w:val="20"/>
        </w:rPr>
        <w:t xml:space="preserve">4.5.4. Уполномоченный орган:</w:t>
      </w:r>
    </w:p>
    <w:p>
      <w:pPr>
        <w:pStyle w:val="0"/>
        <w:spacing w:before="200" w:line-rule="auto"/>
        <w:ind w:firstLine="540"/>
        <w:jc w:val="both"/>
      </w:pPr>
      <w:r>
        <w:rPr>
          <w:sz w:val="20"/>
        </w:rPr>
        <w:t xml:space="preserve">- подписывает соглашение в течение 5 рабочих дней с момента его представления победителем конкурсного отбора;</w:t>
      </w:r>
    </w:p>
    <w:p>
      <w:pPr>
        <w:pStyle w:val="0"/>
        <w:spacing w:before="200" w:line-rule="auto"/>
        <w:ind w:firstLine="540"/>
        <w:jc w:val="both"/>
      </w:pPr>
      <w:r>
        <w:rPr>
          <w:sz w:val="20"/>
        </w:rPr>
        <w:t xml:space="preserve">- в течение 5 рабочих дней после подписания соглашения извещает получателя о подписании соглашения и о возможности передачи его экземпляра получателю.</w:t>
      </w:r>
    </w:p>
    <w:bookmarkStart w:id="13809" w:name="P13809"/>
    <w:bookmarkEnd w:id="13809"/>
    <w:p>
      <w:pPr>
        <w:pStyle w:val="0"/>
        <w:spacing w:before="200" w:line-rule="auto"/>
        <w:ind w:firstLine="540"/>
        <w:jc w:val="both"/>
      </w:pPr>
      <w:r>
        <w:rPr>
          <w:sz w:val="20"/>
        </w:rPr>
        <w:t xml:space="preserve">4.6. Соглашение с победителем конкурсного отбора не заключается в случае:</w:t>
      </w:r>
    </w:p>
    <w:p>
      <w:pPr>
        <w:pStyle w:val="0"/>
        <w:spacing w:before="200" w:line-rule="auto"/>
        <w:ind w:firstLine="540"/>
        <w:jc w:val="both"/>
      </w:pPr>
      <w:r>
        <w:rPr>
          <w:sz w:val="20"/>
        </w:rPr>
        <w:t xml:space="preserve">- получения уполномоченным органом от победителя конкурсного отбора официального уведомления об отказе от получения субсидии;</w:t>
      </w:r>
    </w:p>
    <w:p>
      <w:pPr>
        <w:pStyle w:val="0"/>
        <w:spacing w:before="200" w:line-rule="auto"/>
        <w:ind w:firstLine="540"/>
        <w:jc w:val="both"/>
      </w:pPr>
      <w:r>
        <w:rPr>
          <w:sz w:val="20"/>
        </w:rPr>
        <w:t xml:space="preserve">- признания победителя конкурсного отбора уклонившимся от заключения соглашения.</w:t>
      </w:r>
    </w:p>
    <w:p>
      <w:pPr>
        <w:pStyle w:val="0"/>
        <w:spacing w:before="200" w:line-rule="auto"/>
        <w:ind w:firstLine="540"/>
        <w:jc w:val="both"/>
      </w:pPr>
      <w:r>
        <w:rPr>
          <w:sz w:val="20"/>
        </w:rPr>
        <w:t xml:space="preserve">4.7. В случае незаключения соглашения с победителем конкурсного отбора по основаниям, определенным </w:t>
      </w:r>
      <w:hyperlink w:history="0" w:anchor="P13809" w:tooltip="4.6. Соглашение с победителем конкурсного отбора не заключается в случае:">
        <w:r>
          <w:rPr>
            <w:sz w:val="20"/>
            <w:color w:val="0000ff"/>
          </w:rPr>
          <w:t xml:space="preserve">пунктом 4.6</w:t>
        </w:r>
      </w:hyperlink>
      <w:r>
        <w:rPr>
          <w:sz w:val="20"/>
        </w:rPr>
        <w:t xml:space="preserve"> данного раздела, право на заключение соглашения передается участнику конкурсного отбора, получившему следующий порядковый номер в итоговом рейтинге проектов. При этом объем запрашиваемой на реализацию проекта субсидии должен соответствовать оставшимся лимитам денежных средств, выделенных в рамках конкурсного отбора.</w:t>
      </w:r>
    </w:p>
    <w:p>
      <w:pPr>
        <w:pStyle w:val="0"/>
        <w:spacing w:before="200" w:line-rule="auto"/>
        <w:ind w:firstLine="540"/>
        <w:jc w:val="both"/>
      </w:pPr>
      <w:r>
        <w:rPr>
          <w:sz w:val="20"/>
        </w:rPr>
        <w:t xml:space="preserve">Если объем средств, запрашиваемых на реализацию проекта участником конкурсного отбора, получившим следующий порядковый номер в итоговом рейтинге проектов, превышает оставшийся лимит выделенных в рамках конкурсного отбора денежных средств, право на заключение соглашения передается следующему участнику конкурсного отбора по мере уменьшения итогового значения рейтинга проектов, объем запрашиваемых средств на реализацию проекта которого соответствует оставшимся лимитам денежных средств, выделенных в рамках конкурсного отбора.</w:t>
      </w:r>
    </w:p>
    <w:p>
      <w:pPr>
        <w:pStyle w:val="0"/>
        <w:spacing w:before="200" w:line-rule="auto"/>
        <w:ind w:firstLine="540"/>
        <w:jc w:val="both"/>
      </w:pPr>
      <w:r>
        <w:rPr>
          <w:sz w:val="20"/>
        </w:rPr>
        <w:t xml:space="preserve">4.8. В случае уменьшения уполномоченному органу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соглашением, уполномоченный орган в течение 5 рабочих дней со дня доведения новых лимитов бюджетных обязательств на предоставление субсидии уведомляет получателя об уменьшении размера предоставляемой субсидии.</w:t>
      </w:r>
    </w:p>
    <w:p>
      <w:pPr>
        <w:pStyle w:val="0"/>
        <w:spacing w:before="200" w:line-rule="auto"/>
        <w:ind w:firstLine="540"/>
        <w:jc w:val="both"/>
      </w:pPr>
      <w:r>
        <w:rPr>
          <w:sz w:val="20"/>
        </w:rPr>
        <w:t xml:space="preserve">В течение 5 рабочих дней с даты получения уведомления об уменьшении размера предоставляемой субсидии получатель направляет в уполномоченный орган:</w:t>
      </w:r>
    </w:p>
    <w:bookmarkStart w:id="13816" w:name="P13816"/>
    <w:bookmarkEnd w:id="13816"/>
    <w:p>
      <w:pPr>
        <w:pStyle w:val="0"/>
        <w:spacing w:before="200" w:line-rule="auto"/>
        <w:ind w:firstLine="540"/>
        <w:jc w:val="both"/>
      </w:pPr>
      <w:r>
        <w:rPr>
          <w:sz w:val="20"/>
        </w:rPr>
        <w:t xml:space="preserve">- письмо-уведомление о согласовании уменьшения размера предоставляемой субсидии (в случае согласия с уменьшением размера предоставляемой субсидии);</w:t>
      </w:r>
    </w:p>
    <w:bookmarkStart w:id="13817" w:name="P13817"/>
    <w:bookmarkEnd w:id="13817"/>
    <w:p>
      <w:pPr>
        <w:pStyle w:val="0"/>
        <w:spacing w:before="200" w:line-rule="auto"/>
        <w:ind w:firstLine="540"/>
        <w:jc w:val="both"/>
      </w:pPr>
      <w:r>
        <w:rPr>
          <w:sz w:val="20"/>
        </w:rPr>
        <w:t xml:space="preserve">- письмо-уведомление об отказе от согласования уменьшения размера предоставляемой субсидии (в случае несогласия с уменьшением размера предоставляемой субсидии).</w:t>
      </w:r>
    </w:p>
    <w:p>
      <w:pPr>
        <w:pStyle w:val="0"/>
        <w:spacing w:before="200" w:line-rule="auto"/>
        <w:ind w:firstLine="540"/>
        <w:jc w:val="both"/>
      </w:pPr>
      <w:r>
        <w:rPr>
          <w:sz w:val="20"/>
        </w:rPr>
        <w:t xml:space="preserve">В течение 3 рабочих дней с даты получения документов, указанных в </w:t>
      </w:r>
      <w:hyperlink w:history="0" w:anchor="P13816" w:tooltip="- письмо-уведомление о согласовании уменьшения размера предоставляемой субсидии (в случае согласия с уменьшением размера предоставляемой субсидии);">
        <w:r>
          <w:rPr>
            <w:sz w:val="20"/>
            <w:color w:val="0000ff"/>
          </w:rPr>
          <w:t xml:space="preserve">абзацах третьем</w:t>
        </w:r>
      </w:hyperlink>
      <w:r>
        <w:rPr>
          <w:sz w:val="20"/>
        </w:rPr>
        <w:t xml:space="preserve"> и </w:t>
      </w:r>
      <w:hyperlink w:history="0" w:anchor="P13817" w:tooltip="- письмо-уведомление об отказе от согласования уменьшения размера предоставляемой субсидии (в случае несогласия с уменьшением размера предоставляемой субсидии).">
        <w:r>
          <w:rPr>
            <w:sz w:val="20"/>
            <w:color w:val="0000ff"/>
          </w:rPr>
          <w:t xml:space="preserve">четвертом</w:t>
        </w:r>
      </w:hyperlink>
      <w:r>
        <w:rPr>
          <w:sz w:val="20"/>
        </w:rPr>
        <w:t xml:space="preserve"> данного пункта, уполномоченный орган готовит проект дополнительного соглашения об изменении условий соглашения или проект дополнительного соглашения о расторжении соглашения и направляет его на подписание получателю. В течение 3 рабочих дней с даты получения проекта дополнительного соглашения получатель представляет в уполномоченный орган подписанный проект дополнительного соглашения. Уполномоченный орган подписывает проект дополнительного соглашения в течение 3 рабочих дней со дня его представления получателем.</w:t>
      </w:r>
    </w:p>
    <w:p>
      <w:pPr>
        <w:pStyle w:val="0"/>
        <w:spacing w:before="200" w:line-rule="auto"/>
        <w:ind w:firstLine="540"/>
        <w:jc w:val="both"/>
      </w:pPr>
      <w:r>
        <w:rPr>
          <w:sz w:val="20"/>
        </w:rPr>
        <w:t xml:space="preserve">4.9. Перечисление субсидии осуществляется на основании правового акта уполномоченного органа на расчетный счет получателя, открытый в кредитной организации, единовременно в срок не позднее 90 рабочих дней с даты заключения соглашения.</w:t>
      </w:r>
    </w:p>
    <w:p>
      <w:pPr>
        <w:pStyle w:val="0"/>
        <w:spacing w:before="200" w:line-rule="auto"/>
        <w:ind w:firstLine="540"/>
        <w:jc w:val="both"/>
      </w:pPr>
      <w:r>
        <w:rPr>
          <w:sz w:val="20"/>
        </w:rPr>
        <w:t xml:space="preserve">4.10. Получатель вправе:</w:t>
      </w:r>
    </w:p>
    <w:p>
      <w:pPr>
        <w:pStyle w:val="0"/>
        <w:spacing w:before="200" w:line-rule="auto"/>
        <w:ind w:firstLine="540"/>
        <w:jc w:val="both"/>
      </w:pPr>
      <w:r>
        <w:rPr>
          <w:sz w:val="20"/>
        </w:rPr>
        <w:t xml:space="preserve">- перераспределять средства между статьями сметы расходов, предусмотренной соглашением. Общая сумма перераспределенного объема средств не должна превышать 5 процентов от объема субсидии;</w:t>
      </w:r>
    </w:p>
    <w:p>
      <w:pPr>
        <w:pStyle w:val="0"/>
        <w:spacing w:before="200" w:line-rule="auto"/>
        <w:ind w:firstLine="540"/>
        <w:jc w:val="both"/>
      </w:pPr>
      <w:r>
        <w:rPr>
          <w:sz w:val="20"/>
        </w:rPr>
        <w:t xml:space="preserve">- направлять в адрес уполномоченного органа предложения о внесении изменений в соглашение.</w:t>
      </w:r>
    </w:p>
    <w:p>
      <w:pPr>
        <w:pStyle w:val="0"/>
        <w:spacing w:before="200" w:line-rule="auto"/>
        <w:ind w:firstLine="540"/>
        <w:jc w:val="both"/>
      </w:pPr>
      <w:r>
        <w:rPr>
          <w:sz w:val="20"/>
        </w:rPr>
        <w:t xml:space="preserve">4.11. Получатель вправе направлять в адрес уполномоченного органа предложения о внесении изменений в соглашение с обоснованием необходимости данного изменения и указанием на влияние данных изменений на результаты реализации проекта.</w:t>
      </w:r>
    </w:p>
    <w:p>
      <w:pPr>
        <w:pStyle w:val="0"/>
        <w:spacing w:before="200" w:line-rule="auto"/>
        <w:ind w:firstLine="540"/>
        <w:jc w:val="both"/>
      </w:pPr>
      <w:r>
        <w:rPr>
          <w:sz w:val="20"/>
        </w:rPr>
        <w:t xml:space="preserve">В случае если предложения о внесении изменений в соглашение касаются изменения статей сметы расходов, получатель прикладывает документы, содержащие экономическое обоснование затрат (детализированный расчет затрат) с указанием цен и пояснением расчетов.</w:t>
      </w:r>
    </w:p>
    <w:bookmarkStart w:id="13825" w:name="P13825"/>
    <w:bookmarkEnd w:id="13825"/>
    <w:p>
      <w:pPr>
        <w:pStyle w:val="0"/>
        <w:spacing w:before="200" w:line-rule="auto"/>
        <w:ind w:firstLine="540"/>
        <w:jc w:val="both"/>
      </w:pPr>
      <w:r>
        <w:rPr>
          <w:sz w:val="20"/>
        </w:rPr>
        <w:t xml:space="preserve">4.11.1. В случае если предложения о внесении изменений в соглашение касаются изменения статей сметы расходов, изменения результатов предоставления субсидии, а также в иных случаях изменения количественных и качественных параметров реализации проекта уполномоченный орган направляет указанные предложения для рассмотрения в конкурсную комиссию.</w:t>
      </w:r>
    </w:p>
    <w:p>
      <w:pPr>
        <w:pStyle w:val="0"/>
        <w:spacing w:before="200" w:line-rule="auto"/>
        <w:ind w:firstLine="540"/>
        <w:jc w:val="both"/>
      </w:pPr>
      <w:r>
        <w:rPr>
          <w:sz w:val="20"/>
        </w:rPr>
        <w:t xml:space="preserve">Указанные предложения направляются в конкурсную комиссию вместе с документами, представленными получателем, в течение 5 рабочих дней с даты их представления в уполномоченный орган.</w:t>
      </w:r>
    </w:p>
    <w:p>
      <w:pPr>
        <w:pStyle w:val="0"/>
        <w:spacing w:before="200" w:line-rule="auto"/>
        <w:ind w:firstLine="540"/>
        <w:jc w:val="both"/>
      </w:pPr>
      <w:r>
        <w:rPr>
          <w:sz w:val="20"/>
        </w:rPr>
        <w:t xml:space="preserve">В срок не более 5 рабочих дней со дня получения документов, указанных в абзаце втором данного пункта, конкурсная комиссия рекомендует уполномоченному органу:</w:t>
      </w:r>
    </w:p>
    <w:p>
      <w:pPr>
        <w:pStyle w:val="0"/>
        <w:spacing w:before="200" w:line-rule="auto"/>
        <w:ind w:firstLine="540"/>
        <w:jc w:val="both"/>
      </w:pPr>
      <w:r>
        <w:rPr>
          <w:sz w:val="20"/>
        </w:rPr>
        <w:t xml:space="preserve">- внести соответствующие изменения в соглашение - в случае если внесение прилагаемых изменений не противоречит целям и задачам проекта, не ведет к снижению социального эффекта, достигаемого в ходе реализации проекта;</w:t>
      </w:r>
    </w:p>
    <w:p>
      <w:pPr>
        <w:pStyle w:val="0"/>
        <w:spacing w:before="200" w:line-rule="auto"/>
        <w:ind w:firstLine="540"/>
        <w:jc w:val="both"/>
      </w:pPr>
      <w:r>
        <w:rPr>
          <w:sz w:val="20"/>
        </w:rPr>
        <w:t xml:space="preserve">- отказать получателю во внесении изменений в соглашение - в случае если предлагаемые изменения ведут к снижению значений результатов предоставления субсидии или увеличению объема субсидии, а также в случае если предлагаемые изменения не соответствуют целям и задачам проекта или ведут к снижению социального эффекта, достигаемого в ходе реализации проекта.</w:t>
      </w:r>
    </w:p>
    <w:p>
      <w:pPr>
        <w:pStyle w:val="0"/>
        <w:spacing w:before="200" w:line-rule="auto"/>
        <w:ind w:firstLine="540"/>
        <w:jc w:val="both"/>
      </w:pPr>
      <w:r>
        <w:rPr>
          <w:sz w:val="20"/>
        </w:rPr>
        <w:t xml:space="preserve">В течение 5 рабочих дней со дня принятия решения конкурсной комиссией уполномоченный орган:</w:t>
      </w:r>
    </w:p>
    <w:p>
      <w:pPr>
        <w:pStyle w:val="0"/>
        <w:spacing w:before="200" w:line-rule="auto"/>
        <w:ind w:firstLine="540"/>
        <w:jc w:val="both"/>
      </w:pPr>
      <w:r>
        <w:rPr>
          <w:sz w:val="20"/>
        </w:rPr>
        <w:t xml:space="preserve">- готовит проект дополнительного соглашения и направляет его на подписание получателю;</w:t>
      </w:r>
    </w:p>
    <w:p>
      <w:pPr>
        <w:pStyle w:val="0"/>
        <w:spacing w:before="200" w:line-rule="auto"/>
        <w:ind w:firstLine="540"/>
        <w:jc w:val="both"/>
      </w:pPr>
      <w:r>
        <w:rPr>
          <w:sz w:val="20"/>
        </w:rPr>
        <w:t xml:space="preserve">- уведомляет получателя об отказе в заключении дополнительного соглашения.</w:t>
      </w:r>
    </w:p>
    <w:p>
      <w:pPr>
        <w:pStyle w:val="0"/>
        <w:spacing w:before="200" w:line-rule="auto"/>
        <w:ind w:firstLine="540"/>
        <w:jc w:val="both"/>
      </w:pPr>
      <w:r>
        <w:rPr>
          <w:sz w:val="20"/>
        </w:rPr>
        <w:t xml:space="preserve">В течение 3 рабочих дней с даты получения проекта дополнительного соглашения получатель представляет в уполномоченный орган подписанный проект дополнительного соглашения.</w:t>
      </w:r>
    </w:p>
    <w:p>
      <w:pPr>
        <w:pStyle w:val="0"/>
        <w:spacing w:before="200" w:line-rule="auto"/>
        <w:ind w:firstLine="540"/>
        <w:jc w:val="both"/>
      </w:pPr>
      <w:r>
        <w:rPr>
          <w:sz w:val="20"/>
        </w:rPr>
        <w:t xml:space="preserve">Уполномоченный орган подписывает проект дополнительного соглашения в течение 3 рабочих дней со дня его представления получателем.</w:t>
      </w:r>
    </w:p>
    <w:p>
      <w:pPr>
        <w:pStyle w:val="0"/>
        <w:spacing w:before="200" w:line-rule="auto"/>
        <w:ind w:firstLine="540"/>
        <w:jc w:val="both"/>
      </w:pPr>
      <w:r>
        <w:rPr>
          <w:sz w:val="20"/>
        </w:rPr>
        <w:t xml:space="preserve">4.11.2. В случае направления получателем предложений о внесении изменений в соглашение, за исключением указанных в </w:t>
      </w:r>
      <w:hyperlink w:history="0" w:anchor="P13825" w:tooltip="4.11.1. В случае если предложения о внесении изменений в соглашение касаются изменения статей сметы расходов, изменения результатов предоставления субсидии, а также в иных случаях изменения количественных и качественных параметров реализации проекта уполномоченный орган направляет указанные предложения для рассмотрения в конкурсную комиссию.">
        <w:r>
          <w:rPr>
            <w:sz w:val="20"/>
            <w:color w:val="0000ff"/>
          </w:rPr>
          <w:t xml:space="preserve">абзаце первом подпункта 4.11.1</w:t>
        </w:r>
      </w:hyperlink>
      <w:r>
        <w:rPr>
          <w:sz w:val="20"/>
        </w:rPr>
        <w:t xml:space="preserve"> данного пункта, уполномоченный орган в течение 10 рабочих дней со дня получения указанных предложений рассматривает их и в случае, если предлагаемые изменения не ведут к снижению значений результатов предоставления субсидии или увеличению объема субсидии, готовит проект дополнительного соглашения и направляет его на подписание получателю.</w:t>
      </w:r>
    </w:p>
    <w:bookmarkStart w:id="13836" w:name="P13836"/>
    <w:bookmarkEnd w:id="13836"/>
    <w:p>
      <w:pPr>
        <w:pStyle w:val="0"/>
        <w:spacing w:before="200" w:line-rule="auto"/>
        <w:ind w:firstLine="540"/>
        <w:jc w:val="both"/>
      </w:pPr>
      <w:r>
        <w:rPr>
          <w:sz w:val="20"/>
        </w:rPr>
        <w:t xml:space="preserve">В течение 3 рабочих дней с даты получения проекта дополнительного соглашения получатель представляет в уполномоченный орган подписанный проект дополнительного соглашения.</w:t>
      </w:r>
    </w:p>
    <w:p>
      <w:pPr>
        <w:pStyle w:val="0"/>
        <w:spacing w:before="200" w:line-rule="auto"/>
        <w:ind w:firstLine="540"/>
        <w:jc w:val="both"/>
      </w:pPr>
      <w:r>
        <w:rPr>
          <w:sz w:val="20"/>
        </w:rPr>
        <w:t xml:space="preserve">Уполномоченный орган подписывает проект дополнительного соглашения в течение 3 рабочих дней со дня его представления получателем.</w:t>
      </w:r>
    </w:p>
    <w:p>
      <w:pPr>
        <w:pStyle w:val="0"/>
        <w:spacing w:before="200" w:line-rule="auto"/>
        <w:ind w:firstLine="540"/>
        <w:jc w:val="both"/>
      </w:pPr>
      <w:r>
        <w:rPr>
          <w:sz w:val="20"/>
        </w:rPr>
        <w:t xml:space="preserve">В случае если предлагаемые изменения ведут к снижению значений результатов предоставления субсидии или увеличению объема субсидии, уполномоченный орган в сроки, установленные </w:t>
      </w:r>
      <w:hyperlink w:history="0" w:anchor="P13836" w:tooltip="В течение 3 рабочих дней с даты получения проекта дополнительного соглашения получатель представляет в уполномоченный орган подписанный проект дополнительного соглашения.">
        <w:r>
          <w:rPr>
            <w:sz w:val="20"/>
            <w:color w:val="0000ff"/>
          </w:rPr>
          <w:t xml:space="preserve">абзацем вторым</w:t>
        </w:r>
      </w:hyperlink>
      <w:r>
        <w:rPr>
          <w:sz w:val="20"/>
        </w:rPr>
        <w:t xml:space="preserve"> данного пункта, уведомляет получателя об отказе в заключении дополнительного соглашения.</w:t>
      </w:r>
    </w:p>
    <w:p>
      <w:pPr>
        <w:pStyle w:val="0"/>
        <w:spacing w:before="200" w:line-rule="auto"/>
        <w:ind w:firstLine="540"/>
        <w:jc w:val="both"/>
      </w:pPr>
      <w:r>
        <w:rPr>
          <w:sz w:val="20"/>
        </w:rPr>
        <w:t xml:space="preserve">4.12. Субсидия должна быть использована в срок, предусмотренный соглашением и соответствующий сроку реализации проекта.</w:t>
      </w:r>
    </w:p>
    <w:p>
      <w:pPr>
        <w:pStyle w:val="0"/>
        <w:spacing w:before="200" w:line-rule="auto"/>
        <w:ind w:firstLine="540"/>
        <w:jc w:val="both"/>
      </w:pPr>
      <w:r>
        <w:rPr>
          <w:sz w:val="20"/>
        </w:rPr>
        <w:t xml:space="preserve">4.13. Сроки использования субсидий не ограничиваются финансовым годом, в котором предоставлены субсидии.</w:t>
      </w:r>
    </w:p>
    <w:p>
      <w:pPr>
        <w:pStyle w:val="0"/>
        <w:jc w:val="both"/>
      </w:pPr>
      <w:r>
        <w:rPr>
          <w:sz w:val="20"/>
        </w:rPr>
      </w:r>
    </w:p>
    <w:p>
      <w:pPr>
        <w:pStyle w:val="2"/>
        <w:outlineLvl w:val="3"/>
        <w:jc w:val="center"/>
      </w:pPr>
      <w:r>
        <w:rPr>
          <w:sz w:val="20"/>
        </w:rPr>
        <w:t xml:space="preserve">5. Порядок осуществления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субсидий и требования к отчетности</w:t>
      </w:r>
    </w:p>
    <w:p>
      <w:pPr>
        <w:pStyle w:val="0"/>
        <w:jc w:val="both"/>
      </w:pPr>
      <w:r>
        <w:rPr>
          <w:sz w:val="20"/>
        </w:rPr>
      </w:r>
    </w:p>
    <w:p>
      <w:pPr>
        <w:pStyle w:val="0"/>
        <w:ind w:firstLine="540"/>
        <w:jc w:val="both"/>
      </w:pPr>
      <w:r>
        <w:rPr>
          <w:sz w:val="20"/>
        </w:rPr>
        <w:t xml:space="preserve">5.1. Уполномоченный орган обеспечивает контроль за соблюдением получателями положений Порядка и соглашения.</w:t>
      </w:r>
    </w:p>
    <w:p>
      <w:pPr>
        <w:pStyle w:val="0"/>
        <w:spacing w:before="200" w:line-rule="auto"/>
        <w:ind w:firstLine="540"/>
        <w:jc w:val="both"/>
      </w:pPr>
      <w:r>
        <w:rPr>
          <w:sz w:val="20"/>
        </w:rPr>
        <w:t xml:space="preserve">5.2. Уполномоченный орган осуществляет проверку соблюдения получателями порядка и условий предоставления субсидии, в том числе в части достижения результатов предоставления субсидии.</w:t>
      </w:r>
    </w:p>
    <w:p>
      <w:pPr>
        <w:pStyle w:val="0"/>
        <w:spacing w:before="200" w:line-rule="auto"/>
        <w:ind w:firstLine="540"/>
        <w:jc w:val="both"/>
      </w:pPr>
      <w:r>
        <w:rPr>
          <w:sz w:val="20"/>
        </w:rPr>
        <w:t xml:space="preserve">Органы государственного финансового контроля осуществляют в отношении получателей проверки в соответствии со </w:t>
      </w:r>
      <w:hyperlink w:history="0" r:id="rId632"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633"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634"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5.2&lt;1&gt;. Уполномоченный орган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5.2&lt;1&gt; введен </w:t>
      </w:r>
      <w:hyperlink w:history="0" r:id="rId635"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rPr>
        <w:t xml:space="preserve"> Правительства ЯО от 26.04.2023 N 408-п)</w:t>
      </w:r>
    </w:p>
    <w:bookmarkStart w:id="13852" w:name="P13852"/>
    <w:bookmarkEnd w:id="13852"/>
    <w:p>
      <w:pPr>
        <w:pStyle w:val="0"/>
        <w:spacing w:before="200" w:line-rule="auto"/>
        <w:ind w:firstLine="540"/>
        <w:jc w:val="both"/>
      </w:pPr>
      <w:r>
        <w:rPr>
          <w:sz w:val="20"/>
        </w:rPr>
        <w:t xml:space="preserve">5.3. Получатели представляют в уполномоченный орган следующую отчетность:</w:t>
      </w:r>
    </w:p>
    <w:bookmarkStart w:id="13853" w:name="P13853"/>
    <w:bookmarkEnd w:id="13853"/>
    <w:p>
      <w:pPr>
        <w:pStyle w:val="0"/>
        <w:spacing w:before="200" w:line-rule="auto"/>
        <w:ind w:firstLine="540"/>
        <w:jc w:val="both"/>
      </w:pPr>
      <w:r>
        <w:rPr>
          <w:sz w:val="20"/>
        </w:rPr>
        <w:t xml:space="preserve">- </w:t>
      </w:r>
      <w:hyperlink w:history="0" r:id="rId636"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отчет</w:t>
        </w:r>
      </w:hyperlink>
      <w:r>
        <w:rPr>
          <w:sz w:val="20"/>
        </w:rPr>
        <w:t xml:space="preserve"> о достижении значений результатов предоставления субсидии по форме, определенной типовой формой соглашения, утвержденной приказом ДФ ЯО от 25.09.2017 N 32н;</w:t>
      </w:r>
    </w:p>
    <w:bookmarkStart w:id="13854" w:name="P13854"/>
    <w:bookmarkEnd w:id="13854"/>
    <w:p>
      <w:pPr>
        <w:pStyle w:val="0"/>
        <w:spacing w:before="200" w:line-rule="auto"/>
        <w:ind w:firstLine="540"/>
        <w:jc w:val="both"/>
      </w:pPr>
      <w:r>
        <w:rPr>
          <w:sz w:val="20"/>
        </w:rPr>
        <w:t xml:space="preserve">- </w:t>
      </w:r>
      <w:hyperlink w:history="0" r:id="rId637"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отчет</w:t>
        </w:r>
      </w:hyperlink>
      <w:r>
        <w:rPr>
          <w:sz w:val="20"/>
        </w:rPr>
        <w:t xml:space="preserve"> о расходах, источником финансового обеспечения которых является субсидия, по форме, определенной типовой формой соглашения, утвержденной приказом ДФ ЯО от 25.09.2017 N 32н;</w:t>
      </w:r>
    </w:p>
    <w:p>
      <w:pPr>
        <w:pStyle w:val="0"/>
        <w:spacing w:before="200" w:line-rule="auto"/>
        <w:ind w:firstLine="540"/>
        <w:jc w:val="both"/>
      </w:pPr>
      <w:r>
        <w:rPr>
          <w:sz w:val="20"/>
        </w:rPr>
        <w:t xml:space="preserve">- </w:t>
      </w:r>
      <w:hyperlink w:history="0" r:id="rId638" w:tooltip="Приказ Департамента финансов ЯО от 25.09.2017 N 32н (ред. от 30.12.2022) &quot;Об утверждении типовой формы соглашения (договора) о предоставлении из областного бюджета субсидии некоммерческой организации в соответствии с пунктом 2 статьи 78.1 Бюджетного кодекса Российской Федерации&quot; (Зарегистрировано в правовом управлении Правительства ЯО 25.09.2017 N 02-7187) {КонсультантПлюс}">
        <w:r>
          <w:rPr>
            <w:sz w:val="20"/>
            <w:color w:val="0000ff"/>
          </w:rPr>
          <w:t xml:space="preserve">отчет</w:t>
        </w:r>
      </w:hyperlink>
      <w:r>
        <w:rPr>
          <w:sz w:val="20"/>
        </w:rPr>
        <w:t xml:space="preserve"> о реализации плана мероприятий по достижению результатов предоставления субсидии по форме, определенной типовой формой соглашения, утвержденной приказом ДФ ЯО от 25.09.2017 N 32н;</w:t>
      </w:r>
    </w:p>
    <w:bookmarkStart w:id="13856" w:name="P13856"/>
    <w:bookmarkEnd w:id="13856"/>
    <w:p>
      <w:pPr>
        <w:pStyle w:val="0"/>
        <w:spacing w:before="200" w:line-rule="auto"/>
        <w:ind w:firstLine="540"/>
        <w:jc w:val="both"/>
      </w:pPr>
      <w:r>
        <w:rPr>
          <w:sz w:val="20"/>
        </w:rPr>
        <w:t xml:space="preserve">- </w:t>
      </w:r>
      <w:hyperlink w:history="0" w:anchor="P13959" w:tooltip="                                   ОТЧЕТ">
        <w:r>
          <w:rPr>
            <w:sz w:val="20"/>
            <w:color w:val="0000ff"/>
          </w:rPr>
          <w:t xml:space="preserve">отчет</w:t>
        </w:r>
      </w:hyperlink>
      <w:r>
        <w:rPr>
          <w:sz w:val="20"/>
        </w:rPr>
        <w:t xml:space="preserve"> о расходах средств, предоставленных в виде субсидии, по форме 1 согласно приложению к Порядку, с приложением заверенных копий документов, подтверждающих расходы на реализацию проекта, понесенные получателем;</w:t>
      </w:r>
    </w:p>
    <w:bookmarkStart w:id="13857" w:name="P13857"/>
    <w:bookmarkEnd w:id="13857"/>
    <w:p>
      <w:pPr>
        <w:pStyle w:val="0"/>
        <w:spacing w:before="200" w:line-rule="auto"/>
        <w:ind w:firstLine="540"/>
        <w:jc w:val="both"/>
      </w:pPr>
      <w:r>
        <w:rPr>
          <w:sz w:val="20"/>
        </w:rPr>
        <w:t xml:space="preserve">- </w:t>
      </w:r>
      <w:hyperlink w:history="0" w:anchor="P14104" w:tooltip="                                   ОТЧЕТ">
        <w:r>
          <w:rPr>
            <w:sz w:val="20"/>
            <w:color w:val="0000ff"/>
          </w:rPr>
          <w:t xml:space="preserve">отчет</w:t>
        </w:r>
      </w:hyperlink>
      <w:r>
        <w:rPr>
          <w:sz w:val="20"/>
        </w:rPr>
        <w:t xml:space="preserve"> о достижении результатов предоставления субсидии по форме 2 согласно приложению к Порядку;</w:t>
      </w:r>
    </w:p>
    <w:bookmarkStart w:id="13858" w:name="P13858"/>
    <w:bookmarkEnd w:id="13858"/>
    <w:p>
      <w:pPr>
        <w:pStyle w:val="0"/>
        <w:spacing w:before="200" w:line-rule="auto"/>
        <w:ind w:firstLine="540"/>
        <w:jc w:val="both"/>
      </w:pPr>
      <w:r>
        <w:rPr>
          <w:sz w:val="20"/>
        </w:rPr>
        <w:t xml:space="preserve">- </w:t>
      </w:r>
      <w:hyperlink w:history="0" w:anchor="P14153" w:tooltip="                                   ОТЧЕТ">
        <w:r>
          <w:rPr>
            <w:sz w:val="20"/>
            <w:color w:val="0000ff"/>
          </w:rPr>
          <w:t xml:space="preserve">отчет</w:t>
        </w:r>
      </w:hyperlink>
      <w:r>
        <w:rPr>
          <w:sz w:val="20"/>
        </w:rPr>
        <w:t xml:space="preserve"> о софинансировании расходов на реализацию проекта по форме 3 согласно приложению к Порядку. Копии подтверждающих документов не прикладываются.</w:t>
      </w:r>
    </w:p>
    <w:p>
      <w:pPr>
        <w:pStyle w:val="0"/>
        <w:jc w:val="both"/>
      </w:pPr>
      <w:r>
        <w:rPr>
          <w:sz w:val="20"/>
        </w:rPr>
        <w:t xml:space="preserve">(п. 5.3 в ред. </w:t>
      </w:r>
      <w:hyperlink w:history="0" r:id="rId639"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5.4. Отчеты, указанные в </w:t>
      </w:r>
      <w:hyperlink w:history="0" w:anchor="P13853" w:tooltip="- отчет о достижении значений результатов предоставления субсидии по форме, определенной типовой формой соглашения, утвержденной приказом ДФ ЯО от 25.09.2017 N 32н;">
        <w:r>
          <w:rPr>
            <w:sz w:val="20"/>
            <w:color w:val="0000ff"/>
          </w:rPr>
          <w:t xml:space="preserve">абзацах втором</w:t>
        </w:r>
      </w:hyperlink>
      <w:r>
        <w:rPr>
          <w:sz w:val="20"/>
        </w:rPr>
        <w:t xml:space="preserve">, </w:t>
      </w:r>
      <w:hyperlink w:history="0" w:anchor="P13857" w:tooltip="- отчет о достижении результатов предоставления субсидии по форме 2 согласно приложению к Порядку;">
        <w:r>
          <w:rPr>
            <w:sz w:val="20"/>
            <w:color w:val="0000ff"/>
          </w:rPr>
          <w:t xml:space="preserve">шестом</w:t>
        </w:r>
      </w:hyperlink>
      <w:r>
        <w:rPr>
          <w:sz w:val="20"/>
        </w:rPr>
        <w:t xml:space="preserve"> и </w:t>
      </w:r>
      <w:hyperlink w:history="0" w:anchor="P13858" w:tooltip="- отчет о софинансировании расходов на реализацию проекта по форме 3 согласно приложению к Порядку. Копии подтверждающих документов не прикладываются.">
        <w:r>
          <w:rPr>
            <w:sz w:val="20"/>
            <w:color w:val="0000ff"/>
          </w:rPr>
          <w:t xml:space="preserve">седьмом пункта 5.3</w:t>
        </w:r>
      </w:hyperlink>
      <w:r>
        <w:rPr>
          <w:sz w:val="20"/>
        </w:rPr>
        <w:t xml:space="preserve"> данного раздела, представляются в срок не позднее 30 календарных дней со дня окончания срока реализации проекта.</w:t>
      </w:r>
    </w:p>
    <w:p>
      <w:pPr>
        <w:pStyle w:val="0"/>
        <w:spacing w:before="200" w:line-rule="auto"/>
        <w:ind w:firstLine="540"/>
        <w:jc w:val="both"/>
      </w:pPr>
      <w:r>
        <w:rPr>
          <w:sz w:val="20"/>
        </w:rPr>
        <w:t xml:space="preserve">Отчеты, указанные в </w:t>
      </w:r>
      <w:hyperlink w:history="0" w:anchor="P13854" w:tooltip="- отчет о расходах, источником финансового обеспечения которых является субсидия, по форме, определенной типовой формой соглашения, утвержденной приказом ДФ ЯО от 25.09.2017 N 32н;">
        <w:r>
          <w:rPr>
            <w:sz w:val="20"/>
            <w:color w:val="0000ff"/>
          </w:rPr>
          <w:t xml:space="preserve">абзацах третьем</w:t>
        </w:r>
      </w:hyperlink>
      <w:r>
        <w:rPr>
          <w:sz w:val="20"/>
        </w:rPr>
        <w:t xml:space="preserve"> - </w:t>
      </w:r>
      <w:hyperlink w:history="0" w:anchor="P13856" w:tooltip="- отчет о расходах средств, предоставленных в виде субсидии, по форме 1 согласно приложению к Порядку, с приложением заверенных копий документов, подтверждающих расходы на реализацию проекта, понесенные получателем;">
        <w:r>
          <w:rPr>
            <w:sz w:val="20"/>
            <w:color w:val="0000ff"/>
          </w:rPr>
          <w:t xml:space="preserve">пятом пункта 5.3</w:t>
        </w:r>
      </w:hyperlink>
      <w:r>
        <w:rPr>
          <w:sz w:val="20"/>
        </w:rPr>
        <w:t xml:space="preserve"> данного раздела, представляются ежеквартально в срок не позднее 15 числа месяца, следующего за отчетным кварталом, по состоянию на 01 апреля, 01 июля, 01 октября, не позднее 20 января - по состоянию на 01 января. По завершении реализации проекта указанные отчеты представляются в срок не позднее 30 календарных дней со дня окончания срока реализации проекта.</w:t>
      </w:r>
    </w:p>
    <w:p>
      <w:pPr>
        <w:pStyle w:val="0"/>
        <w:jc w:val="both"/>
      </w:pPr>
      <w:r>
        <w:rPr>
          <w:sz w:val="20"/>
        </w:rPr>
        <w:t xml:space="preserve">(п. 5.4 в ред. </w:t>
      </w:r>
      <w:hyperlink w:history="0" r:id="rId640" w:tooltip="Постановление Правительства ЯО от 26.04.2023 N 408-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26.04.2023 N 408-п)</w:t>
      </w:r>
    </w:p>
    <w:p>
      <w:pPr>
        <w:pStyle w:val="0"/>
        <w:spacing w:before="200" w:line-rule="auto"/>
        <w:ind w:firstLine="540"/>
        <w:jc w:val="both"/>
      </w:pPr>
      <w:r>
        <w:rPr>
          <w:sz w:val="20"/>
        </w:rPr>
        <w:t xml:space="preserve">5.5. Получатели несут ответственность за содержание отчетов, за достоверность представленных сведений в соответствии с действующим законодательством Российской Федерации.</w:t>
      </w:r>
    </w:p>
    <w:p>
      <w:pPr>
        <w:pStyle w:val="0"/>
        <w:spacing w:before="200" w:line-rule="auto"/>
        <w:ind w:firstLine="540"/>
        <w:jc w:val="both"/>
      </w:pPr>
      <w:r>
        <w:rPr>
          <w:sz w:val="20"/>
        </w:rPr>
        <w:t xml:space="preserve">5.6. Субсидия полностью или частично подлежит возврату в областной бюджет по следующим основаниям:</w:t>
      </w:r>
    </w:p>
    <w:p>
      <w:pPr>
        <w:pStyle w:val="0"/>
        <w:spacing w:before="200" w:line-rule="auto"/>
        <w:ind w:firstLine="540"/>
        <w:jc w:val="both"/>
      </w:pPr>
      <w:r>
        <w:rPr>
          <w:sz w:val="20"/>
        </w:rPr>
        <w:t xml:space="preserve">- недостижение значений результатов предоставления субсидии;</w:t>
      </w:r>
    </w:p>
    <w:p>
      <w:pPr>
        <w:pStyle w:val="0"/>
        <w:spacing w:before="200" w:line-rule="auto"/>
        <w:ind w:firstLine="540"/>
        <w:jc w:val="both"/>
      </w:pPr>
      <w:r>
        <w:rPr>
          <w:sz w:val="20"/>
        </w:rPr>
        <w:t xml:space="preserve">- полное или частичное неиспользование субсидии в сроки, установленные соглашением;</w:t>
      </w:r>
    </w:p>
    <w:p>
      <w:pPr>
        <w:pStyle w:val="0"/>
        <w:spacing w:before="200" w:line-rule="auto"/>
        <w:ind w:firstLine="540"/>
        <w:jc w:val="both"/>
      </w:pPr>
      <w:r>
        <w:rPr>
          <w:sz w:val="20"/>
        </w:rPr>
        <w:t xml:space="preserve">- нарушение получателем условий и порядка предоставления субсидий, установленных Порядком, а также обязательств, предусмотренных соглашением.</w:t>
      </w:r>
    </w:p>
    <w:p>
      <w:pPr>
        <w:pStyle w:val="0"/>
        <w:spacing w:before="200" w:line-rule="auto"/>
        <w:ind w:firstLine="540"/>
        <w:jc w:val="both"/>
      </w:pPr>
      <w:r>
        <w:rPr>
          <w:sz w:val="20"/>
        </w:rPr>
        <w:t xml:space="preserve">5.7. Возврат субсидии осуществляется в следующем порядке:</w:t>
      </w:r>
    </w:p>
    <w:bookmarkStart w:id="13869" w:name="P13869"/>
    <w:bookmarkEnd w:id="13869"/>
    <w:p>
      <w:pPr>
        <w:pStyle w:val="0"/>
        <w:spacing w:before="200" w:line-rule="auto"/>
        <w:ind w:firstLine="540"/>
        <w:jc w:val="both"/>
      </w:pPr>
      <w:r>
        <w:rPr>
          <w:sz w:val="20"/>
        </w:rPr>
        <w:t xml:space="preserve">5.7.1. В случае если не достигнуты значения результатов предоставления субсидии, установленные соглашением:</w:t>
      </w:r>
    </w:p>
    <w:p>
      <w:pPr>
        <w:pStyle w:val="0"/>
        <w:spacing w:before="200" w:line-rule="auto"/>
        <w:ind w:firstLine="540"/>
        <w:jc w:val="both"/>
      </w:pPr>
      <w:r>
        <w:rPr>
          <w:sz w:val="20"/>
        </w:rPr>
        <w:t xml:space="preserve">5.7.1.1. Уполномоченный орган в течение 10 календарных дней с момента выявления факта недостижения значений результатов предоставления субсидии, установленных соглашением, направляет получателю уведомление о возврате части субсидии, рассчитанной в соответствии с </w:t>
      </w:r>
      <w:hyperlink w:history="0" w:anchor="P13873" w:tooltip="5.7.1.2. Объем средств, подлежащих возврату в областной бюджет (Vвозврата), рассчитывается по формуле:">
        <w:r>
          <w:rPr>
            <w:sz w:val="20"/>
            <w:color w:val="0000ff"/>
          </w:rPr>
          <w:t xml:space="preserve">подпунктом 5.7.1.2</w:t>
        </w:r>
      </w:hyperlink>
      <w:r>
        <w:rPr>
          <w:sz w:val="20"/>
        </w:rPr>
        <w:t xml:space="preserve"> данного пункта, с указанием банковских реквизитов для возврата субсидии.</w:t>
      </w:r>
    </w:p>
    <w:p>
      <w:pPr>
        <w:pStyle w:val="0"/>
        <w:spacing w:before="200" w:line-rule="auto"/>
        <w:ind w:firstLine="540"/>
        <w:jc w:val="both"/>
      </w:pPr>
      <w:r>
        <w:rPr>
          <w:sz w:val="20"/>
        </w:rPr>
        <w:t xml:space="preserve">В течение 30 календарных дней с даты получения письменного уведомления о возврате части субсидии получатель обязан осуществить ее возврат в областной бюджет.</w:t>
      </w:r>
    </w:p>
    <w:p>
      <w:pPr>
        <w:pStyle w:val="0"/>
        <w:spacing w:before="200" w:line-rule="auto"/>
        <w:ind w:firstLine="540"/>
        <w:jc w:val="both"/>
      </w:pPr>
      <w:r>
        <w:rPr>
          <w:sz w:val="20"/>
        </w:rPr>
        <w:t xml:space="preserve">В случае невозврата части субсидии взыскание средств с получателя производится в судебном порядке.</w:t>
      </w:r>
    </w:p>
    <w:bookmarkStart w:id="13873" w:name="P13873"/>
    <w:bookmarkEnd w:id="13873"/>
    <w:p>
      <w:pPr>
        <w:pStyle w:val="0"/>
        <w:spacing w:before="200" w:line-rule="auto"/>
        <w:ind w:firstLine="540"/>
        <w:jc w:val="both"/>
      </w:pPr>
      <w:r>
        <w:rPr>
          <w:sz w:val="20"/>
        </w:rPr>
        <w:t xml:space="preserve">5.7.1.2. Объем средств, подлежащих возврату в областной бюджет (V</w:t>
      </w:r>
      <w:r>
        <w:rPr>
          <w:sz w:val="20"/>
          <w:vertAlign w:val="subscript"/>
        </w:rPr>
        <w:t xml:space="preserve">возврата</w:t>
      </w:r>
      <w:r>
        <w:rPr>
          <w:sz w:val="20"/>
        </w:rPr>
        <w:t xml:space="preserve">),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получателю;</w:t>
      </w:r>
    </w:p>
    <w:p>
      <w:pPr>
        <w:pStyle w:val="0"/>
        <w:spacing w:before="200" w:line-rule="auto"/>
        <w:ind w:firstLine="540"/>
        <w:jc w:val="both"/>
      </w:pPr>
      <w:r>
        <w:rPr>
          <w:sz w:val="20"/>
        </w:rPr>
        <w:t xml:space="preserve">m - количество результатов предоставления субсидии, по которым индекс, отражающий уровень недостижения значения i-го результата предоставления субсидии, имеет положительное значение (больше нуля);</w:t>
      </w:r>
    </w:p>
    <w:p>
      <w:pPr>
        <w:pStyle w:val="0"/>
        <w:spacing w:before="200" w:line-rule="auto"/>
        <w:ind w:firstLine="540"/>
        <w:jc w:val="both"/>
      </w:pPr>
      <w:r>
        <w:rPr>
          <w:sz w:val="20"/>
        </w:rPr>
        <w:t xml:space="preserve">n - общее количество результатов предоставления субсидии;</w:t>
      </w:r>
    </w:p>
    <w:p>
      <w:pPr>
        <w:pStyle w:val="0"/>
        <w:spacing w:before="200" w:line-rule="auto"/>
        <w:ind w:firstLine="540"/>
        <w:jc w:val="both"/>
      </w:pPr>
      <w:r>
        <w:rPr>
          <w:sz w:val="20"/>
        </w:rPr>
        <w:t xml:space="preserve">k - коэффициент возврата субсидии, который рассчитывается по формуле:</w:t>
      </w:r>
    </w:p>
    <w:p>
      <w:pPr>
        <w:pStyle w:val="0"/>
        <w:jc w:val="both"/>
      </w:pPr>
      <w:r>
        <w:rPr>
          <w:sz w:val="20"/>
        </w:rPr>
      </w:r>
    </w:p>
    <w:p>
      <w:pPr>
        <w:pStyle w:val="0"/>
        <w:jc w:val="center"/>
      </w:pPr>
      <w:r>
        <w:rPr>
          <w:position w:val="-10"/>
        </w:rPr>
        <w:drawing>
          <wp:inline distT="0" distB="0" distL="0" distR="0">
            <wp:extent cx="876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2">
                      <a:extLst>
                        <a:ext uri="{28A0092B-C50C-407E-A947-70E740481C1C}">
                          <a14:useLocalDpi xmlns:a14="http://schemas.microsoft.com/office/drawing/2010/main" val="0"/>
                        </a:ext>
                      </a:extLst>
                    </a:blip>
                    <a:srcRect/>
                    <a:stretch>
                      <a:fillRect/>
                    </a:stretch>
                  </pic:blipFill>
                  <pic:spPr bwMode="auto">
                    <a:xfrm>
                      <a:off x="0" y="0"/>
                      <a:ext cx="876300" cy="257175"/>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где Di - индекс, отражающий уровень недостижения значения i-го результата предоставления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предоставления субсидии.</w:t>
      </w:r>
    </w:p>
    <w:p>
      <w:pPr>
        <w:pStyle w:val="0"/>
        <w:spacing w:before="200" w:line-rule="auto"/>
        <w:ind w:firstLine="540"/>
        <w:jc w:val="both"/>
      </w:pPr>
      <w:r>
        <w:rPr>
          <w:sz w:val="20"/>
        </w:rPr>
        <w:t xml:space="preserve">Индекс, отражающий уровень недостижения значения i-го результата предоставления субсидии (Di), определяется по формуле:</w:t>
      </w:r>
    </w:p>
    <w:p>
      <w:pPr>
        <w:pStyle w:val="0"/>
        <w:jc w:val="both"/>
      </w:pPr>
      <w:r>
        <w:rPr>
          <w:sz w:val="20"/>
        </w:rPr>
      </w:r>
    </w:p>
    <w:p>
      <w:pPr>
        <w:pStyle w:val="0"/>
        <w:jc w:val="center"/>
      </w:pPr>
      <w:r>
        <w:rPr>
          <w:sz w:val="20"/>
        </w:rPr>
        <w:t xml:space="preserve">Di = 1 - Ti / Si,</w:t>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Ti - фактически достигнутое значение i-го результата предоставления субсидии;</w:t>
      </w:r>
    </w:p>
    <w:p>
      <w:pPr>
        <w:pStyle w:val="0"/>
        <w:spacing w:before="200" w:line-rule="auto"/>
        <w:ind w:firstLine="540"/>
        <w:jc w:val="both"/>
      </w:pPr>
      <w:r>
        <w:rPr>
          <w:sz w:val="20"/>
        </w:rPr>
        <w:t xml:space="preserve">Si - плановое значение i-го результата предоставления субсидии, установленное соглашением.</w:t>
      </w:r>
    </w:p>
    <w:bookmarkStart w:id="13894" w:name="P13894"/>
    <w:bookmarkEnd w:id="13894"/>
    <w:p>
      <w:pPr>
        <w:pStyle w:val="0"/>
        <w:spacing w:before="200" w:line-rule="auto"/>
        <w:ind w:firstLine="540"/>
        <w:jc w:val="both"/>
      </w:pPr>
      <w:r>
        <w:rPr>
          <w:sz w:val="20"/>
        </w:rPr>
        <w:t xml:space="preserve">5.7.2. В случае полного или частичного неиспользования субсидии в сроки, установленные соглашением, неиспользованная часть субсидии подлежит возврату в областной бюджет.</w:t>
      </w:r>
    </w:p>
    <w:p>
      <w:pPr>
        <w:pStyle w:val="0"/>
        <w:spacing w:before="200" w:line-rule="auto"/>
        <w:ind w:firstLine="540"/>
        <w:jc w:val="both"/>
      </w:pPr>
      <w:r>
        <w:rPr>
          <w:sz w:val="20"/>
        </w:rPr>
        <w:t xml:space="preserve">Уполномоченный орган в течение 10 календарных дней с момента выявления неиспользованного остатка субсидии направляет получателю уведомление о возврате неиспользованной части субсидии.</w:t>
      </w:r>
    </w:p>
    <w:p>
      <w:pPr>
        <w:pStyle w:val="0"/>
        <w:spacing w:before="200" w:line-rule="auto"/>
        <w:ind w:firstLine="540"/>
        <w:jc w:val="both"/>
      </w:pPr>
      <w:r>
        <w:rPr>
          <w:sz w:val="20"/>
        </w:rPr>
        <w:t xml:space="preserve">В течение 30 календарных дней с даты получения письменного уведомления о возврате неиспользованной части субсидии (с указанием банковских реквизитов для возврата субсидии) получатель обязан осуществить возврат неиспользованной части субсидии в областной бюджет.</w:t>
      </w:r>
    </w:p>
    <w:p>
      <w:pPr>
        <w:pStyle w:val="0"/>
        <w:spacing w:before="200" w:line-rule="auto"/>
        <w:ind w:firstLine="540"/>
        <w:jc w:val="both"/>
      </w:pPr>
      <w:r>
        <w:rPr>
          <w:sz w:val="20"/>
        </w:rPr>
        <w:t xml:space="preserve">В случае невозврата неиспользованной части субсидии взыскание средств с получателя производится в судебном порядке.</w:t>
      </w:r>
    </w:p>
    <w:p>
      <w:pPr>
        <w:pStyle w:val="0"/>
        <w:spacing w:before="200" w:line-rule="auto"/>
        <w:ind w:firstLine="540"/>
        <w:jc w:val="both"/>
      </w:pPr>
      <w:r>
        <w:rPr>
          <w:sz w:val="20"/>
        </w:rPr>
        <w:t xml:space="preserve">5.7.3. В случае нарушения получателем условий и порядка предоставления субсидий, а также обязательств, предусмотренных соглашением, уполномоченный орган принимает решение об одностороннем отказе от соглашения. Субсидия в полном объеме подлежит возврату в областной бюджет.</w:t>
      </w:r>
    </w:p>
    <w:p>
      <w:pPr>
        <w:pStyle w:val="0"/>
        <w:spacing w:before="200" w:line-rule="auto"/>
        <w:ind w:firstLine="540"/>
        <w:jc w:val="both"/>
      </w:pPr>
      <w:r>
        <w:rPr>
          <w:sz w:val="20"/>
        </w:rPr>
        <w:t xml:space="preserve">Уполномоченный орган в течение 10 календарных дней с момента выявления нарушения направляет получателю уведомление об отказе от соглашения и о возврате субсидии.</w:t>
      </w:r>
    </w:p>
    <w:p>
      <w:pPr>
        <w:pStyle w:val="0"/>
        <w:spacing w:before="200" w:line-rule="auto"/>
        <w:ind w:firstLine="540"/>
        <w:jc w:val="both"/>
      </w:pPr>
      <w:r>
        <w:rPr>
          <w:sz w:val="20"/>
        </w:rPr>
        <w:t xml:space="preserve">В течение 30 календарных дней с даты получения письменного уведомления о возврате субсидии (с указанием банковских реквизитов для возврата субсидии) получатель обязан осуществить возврат субсидии в областной бюджет.</w:t>
      </w:r>
    </w:p>
    <w:p>
      <w:pPr>
        <w:pStyle w:val="0"/>
        <w:spacing w:before="200" w:line-rule="auto"/>
        <w:ind w:firstLine="540"/>
        <w:jc w:val="both"/>
      </w:pPr>
      <w:r>
        <w:rPr>
          <w:sz w:val="20"/>
        </w:rPr>
        <w:t xml:space="preserve">В случае невозврата субсидии в установленный срок взыскание средств с получателя производится в судебном порядке.</w:t>
      </w:r>
    </w:p>
    <w:p>
      <w:pPr>
        <w:pStyle w:val="0"/>
        <w:spacing w:before="200" w:line-rule="auto"/>
        <w:ind w:firstLine="540"/>
        <w:jc w:val="both"/>
      </w:pPr>
      <w:r>
        <w:rPr>
          <w:sz w:val="20"/>
        </w:rPr>
        <w:t xml:space="preserve">5.8. В случае отсутствия нарушения получателем условий и порядка предоставления субсидий, а также обязательств, предусмотренных соглашением, уполномоченный орган признает проект реализованным. В срок, не превышающий 90 рабочих дней с даты завершения реализации проекта, уполномоченный орган утверждает представленную получателем отчетность и подписывает акт о целевом использовании субсидии по форме, утверждаемой правовым актом уполномоченного органа.</w:t>
      </w:r>
    </w:p>
    <w:p>
      <w:pPr>
        <w:pStyle w:val="0"/>
        <w:spacing w:before="200" w:line-rule="auto"/>
        <w:ind w:firstLine="540"/>
        <w:jc w:val="both"/>
      </w:pPr>
      <w:r>
        <w:rPr>
          <w:sz w:val="20"/>
        </w:rPr>
        <w:t xml:space="preserve">В случае направления получателю уведомления о возврате части субсидии в порядке, предусмотренном </w:t>
      </w:r>
      <w:hyperlink w:history="0" w:anchor="P13869" w:tooltip="5.7.1. В случае если не достигнуты значения результатов предоставления субсидии, установленные соглашением:">
        <w:r>
          <w:rPr>
            <w:sz w:val="20"/>
            <w:color w:val="0000ff"/>
          </w:rPr>
          <w:t xml:space="preserve">подпунктами 5.7.1</w:t>
        </w:r>
      </w:hyperlink>
      <w:r>
        <w:rPr>
          <w:sz w:val="20"/>
        </w:rPr>
        <w:t xml:space="preserve"> и </w:t>
      </w:r>
      <w:hyperlink w:history="0" w:anchor="P13894" w:tooltip="5.7.2. В случае полного или частичного неиспользования субсидии в сроки, установленные соглашением, неиспользованная часть субсидии подлежит возврату в областной бюджет.">
        <w:r>
          <w:rPr>
            <w:sz w:val="20"/>
            <w:color w:val="0000ff"/>
          </w:rPr>
          <w:t xml:space="preserve">5.7.2 пункта 5.7</w:t>
        </w:r>
      </w:hyperlink>
      <w:r>
        <w:rPr>
          <w:sz w:val="20"/>
        </w:rPr>
        <w:t xml:space="preserve"> данного раздела, срок подписания акта о целевом использовании субсидии увеличивается на 30 календарных дней.</w:t>
      </w:r>
    </w:p>
    <w:p>
      <w:pPr>
        <w:pStyle w:val="0"/>
        <w:jc w:val="both"/>
      </w:pPr>
      <w:r>
        <w:rPr>
          <w:sz w:val="20"/>
        </w:rPr>
      </w:r>
    </w:p>
    <w:p>
      <w:pPr>
        <w:pStyle w:val="2"/>
        <w:outlineLvl w:val="3"/>
        <w:jc w:val="center"/>
      </w:pPr>
      <w:r>
        <w:rPr>
          <w:sz w:val="20"/>
        </w:rPr>
        <w:t xml:space="preserve">6. Порядок осуществления оценки результатов</w:t>
      </w:r>
    </w:p>
    <w:p>
      <w:pPr>
        <w:pStyle w:val="2"/>
        <w:jc w:val="center"/>
      </w:pPr>
      <w:r>
        <w:rPr>
          <w:sz w:val="20"/>
        </w:rPr>
        <w:t xml:space="preserve">предоставления субсидии</w:t>
      </w:r>
    </w:p>
    <w:p>
      <w:pPr>
        <w:pStyle w:val="0"/>
        <w:jc w:val="both"/>
      </w:pPr>
      <w:r>
        <w:rPr>
          <w:sz w:val="20"/>
        </w:rPr>
      </w:r>
    </w:p>
    <w:p>
      <w:pPr>
        <w:pStyle w:val="0"/>
        <w:ind w:firstLine="540"/>
        <w:jc w:val="both"/>
      </w:pPr>
      <w:r>
        <w:rPr>
          <w:sz w:val="20"/>
        </w:rPr>
        <w:t xml:space="preserve">6.1. Уполномоченный орган в срок, не превышающий 90 рабочих дней с даты завершения реализации проекта, осуществляет оценку результатов предоставления субсидии на основании представленной в уполномоченный орган отчетности, указанной в </w:t>
      </w:r>
      <w:hyperlink w:history="0" w:anchor="P13852" w:tooltip="5.3. Получатели представляют в уполномоченный орган следующую отчетность:">
        <w:r>
          <w:rPr>
            <w:sz w:val="20"/>
            <w:color w:val="0000ff"/>
          </w:rPr>
          <w:t xml:space="preserve">пункте 5.3 раздела 5</w:t>
        </w:r>
      </w:hyperlink>
      <w:r>
        <w:rPr>
          <w:sz w:val="20"/>
        </w:rPr>
        <w:t xml:space="preserve"> Порядка.</w:t>
      </w:r>
    </w:p>
    <w:p>
      <w:pPr>
        <w:pStyle w:val="0"/>
        <w:spacing w:before="200" w:line-rule="auto"/>
        <w:ind w:firstLine="540"/>
        <w:jc w:val="both"/>
      </w:pPr>
      <w:r>
        <w:rPr>
          <w:sz w:val="20"/>
        </w:rPr>
        <w:t xml:space="preserve">6.2. Результат предоставления субсидии определяется уполномоченным органом как процент фактического достижения значений результатов предоставления субсидии, определенных соглашением.</w:t>
      </w:r>
    </w:p>
    <w:p>
      <w:pPr>
        <w:pStyle w:val="0"/>
        <w:spacing w:before="200" w:line-rule="auto"/>
        <w:ind w:firstLine="540"/>
        <w:jc w:val="both"/>
      </w:pPr>
      <w:r>
        <w:rPr>
          <w:sz w:val="20"/>
        </w:rPr>
        <w:t xml:space="preserve">6.3. Результат предоставления субсидии (R) рассчитывается по формуле:</w:t>
      </w:r>
    </w:p>
    <w:p>
      <w:pPr>
        <w:pStyle w:val="0"/>
        <w:jc w:val="both"/>
      </w:pPr>
      <w:r>
        <w:rPr>
          <w:sz w:val="20"/>
        </w:rPr>
      </w:r>
    </w:p>
    <w:p>
      <w:pPr>
        <w:pStyle w:val="0"/>
        <w:jc w:val="center"/>
      </w:pPr>
      <w:r>
        <w:rPr>
          <w:position w:val="-26"/>
        </w:rPr>
        <w:drawing>
          <wp:inline distT="0" distB="0" distL="0" distR="0">
            <wp:extent cx="79057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1">
                      <a:extLst>
                        <a:ext uri="{28A0092B-C50C-407E-A947-70E740481C1C}">
                          <a14:useLocalDpi xmlns:a14="http://schemas.microsoft.com/office/drawing/2010/main" val="0"/>
                        </a:ext>
                      </a:extLst>
                    </a:blip>
                    <a:srcRect/>
                    <a:stretch>
                      <a:fillRect/>
                    </a:stretch>
                  </pic:blipFill>
                  <pic:spPr bwMode="auto">
                    <a:xfrm>
                      <a:off x="0" y="0"/>
                      <a:ext cx="790575" cy="466725"/>
                    </a:xfrm>
                    <a:prstGeom prst="rect">
                      <a:avLst/>
                    </a:prstGeom>
                    <a:noFill/>
                    <a:ln>
                      <a:noFill/>
                    </a:ln>
                  </pic:spPr>
                </pic:pic>
              </a:graphicData>
            </a:graphic>
          </wp:inline>
        </w:drawing>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R</w:t>
      </w:r>
      <w:r>
        <w:rPr>
          <w:sz w:val="20"/>
          <w:vertAlign w:val="subscript"/>
        </w:rPr>
        <w:t xml:space="preserve">i</w:t>
      </w:r>
      <w:r>
        <w:rPr>
          <w:sz w:val="20"/>
        </w:rPr>
        <w:t xml:space="preserve"> - индекс результативности каждого показателя;</w:t>
      </w:r>
    </w:p>
    <w:p>
      <w:pPr>
        <w:pStyle w:val="0"/>
        <w:spacing w:before="200" w:line-rule="auto"/>
        <w:ind w:firstLine="540"/>
        <w:jc w:val="both"/>
      </w:pPr>
      <w:r>
        <w:rPr>
          <w:sz w:val="20"/>
        </w:rPr>
        <w:t xml:space="preserve">n - количество показателей.</w:t>
      </w:r>
    </w:p>
    <w:p>
      <w:pPr>
        <w:pStyle w:val="0"/>
        <w:spacing w:before="200" w:line-rule="auto"/>
        <w:ind w:firstLine="540"/>
        <w:jc w:val="both"/>
      </w:pPr>
      <w:r>
        <w:rPr>
          <w:sz w:val="20"/>
        </w:rPr>
        <w:t xml:space="preserve">Индекс результативности каждого показателя (R</w:t>
      </w:r>
      <w:r>
        <w:rPr>
          <w:sz w:val="20"/>
          <w:vertAlign w:val="subscript"/>
        </w:rPr>
        <w:t xml:space="preserve">i</w:t>
      </w:r>
      <w:r>
        <w:rPr>
          <w:sz w:val="20"/>
        </w:rPr>
        <w:t xml:space="preserve">) рассчитывается по формуле:</w:t>
      </w:r>
    </w:p>
    <w:p>
      <w:pPr>
        <w:pStyle w:val="0"/>
        <w:jc w:val="both"/>
      </w:pPr>
      <w:r>
        <w:rPr>
          <w:sz w:val="20"/>
        </w:rPr>
      </w:r>
    </w:p>
    <w:p>
      <w:pPr>
        <w:pStyle w:val="0"/>
        <w:jc w:val="center"/>
      </w:pPr>
      <w:r>
        <w:rPr>
          <w:position w:val="-26"/>
        </w:rPr>
        <w:drawing>
          <wp:inline distT="0" distB="0" distL="0" distR="0">
            <wp:extent cx="11430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2">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P</w:t>
      </w:r>
      <w:r>
        <w:rPr>
          <w:sz w:val="20"/>
          <w:vertAlign w:val="subscript"/>
        </w:rPr>
        <w:t xml:space="preserve">факт</w:t>
      </w:r>
      <w:r>
        <w:rPr>
          <w:sz w:val="20"/>
        </w:rPr>
        <w:t xml:space="preserve"> - фактическое значение целевого показателя;</w:t>
      </w:r>
    </w:p>
    <w:p>
      <w:pPr>
        <w:pStyle w:val="0"/>
        <w:spacing w:before="200" w:line-rule="auto"/>
        <w:ind w:firstLine="540"/>
        <w:jc w:val="both"/>
      </w:pPr>
      <w:r>
        <w:rPr>
          <w:sz w:val="20"/>
        </w:rPr>
        <w:t xml:space="preserve">P</w:t>
      </w:r>
      <w:r>
        <w:rPr>
          <w:sz w:val="20"/>
          <w:vertAlign w:val="subscript"/>
        </w:rPr>
        <w:t xml:space="preserve">план</w:t>
      </w:r>
      <w:r>
        <w:rPr>
          <w:sz w:val="20"/>
        </w:rPr>
        <w:t xml:space="preserve"> - плановое значение целевого показателя.</w:t>
      </w:r>
    </w:p>
    <w:p>
      <w:pPr>
        <w:pStyle w:val="0"/>
        <w:spacing w:before="200" w:line-rule="auto"/>
        <w:ind w:firstLine="540"/>
        <w:jc w:val="both"/>
      </w:pPr>
      <w:r>
        <w:rPr>
          <w:sz w:val="20"/>
        </w:rPr>
        <w:t xml:space="preserve">6.4. Проект признается реализованным:</w:t>
      </w:r>
    </w:p>
    <w:p>
      <w:pPr>
        <w:pStyle w:val="0"/>
        <w:spacing w:before="200" w:line-rule="auto"/>
        <w:ind w:firstLine="540"/>
        <w:jc w:val="both"/>
      </w:pPr>
      <w:r>
        <w:rPr>
          <w:sz w:val="20"/>
        </w:rPr>
        <w:t xml:space="preserve">- успешно - при значении R &gt; 95 процентов;</w:t>
      </w:r>
    </w:p>
    <w:p>
      <w:pPr>
        <w:pStyle w:val="0"/>
        <w:spacing w:before="200" w:line-rule="auto"/>
        <w:ind w:firstLine="540"/>
        <w:jc w:val="both"/>
      </w:pPr>
      <w:r>
        <w:rPr>
          <w:sz w:val="20"/>
        </w:rPr>
        <w:t xml:space="preserve">- удовлетворительно - при значении 85 процентов (включительно) &lt; R &lt; 95 процентов (включительно);</w:t>
      </w:r>
    </w:p>
    <w:p>
      <w:pPr>
        <w:pStyle w:val="0"/>
        <w:spacing w:before="200" w:line-rule="auto"/>
        <w:ind w:firstLine="540"/>
        <w:jc w:val="both"/>
      </w:pPr>
      <w:r>
        <w:rPr>
          <w:sz w:val="20"/>
        </w:rPr>
        <w:t xml:space="preserve">- неудовлетворительно - при значении R &lt; 85 процентов.</w:t>
      </w:r>
    </w:p>
    <w:p>
      <w:pPr>
        <w:pStyle w:val="0"/>
        <w:spacing w:before="200" w:line-rule="auto"/>
        <w:ind w:firstLine="540"/>
        <w:jc w:val="both"/>
      </w:pPr>
      <w:r>
        <w:rPr>
          <w:sz w:val="20"/>
        </w:rPr>
        <w:t xml:space="preserve">6.5. Оценка результатов предоставления субсидии указывается в акте о целевом использовании субсидии.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w:t>
      </w:r>
    </w:p>
    <w:p>
      <w:pPr>
        <w:pStyle w:val="0"/>
        <w:jc w:val="right"/>
      </w:pPr>
      <w:r>
        <w:rPr>
          <w:sz w:val="20"/>
        </w:rPr>
        <w:t xml:space="preserve">к </w:t>
      </w:r>
      <w:hyperlink w:history="0" w:anchor="P13267" w:tooltip="ПОРЯДОК">
        <w:r>
          <w:rPr>
            <w:sz w:val="20"/>
            <w:color w:val="0000ff"/>
          </w:rPr>
          <w:t xml:space="preserve">Порядку</w:t>
        </w:r>
      </w:hyperlink>
    </w:p>
    <w:p>
      <w:pPr>
        <w:pStyle w:val="0"/>
        <w:jc w:val="right"/>
      </w:pPr>
      <w:r>
        <w:rPr>
          <w:sz w:val="20"/>
        </w:rPr>
        <w:t xml:space="preserve">предоставления субсидий из областного</w:t>
      </w:r>
    </w:p>
    <w:p>
      <w:pPr>
        <w:pStyle w:val="0"/>
        <w:jc w:val="right"/>
      </w:pPr>
      <w:r>
        <w:rPr>
          <w:sz w:val="20"/>
        </w:rPr>
        <w:t xml:space="preserve">бюджета общественным организациям</w:t>
      </w:r>
    </w:p>
    <w:p>
      <w:pPr>
        <w:pStyle w:val="0"/>
        <w:jc w:val="right"/>
      </w:pPr>
      <w:r>
        <w:rPr>
          <w:sz w:val="20"/>
        </w:rPr>
        <w:t xml:space="preserve">ветеранов на реализацию проектов</w:t>
      </w:r>
    </w:p>
    <w:p>
      <w:pPr>
        <w:pStyle w:val="0"/>
        <w:jc w:val="right"/>
      </w:pPr>
      <w:r>
        <w:rPr>
          <w:sz w:val="20"/>
        </w:rPr>
        <w:t xml:space="preserve">с использованием электронной площадки</w:t>
      </w:r>
    </w:p>
    <w:p>
      <w:pPr>
        <w:pStyle w:val="0"/>
        <w:jc w:val="right"/>
      </w:pPr>
      <w:r>
        <w:rPr>
          <w:sz w:val="20"/>
        </w:rPr>
        <w:t xml:space="preserve">проведения конкурсного отбора</w:t>
      </w:r>
    </w:p>
    <w:p>
      <w:pPr>
        <w:pStyle w:val="0"/>
        <w:jc w:val="both"/>
      </w:pPr>
      <w:r>
        <w:rPr>
          <w:sz w:val="20"/>
        </w:rPr>
      </w:r>
    </w:p>
    <w:p>
      <w:pPr>
        <w:pStyle w:val="2"/>
        <w:jc w:val="center"/>
      </w:pPr>
      <w:r>
        <w:rPr>
          <w:sz w:val="20"/>
        </w:rPr>
        <w:t xml:space="preserve">ФОРМЫ</w:t>
      </w:r>
    </w:p>
    <w:p>
      <w:pPr>
        <w:pStyle w:val="2"/>
        <w:jc w:val="center"/>
      </w:pPr>
      <w:r>
        <w:rPr>
          <w:sz w:val="20"/>
        </w:rPr>
        <w:t xml:space="preserve">отчетов о реализации проектов общественными</w:t>
      </w:r>
    </w:p>
    <w:p>
      <w:pPr>
        <w:pStyle w:val="2"/>
        <w:jc w:val="center"/>
      </w:pPr>
      <w:r>
        <w:rPr>
          <w:sz w:val="20"/>
        </w:rPr>
        <w:t xml:space="preserve">организациями ветеранов</w:t>
      </w:r>
    </w:p>
    <w:p>
      <w:pPr>
        <w:pStyle w:val="0"/>
        <w:jc w:val="both"/>
      </w:pPr>
      <w:r>
        <w:rPr>
          <w:sz w:val="20"/>
        </w:rPr>
      </w:r>
    </w:p>
    <w:p>
      <w:pPr>
        <w:pStyle w:val="0"/>
        <w:outlineLvl w:val="4"/>
        <w:jc w:val="right"/>
      </w:pPr>
      <w:r>
        <w:rPr>
          <w:sz w:val="20"/>
        </w:rPr>
        <w:t xml:space="preserve">Форма 1</w:t>
      </w:r>
    </w:p>
    <w:p>
      <w:pPr>
        <w:pStyle w:val="0"/>
        <w:jc w:val="both"/>
      </w:pPr>
      <w:r>
        <w:rPr>
          <w:sz w:val="20"/>
        </w:rPr>
      </w:r>
    </w:p>
    <w:p>
      <w:pPr>
        <w:pStyle w:val="1"/>
        <w:jc w:val="both"/>
      </w:pPr>
      <w:r>
        <w:rPr>
          <w:sz w:val="20"/>
        </w:rPr>
        <w:t xml:space="preserve">                                            УТВЕРЖДАЮ</w:t>
      </w:r>
    </w:p>
    <w:p>
      <w:pPr>
        <w:pStyle w:val="1"/>
        <w:jc w:val="both"/>
      </w:pPr>
      <w:r>
        <w:rPr>
          <w:sz w:val="20"/>
        </w:rPr>
        <w:t xml:space="preserve">                                            _______________________________</w:t>
      </w:r>
    </w:p>
    <w:p>
      <w:pPr>
        <w:pStyle w:val="1"/>
        <w:jc w:val="both"/>
      </w:pPr>
      <w:r>
        <w:rPr>
          <w:sz w:val="20"/>
        </w:rPr>
        <w:t xml:space="preserve">                                                (наименование должности</w:t>
      </w:r>
    </w:p>
    <w:p>
      <w:pPr>
        <w:pStyle w:val="1"/>
        <w:jc w:val="both"/>
      </w:pPr>
      <w:r>
        <w:rPr>
          <w:sz w:val="20"/>
        </w:rPr>
        <w:t xml:space="preserve">                                                  руководителя органа</w:t>
      </w:r>
    </w:p>
    <w:p>
      <w:pPr>
        <w:pStyle w:val="1"/>
        <w:jc w:val="both"/>
      </w:pPr>
      <w:r>
        <w:rPr>
          <w:sz w:val="20"/>
        </w:rPr>
        <w:t xml:space="preserve">                                            _______________________________</w:t>
      </w:r>
    </w:p>
    <w:p>
      <w:pPr>
        <w:pStyle w:val="1"/>
        <w:jc w:val="both"/>
      </w:pPr>
      <w:r>
        <w:rPr>
          <w:sz w:val="20"/>
        </w:rPr>
        <w:t xml:space="preserve">                                                 исполнительной власти</w:t>
      </w:r>
    </w:p>
    <w:p>
      <w:pPr>
        <w:pStyle w:val="1"/>
        <w:jc w:val="both"/>
      </w:pPr>
      <w:r>
        <w:rPr>
          <w:sz w:val="20"/>
        </w:rPr>
        <w:t xml:space="preserve">                                                  Ярославской области)</w:t>
      </w:r>
    </w:p>
    <w:p>
      <w:pPr>
        <w:pStyle w:val="1"/>
        <w:jc w:val="both"/>
      </w:pPr>
      <w:r>
        <w:rPr>
          <w:sz w:val="20"/>
        </w:rPr>
        <w:t xml:space="preserve">                                            _________ _____________________</w:t>
      </w:r>
    </w:p>
    <w:p>
      <w:pPr>
        <w:pStyle w:val="1"/>
        <w:jc w:val="both"/>
      </w:pPr>
      <w:r>
        <w:rPr>
          <w:sz w:val="20"/>
        </w:rPr>
        <w:t xml:space="preserve">                                            (подпись) (расшифровка подписи)</w:t>
      </w:r>
    </w:p>
    <w:p>
      <w:pPr>
        <w:pStyle w:val="1"/>
        <w:jc w:val="both"/>
      </w:pPr>
      <w:r>
        <w:rPr>
          <w:sz w:val="20"/>
        </w:rPr>
        <w:t xml:space="preserve">                                            "_____" _____________ 20____ г.</w:t>
      </w:r>
    </w:p>
    <w:p>
      <w:pPr>
        <w:pStyle w:val="1"/>
        <w:jc w:val="both"/>
      </w:pPr>
      <w:r>
        <w:rPr>
          <w:sz w:val="20"/>
        </w:rPr>
      </w:r>
    </w:p>
    <w:bookmarkStart w:id="13959" w:name="P13959"/>
    <w:bookmarkEnd w:id="13959"/>
    <w:p>
      <w:pPr>
        <w:pStyle w:val="1"/>
        <w:jc w:val="both"/>
      </w:pPr>
      <w:r>
        <w:rPr>
          <w:sz w:val="20"/>
        </w:rPr>
        <w:t xml:space="preserve">                                   ОТЧЕТ</w:t>
      </w:r>
    </w:p>
    <w:p>
      <w:pPr>
        <w:pStyle w:val="1"/>
        <w:jc w:val="both"/>
      </w:pPr>
      <w:r>
        <w:rPr>
          <w:sz w:val="20"/>
        </w:rPr>
        <w:t xml:space="preserve">     о расходах средств, предоставленных в виде субсидии из областного</w:t>
      </w:r>
    </w:p>
    <w:p>
      <w:pPr>
        <w:pStyle w:val="1"/>
        <w:jc w:val="both"/>
      </w:pPr>
      <w:r>
        <w:rPr>
          <w:sz w:val="20"/>
        </w:rPr>
        <w:t xml:space="preserve">    бюджета общественным организациям ветеранов на реализацию проектов,</w:t>
      </w:r>
    </w:p>
    <w:p>
      <w:pPr>
        <w:pStyle w:val="1"/>
        <w:jc w:val="both"/>
      </w:pPr>
      <w:r>
        <w:rPr>
          <w:sz w:val="20"/>
        </w:rPr>
        <w:t xml:space="preserve">                   по состоянию на ____________ 20___ г.</w:t>
      </w:r>
    </w:p>
    <w:p>
      <w:pPr>
        <w:pStyle w:val="1"/>
        <w:jc w:val="both"/>
      </w:pPr>
      <w:r>
        <w:rPr>
          <w:sz w:val="20"/>
        </w:rPr>
      </w:r>
    </w:p>
    <w:p>
      <w:pPr>
        <w:pStyle w:val="1"/>
        <w:jc w:val="both"/>
      </w:pPr>
      <w:r>
        <w:rPr>
          <w:sz w:val="20"/>
        </w:rPr>
        <w:t xml:space="preserve">    Наименование организации: _____________________________________________</w:t>
      </w:r>
    </w:p>
    <w:p>
      <w:pPr>
        <w:pStyle w:val="1"/>
        <w:jc w:val="both"/>
      </w:pPr>
      <w:r>
        <w:rPr>
          <w:sz w:val="20"/>
        </w:rPr>
        <w:t xml:space="preserve">    Наименование проекта: _________________________________________________</w:t>
      </w:r>
    </w:p>
    <w:p>
      <w:pPr>
        <w:pStyle w:val="1"/>
        <w:jc w:val="both"/>
      </w:pPr>
      <w:r>
        <w:rPr>
          <w:sz w:val="20"/>
        </w:rPr>
        <w:t xml:space="preserve">    Соглашение о предоставлении субсидии (дата/номер): ____________________</w:t>
      </w:r>
    </w:p>
    <w:p>
      <w:pPr>
        <w:pStyle w:val="1"/>
        <w:jc w:val="both"/>
      </w:pPr>
      <w:r>
        <w:rPr>
          <w:sz w:val="20"/>
        </w:rPr>
        <w:t xml:space="preserve">    Единица измерения: руб.</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3231"/>
        <w:gridCol w:w="1531"/>
        <w:gridCol w:w="1474"/>
        <w:gridCol w:w="1701"/>
        <w:gridCol w:w="1134"/>
        <w:gridCol w:w="3543"/>
      </w:tblGrid>
      <w:tr>
        <w:tc>
          <w:tcPr>
            <w:tcW w:w="964" w:type="dxa"/>
            <w:vMerge w:val="restart"/>
          </w:tcPr>
          <w:p>
            <w:pPr>
              <w:pStyle w:val="0"/>
              <w:jc w:val="center"/>
            </w:pPr>
            <w:r>
              <w:rPr>
                <w:sz w:val="20"/>
              </w:rPr>
              <w:t xml:space="preserve">Строка сметы</w:t>
            </w:r>
          </w:p>
        </w:tc>
        <w:tc>
          <w:tcPr>
            <w:tcW w:w="3231" w:type="dxa"/>
            <w:vMerge w:val="restart"/>
          </w:tcPr>
          <w:p>
            <w:pPr>
              <w:pStyle w:val="0"/>
              <w:jc w:val="center"/>
            </w:pPr>
            <w:r>
              <w:rPr>
                <w:sz w:val="20"/>
              </w:rPr>
              <w:t xml:space="preserve">Наименование показателя сметы расходов</w:t>
            </w:r>
          </w:p>
        </w:tc>
        <w:tc>
          <w:tcPr>
            <w:tcW w:w="1531" w:type="dxa"/>
            <w:vMerge w:val="restart"/>
          </w:tcPr>
          <w:p>
            <w:pPr>
              <w:pStyle w:val="0"/>
              <w:jc w:val="center"/>
            </w:pPr>
            <w:r>
              <w:rPr>
                <w:sz w:val="20"/>
              </w:rPr>
              <w:t xml:space="preserve">Утверждено по смете</w:t>
            </w:r>
          </w:p>
        </w:tc>
        <w:tc>
          <w:tcPr>
            <w:gridSpan w:val="2"/>
            <w:tcW w:w="3175" w:type="dxa"/>
          </w:tcPr>
          <w:p>
            <w:pPr>
              <w:pStyle w:val="0"/>
              <w:jc w:val="center"/>
            </w:pPr>
            <w:r>
              <w:rPr>
                <w:sz w:val="20"/>
              </w:rPr>
              <w:t xml:space="preserve">Израсходовано, в том числе</w:t>
            </w:r>
          </w:p>
        </w:tc>
        <w:tc>
          <w:tcPr>
            <w:tcW w:w="1134" w:type="dxa"/>
            <w:vMerge w:val="restart"/>
          </w:tcPr>
          <w:p>
            <w:pPr>
              <w:pStyle w:val="0"/>
              <w:jc w:val="center"/>
            </w:pPr>
            <w:r>
              <w:rPr>
                <w:sz w:val="20"/>
              </w:rPr>
              <w:t xml:space="preserve">Остаток</w:t>
            </w:r>
          </w:p>
        </w:tc>
        <w:tc>
          <w:tcPr>
            <w:tcW w:w="3543" w:type="dxa"/>
            <w:vMerge w:val="restart"/>
          </w:tcPr>
          <w:p>
            <w:pPr>
              <w:pStyle w:val="0"/>
              <w:jc w:val="center"/>
            </w:pPr>
            <w:r>
              <w:rPr>
                <w:sz w:val="20"/>
              </w:rPr>
              <w:t xml:space="preserve">Подтверждающие документы (договоры, счета, платежные поручения, товарные накладные, акты выполненных работ и прочее)</w:t>
            </w:r>
          </w:p>
        </w:tc>
      </w:tr>
      <w:tr>
        <w:tc>
          <w:tcPr>
            <w:vMerge w:val="continue"/>
          </w:tcPr>
          <w:p/>
        </w:tc>
        <w:tc>
          <w:tcPr>
            <w:vMerge w:val="continue"/>
          </w:tcPr>
          <w:p/>
        </w:tc>
        <w:tc>
          <w:tcPr>
            <w:vMerge w:val="continue"/>
          </w:tcPr>
          <w:p/>
        </w:tc>
        <w:tc>
          <w:tcPr>
            <w:tcW w:w="1474" w:type="dxa"/>
          </w:tcPr>
          <w:p>
            <w:pPr>
              <w:pStyle w:val="0"/>
              <w:jc w:val="center"/>
            </w:pPr>
            <w:r>
              <w:rPr>
                <w:sz w:val="20"/>
              </w:rPr>
              <w:t xml:space="preserve">с начала реализации проекта</w:t>
            </w:r>
          </w:p>
        </w:tc>
        <w:tc>
          <w:tcPr>
            <w:tcW w:w="1701" w:type="dxa"/>
          </w:tcPr>
          <w:p>
            <w:pPr>
              <w:pStyle w:val="0"/>
              <w:jc w:val="center"/>
            </w:pPr>
            <w:r>
              <w:rPr>
                <w:sz w:val="20"/>
              </w:rPr>
              <w:t xml:space="preserve">за отчетный квартал</w:t>
            </w:r>
          </w:p>
        </w:tc>
        <w:tc>
          <w:tcPr>
            <w:vMerge w:val="continue"/>
          </w:tcPr>
          <w:p/>
        </w:tc>
        <w:tc>
          <w:tcPr>
            <w:vMerge w:val="continue"/>
          </w:tcPr>
          <w:p/>
        </w:tc>
      </w:tr>
      <w:tr>
        <w:tc>
          <w:tcPr>
            <w:tcW w:w="964" w:type="dxa"/>
          </w:tcPr>
          <w:p>
            <w:pPr>
              <w:pStyle w:val="0"/>
              <w:jc w:val="center"/>
            </w:pPr>
            <w:r>
              <w:rPr>
                <w:sz w:val="20"/>
              </w:rPr>
              <w:t xml:space="preserve">1</w:t>
            </w:r>
          </w:p>
        </w:tc>
        <w:tc>
          <w:tcPr>
            <w:tcW w:w="3231" w:type="dxa"/>
          </w:tcPr>
          <w:p>
            <w:pPr>
              <w:pStyle w:val="0"/>
              <w:jc w:val="center"/>
            </w:pPr>
            <w:r>
              <w:rPr>
                <w:sz w:val="20"/>
              </w:rPr>
              <w:t xml:space="preserve">2</w:t>
            </w:r>
          </w:p>
        </w:tc>
        <w:tc>
          <w:tcPr>
            <w:tcW w:w="1531" w:type="dxa"/>
          </w:tcPr>
          <w:p>
            <w:pPr>
              <w:pStyle w:val="0"/>
              <w:jc w:val="center"/>
            </w:pPr>
            <w:r>
              <w:rPr>
                <w:sz w:val="20"/>
              </w:rPr>
              <w:t xml:space="preserve">3</w:t>
            </w:r>
          </w:p>
        </w:tc>
        <w:tc>
          <w:tcPr>
            <w:tcW w:w="1474" w:type="dxa"/>
          </w:tcPr>
          <w:p>
            <w:pPr>
              <w:pStyle w:val="0"/>
              <w:jc w:val="center"/>
            </w:pPr>
            <w:r>
              <w:rPr>
                <w:sz w:val="20"/>
              </w:rPr>
              <w:t xml:space="preserve">4</w:t>
            </w:r>
          </w:p>
        </w:tc>
        <w:tc>
          <w:tcPr>
            <w:tcW w:w="1701" w:type="dxa"/>
          </w:tcPr>
          <w:p>
            <w:pPr>
              <w:pStyle w:val="0"/>
              <w:jc w:val="center"/>
            </w:pPr>
            <w:r>
              <w:rPr>
                <w:sz w:val="20"/>
              </w:rPr>
              <w:t xml:space="preserve">5</w:t>
            </w:r>
          </w:p>
        </w:tc>
        <w:tc>
          <w:tcPr>
            <w:tcW w:w="1134" w:type="dxa"/>
          </w:tcPr>
          <w:p>
            <w:pPr>
              <w:pStyle w:val="0"/>
              <w:jc w:val="center"/>
            </w:pPr>
            <w:r>
              <w:rPr>
                <w:sz w:val="20"/>
              </w:rPr>
              <w:t xml:space="preserve">6</w:t>
            </w:r>
          </w:p>
        </w:tc>
        <w:tc>
          <w:tcPr>
            <w:tcW w:w="3543" w:type="dxa"/>
          </w:tcPr>
          <w:p>
            <w:pPr>
              <w:pStyle w:val="0"/>
              <w:jc w:val="center"/>
            </w:pPr>
            <w:r>
              <w:rPr>
                <w:sz w:val="20"/>
              </w:rPr>
              <w:t xml:space="preserve">7</w:t>
            </w:r>
          </w:p>
        </w:tc>
      </w:tr>
      <w:tr>
        <w:tc>
          <w:tcPr>
            <w:tcW w:w="964" w:type="dxa"/>
          </w:tcPr>
          <w:p>
            <w:pPr>
              <w:pStyle w:val="0"/>
              <w:jc w:val="center"/>
            </w:pPr>
            <w:r>
              <w:rPr>
                <w:sz w:val="20"/>
              </w:rPr>
              <w:t xml:space="preserve">1</w:t>
            </w:r>
          </w:p>
        </w:tc>
        <w:tc>
          <w:tcPr>
            <w:tcW w:w="3231" w:type="dxa"/>
          </w:tcPr>
          <w:p>
            <w:pPr>
              <w:pStyle w:val="0"/>
            </w:pPr>
            <w:r>
              <w:rPr>
                <w:sz w:val="20"/>
              </w:rPr>
              <w:t xml:space="preserve">Оплата труда</w:t>
            </w:r>
          </w:p>
          <w:p>
            <w:pPr>
              <w:pStyle w:val="0"/>
            </w:pPr>
            <w:r>
              <w:rPr>
                <w:sz w:val="20"/>
              </w:rPr>
              <w:t xml:space="preserve">в том числе:</w:t>
            </w:r>
          </w:p>
        </w:tc>
        <w:tc>
          <w:tcPr>
            <w:tcW w:w="1531" w:type="dxa"/>
          </w:tcPr>
          <w:p>
            <w:pPr>
              <w:pStyle w:val="0"/>
            </w:pPr>
            <w:r>
              <w:rPr>
                <w:sz w:val="20"/>
              </w:rPr>
            </w:r>
          </w:p>
        </w:tc>
        <w:tc>
          <w:tcPr>
            <w:tcW w:w="1474" w:type="dxa"/>
          </w:tcPr>
          <w:p>
            <w:pPr>
              <w:pStyle w:val="0"/>
            </w:pPr>
            <w:r>
              <w:rPr>
                <w:sz w:val="20"/>
              </w:rPr>
            </w:r>
          </w:p>
        </w:tc>
        <w:tc>
          <w:tcPr>
            <w:tcW w:w="1701" w:type="dxa"/>
          </w:tcPr>
          <w:p>
            <w:pPr>
              <w:pStyle w:val="0"/>
            </w:pPr>
            <w:r>
              <w:rPr>
                <w:sz w:val="20"/>
              </w:rPr>
            </w:r>
          </w:p>
        </w:tc>
        <w:tc>
          <w:tcPr>
            <w:tcW w:w="1134" w:type="dxa"/>
          </w:tcPr>
          <w:p>
            <w:pPr>
              <w:pStyle w:val="0"/>
            </w:pPr>
            <w:r>
              <w:rPr>
                <w:sz w:val="20"/>
              </w:rPr>
            </w:r>
          </w:p>
        </w:tc>
        <w:tc>
          <w:tcPr>
            <w:tcW w:w="3543" w:type="dxa"/>
          </w:tcPr>
          <w:p>
            <w:pPr>
              <w:pStyle w:val="0"/>
            </w:pPr>
            <w:r>
              <w:rPr>
                <w:sz w:val="20"/>
              </w:rPr>
            </w:r>
          </w:p>
        </w:tc>
      </w:tr>
      <w:tr>
        <w:tc>
          <w:tcPr>
            <w:tcW w:w="964" w:type="dxa"/>
          </w:tcPr>
          <w:p>
            <w:pPr>
              <w:pStyle w:val="0"/>
              <w:jc w:val="center"/>
            </w:pPr>
            <w:r>
              <w:rPr>
                <w:sz w:val="20"/>
              </w:rPr>
              <w:t xml:space="preserve">1.1</w:t>
            </w:r>
          </w:p>
        </w:tc>
        <w:tc>
          <w:tcPr>
            <w:tcW w:w="3231" w:type="dxa"/>
          </w:tcPr>
          <w:p>
            <w:pPr>
              <w:pStyle w:val="0"/>
            </w:pPr>
            <w:r>
              <w:rPr>
                <w:sz w:val="20"/>
              </w:rPr>
              <w:t xml:space="preserve">Оплата труда штатных работников</w:t>
            </w:r>
          </w:p>
        </w:tc>
        <w:tc>
          <w:tcPr>
            <w:tcW w:w="1531" w:type="dxa"/>
          </w:tcPr>
          <w:p>
            <w:pPr>
              <w:pStyle w:val="0"/>
            </w:pPr>
            <w:r>
              <w:rPr>
                <w:sz w:val="20"/>
              </w:rPr>
            </w:r>
          </w:p>
        </w:tc>
        <w:tc>
          <w:tcPr>
            <w:tcW w:w="1474" w:type="dxa"/>
          </w:tcPr>
          <w:p>
            <w:pPr>
              <w:pStyle w:val="0"/>
            </w:pPr>
            <w:r>
              <w:rPr>
                <w:sz w:val="20"/>
              </w:rPr>
            </w:r>
          </w:p>
        </w:tc>
        <w:tc>
          <w:tcPr>
            <w:tcW w:w="1701" w:type="dxa"/>
          </w:tcPr>
          <w:p>
            <w:pPr>
              <w:pStyle w:val="0"/>
            </w:pPr>
            <w:r>
              <w:rPr>
                <w:sz w:val="20"/>
              </w:rPr>
            </w:r>
          </w:p>
        </w:tc>
        <w:tc>
          <w:tcPr>
            <w:tcW w:w="1134" w:type="dxa"/>
          </w:tcPr>
          <w:p>
            <w:pPr>
              <w:pStyle w:val="0"/>
            </w:pPr>
            <w:r>
              <w:rPr>
                <w:sz w:val="20"/>
              </w:rPr>
            </w:r>
          </w:p>
        </w:tc>
        <w:tc>
          <w:tcPr>
            <w:tcW w:w="3543" w:type="dxa"/>
          </w:tcPr>
          <w:p>
            <w:pPr>
              <w:pStyle w:val="0"/>
            </w:pPr>
            <w:r>
              <w:rPr>
                <w:sz w:val="20"/>
              </w:rPr>
            </w:r>
          </w:p>
        </w:tc>
      </w:tr>
      <w:tr>
        <w:tc>
          <w:tcPr>
            <w:tcW w:w="964" w:type="dxa"/>
          </w:tcPr>
          <w:p>
            <w:pPr>
              <w:pStyle w:val="0"/>
              <w:jc w:val="center"/>
            </w:pPr>
            <w:r>
              <w:rPr>
                <w:sz w:val="20"/>
              </w:rPr>
              <w:t xml:space="preserve">1.2</w:t>
            </w:r>
          </w:p>
        </w:tc>
        <w:tc>
          <w:tcPr>
            <w:tcW w:w="3231" w:type="dxa"/>
          </w:tcPr>
          <w:p>
            <w:pPr>
              <w:pStyle w:val="0"/>
            </w:pPr>
            <w:r>
              <w:rPr>
                <w:sz w:val="20"/>
              </w:rPr>
              <w:t xml:space="preserve">Выплаты физическим лицам (за исключением индивидуальных предпринимателей) за оказание ими услуг (выполнение работ) по гражданско-правовым договорам</w:t>
            </w:r>
          </w:p>
        </w:tc>
        <w:tc>
          <w:tcPr>
            <w:tcW w:w="1531" w:type="dxa"/>
          </w:tcPr>
          <w:p>
            <w:pPr>
              <w:pStyle w:val="0"/>
            </w:pPr>
            <w:r>
              <w:rPr>
                <w:sz w:val="20"/>
              </w:rPr>
            </w:r>
          </w:p>
        </w:tc>
        <w:tc>
          <w:tcPr>
            <w:tcW w:w="1474" w:type="dxa"/>
          </w:tcPr>
          <w:p>
            <w:pPr>
              <w:pStyle w:val="0"/>
            </w:pPr>
            <w:r>
              <w:rPr>
                <w:sz w:val="20"/>
              </w:rPr>
            </w:r>
          </w:p>
        </w:tc>
        <w:tc>
          <w:tcPr>
            <w:tcW w:w="1701" w:type="dxa"/>
          </w:tcPr>
          <w:p>
            <w:pPr>
              <w:pStyle w:val="0"/>
            </w:pPr>
            <w:r>
              <w:rPr>
                <w:sz w:val="20"/>
              </w:rPr>
            </w:r>
          </w:p>
        </w:tc>
        <w:tc>
          <w:tcPr>
            <w:tcW w:w="1134" w:type="dxa"/>
          </w:tcPr>
          <w:p>
            <w:pPr>
              <w:pStyle w:val="0"/>
            </w:pPr>
            <w:r>
              <w:rPr>
                <w:sz w:val="20"/>
              </w:rPr>
            </w:r>
          </w:p>
        </w:tc>
        <w:tc>
          <w:tcPr>
            <w:tcW w:w="3543" w:type="dxa"/>
          </w:tcPr>
          <w:p>
            <w:pPr>
              <w:pStyle w:val="0"/>
            </w:pPr>
            <w:r>
              <w:rPr>
                <w:sz w:val="20"/>
              </w:rPr>
            </w:r>
          </w:p>
        </w:tc>
      </w:tr>
      <w:tr>
        <w:tc>
          <w:tcPr>
            <w:tcW w:w="964" w:type="dxa"/>
          </w:tcPr>
          <w:p>
            <w:pPr>
              <w:pStyle w:val="0"/>
              <w:jc w:val="center"/>
            </w:pPr>
            <w:r>
              <w:rPr>
                <w:sz w:val="20"/>
              </w:rPr>
              <w:t xml:space="preserve">1.3</w:t>
            </w:r>
          </w:p>
        </w:tc>
        <w:tc>
          <w:tcPr>
            <w:tcW w:w="3231" w:type="dxa"/>
          </w:tcPr>
          <w:p>
            <w:pPr>
              <w:pStyle w:val="0"/>
            </w:pPr>
            <w:r>
              <w:rPr>
                <w:sz w:val="20"/>
              </w:rPr>
              <w:t xml:space="preserve">Страховые взносы</w:t>
            </w:r>
          </w:p>
        </w:tc>
        <w:tc>
          <w:tcPr>
            <w:tcW w:w="1531" w:type="dxa"/>
          </w:tcPr>
          <w:p>
            <w:pPr>
              <w:pStyle w:val="0"/>
            </w:pPr>
            <w:r>
              <w:rPr>
                <w:sz w:val="20"/>
              </w:rPr>
            </w:r>
          </w:p>
        </w:tc>
        <w:tc>
          <w:tcPr>
            <w:tcW w:w="1474" w:type="dxa"/>
          </w:tcPr>
          <w:p>
            <w:pPr>
              <w:pStyle w:val="0"/>
            </w:pPr>
            <w:r>
              <w:rPr>
                <w:sz w:val="20"/>
              </w:rPr>
            </w:r>
          </w:p>
        </w:tc>
        <w:tc>
          <w:tcPr>
            <w:tcW w:w="1701" w:type="dxa"/>
          </w:tcPr>
          <w:p>
            <w:pPr>
              <w:pStyle w:val="0"/>
            </w:pPr>
            <w:r>
              <w:rPr>
                <w:sz w:val="20"/>
              </w:rPr>
            </w:r>
          </w:p>
        </w:tc>
        <w:tc>
          <w:tcPr>
            <w:tcW w:w="1134" w:type="dxa"/>
          </w:tcPr>
          <w:p>
            <w:pPr>
              <w:pStyle w:val="0"/>
            </w:pPr>
            <w:r>
              <w:rPr>
                <w:sz w:val="20"/>
              </w:rPr>
            </w:r>
          </w:p>
        </w:tc>
        <w:tc>
          <w:tcPr>
            <w:tcW w:w="3543" w:type="dxa"/>
          </w:tcPr>
          <w:p>
            <w:pPr>
              <w:pStyle w:val="0"/>
            </w:pPr>
            <w:r>
              <w:rPr>
                <w:sz w:val="20"/>
              </w:rPr>
            </w:r>
          </w:p>
        </w:tc>
      </w:tr>
      <w:tr>
        <w:tc>
          <w:tcPr>
            <w:tcW w:w="964" w:type="dxa"/>
          </w:tcPr>
          <w:p>
            <w:pPr>
              <w:pStyle w:val="0"/>
              <w:jc w:val="center"/>
            </w:pPr>
            <w:r>
              <w:rPr>
                <w:sz w:val="20"/>
              </w:rPr>
              <w:t xml:space="preserve">2</w:t>
            </w:r>
          </w:p>
        </w:tc>
        <w:tc>
          <w:tcPr>
            <w:tcW w:w="3231" w:type="dxa"/>
          </w:tcPr>
          <w:p>
            <w:pPr>
              <w:pStyle w:val="0"/>
            </w:pPr>
            <w:r>
              <w:rPr>
                <w:sz w:val="20"/>
              </w:rPr>
              <w:t xml:space="preserve">Командировочные расходы</w:t>
            </w:r>
          </w:p>
        </w:tc>
        <w:tc>
          <w:tcPr>
            <w:tcW w:w="1531" w:type="dxa"/>
          </w:tcPr>
          <w:p>
            <w:pPr>
              <w:pStyle w:val="0"/>
            </w:pPr>
            <w:r>
              <w:rPr>
                <w:sz w:val="20"/>
              </w:rPr>
            </w:r>
          </w:p>
        </w:tc>
        <w:tc>
          <w:tcPr>
            <w:tcW w:w="1474" w:type="dxa"/>
          </w:tcPr>
          <w:p>
            <w:pPr>
              <w:pStyle w:val="0"/>
            </w:pPr>
            <w:r>
              <w:rPr>
                <w:sz w:val="20"/>
              </w:rPr>
            </w:r>
          </w:p>
        </w:tc>
        <w:tc>
          <w:tcPr>
            <w:tcW w:w="1701" w:type="dxa"/>
          </w:tcPr>
          <w:p>
            <w:pPr>
              <w:pStyle w:val="0"/>
            </w:pPr>
            <w:r>
              <w:rPr>
                <w:sz w:val="20"/>
              </w:rPr>
            </w:r>
          </w:p>
        </w:tc>
        <w:tc>
          <w:tcPr>
            <w:tcW w:w="1134" w:type="dxa"/>
          </w:tcPr>
          <w:p>
            <w:pPr>
              <w:pStyle w:val="0"/>
            </w:pPr>
            <w:r>
              <w:rPr>
                <w:sz w:val="20"/>
              </w:rPr>
            </w:r>
          </w:p>
        </w:tc>
        <w:tc>
          <w:tcPr>
            <w:tcW w:w="3543" w:type="dxa"/>
          </w:tcPr>
          <w:p>
            <w:pPr>
              <w:pStyle w:val="0"/>
            </w:pPr>
            <w:r>
              <w:rPr>
                <w:sz w:val="20"/>
              </w:rPr>
            </w:r>
          </w:p>
        </w:tc>
      </w:tr>
      <w:tr>
        <w:tc>
          <w:tcPr>
            <w:tcW w:w="964" w:type="dxa"/>
          </w:tcPr>
          <w:p>
            <w:pPr>
              <w:pStyle w:val="0"/>
              <w:jc w:val="center"/>
            </w:pPr>
            <w:r>
              <w:rPr>
                <w:sz w:val="20"/>
              </w:rPr>
              <w:t xml:space="preserve">3</w:t>
            </w:r>
          </w:p>
        </w:tc>
        <w:tc>
          <w:tcPr>
            <w:tcW w:w="3231" w:type="dxa"/>
          </w:tcPr>
          <w:p>
            <w:pPr>
              <w:pStyle w:val="0"/>
            </w:pPr>
            <w:r>
              <w:rPr>
                <w:sz w:val="20"/>
              </w:rPr>
              <w:t xml:space="preserve">Офисные расходы</w:t>
            </w:r>
          </w:p>
        </w:tc>
        <w:tc>
          <w:tcPr>
            <w:tcW w:w="1531" w:type="dxa"/>
          </w:tcPr>
          <w:p>
            <w:pPr>
              <w:pStyle w:val="0"/>
            </w:pPr>
            <w:r>
              <w:rPr>
                <w:sz w:val="20"/>
              </w:rPr>
            </w:r>
          </w:p>
        </w:tc>
        <w:tc>
          <w:tcPr>
            <w:tcW w:w="1474" w:type="dxa"/>
          </w:tcPr>
          <w:p>
            <w:pPr>
              <w:pStyle w:val="0"/>
            </w:pPr>
            <w:r>
              <w:rPr>
                <w:sz w:val="20"/>
              </w:rPr>
            </w:r>
          </w:p>
        </w:tc>
        <w:tc>
          <w:tcPr>
            <w:tcW w:w="1701" w:type="dxa"/>
          </w:tcPr>
          <w:p>
            <w:pPr>
              <w:pStyle w:val="0"/>
            </w:pPr>
            <w:r>
              <w:rPr>
                <w:sz w:val="20"/>
              </w:rPr>
            </w:r>
          </w:p>
        </w:tc>
        <w:tc>
          <w:tcPr>
            <w:tcW w:w="1134" w:type="dxa"/>
          </w:tcPr>
          <w:p>
            <w:pPr>
              <w:pStyle w:val="0"/>
            </w:pPr>
            <w:r>
              <w:rPr>
                <w:sz w:val="20"/>
              </w:rPr>
            </w:r>
          </w:p>
        </w:tc>
        <w:tc>
          <w:tcPr>
            <w:tcW w:w="3543" w:type="dxa"/>
          </w:tcPr>
          <w:p>
            <w:pPr>
              <w:pStyle w:val="0"/>
            </w:pPr>
            <w:r>
              <w:rPr>
                <w:sz w:val="20"/>
              </w:rPr>
            </w:r>
          </w:p>
        </w:tc>
      </w:tr>
      <w:tr>
        <w:tc>
          <w:tcPr>
            <w:tcW w:w="964" w:type="dxa"/>
          </w:tcPr>
          <w:p>
            <w:pPr>
              <w:pStyle w:val="0"/>
              <w:jc w:val="center"/>
            </w:pPr>
            <w:r>
              <w:rPr>
                <w:sz w:val="20"/>
              </w:rPr>
              <w:t xml:space="preserve">4</w:t>
            </w:r>
          </w:p>
        </w:tc>
        <w:tc>
          <w:tcPr>
            <w:tcW w:w="3231" w:type="dxa"/>
          </w:tcPr>
          <w:p>
            <w:pPr>
              <w:pStyle w:val="0"/>
            </w:pPr>
            <w:r>
              <w:rPr>
                <w:sz w:val="20"/>
              </w:rPr>
              <w:t xml:space="preserve">Приобретение, аренда специализированного оборудования, инвентаря и сопутствующие расходы</w:t>
            </w:r>
          </w:p>
        </w:tc>
        <w:tc>
          <w:tcPr>
            <w:tcW w:w="1531" w:type="dxa"/>
          </w:tcPr>
          <w:p>
            <w:pPr>
              <w:pStyle w:val="0"/>
            </w:pPr>
            <w:r>
              <w:rPr>
                <w:sz w:val="20"/>
              </w:rPr>
            </w:r>
          </w:p>
        </w:tc>
        <w:tc>
          <w:tcPr>
            <w:tcW w:w="1474" w:type="dxa"/>
          </w:tcPr>
          <w:p>
            <w:pPr>
              <w:pStyle w:val="0"/>
            </w:pPr>
            <w:r>
              <w:rPr>
                <w:sz w:val="20"/>
              </w:rPr>
            </w:r>
          </w:p>
        </w:tc>
        <w:tc>
          <w:tcPr>
            <w:tcW w:w="1701" w:type="dxa"/>
          </w:tcPr>
          <w:p>
            <w:pPr>
              <w:pStyle w:val="0"/>
            </w:pPr>
            <w:r>
              <w:rPr>
                <w:sz w:val="20"/>
              </w:rPr>
            </w:r>
          </w:p>
        </w:tc>
        <w:tc>
          <w:tcPr>
            <w:tcW w:w="1134" w:type="dxa"/>
          </w:tcPr>
          <w:p>
            <w:pPr>
              <w:pStyle w:val="0"/>
            </w:pPr>
            <w:r>
              <w:rPr>
                <w:sz w:val="20"/>
              </w:rPr>
            </w:r>
          </w:p>
        </w:tc>
        <w:tc>
          <w:tcPr>
            <w:tcW w:w="3543" w:type="dxa"/>
          </w:tcPr>
          <w:p>
            <w:pPr>
              <w:pStyle w:val="0"/>
            </w:pPr>
            <w:r>
              <w:rPr>
                <w:sz w:val="20"/>
              </w:rPr>
            </w:r>
          </w:p>
        </w:tc>
      </w:tr>
      <w:tr>
        <w:tc>
          <w:tcPr>
            <w:tcW w:w="964" w:type="dxa"/>
          </w:tcPr>
          <w:p>
            <w:pPr>
              <w:pStyle w:val="0"/>
              <w:jc w:val="center"/>
            </w:pPr>
            <w:r>
              <w:rPr>
                <w:sz w:val="20"/>
              </w:rPr>
              <w:t xml:space="preserve">5</w:t>
            </w:r>
          </w:p>
        </w:tc>
        <w:tc>
          <w:tcPr>
            <w:tcW w:w="3231" w:type="dxa"/>
          </w:tcPr>
          <w:p>
            <w:pPr>
              <w:pStyle w:val="0"/>
            </w:pPr>
            <w:r>
              <w:rPr>
                <w:sz w:val="20"/>
              </w:rPr>
              <w:t xml:space="preserve">Разработка и поддержка сайтов, информационных систем и иные аналогичные расходы</w:t>
            </w:r>
          </w:p>
        </w:tc>
        <w:tc>
          <w:tcPr>
            <w:tcW w:w="1531" w:type="dxa"/>
          </w:tcPr>
          <w:p>
            <w:pPr>
              <w:pStyle w:val="0"/>
            </w:pPr>
            <w:r>
              <w:rPr>
                <w:sz w:val="20"/>
              </w:rPr>
            </w:r>
          </w:p>
        </w:tc>
        <w:tc>
          <w:tcPr>
            <w:tcW w:w="1474" w:type="dxa"/>
          </w:tcPr>
          <w:p>
            <w:pPr>
              <w:pStyle w:val="0"/>
            </w:pPr>
            <w:r>
              <w:rPr>
                <w:sz w:val="20"/>
              </w:rPr>
            </w:r>
          </w:p>
        </w:tc>
        <w:tc>
          <w:tcPr>
            <w:tcW w:w="1701" w:type="dxa"/>
          </w:tcPr>
          <w:p>
            <w:pPr>
              <w:pStyle w:val="0"/>
            </w:pPr>
            <w:r>
              <w:rPr>
                <w:sz w:val="20"/>
              </w:rPr>
            </w:r>
          </w:p>
        </w:tc>
        <w:tc>
          <w:tcPr>
            <w:tcW w:w="1134" w:type="dxa"/>
          </w:tcPr>
          <w:p>
            <w:pPr>
              <w:pStyle w:val="0"/>
            </w:pPr>
            <w:r>
              <w:rPr>
                <w:sz w:val="20"/>
              </w:rPr>
            </w:r>
          </w:p>
        </w:tc>
        <w:tc>
          <w:tcPr>
            <w:tcW w:w="3543" w:type="dxa"/>
          </w:tcPr>
          <w:p>
            <w:pPr>
              <w:pStyle w:val="0"/>
            </w:pPr>
            <w:r>
              <w:rPr>
                <w:sz w:val="20"/>
              </w:rPr>
            </w:r>
          </w:p>
        </w:tc>
      </w:tr>
      <w:tr>
        <w:tc>
          <w:tcPr>
            <w:tcW w:w="964" w:type="dxa"/>
          </w:tcPr>
          <w:p>
            <w:pPr>
              <w:pStyle w:val="0"/>
              <w:jc w:val="center"/>
            </w:pPr>
            <w:r>
              <w:rPr>
                <w:sz w:val="20"/>
              </w:rPr>
              <w:t xml:space="preserve">6</w:t>
            </w:r>
          </w:p>
        </w:tc>
        <w:tc>
          <w:tcPr>
            <w:tcW w:w="3231" w:type="dxa"/>
          </w:tcPr>
          <w:p>
            <w:pPr>
              <w:pStyle w:val="0"/>
            </w:pPr>
            <w:r>
              <w:rPr>
                <w:sz w:val="20"/>
              </w:rPr>
              <w:t xml:space="preserve">Оплата юридических, информационных, консультационных услуг и иные аналогичные расходы</w:t>
            </w:r>
          </w:p>
        </w:tc>
        <w:tc>
          <w:tcPr>
            <w:tcW w:w="1531" w:type="dxa"/>
          </w:tcPr>
          <w:p>
            <w:pPr>
              <w:pStyle w:val="0"/>
            </w:pPr>
            <w:r>
              <w:rPr>
                <w:sz w:val="20"/>
              </w:rPr>
            </w:r>
          </w:p>
        </w:tc>
        <w:tc>
          <w:tcPr>
            <w:tcW w:w="1474" w:type="dxa"/>
          </w:tcPr>
          <w:p>
            <w:pPr>
              <w:pStyle w:val="0"/>
            </w:pPr>
            <w:r>
              <w:rPr>
                <w:sz w:val="20"/>
              </w:rPr>
            </w:r>
          </w:p>
        </w:tc>
        <w:tc>
          <w:tcPr>
            <w:tcW w:w="1701" w:type="dxa"/>
          </w:tcPr>
          <w:p>
            <w:pPr>
              <w:pStyle w:val="0"/>
            </w:pPr>
            <w:r>
              <w:rPr>
                <w:sz w:val="20"/>
              </w:rPr>
            </w:r>
          </w:p>
        </w:tc>
        <w:tc>
          <w:tcPr>
            <w:tcW w:w="1134" w:type="dxa"/>
          </w:tcPr>
          <w:p>
            <w:pPr>
              <w:pStyle w:val="0"/>
            </w:pPr>
            <w:r>
              <w:rPr>
                <w:sz w:val="20"/>
              </w:rPr>
            </w:r>
          </w:p>
        </w:tc>
        <w:tc>
          <w:tcPr>
            <w:tcW w:w="3543" w:type="dxa"/>
          </w:tcPr>
          <w:p>
            <w:pPr>
              <w:pStyle w:val="0"/>
            </w:pPr>
            <w:r>
              <w:rPr>
                <w:sz w:val="20"/>
              </w:rPr>
            </w:r>
          </w:p>
        </w:tc>
      </w:tr>
      <w:tr>
        <w:tc>
          <w:tcPr>
            <w:tcW w:w="964" w:type="dxa"/>
          </w:tcPr>
          <w:p>
            <w:pPr>
              <w:pStyle w:val="0"/>
              <w:jc w:val="center"/>
            </w:pPr>
            <w:r>
              <w:rPr>
                <w:sz w:val="20"/>
              </w:rPr>
              <w:t xml:space="preserve">7</w:t>
            </w:r>
          </w:p>
        </w:tc>
        <w:tc>
          <w:tcPr>
            <w:tcW w:w="3231" w:type="dxa"/>
          </w:tcPr>
          <w:p>
            <w:pPr>
              <w:pStyle w:val="0"/>
            </w:pPr>
            <w:r>
              <w:rPr>
                <w:sz w:val="20"/>
              </w:rPr>
              <w:t xml:space="preserve">Расходы на проведение мероприятий</w:t>
            </w:r>
          </w:p>
        </w:tc>
        <w:tc>
          <w:tcPr>
            <w:tcW w:w="1531" w:type="dxa"/>
          </w:tcPr>
          <w:p>
            <w:pPr>
              <w:pStyle w:val="0"/>
            </w:pPr>
            <w:r>
              <w:rPr>
                <w:sz w:val="20"/>
              </w:rPr>
            </w:r>
          </w:p>
        </w:tc>
        <w:tc>
          <w:tcPr>
            <w:tcW w:w="1474" w:type="dxa"/>
          </w:tcPr>
          <w:p>
            <w:pPr>
              <w:pStyle w:val="0"/>
            </w:pPr>
            <w:r>
              <w:rPr>
                <w:sz w:val="20"/>
              </w:rPr>
            </w:r>
          </w:p>
        </w:tc>
        <w:tc>
          <w:tcPr>
            <w:tcW w:w="1701" w:type="dxa"/>
          </w:tcPr>
          <w:p>
            <w:pPr>
              <w:pStyle w:val="0"/>
            </w:pPr>
            <w:r>
              <w:rPr>
                <w:sz w:val="20"/>
              </w:rPr>
            </w:r>
          </w:p>
        </w:tc>
        <w:tc>
          <w:tcPr>
            <w:tcW w:w="1134" w:type="dxa"/>
          </w:tcPr>
          <w:p>
            <w:pPr>
              <w:pStyle w:val="0"/>
            </w:pPr>
            <w:r>
              <w:rPr>
                <w:sz w:val="20"/>
              </w:rPr>
            </w:r>
          </w:p>
        </w:tc>
        <w:tc>
          <w:tcPr>
            <w:tcW w:w="3543" w:type="dxa"/>
          </w:tcPr>
          <w:p>
            <w:pPr>
              <w:pStyle w:val="0"/>
            </w:pPr>
            <w:r>
              <w:rPr>
                <w:sz w:val="20"/>
              </w:rPr>
            </w:r>
          </w:p>
        </w:tc>
      </w:tr>
      <w:tr>
        <w:tc>
          <w:tcPr>
            <w:tcW w:w="964" w:type="dxa"/>
          </w:tcPr>
          <w:p>
            <w:pPr>
              <w:pStyle w:val="0"/>
              <w:jc w:val="center"/>
            </w:pPr>
            <w:r>
              <w:rPr>
                <w:sz w:val="20"/>
              </w:rPr>
              <w:t xml:space="preserve">8</w:t>
            </w:r>
          </w:p>
        </w:tc>
        <w:tc>
          <w:tcPr>
            <w:tcW w:w="3231" w:type="dxa"/>
          </w:tcPr>
          <w:p>
            <w:pPr>
              <w:pStyle w:val="0"/>
            </w:pPr>
            <w:r>
              <w:rPr>
                <w:sz w:val="20"/>
              </w:rPr>
              <w:t xml:space="preserve">Издательские, полиграфические и сопутствующие расходы</w:t>
            </w:r>
          </w:p>
        </w:tc>
        <w:tc>
          <w:tcPr>
            <w:tcW w:w="1531" w:type="dxa"/>
          </w:tcPr>
          <w:p>
            <w:pPr>
              <w:pStyle w:val="0"/>
            </w:pPr>
            <w:r>
              <w:rPr>
                <w:sz w:val="20"/>
              </w:rPr>
            </w:r>
          </w:p>
        </w:tc>
        <w:tc>
          <w:tcPr>
            <w:tcW w:w="1474" w:type="dxa"/>
          </w:tcPr>
          <w:p>
            <w:pPr>
              <w:pStyle w:val="0"/>
            </w:pPr>
            <w:r>
              <w:rPr>
                <w:sz w:val="20"/>
              </w:rPr>
            </w:r>
          </w:p>
        </w:tc>
        <w:tc>
          <w:tcPr>
            <w:tcW w:w="1701" w:type="dxa"/>
          </w:tcPr>
          <w:p>
            <w:pPr>
              <w:pStyle w:val="0"/>
            </w:pPr>
            <w:r>
              <w:rPr>
                <w:sz w:val="20"/>
              </w:rPr>
            </w:r>
          </w:p>
        </w:tc>
        <w:tc>
          <w:tcPr>
            <w:tcW w:w="1134" w:type="dxa"/>
          </w:tcPr>
          <w:p>
            <w:pPr>
              <w:pStyle w:val="0"/>
            </w:pPr>
            <w:r>
              <w:rPr>
                <w:sz w:val="20"/>
              </w:rPr>
            </w:r>
          </w:p>
        </w:tc>
        <w:tc>
          <w:tcPr>
            <w:tcW w:w="3543" w:type="dxa"/>
          </w:tcPr>
          <w:p>
            <w:pPr>
              <w:pStyle w:val="0"/>
            </w:pPr>
            <w:r>
              <w:rPr>
                <w:sz w:val="20"/>
              </w:rPr>
            </w:r>
          </w:p>
        </w:tc>
      </w:tr>
      <w:tr>
        <w:tc>
          <w:tcPr>
            <w:tcW w:w="964" w:type="dxa"/>
          </w:tcPr>
          <w:p>
            <w:pPr>
              <w:pStyle w:val="0"/>
              <w:jc w:val="center"/>
            </w:pPr>
            <w:r>
              <w:rPr>
                <w:sz w:val="20"/>
              </w:rPr>
              <w:t xml:space="preserve">9</w:t>
            </w:r>
          </w:p>
        </w:tc>
        <w:tc>
          <w:tcPr>
            <w:tcW w:w="3231" w:type="dxa"/>
          </w:tcPr>
          <w:p>
            <w:pPr>
              <w:pStyle w:val="0"/>
            </w:pPr>
            <w:r>
              <w:rPr>
                <w:sz w:val="20"/>
              </w:rPr>
              <w:t xml:space="preserve">Прочие прямые расходы</w:t>
            </w:r>
          </w:p>
        </w:tc>
        <w:tc>
          <w:tcPr>
            <w:tcW w:w="1531" w:type="dxa"/>
          </w:tcPr>
          <w:p>
            <w:pPr>
              <w:pStyle w:val="0"/>
            </w:pPr>
            <w:r>
              <w:rPr>
                <w:sz w:val="20"/>
              </w:rPr>
            </w:r>
          </w:p>
        </w:tc>
        <w:tc>
          <w:tcPr>
            <w:tcW w:w="1474" w:type="dxa"/>
          </w:tcPr>
          <w:p>
            <w:pPr>
              <w:pStyle w:val="0"/>
            </w:pPr>
            <w:r>
              <w:rPr>
                <w:sz w:val="20"/>
              </w:rPr>
            </w:r>
          </w:p>
        </w:tc>
        <w:tc>
          <w:tcPr>
            <w:tcW w:w="1701" w:type="dxa"/>
          </w:tcPr>
          <w:p>
            <w:pPr>
              <w:pStyle w:val="0"/>
            </w:pPr>
            <w:r>
              <w:rPr>
                <w:sz w:val="20"/>
              </w:rPr>
            </w:r>
          </w:p>
        </w:tc>
        <w:tc>
          <w:tcPr>
            <w:tcW w:w="1134" w:type="dxa"/>
          </w:tcPr>
          <w:p>
            <w:pPr>
              <w:pStyle w:val="0"/>
            </w:pPr>
            <w:r>
              <w:rPr>
                <w:sz w:val="20"/>
              </w:rPr>
            </w:r>
          </w:p>
        </w:tc>
        <w:tc>
          <w:tcPr>
            <w:tcW w:w="3543" w:type="dxa"/>
          </w:tcPr>
          <w:p>
            <w:pPr>
              <w:pStyle w:val="0"/>
            </w:pPr>
            <w:r>
              <w:rPr>
                <w:sz w:val="20"/>
              </w:rPr>
            </w:r>
          </w:p>
        </w:tc>
      </w:tr>
      <w:tr>
        <w:tc>
          <w:tcPr>
            <w:gridSpan w:val="2"/>
            <w:tcW w:w="4195" w:type="dxa"/>
          </w:tcPr>
          <w:p>
            <w:pPr>
              <w:pStyle w:val="0"/>
            </w:pPr>
            <w:r>
              <w:rPr>
                <w:sz w:val="20"/>
              </w:rPr>
              <w:t xml:space="preserve">Всего</w:t>
            </w:r>
          </w:p>
        </w:tc>
        <w:tc>
          <w:tcPr>
            <w:tcW w:w="1531" w:type="dxa"/>
          </w:tcPr>
          <w:p>
            <w:pPr>
              <w:pStyle w:val="0"/>
            </w:pPr>
            <w:r>
              <w:rPr>
                <w:sz w:val="20"/>
              </w:rPr>
            </w:r>
          </w:p>
        </w:tc>
        <w:tc>
          <w:tcPr>
            <w:tcW w:w="1474" w:type="dxa"/>
          </w:tcPr>
          <w:p>
            <w:pPr>
              <w:pStyle w:val="0"/>
            </w:pPr>
            <w:r>
              <w:rPr>
                <w:sz w:val="20"/>
              </w:rPr>
            </w:r>
          </w:p>
        </w:tc>
        <w:tc>
          <w:tcPr>
            <w:tcW w:w="1701" w:type="dxa"/>
          </w:tcPr>
          <w:p>
            <w:pPr>
              <w:pStyle w:val="0"/>
            </w:pPr>
            <w:r>
              <w:rPr>
                <w:sz w:val="20"/>
              </w:rPr>
            </w:r>
          </w:p>
        </w:tc>
        <w:tc>
          <w:tcPr>
            <w:tcW w:w="1134" w:type="dxa"/>
          </w:tcPr>
          <w:p>
            <w:pPr>
              <w:pStyle w:val="0"/>
            </w:pPr>
            <w:r>
              <w:rPr>
                <w:sz w:val="20"/>
              </w:rPr>
            </w:r>
          </w:p>
        </w:tc>
        <w:tc>
          <w:tcPr>
            <w:tcW w:w="3543" w:type="dxa"/>
          </w:tcPr>
          <w:p>
            <w:pPr>
              <w:pStyle w:val="0"/>
              <w:jc w:val="center"/>
            </w:pPr>
            <w:r>
              <w:rPr>
                <w:sz w:val="20"/>
              </w:rPr>
              <w:t xml:space="preserve">X</w:t>
            </w:r>
          </w:p>
        </w:tc>
      </w:tr>
    </w:tbl>
    <w:p>
      <w:pPr>
        <w:pStyle w:val="0"/>
        <w:jc w:val="both"/>
      </w:pPr>
      <w:r>
        <w:rPr>
          <w:sz w:val="20"/>
        </w:rPr>
      </w:r>
    </w:p>
    <w:p>
      <w:pPr>
        <w:pStyle w:val="1"/>
        <w:jc w:val="both"/>
      </w:pPr>
      <w:r>
        <w:rPr>
          <w:sz w:val="20"/>
        </w:rPr>
        <w:t xml:space="preserve">    Неиспользованный остаток субсидии, подлежащий возврату в бюджет:</w:t>
      </w:r>
    </w:p>
    <w:p>
      <w:pPr>
        <w:pStyle w:val="1"/>
        <w:jc w:val="both"/>
      </w:pPr>
      <w:r>
        <w:rPr>
          <w:sz w:val="20"/>
        </w:rPr>
        <w:t xml:space="preserve">___________________________________________________________________________</w:t>
      </w:r>
    </w:p>
    <w:p>
      <w:pPr>
        <w:pStyle w:val="1"/>
        <w:jc w:val="both"/>
      </w:pPr>
      <w:r>
        <w:rPr>
          <w:sz w:val="20"/>
        </w:rPr>
        <w:t xml:space="preserve">                            (цифрами и прописью)</w:t>
      </w:r>
    </w:p>
    <w:p>
      <w:pPr>
        <w:pStyle w:val="1"/>
        <w:jc w:val="both"/>
      </w:pPr>
      <w:r>
        <w:rPr>
          <w:sz w:val="20"/>
        </w:rPr>
      </w:r>
    </w:p>
    <w:p>
      <w:pPr>
        <w:pStyle w:val="1"/>
        <w:jc w:val="both"/>
      </w:pPr>
      <w:r>
        <w:rPr>
          <w:sz w:val="20"/>
        </w:rPr>
        <w:t xml:space="preserve">Руководитель организации   _______________   _________________________</w:t>
      </w:r>
    </w:p>
    <w:p>
      <w:pPr>
        <w:pStyle w:val="1"/>
        <w:jc w:val="both"/>
      </w:pPr>
      <w:r>
        <w:rPr>
          <w:sz w:val="20"/>
        </w:rPr>
        <w:t xml:space="preserve">                              (подпись)        (расшифровка подписи)</w:t>
      </w:r>
    </w:p>
    <w:p>
      <w:pPr>
        <w:pStyle w:val="1"/>
        <w:jc w:val="both"/>
      </w:pPr>
      <w:r>
        <w:rPr>
          <w:sz w:val="20"/>
        </w:rPr>
        <w:t xml:space="preserve">Бухгалтер                  _______________   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t xml:space="preserve">                                     Отчет принят "___" __________ 20___ г.</w:t>
      </w:r>
    </w:p>
    <w:p>
      <w:pPr>
        <w:pStyle w:val="1"/>
        <w:jc w:val="both"/>
      </w:pPr>
      <w:r>
        <w:rPr>
          <w:sz w:val="20"/>
        </w:rPr>
        <w:t xml:space="preserve">                                _______________   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Форма 2</w:t>
      </w:r>
    </w:p>
    <w:p>
      <w:pPr>
        <w:pStyle w:val="0"/>
        <w:jc w:val="both"/>
      </w:pPr>
      <w:r>
        <w:rPr>
          <w:sz w:val="20"/>
        </w:rPr>
      </w:r>
    </w:p>
    <w:p>
      <w:pPr>
        <w:pStyle w:val="1"/>
        <w:jc w:val="both"/>
      </w:pPr>
      <w:r>
        <w:rPr>
          <w:sz w:val="20"/>
        </w:rPr>
        <w:t xml:space="preserve">                                            УТВЕРЖДАЮ</w:t>
      </w:r>
    </w:p>
    <w:p>
      <w:pPr>
        <w:pStyle w:val="1"/>
        <w:jc w:val="both"/>
      </w:pPr>
      <w:r>
        <w:rPr>
          <w:sz w:val="20"/>
        </w:rPr>
        <w:t xml:space="preserve">                                            _______________________________</w:t>
      </w:r>
    </w:p>
    <w:p>
      <w:pPr>
        <w:pStyle w:val="1"/>
        <w:jc w:val="both"/>
      </w:pPr>
      <w:r>
        <w:rPr>
          <w:sz w:val="20"/>
        </w:rPr>
        <w:t xml:space="preserve">                                                (наименование должности</w:t>
      </w:r>
    </w:p>
    <w:p>
      <w:pPr>
        <w:pStyle w:val="1"/>
        <w:jc w:val="both"/>
      </w:pPr>
      <w:r>
        <w:rPr>
          <w:sz w:val="20"/>
        </w:rPr>
        <w:t xml:space="preserve">                                                  руководителя органа</w:t>
      </w:r>
    </w:p>
    <w:p>
      <w:pPr>
        <w:pStyle w:val="1"/>
        <w:jc w:val="both"/>
      </w:pPr>
      <w:r>
        <w:rPr>
          <w:sz w:val="20"/>
        </w:rPr>
        <w:t xml:space="preserve">                                            _______________________________</w:t>
      </w:r>
    </w:p>
    <w:p>
      <w:pPr>
        <w:pStyle w:val="1"/>
        <w:jc w:val="both"/>
      </w:pPr>
      <w:r>
        <w:rPr>
          <w:sz w:val="20"/>
        </w:rPr>
        <w:t xml:space="preserve">                                                 исполнительной власти</w:t>
      </w:r>
    </w:p>
    <w:p>
      <w:pPr>
        <w:pStyle w:val="1"/>
        <w:jc w:val="both"/>
      </w:pPr>
      <w:r>
        <w:rPr>
          <w:sz w:val="20"/>
        </w:rPr>
        <w:t xml:space="preserve">                                                  Ярославской области)</w:t>
      </w:r>
    </w:p>
    <w:p>
      <w:pPr>
        <w:pStyle w:val="1"/>
        <w:jc w:val="both"/>
      </w:pPr>
      <w:r>
        <w:rPr>
          <w:sz w:val="20"/>
        </w:rPr>
        <w:t xml:space="preserve">                                            _________ _____________________</w:t>
      </w:r>
    </w:p>
    <w:p>
      <w:pPr>
        <w:pStyle w:val="1"/>
        <w:jc w:val="both"/>
      </w:pPr>
      <w:r>
        <w:rPr>
          <w:sz w:val="20"/>
        </w:rPr>
        <w:t xml:space="preserve">                                            (подпись) (расшифровка подписи)</w:t>
      </w:r>
    </w:p>
    <w:p>
      <w:pPr>
        <w:pStyle w:val="1"/>
        <w:jc w:val="both"/>
      </w:pPr>
      <w:r>
        <w:rPr>
          <w:sz w:val="20"/>
        </w:rPr>
        <w:t xml:space="preserve">                                            "_____" _____________ 20____ г.</w:t>
      </w:r>
    </w:p>
    <w:p>
      <w:pPr>
        <w:pStyle w:val="1"/>
        <w:jc w:val="both"/>
      </w:pPr>
      <w:r>
        <w:rPr>
          <w:sz w:val="20"/>
        </w:rPr>
      </w:r>
    </w:p>
    <w:bookmarkStart w:id="14104" w:name="P14104"/>
    <w:bookmarkEnd w:id="14104"/>
    <w:p>
      <w:pPr>
        <w:pStyle w:val="1"/>
        <w:jc w:val="both"/>
      </w:pPr>
      <w:r>
        <w:rPr>
          <w:sz w:val="20"/>
        </w:rPr>
        <w:t xml:space="preserve">                                   ОТЧЕТ</w:t>
      </w:r>
    </w:p>
    <w:p>
      <w:pPr>
        <w:pStyle w:val="1"/>
        <w:jc w:val="both"/>
      </w:pPr>
      <w:r>
        <w:rPr>
          <w:sz w:val="20"/>
        </w:rPr>
        <w:t xml:space="preserve">   о достижении результатов предоставления субсидии из областного бюджета</w:t>
      </w:r>
    </w:p>
    <w:p>
      <w:pPr>
        <w:pStyle w:val="1"/>
        <w:jc w:val="both"/>
      </w:pPr>
      <w:r>
        <w:rPr>
          <w:sz w:val="20"/>
        </w:rPr>
        <w:t xml:space="preserve">         общественным организациям ветеранов на реализацию проектов</w:t>
      </w:r>
    </w:p>
    <w:p>
      <w:pPr>
        <w:pStyle w:val="1"/>
        <w:jc w:val="both"/>
      </w:pPr>
      <w:r>
        <w:rPr>
          <w:sz w:val="20"/>
        </w:rPr>
      </w:r>
    </w:p>
    <w:p>
      <w:pPr>
        <w:pStyle w:val="1"/>
        <w:jc w:val="both"/>
      </w:pPr>
      <w:r>
        <w:rPr>
          <w:sz w:val="20"/>
        </w:rPr>
        <w:t xml:space="preserve">    Наименование организации: _____________________________________________</w:t>
      </w:r>
    </w:p>
    <w:p>
      <w:pPr>
        <w:pStyle w:val="1"/>
        <w:jc w:val="both"/>
      </w:pPr>
      <w:r>
        <w:rPr>
          <w:sz w:val="20"/>
        </w:rPr>
        <w:t xml:space="preserve">    Наименование проекта: _________________________________________________</w:t>
      </w:r>
    </w:p>
    <w:p>
      <w:pPr>
        <w:pStyle w:val="1"/>
        <w:jc w:val="both"/>
      </w:pPr>
      <w:r>
        <w:rPr>
          <w:sz w:val="20"/>
        </w:rPr>
        <w:t xml:space="preserve">    Соглашение о предоставлении субсидии (дата/номер): ____________________</w:t>
      </w:r>
    </w:p>
    <w:p>
      <w:pPr>
        <w:pStyle w:val="1"/>
        <w:jc w:val="both"/>
      </w:pPr>
      <w:r>
        <w:rPr>
          <w:sz w:val="20"/>
        </w:rPr>
        <w:t xml:space="preserve">    Дата представления отчета (в соответствии с условиями соглашения): 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3231"/>
        <w:gridCol w:w="2268"/>
        <w:gridCol w:w="3572"/>
        <w:gridCol w:w="1955"/>
        <w:gridCol w:w="1955"/>
      </w:tblGrid>
      <w:tr>
        <w:tc>
          <w:tcPr>
            <w:tcW w:w="623" w:type="dxa"/>
            <w:vMerge w:val="restart"/>
          </w:tcPr>
          <w:p>
            <w:pPr>
              <w:pStyle w:val="0"/>
              <w:jc w:val="center"/>
            </w:pPr>
            <w:r>
              <w:rPr>
                <w:sz w:val="20"/>
              </w:rPr>
              <w:t xml:space="preserve">N</w:t>
            </w:r>
          </w:p>
          <w:p>
            <w:pPr>
              <w:pStyle w:val="0"/>
              <w:jc w:val="center"/>
            </w:pPr>
            <w:r>
              <w:rPr>
                <w:sz w:val="20"/>
              </w:rPr>
              <w:t xml:space="preserve">п/п</w:t>
            </w:r>
          </w:p>
        </w:tc>
        <w:tc>
          <w:tcPr>
            <w:tcW w:w="3231" w:type="dxa"/>
            <w:vMerge w:val="restart"/>
          </w:tcPr>
          <w:p>
            <w:pPr>
              <w:pStyle w:val="0"/>
              <w:jc w:val="center"/>
            </w:pPr>
            <w:r>
              <w:rPr>
                <w:sz w:val="20"/>
              </w:rPr>
              <w:t xml:space="preserve">Наименование мероприятия проекта</w:t>
            </w:r>
          </w:p>
        </w:tc>
        <w:tc>
          <w:tcPr>
            <w:tcW w:w="2268" w:type="dxa"/>
            <w:vMerge w:val="restart"/>
          </w:tcPr>
          <w:p>
            <w:pPr>
              <w:pStyle w:val="0"/>
              <w:jc w:val="center"/>
            </w:pPr>
            <w:r>
              <w:rPr>
                <w:sz w:val="20"/>
              </w:rPr>
              <w:t xml:space="preserve">Сроки, время, место проведения мероприятия</w:t>
            </w:r>
          </w:p>
        </w:tc>
        <w:tc>
          <w:tcPr>
            <w:gridSpan w:val="3"/>
            <w:tcW w:w="7482" w:type="dxa"/>
          </w:tcPr>
          <w:p>
            <w:pPr>
              <w:pStyle w:val="0"/>
              <w:jc w:val="center"/>
            </w:pPr>
            <w:r>
              <w:rPr>
                <w:sz w:val="20"/>
              </w:rPr>
              <w:t xml:space="preserve">Значения результатов предоставления субсидии</w:t>
            </w:r>
          </w:p>
        </w:tc>
      </w:tr>
      <w:tr>
        <w:tc>
          <w:tcPr>
            <w:vMerge w:val="continue"/>
          </w:tcPr>
          <w:p/>
        </w:tc>
        <w:tc>
          <w:tcPr>
            <w:vMerge w:val="continue"/>
          </w:tcPr>
          <w:p/>
        </w:tc>
        <w:tc>
          <w:tcPr>
            <w:vMerge w:val="continue"/>
          </w:tcPr>
          <w:p/>
        </w:tc>
        <w:tc>
          <w:tcPr>
            <w:tcW w:w="3572" w:type="dxa"/>
          </w:tcPr>
          <w:p>
            <w:pPr>
              <w:pStyle w:val="0"/>
              <w:jc w:val="center"/>
            </w:pPr>
            <w:r>
              <w:rPr>
                <w:sz w:val="20"/>
              </w:rPr>
              <w:t xml:space="preserve">планируемые результаты (в соответствии с соглашением)</w:t>
            </w:r>
          </w:p>
        </w:tc>
        <w:tc>
          <w:tcPr>
            <w:tcW w:w="1955" w:type="dxa"/>
          </w:tcPr>
          <w:p>
            <w:pPr>
              <w:pStyle w:val="0"/>
              <w:jc w:val="center"/>
            </w:pPr>
            <w:r>
              <w:rPr>
                <w:sz w:val="20"/>
              </w:rPr>
              <w:t xml:space="preserve">достигнутые результаты</w:t>
            </w:r>
          </w:p>
        </w:tc>
        <w:tc>
          <w:tcPr>
            <w:tcW w:w="1955" w:type="dxa"/>
          </w:tcPr>
          <w:p>
            <w:pPr>
              <w:pStyle w:val="0"/>
              <w:jc w:val="center"/>
            </w:pPr>
            <w:r>
              <w:rPr>
                <w:sz w:val="20"/>
              </w:rPr>
              <w:t xml:space="preserve">недостигнутые результаты</w:t>
            </w:r>
          </w:p>
        </w:tc>
      </w:tr>
      <w:tr>
        <w:tc>
          <w:tcPr>
            <w:tcW w:w="623" w:type="dxa"/>
          </w:tcPr>
          <w:p>
            <w:pPr>
              <w:pStyle w:val="0"/>
              <w:jc w:val="center"/>
            </w:pPr>
            <w:r>
              <w:rPr>
                <w:sz w:val="20"/>
              </w:rPr>
              <w:t xml:space="preserve">1</w:t>
            </w:r>
          </w:p>
        </w:tc>
        <w:tc>
          <w:tcPr>
            <w:tcW w:w="3231" w:type="dxa"/>
          </w:tcPr>
          <w:p>
            <w:pPr>
              <w:pStyle w:val="0"/>
              <w:jc w:val="center"/>
            </w:pPr>
            <w:r>
              <w:rPr>
                <w:sz w:val="20"/>
              </w:rPr>
              <w:t xml:space="preserve">2</w:t>
            </w:r>
          </w:p>
        </w:tc>
        <w:tc>
          <w:tcPr>
            <w:tcW w:w="2268" w:type="dxa"/>
          </w:tcPr>
          <w:p>
            <w:pPr>
              <w:pStyle w:val="0"/>
              <w:jc w:val="center"/>
            </w:pPr>
            <w:r>
              <w:rPr>
                <w:sz w:val="20"/>
              </w:rPr>
              <w:t xml:space="preserve">3</w:t>
            </w:r>
          </w:p>
        </w:tc>
        <w:tc>
          <w:tcPr>
            <w:tcW w:w="3572" w:type="dxa"/>
          </w:tcPr>
          <w:p>
            <w:pPr>
              <w:pStyle w:val="0"/>
              <w:jc w:val="center"/>
            </w:pPr>
            <w:r>
              <w:rPr>
                <w:sz w:val="20"/>
              </w:rPr>
              <w:t xml:space="preserve">4</w:t>
            </w:r>
          </w:p>
        </w:tc>
        <w:tc>
          <w:tcPr>
            <w:tcW w:w="1955" w:type="dxa"/>
          </w:tcPr>
          <w:p>
            <w:pPr>
              <w:pStyle w:val="0"/>
              <w:jc w:val="center"/>
            </w:pPr>
            <w:r>
              <w:rPr>
                <w:sz w:val="20"/>
              </w:rPr>
              <w:t xml:space="preserve">5</w:t>
            </w:r>
          </w:p>
        </w:tc>
        <w:tc>
          <w:tcPr>
            <w:tcW w:w="1955" w:type="dxa"/>
          </w:tcPr>
          <w:p>
            <w:pPr>
              <w:pStyle w:val="0"/>
              <w:jc w:val="center"/>
            </w:pPr>
            <w:r>
              <w:rPr>
                <w:sz w:val="20"/>
              </w:rPr>
              <w:t xml:space="preserve">6</w:t>
            </w:r>
          </w:p>
        </w:tc>
      </w:tr>
      <w:tr>
        <w:tc>
          <w:tcPr>
            <w:tcW w:w="623" w:type="dxa"/>
          </w:tcPr>
          <w:p>
            <w:pPr>
              <w:pStyle w:val="0"/>
            </w:pPr>
            <w:r>
              <w:rPr>
                <w:sz w:val="20"/>
              </w:rPr>
            </w:r>
          </w:p>
        </w:tc>
        <w:tc>
          <w:tcPr>
            <w:tcW w:w="3231" w:type="dxa"/>
          </w:tcPr>
          <w:p>
            <w:pPr>
              <w:pStyle w:val="0"/>
            </w:pPr>
            <w:r>
              <w:rPr>
                <w:sz w:val="20"/>
              </w:rPr>
            </w:r>
          </w:p>
        </w:tc>
        <w:tc>
          <w:tcPr>
            <w:tcW w:w="2268" w:type="dxa"/>
          </w:tcPr>
          <w:p>
            <w:pPr>
              <w:pStyle w:val="0"/>
            </w:pPr>
            <w:r>
              <w:rPr>
                <w:sz w:val="20"/>
              </w:rPr>
            </w:r>
          </w:p>
        </w:tc>
        <w:tc>
          <w:tcPr>
            <w:tcW w:w="3572" w:type="dxa"/>
          </w:tcPr>
          <w:p>
            <w:pPr>
              <w:pStyle w:val="0"/>
            </w:pPr>
            <w:r>
              <w:rPr>
                <w:sz w:val="20"/>
              </w:rPr>
            </w:r>
          </w:p>
        </w:tc>
        <w:tc>
          <w:tcPr>
            <w:tcW w:w="1955" w:type="dxa"/>
          </w:tcPr>
          <w:p>
            <w:pPr>
              <w:pStyle w:val="0"/>
            </w:pPr>
            <w:r>
              <w:rPr>
                <w:sz w:val="20"/>
              </w:rPr>
            </w:r>
          </w:p>
        </w:tc>
        <w:tc>
          <w:tcPr>
            <w:tcW w:w="1955" w:type="dxa"/>
          </w:tcPr>
          <w:p>
            <w:pPr>
              <w:pStyle w:val="0"/>
            </w:pPr>
            <w:r>
              <w:rPr>
                <w:sz w:val="20"/>
              </w:rPr>
            </w:r>
          </w:p>
        </w:tc>
      </w:tr>
    </w:tbl>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Примечание: к отчету необходимо приложить буклеты, анкеты, фотографии и прочие материалы в одном экземпляре.</w:t>
      </w:r>
    </w:p>
    <w:p>
      <w:pPr>
        <w:pStyle w:val="0"/>
        <w:jc w:val="both"/>
      </w:pPr>
      <w:r>
        <w:rPr>
          <w:sz w:val="20"/>
        </w:rPr>
      </w:r>
    </w:p>
    <w:p>
      <w:pPr>
        <w:pStyle w:val="1"/>
        <w:jc w:val="both"/>
      </w:pPr>
      <w:r>
        <w:rPr>
          <w:sz w:val="20"/>
        </w:rPr>
        <w:t xml:space="preserve">________________________________________   _________  _____________________</w:t>
      </w:r>
    </w:p>
    <w:p>
      <w:pPr>
        <w:pStyle w:val="1"/>
        <w:jc w:val="both"/>
      </w:pPr>
      <w:r>
        <w:rPr>
          <w:sz w:val="20"/>
        </w:rPr>
        <w:t xml:space="preserve">  (наименование должности руководителя     (подпись)  (расшифровка подписи)</w:t>
      </w:r>
    </w:p>
    <w:p>
      <w:pPr>
        <w:pStyle w:val="1"/>
        <w:jc w:val="both"/>
      </w:pPr>
      <w:r>
        <w:rPr>
          <w:sz w:val="20"/>
        </w:rPr>
        <w:t xml:space="preserve">организации (или лица, его замещающего))</w:t>
      </w:r>
    </w:p>
    <w:p>
      <w:pPr>
        <w:pStyle w:val="1"/>
        <w:jc w:val="both"/>
      </w:pPr>
      <w:r>
        <w:rPr>
          <w:sz w:val="20"/>
        </w:rPr>
      </w:r>
    </w:p>
    <w:p>
      <w:pPr>
        <w:pStyle w:val="1"/>
        <w:jc w:val="both"/>
      </w:pPr>
      <w:r>
        <w:rPr>
          <w:sz w:val="20"/>
        </w:rPr>
        <w:t xml:space="preserve">                            М.П.</w:t>
      </w:r>
    </w:p>
    <w:p>
      <w:pPr>
        <w:pStyle w:val="1"/>
        <w:jc w:val="both"/>
      </w:pPr>
      <w:r>
        <w:rPr>
          <w:sz w:val="20"/>
        </w:rPr>
      </w:r>
    </w:p>
    <w:p>
      <w:pPr>
        <w:pStyle w:val="1"/>
        <w:jc w:val="both"/>
      </w:pPr>
      <w:r>
        <w:rPr>
          <w:sz w:val="20"/>
        </w:rPr>
        <w:t xml:space="preserve">                                    Отчет проверен:</w:t>
      </w:r>
    </w:p>
    <w:p>
      <w:pPr>
        <w:pStyle w:val="1"/>
        <w:jc w:val="both"/>
      </w:pPr>
      <w:r>
        <w:rPr>
          <w:sz w:val="20"/>
        </w:rPr>
        <w:t xml:space="preserve">                                    ___________   _________________________</w:t>
      </w:r>
    </w:p>
    <w:p>
      <w:pPr>
        <w:pStyle w:val="1"/>
        <w:jc w:val="both"/>
      </w:pPr>
      <w:r>
        <w:rPr>
          <w:sz w:val="20"/>
        </w:rPr>
        <w:t xml:space="preserve">                                     (подпись)      (расшифровка подписи)</w:t>
      </w:r>
    </w:p>
    <w:p>
      <w:pPr>
        <w:pStyle w:val="1"/>
        <w:jc w:val="both"/>
      </w:pPr>
      <w:r>
        <w:rPr>
          <w:sz w:val="20"/>
        </w:rPr>
        <w:t xml:space="preserve">                                    ___________   _________________________</w:t>
      </w:r>
    </w:p>
    <w:p>
      <w:pPr>
        <w:pStyle w:val="1"/>
        <w:jc w:val="both"/>
      </w:pPr>
      <w:r>
        <w:rPr>
          <w:sz w:val="20"/>
        </w:rPr>
        <w:t xml:space="preserve">                                     (подпись)      (расшифровка подписи)</w:t>
      </w:r>
    </w:p>
    <w:p>
      <w:pPr>
        <w:pStyle w:val="1"/>
        <w:jc w:val="both"/>
      </w:pPr>
      <w:r>
        <w:rPr>
          <w:sz w:val="20"/>
        </w:rPr>
        <w:t xml:space="preserve">                                    "____" _____________ 20___ г.</w:t>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Форма 3</w:t>
      </w:r>
    </w:p>
    <w:p>
      <w:pPr>
        <w:pStyle w:val="0"/>
        <w:jc w:val="both"/>
      </w:pPr>
      <w:r>
        <w:rPr>
          <w:sz w:val="20"/>
        </w:rPr>
      </w:r>
    </w:p>
    <w:bookmarkStart w:id="14153" w:name="P14153"/>
    <w:bookmarkEnd w:id="14153"/>
    <w:p>
      <w:pPr>
        <w:pStyle w:val="1"/>
        <w:jc w:val="both"/>
      </w:pPr>
      <w:r>
        <w:rPr>
          <w:sz w:val="20"/>
        </w:rPr>
        <w:t xml:space="preserve">                                   ОТЧЕТ</w:t>
      </w:r>
    </w:p>
    <w:p>
      <w:pPr>
        <w:pStyle w:val="1"/>
        <w:jc w:val="both"/>
      </w:pPr>
      <w:r>
        <w:rPr>
          <w:sz w:val="20"/>
        </w:rPr>
        <w:t xml:space="preserve">             о софинансировании расходов на реализацию проекта</w:t>
      </w:r>
    </w:p>
    <w:p>
      <w:pPr>
        <w:pStyle w:val="1"/>
        <w:jc w:val="both"/>
      </w:pPr>
      <w:r>
        <w:rPr>
          <w:sz w:val="20"/>
        </w:rPr>
      </w:r>
    </w:p>
    <w:p>
      <w:pPr>
        <w:pStyle w:val="1"/>
        <w:jc w:val="both"/>
      </w:pPr>
      <w:r>
        <w:rPr>
          <w:sz w:val="20"/>
        </w:rPr>
        <w:t xml:space="preserve">    Наименование организации: _____________________________________________</w:t>
      </w:r>
    </w:p>
    <w:p>
      <w:pPr>
        <w:pStyle w:val="1"/>
        <w:jc w:val="both"/>
      </w:pPr>
      <w:r>
        <w:rPr>
          <w:sz w:val="20"/>
        </w:rPr>
        <w:t xml:space="preserve">    Наименование проекта: _________________________________________________</w:t>
      </w:r>
    </w:p>
    <w:p>
      <w:pPr>
        <w:pStyle w:val="1"/>
        <w:jc w:val="both"/>
      </w:pPr>
      <w:r>
        <w:rPr>
          <w:sz w:val="20"/>
        </w:rPr>
        <w:t xml:space="preserve">    Соглашение о предоставлении субсидии (дата/номер): ____________________</w:t>
      </w:r>
    </w:p>
    <w:p>
      <w:pPr>
        <w:pStyle w:val="1"/>
        <w:jc w:val="both"/>
      </w:pPr>
      <w:r>
        <w:rPr>
          <w:sz w:val="20"/>
        </w:rPr>
        <w:t xml:space="preserve">    Единица измерения: руб.</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5896"/>
        <w:gridCol w:w="1701"/>
        <w:gridCol w:w="1984"/>
        <w:gridCol w:w="1361"/>
        <w:gridCol w:w="1644"/>
      </w:tblGrid>
      <w:tr>
        <w:tc>
          <w:tcPr>
            <w:tcW w:w="1020" w:type="dxa"/>
          </w:tcPr>
          <w:p>
            <w:pPr>
              <w:pStyle w:val="0"/>
              <w:jc w:val="center"/>
            </w:pPr>
            <w:r>
              <w:rPr>
                <w:sz w:val="20"/>
              </w:rPr>
              <w:t xml:space="preserve">Строка сметы</w:t>
            </w:r>
          </w:p>
        </w:tc>
        <w:tc>
          <w:tcPr>
            <w:tcW w:w="5896" w:type="dxa"/>
          </w:tcPr>
          <w:p>
            <w:pPr>
              <w:pStyle w:val="0"/>
              <w:jc w:val="center"/>
            </w:pPr>
            <w:r>
              <w:rPr>
                <w:sz w:val="20"/>
              </w:rPr>
              <w:t xml:space="preserve">Наименование показателя сметы расходов</w:t>
            </w:r>
          </w:p>
        </w:tc>
        <w:tc>
          <w:tcPr>
            <w:tcW w:w="1701" w:type="dxa"/>
          </w:tcPr>
          <w:p>
            <w:pPr>
              <w:pStyle w:val="0"/>
              <w:jc w:val="center"/>
            </w:pPr>
            <w:r>
              <w:rPr>
                <w:sz w:val="20"/>
              </w:rPr>
              <w:t xml:space="preserve">Утверждено по смете</w:t>
            </w:r>
          </w:p>
        </w:tc>
        <w:tc>
          <w:tcPr>
            <w:tcW w:w="1984" w:type="dxa"/>
          </w:tcPr>
          <w:p>
            <w:pPr>
              <w:pStyle w:val="0"/>
              <w:jc w:val="center"/>
            </w:pPr>
            <w:r>
              <w:rPr>
                <w:sz w:val="20"/>
              </w:rPr>
              <w:t xml:space="preserve">Израсходовано</w:t>
            </w:r>
          </w:p>
        </w:tc>
        <w:tc>
          <w:tcPr>
            <w:tcW w:w="1361" w:type="dxa"/>
          </w:tcPr>
          <w:p>
            <w:pPr>
              <w:pStyle w:val="0"/>
              <w:jc w:val="center"/>
            </w:pPr>
            <w:r>
              <w:rPr>
                <w:sz w:val="20"/>
              </w:rPr>
              <w:t xml:space="preserve">Остаток</w:t>
            </w:r>
          </w:p>
        </w:tc>
        <w:tc>
          <w:tcPr>
            <w:tcW w:w="1644" w:type="dxa"/>
          </w:tcPr>
          <w:p>
            <w:pPr>
              <w:pStyle w:val="0"/>
              <w:jc w:val="center"/>
            </w:pPr>
            <w:r>
              <w:rPr>
                <w:sz w:val="20"/>
              </w:rPr>
              <w:t xml:space="preserve">Пояснения</w:t>
            </w:r>
          </w:p>
        </w:tc>
      </w:tr>
      <w:tr>
        <w:tc>
          <w:tcPr>
            <w:tcW w:w="1020" w:type="dxa"/>
          </w:tcPr>
          <w:p>
            <w:pPr>
              <w:pStyle w:val="0"/>
              <w:jc w:val="center"/>
            </w:pPr>
            <w:r>
              <w:rPr>
                <w:sz w:val="20"/>
              </w:rPr>
              <w:t xml:space="preserve">1</w:t>
            </w:r>
          </w:p>
        </w:tc>
        <w:tc>
          <w:tcPr>
            <w:tcW w:w="5896" w:type="dxa"/>
          </w:tcPr>
          <w:p>
            <w:pPr>
              <w:pStyle w:val="0"/>
              <w:jc w:val="center"/>
            </w:pPr>
            <w:r>
              <w:rPr>
                <w:sz w:val="20"/>
              </w:rPr>
              <w:t xml:space="preserve">2</w:t>
            </w:r>
          </w:p>
        </w:tc>
        <w:tc>
          <w:tcPr>
            <w:tcW w:w="1701" w:type="dxa"/>
          </w:tcPr>
          <w:p>
            <w:pPr>
              <w:pStyle w:val="0"/>
              <w:jc w:val="center"/>
            </w:pPr>
            <w:r>
              <w:rPr>
                <w:sz w:val="20"/>
              </w:rPr>
              <w:t xml:space="preserve">3</w:t>
            </w:r>
          </w:p>
        </w:tc>
        <w:tc>
          <w:tcPr>
            <w:tcW w:w="1984" w:type="dxa"/>
          </w:tcPr>
          <w:p>
            <w:pPr>
              <w:pStyle w:val="0"/>
              <w:jc w:val="center"/>
            </w:pPr>
            <w:r>
              <w:rPr>
                <w:sz w:val="20"/>
              </w:rPr>
              <w:t xml:space="preserve">4</w:t>
            </w:r>
          </w:p>
        </w:tc>
        <w:tc>
          <w:tcPr>
            <w:tcW w:w="1361" w:type="dxa"/>
          </w:tcPr>
          <w:p>
            <w:pPr>
              <w:pStyle w:val="0"/>
              <w:jc w:val="center"/>
            </w:pPr>
            <w:r>
              <w:rPr>
                <w:sz w:val="20"/>
              </w:rPr>
              <w:t xml:space="preserve">5</w:t>
            </w:r>
          </w:p>
        </w:tc>
        <w:tc>
          <w:tcPr>
            <w:tcW w:w="1644" w:type="dxa"/>
          </w:tcPr>
          <w:p>
            <w:pPr>
              <w:pStyle w:val="0"/>
              <w:jc w:val="center"/>
            </w:pPr>
            <w:r>
              <w:rPr>
                <w:sz w:val="20"/>
              </w:rPr>
              <w:t xml:space="preserve">6</w:t>
            </w:r>
          </w:p>
        </w:tc>
      </w:tr>
      <w:tr>
        <w:tc>
          <w:tcPr>
            <w:tcW w:w="1020" w:type="dxa"/>
          </w:tcPr>
          <w:p>
            <w:pPr>
              <w:pStyle w:val="0"/>
              <w:jc w:val="center"/>
            </w:pPr>
            <w:r>
              <w:rPr>
                <w:sz w:val="20"/>
              </w:rPr>
              <w:t xml:space="preserve">1</w:t>
            </w:r>
          </w:p>
        </w:tc>
        <w:tc>
          <w:tcPr>
            <w:tcW w:w="5896" w:type="dxa"/>
          </w:tcPr>
          <w:p>
            <w:pPr>
              <w:pStyle w:val="0"/>
            </w:pPr>
            <w:r>
              <w:rPr>
                <w:sz w:val="20"/>
              </w:rPr>
              <w:t xml:space="preserve">Оплата труда</w:t>
            </w:r>
          </w:p>
          <w:p>
            <w:pPr>
              <w:pStyle w:val="0"/>
            </w:pPr>
            <w:r>
              <w:rPr>
                <w:sz w:val="20"/>
              </w:rPr>
              <w:t xml:space="preserve">в том числе:</w:t>
            </w:r>
          </w:p>
        </w:tc>
        <w:tc>
          <w:tcPr>
            <w:tcW w:w="1701" w:type="dxa"/>
          </w:tcPr>
          <w:p>
            <w:pPr>
              <w:pStyle w:val="0"/>
            </w:pPr>
            <w:r>
              <w:rPr>
                <w:sz w:val="20"/>
              </w:rPr>
            </w:r>
          </w:p>
        </w:tc>
        <w:tc>
          <w:tcPr>
            <w:tcW w:w="1984" w:type="dxa"/>
          </w:tcPr>
          <w:p>
            <w:pPr>
              <w:pStyle w:val="0"/>
            </w:pPr>
            <w:r>
              <w:rPr>
                <w:sz w:val="20"/>
              </w:rPr>
            </w:r>
          </w:p>
        </w:tc>
        <w:tc>
          <w:tcPr>
            <w:tcW w:w="1361" w:type="dxa"/>
          </w:tcPr>
          <w:p>
            <w:pPr>
              <w:pStyle w:val="0"/>
            </w:pPr>
            <w:r>
              <w:rPr>
                <w:sz w:val="20"/>
              </w:rPr>
            </w:r>
          </w:p>
        </w:tc>
        <w:tc>
          <w:tcPr>
            <w:tcW w:w="1644" w:type="dxa"/>
          </w:tcPr>
          <w:p>
            <w:pPr>
              <w:pStyle w:val="0"/>
            </w:pPr>
            <w:r>
              <w:rPr>
                <w:sz w:val="20"/>
              </w:rPr>
            </w:r>
          </w:p>
        </w:tc>
      </w:tr>
      <w:tr>
        <w:tc>
          <w:tcPr>
            <w:tcW w:w="1020" w:type="dxa"/>
          </w:tcPr>
          <w:p>
            <w:pPr>
              <w:pStyle w:val="0"/>
              <w:jc w:val="center"/>
            </w:pPr>
            <w:r>
              <w:rPr>
                <w:sz w:val="20"/>
              </w:rPr>
              <w:t xml:space="preserve">1.1</w:t>
            </w:r>
          </w:p>
        </w:tc>
        <w:tc>
          <w:tcPr>
            <w:tcW w:w="5896" w:type="dxa"/>
          </w:tcPr>
          <w:p>
            <w:pPr>
              <w:pStyle w:val="0"/>
            </w:pPr>
            <w:r>
              <w:rPr>
                <w:sz w:val="20"/>
              </w:rPr>
              <w:t xml:space="preserve">Оплата труда штатных работников</w:t>
            </w:r>
          </w:p>
        </w:tc>
        <w:tc>
          <w:tcPr>
            <w:tcW w:w="1701" w:type="dxa"/>
          </w:tcPr>
          <w:p>
            <w:pPr>
              <w:pStyle w:val="0"/>
            </w:pPr>
            <w:r>
              <w:rPr>
                <w:sz w:val="20"/>
              </w:rPr>
            </w:r>
          </w:p>
        </w:tc>
        <w:tc>
          <w:tcPr>
            <w:tcW w:w="1984" w:type="dxa"/>
          </w:tcPr>
          <w:p>
            <w:pPr>
              <w:pStyle w:val="0"/>
            </w:pPr>
            <w:r>
              <w:rPr>
                <w:sz w:val="20"/>
              </w:rPr>
            </w:r>
          </w:p>
        </w:tc>
        <w:tc>
          <w:tcPr>
            <w:tcW w:w="1361" w:type="dxa"/>
          </w:tcPr>
          <w:p>
            <w:pPr>
              <w:pStyle w:val="0"/>
            </w:pPr>
            <w:r>
              <w:rPr>
                <w:sz w:val="20"/>
              </w:rPr>
            </w:r>
          </w:p>
        </w:tc>
        <w:tc>
          <w:tcPr>
            <w:tcW w:w="1644" w:type="dxa"/>
          </w:tcPr>
          <w:p>
            <w:pPr>
              <w:pStyle w:val="0"/>
            </w:pPr>
            <w:r>
              <w:rPr>
                <w:sz w:val="20"/>
              </w:rPr>
            </w:r>
          </w:p>
        </w:tc>
      </w:tr>
      <w:tr>
        <w:tc>
          <w:tcPr>
            <w:tcW w:w="1020" w:type="dxa"/>
          </w:tcPr>
          <w:p>
            <w:pPr>
              <w:pStyle w:val="0"/>
              <w:jc w:val="center"/>
            </w:pPr>
            <w:r>
              <w:rPr>
                <w:sz w:val="20"/>
              </w:rPr>
              <w:t xml:space="preserve">1.2</w:t>
            </w:r>
          </w:p>
        </w:tc>
        <w:tc>
          <w:tcPr>
            <w:tcW w:w="5896" w:type="dxa"/>
          </w:tcPr>
          <w:p>
            <w:pPr>
              <w:pStyle w:val="0"/>
            </w:pPr>
            <w:r>
              <w:rPr>
                <w:sz w:val="20"/>
              </w:rPr>
              <w:t xml:space="preserve">Выплаты физическим лицам (за исключением индивидуальных предпринимателей) за оказание ими услуг (выполнение работ) по гражданско-правовым договорам</w:t>
            </w:r>
          </w:p>
        </w:tc>
        <w:tc>
          <w:tcPr>
            <w:tcW w:w="1701" w:type="dxa"/>
          </w:tcPr>
          <w:p>
            <w:pPr>
              <w:pStyle w:val="0"/>
            </w:pPr>
            <w:r>
              <w:rPr>
                <w:sz w:val="20"/>
              </w:rPr>
            </w:r>
          </w:p>
        </w:tc>
        <w:tc>
          <w:tcPr>
            <w:tcW w:w="1984" w:type="dxa"/>
          </w:tcPr>
          <w:p>
            <w:pPr>
              <w:pStyle w:val="0"/>
            </w:pPr>
            <w:r>
              <w:rPr>
                <w:sz w:val="20"/>
              </w:rPr>
            </w:r>
          </w:p>
        </w:tc>
        <w:tc>
          <w:tcPr>
            <w:tcW w:w="1361" w:type="dxa"/>
          </w:tcPr>
          <w:p>
            <w:pPr>
              <w:pStyle w:val="0"/>
            </w:pPr>
            <w:r>
              <w:rPr>
                <w:sz w:val="20"/>
              </w:rPr>
            </w:r>
          </w:p>
        </w:tc>
        <w:tc>
          <w:tcPr>
            <w:tcW w:w="1644" w:type="dxa"/>
          </w:tcPr>
          <w:p>
            <w:pPr>
              <w:pStyle w:val="0"/>
            </w:pPr>
            <w:r>
              <w:rPr>
                <w:sz w:val="20"/>
              </w:rPr>
            </w:r>
          </w:p>
        </w:tc>
      </w:tr>
      <w:tr>
        <w:tc>
          <w:tcPr>
            <w:tcW w:w="1020" w:type="dxa"/>
          </w:tcPr>
          <w:p>
            <w:pPr>
              <w:pStyle w:val="0"/>
              <w:jc w:val="center"/>
            </w:pPr>
            <w:r>
              <w:rPr>
                <w:sz w:val="20"/>
              </w:rPr>
              <w:t xml:space="preserve">1.3</w:t>
            </w:r>
          </w:p>
        </w:tc>
        <w:tc>
          <w:tcPr>
            <w:tcW w:w="5896" w:type="dxa"/>
          </w:tcPr>
          <w:p>
            <w:pPr>
              <w:pStyle w:val="0"/>
            </w:pPr>
            <w:r>
              <w:rPr>
                <w:sz w:val="20"/>
              </w:rPr>
              <w:t xml:space="preserve">Страховые взносы</w:t>
            </w:r>
          </w:p>
        </w:tc>
        <w:tc>
          <w:tcPr>
            <w:tcW w:w="1701" w:type="dxa"/>
          </w:tcPr>
          <w:p>
            <w:pPr>
              <w:pStyle w:val="0"/>
            </w:pPr>
            <w:r>
              <w:rPr>
                <w:sz w:val="20"/>
              </w:rPr>
            </w:r>
          </w:p>
        </w:tc>
        <w:tc>
          <w:tcPr>
            <w:tcW w:w="1984" w:type="dxa"/>
          </w:tcPr>
          <w:p>
            <w:pPr>
              <w:pStyle w:val="0"/>
            </w:pPr>
            <w:r>
              <w:rPr>
                <w:sz w:val="20"/>
              </w:rPr>
            </w:r>
          </w:p>
        </w:tc>
        <w:tc>
          <w:tcPr>
            <w:tcW w:w="1361" w:type="dxa"/>
          </w:tcPr>
          <w:p>
            <w:pPr>
              <w:pStyle w:val="0"/>
            </w:pPr>
            <w:r>
              <w:rPr>
                <w:sz w:val="20"/>
              </w:rPr>
            </w:r>
          </w:p>
        </w:tc>
        <w:tc>
          <w:tcPr>
            <w:tcW w:w="1644" w:type="dxa"/>
          </w:tcPr>
          <w:p>
            <w:pPr>
              <w:pStyle w:val="0"/>
            </w:pPr>
            <w:r>
              <w:rPr>
                <w:sz w:val="20"/>
              </w:rPr>
            </w:r>
          </w:p>
        </w:tc>
      </w:tr>
      <w:tr>
        <w:tc>
          <w:tcPr>
            <w:tcW w:w="1020" w:type="dxa"/>
          </w:tcPr>
          <w:p>
            <w:pPr>
              <w:pStyle w:val="0"/>
              <w:jc w:val="center"/>
            </w:pPr>
            <w:r>
              <w:rPr>
                <w:sz w:val="20"/>
              </w:rPr>
              <w:t xml:space="preserve">2</w:t>
            </w:r>
          </w:p>
        </w:tc>
        <w:tc>
          <w:tcPr>
            <w:tcW w:w="5896" w:type="dxa"/>
          </w:tcPr>
          <w:p>
            <w:pPr>
              <w:pStyle w:val="0"/>
            </w:pPr>
            <w:r>
              <w:rPr>
                <w:sz w:val="20"/>
              </w:rPr>
              <w:t xml:space="preserve">Командировочные расходы</w:t>
            </w:r>
          </w:p>
        </w:tc>
        <w:tc>
          <w:tcPr>
            <w:tcW w:w="1701" w:type="dxa"/>
          </w:tcPr>
          <w:p>
            <w:pPr>
              <w:pStyle w:val="0"/>
            </w:pPr>
            <w:r>
              <w:rPr>
                <w:sz w:val="20"/>
              </w:rPr>
            </w:r>
          </w:p>
        </w:tc>
        <w:tc>
          <w:tcPr>
            <w:tcW w:w="1984" w:type="dxa"/>
          </w:tcPr>
          <w:p>
            <w:pPr>
              <w:pStyle w:val="0"/>
            </w:pPr>
            <w:r>
              <w:rPr>
                <w:sz w:val="20"/>
              </w:rPr>
            </w:r>
          </w:p>
        </w:tc>
        <w:tc>
          <w:tcPr>
            <w:tcW w:w="1361" w:type="dxa"/>
          </w:tcPr>
          <w:p>
            <w:pPr>
              <w:pStyle w:val="0"/>
            </w:pPr>
            <w:r>
              <w:rPr>
                <w:sz w:val="20"/>
              </w:rPr>
            </w:r>
          </w:p>
        </w:tc>
        <w:tc>
          <w:tcPr>
            <w:tcW w:w="1644" w:type="dxa"/>
          </w:tcPr>
          <w:p>
            <w:pPr>
              <w:pStyle w:val="0"/>
            </w:pPr>
            <w:r>
              <w:rPr>
                <w:sz w:val="20"/>
              </w:rPr>
            </w:r>
          </w:p>
        </w:tc>
      </w:tr>
      <w:tr>
        <w:tc>
          <w:tcPr>
            <w:tcW w:w="1020" w:type="dxa"/>
          </w:tcPr>
          <w:p>
            <w:pPr>
              <w:pStyle w:val="0"/>
              <w:jc w:val="center"/>
            </w:pPr>
            <w:r>
              <w:rPr>
                <w:sz w:val="20"/>
              </w:rPr>
              <w:t xml:space="preserve">3</w:t>
            </w:r>
          </w:p>
        </w:tc>
        <w:tc>
          <w:tcPr>
            <w:tcW w:w="5896" w:type="dxa"/>
          </w:tcPr>
          <w:p>
            <w:pPr>
              <w:pStyle w:val="0"/>
            </w:pPr>
            <w:r>
              <w:rPr>
                <w:sz w:val="20"/>
              </w:rPr>
              <w:t xml:space="preserve">Офисные расходы</w:t>
            </w:r>
          </w:p>
        </w:tc>
        <w:tc>
          <w:tcPr>
            <w:tcW w:w="1701" w:type="dxa"/>
          </w:tcPr>
          <w:p>
            <w:pPr>
              <w:pStyle w:val="0"/>
            </w:pPr>
            <w:r>
              <w:rPr>
                <w:sz w:val="20"/>
              </w:rPr>
            </w:r>
          </w:p>
        </w:tc>
        <w:tc>
          <w:tcPr>
            <w:tcW w:w="1984" w:type="dxa"/>
          </w:tcPr>
          <w:p>
            <w:pPr>
              <w:pStyle w:val="0"/>
            </w:pPr>
            <w:r>
              <w:rPr>
                <w:sz w:val="20"/>
              </w:rPr>
            </w:r>
          </w:p>
        </w:tc>
        <w:tc>
          <w:tcPr>
            <w:tcW w:w="1361" w:type="dxa"/>
          </w:tcPr>
          <w:p>
            <w:pPr>
              <w:pStyle w:val="0"/>
            </w:pPr>
            <w:r>
              <w:rPr>
                <w:sz w:val="20"/>
              </w:rPr>
            </w:r>
          </w:p>
        </w:tc>
        <w:tc>
          <w:tcPr>
            <w:tcW w:w="1644" w:type="dxa"/>
          </w:tcPr>
          <w:p>
            <w:pPr>
              <w:pStyle w:val="0"/>
            </w:pPr>
            <w:r>
              <w:rPr>
                <w:sz w:val="20"/>
              </w:rPr>
            </w:r>
          </w:p>
        </w:tc>
      </w:tr>
      <w:tr>
        <w:tc>
          <w:tcPr>
            <w:tcW w:w="1020" w:type="dxa"/>
          </w:tcPr>
          <w:p>
            <w:pPr>
              <w:pStyle w:val="0"/>
              <w:jc w:val="center"/>
            </w:pPr>
            <w:r>
              <w:rPr>
                <w:sz w:val="20"/>
              </w:rPr>
              <w:t xml:space="preserve">4</w:t>
            </w:r>
          </w:p>
        </w:tc>
        <w:tc>
          <w:tcPr>
            <w:tcW w:w="5896" w:type="dxa"/>
          </w:tcPr>
          <w:p>
            <w:pPr>
              <w:pStyle w:val="0"/>
            </w:pPr>
            <w:r>
              <w:rPr>
                <w:sz w:val="20"/>
              </w:rPr>
              <w:t xml:space="preserve">Приобретение, аренда специализированного оборудования, инвентаря и сопутствующие расходы</w:t>
            </w:r>
          </w:p>
        </w:tc>
        <w:tc>
          <w:tcPr>
            <w:tcW w:w="1701" w:type="dxa"/>
          </w:tcPr>
          <w:p>
            <w:pPr>
              <w:pStyle w:val="0"/>
            </w:pPr>
            <w:r>
              <w:rPr>
                <w:sz w:val="20"/>
              </w:rPr>
            </w:r>
          </w:p>
        </w:tc>
        <w:tc>
          <w:tcPr>
            <w:tcW w:w="1984" w:type="dxa"/>
          </w:tcPr>
          <w:p>
            <w:pPr>
              <w:pStyle w:val="0"/>
            </w:pPr>
            <w:r>
              <w:rPr>
                <w:sz w:val="20"/>
              </w:rPr>
            </w:r>
          </w:p>
        </w:tc>
        <w:tc>
          <w:tcPr>
            <w:tcW w:w="1361" w:type="dxa"/>
          </w:tcPr>
          <w:p>
            <w:pPr>
              <w:pStyle w:val="0"/>
            </w:pPr>
            <w:r>
              <w:rPr>
                <w:sz w:val="20"/>
              </w:rPr>
            </w:r>
          </w:p>
        </w:tc>
        <w:tc>
          <w:tcPr>
            <w:tcW w:w="1644" w:type="dxa"/>
          </w:tcPr>
          <w:p>
            <w:pPr>
              <w:pStyle w:val="0"/>
            </w:pPr>
            <w:r>
              <w:rPr>
                <w:sz w:val="20"/>
              </w:rPr>
            </w:r>
          </w:p>
        </w:tc>
      </w:tr>
      <w:tr>
        <w:tc>
          <w:tcPr>
            <w:tcW w:w="1020" w:type="dxa"/>
          </w:tcPr>
          <w:p>
            <w:pPr>
              <w:pStyle w:val="0"/>
              <w:jc w:val="center"/>
            </w:pPr>
            <w:r>
              <w:rPr>
                <w:sz w:val="20"/>
              </w:rPr>
              <w:t xml:space="preserve">5</w:t>
            </w:r>
          </w:p>
        </w:tc>
        <w:tc>
          <w:tcPr>
            <w:tcW w:w="5896" w:type="dxa"/>
          </w:tcPr>
          <w:p>
            <w:pPr>
              <w:pStyle w:val="0"/>
            </w:pPr>
            <w:r>
              <w:rPr>
                <w:sz w:val="20"/>
              </w:rPr>
              <w:t xml:space="preserve">Разработка и поддержка сайтов, информационных систем и иные аналогичные расходы</w:t>
            </w:r>
          </w:p>
        </w:tc>
        <w:tc>
          <w:tcPr>
            <w:tcW w:w="1701" w:type="dxa"/>
          </w:tcPr>
          <w:p>
            <w:pPr>
              <w:pStyle w:val="0"/>
            </w:pPr>
            <w:r>
              <w:rPr>
                <w:sz w:val="20"/>
              </w:rPr>
            </w:r>
          </w:p>
        </w:tc>
        <w:tc>
          <w:tcPr>
            <w:tcW w:w="1984" w:type="dxa"/>
          </w:tcPr>
          <w:p>
            <w:pPr>
              <w:pStyle w:val="0"/>
            </w:pPr>
            <w:r>
              <w:rPr>
                <w:sz w:val="20"/>
              </w:rPr>
            </w:r>
          </w:p>
        </w:tc>
        <w:tc>
          <w:tcPr>
            <w:tcW w:w="1361" w:type="dxa"/>
          </w:tcPr>
          <w:p>
            <w:pPr>
              <w:pStyle w:val="0"/>
            </w:pPr>
            <w:r>
              <w:rPr>
                <w:sz w:val="20"/>
              </w:rPr>
            </w:r>
          </w:p>
        </w:tc>
        <w:tc>
          <w:tcPr>
            <w:tcW w:w="1644" w:type="dxa"/>
          </w:tcPr>
          <w:p>
            <w:pPr>
              <w:pStyle w:val="0"/>
            </w:pPr>
            <w:r>
              <w:rPr>
                <w:sz w:val="20"/>
              </w:rPr>
            </w:r>
          </w:p>
        </w:tc>
      </w:tr>
      <w:tr>
        <w:tc>
          <w:tcPr>
            <w:tcW w:w="1020" w:type="dxa"/>
          </w:tcPr>
          <w:p>
            <w:pPr>
              <w:pStyle w:val="0"/>
              <w:jc w:val="center"/>
            </w:pPr>
            <w:r>
              <w:rPr>
                <w:sz w:val="20"/>
              </w:rPr>
              <w:t xml:space="preserve">6</w:t>
            </w:r>
          </w:p>
        </w:tc>
        <w:tc>
          <w:tcPr>
            <w:tcW w:w="5896" w:type="dxa"/>
          </w:tcPr>
          <w:p>
            <w:pPr>
              <w:pStyle w:val="0"/>
            </w:pPr>
            <w:r>
              <w:rPr>
                <w:sz w:val="20"/>
              </w:rPr>
              <w:t xml:space="preserve">Оплата юридических, информационных, консультационных услуг и иные аналогичные расходы</w:t>
            </w:r>
          </w:p>
        </w:tc>
        <w:tc>
          <w:tcPr>
            <w:tcW w:w="1701" w:type="dxa"/>
          </w:tcPr>
          <w:p>
            <w:pPr>
              <w:pStyle w:val="0"/>
            </w:pPr>
            <w:r>
              <w:rPr>
                <w:sz w:val="20"/>
              </w:rPr>
            </w:r>
          </w:p>
        </w:tc>
        <w:tc>
          <w:tcPr>
            <w:tcW w:w="1984" w:type="dxa"/>
          </w:tcPr>
          <w:p>
            <w:pPr>
              <w:pStyle w:val="0"/>
            </w:pPr>
            <w:r>
              <w:rPr>
                <w:sz w:val="20"/>
              </w:rPr>
            </w:r>
          </w:p>
        </w:tc>
        <w:tc>
          <w:tcPr>
            <w:tcW w:w="1361" w:type="dxa"/>
          </w:tcPr>
          <w:p>
            <w:pPr>
              <w:pStyle w:val="0"/>
            </w:pPr>
            <w:r>
              <w:rPr>
                <w:sz w:val="20"/>
              </w:rPr>
            </w:r>
          </w:p>
        </w:tc>
        <w:tc>
          <w:tcPr>
            <w:tcW w:w="1644" w:type="dxa"/>
          </w:tcPr>
          <w:p>
            <w:pPr>
              <w:pStyle w:val="0"/>
            </w:pPr>
            <w:r>
              <w:rPr>
                <w:sz w:val="20"/>
              </w:rPr>
            </w:r>
          </w:p>
        </w:tc>
      </w:tr>
      <w:tr>
        <w:tc>
          <w:tcPr>
            <w:tcW w:w="1020" w:type="dxa"/>
          </w:tcPr>
          <w:p>
            <w:pPr>
              <w:pStyle w:val="0"/>
              <w:jc w:val="center"/>
            </w:pPr>
            <w:r>
              <w:rPr>
                <w:sz w:val="20"/>
              </w:rPr>
              <w:t xml:space="preserve">7</w:t>
            </w:r>
          </w:p>
        </w:tc>
        <w:tc>
          <w:tcPr>
            <w:tcW w:w="5896" w:type="dxa"/>
          </w:tcPr>
          <w:p>
            <w:pPr>
              <w:pStyle w:val="0"/>
            </w:pPr>
            <w:r>
              <w:rPr>
                <w:sz w:val="20"/>
              </w:rPr>
              <w:t xml:space="preserve">Расходы на проведение мероприятий</w:t>
            </w:r>
          </w:p>
        </w:tc>
        <w:tc>
          <w:tcPr>
            <w:tcW w:w="1701" w:type="dxa"/>
          </w:tcPr>
          <w:p>
            <w:pPr>
              <w:pStyle w:val="0"/>
            </w:pPr>
            <w:r>
              <w:rPr>
                <w:sz w:val="20"/>
              </w:rPr>
            </w:r>
          </w:p>
        </w:tc>
        <w:tc>
          <w:tcPr>
            <w:tcW w:w="1984" w:type="dxa"/>
          </w:tcPr>
          <w:p>
            <w:pPr>
              <w:pStyle w:val="0"/>
            </w:pPr>
            <w:r>
              <w:rPr>
                <w:sz w:val="20"/>
              </w:rPr>
            </w:r>
          </w:p>
        </w:tc>
        <w:tc>
          <w:tcPr>
            <w:tcW w:w="1361" w:type="dxa"/>
          </w:tcPr>
          <w:p>
            <w:pPr>
              <w:pStyle w:val="0"/>
            </w:pPr>
            <w:r>
              <w:rPr>
                <w:sz w:val="20"/>
              </w:rPr>
            </w:r>
          </w:p>
        </w:tc>
        <w:tc>
          <w:tcPr>
            <w:tcW w:w="1644" w:type="dxa"/>
          </w:tcPr>
          <w:p>
            <w:pPr>
              <w:pStyle w:val="0"/>
            </w:pPr>
            <w:r>
              <w:rPr>
                <w:sz w:val="20"/>
              </w:rPr>
            </w:r>
          </w:p>
        </w:tc>
      </w:tr>
      <w:tr>
        <w:tc>
          <w:tcPr>
            <w:tcW w:w="1020" w:type="dxa"/>
          </w:tcPr>
          <w:p>
            <w:pPr>
              <w:pStyle w:val="0"/>
              <w:jc w:val="center"/>
            </w:pPr>
            <w:r>
              <w:rPr>
                <w:sz w:val="20"/>
              </w:rPr>
              <w:t xml:space="preserve">8</w:t>
            </w:r>
          </w:p>
        </w:tc>
        <w:tc>
          <w:tcPr>
            <w:tcW w:w="5896" w:type="dxa"/>
          </w:tcPr>
          <w:p>
            <w:pPr>
              <w:pStyle w:val="0"/>
            </w:pPr>
            <w:r>
              <w:rPr>
                <w:sz w:val="20"/>
              </w:rPr>
              <w:t xml:space="preserve">Издательские, полиграфические и сопутствующие расходы</w:t>
            </w:r>
          </w:p>
        </w:tc>
        <w:tc>
          <w:tcPr>
            <w:tcW w:w="1701" w:type="dxa"/>
          </w:tcPr>
          <w:p>
            <w:pPr>
              <w:pStyle w:val="0"/>
            </w:pPr>
            <w:r>
              <w:rPr>
                <w:sz w:val="20"/>
              </w:rPr>
            </w:r>
          </w:p>
        </w:tc>
        <w:tc>
          <w:tcPr>
            <w:tcW w:w="1984" w:type="dxa"/>
          </w:tcPr>
          <w:p>
            <w:pPr>
              <w:pStyle w:val="0"/>
            </w:pPr>
            <w:r>
              <w:rPr>
                <w:sz w:val="20"/>
              </w:rPr>
            </w:r>
          </w:p>
        </w:tc>
        <w:tc>
          <w:tcPr>
            <w:tcW w:w="1361" w:type="dxa"/>
          </w:tcPr>
          <w:p>
            <w:pPr>
              <w:pStyle w:val="0"/>
            </w:pPr>
            <w:r>
              <w:rPr>
                <w:sz w:val="20"/>
              </w:rPr>
            </w:r>
          </w:p>
        </w:tc>
        <w:tc>
          <w:tcPr>
            <w:tcW w:w="1644" w:type="dxa"/>
          </w:tcPr>
          <w:p>
            <w:pPr>
              <w:pStyle w:val="0"/>
            </w:pPr>
            <w:r>
              <w:rPr>
                <w:sz w:val="20"/>
              </w:rPr>
            </w:r>
          </w:p>
        </w:tc>
      </w:tr>
      <w:tr>
        <w:tc>
          <w:tcPr>
            <w:tcW w:w="1020" w:type="dxa"/>
          </w:tcPr>
          <w:p>
            <w:pPr>
              <w:pStyle w:val="0"/>
              <w:jc w:val="center"/>
            </w:pPr>
            <w:r>
              <w:rPr>
                <w:sz w:val="20"/>
              </w:rPr>
              <w:t xml:space="preserve">9</w:t>
            </w:r>
          </w:p>
        </w:tc>
        <w:tc>
          <w:tcPr>
            <w:tcW w:w="5896" w:type="dxa"/>
          </w:tcPr>
          <w:p>
            <w:pPr>
              <w:pStyle w:val="0"/>
            </w:pPr>
            <w:r>
              <w:rPr>
                <w:sz w:val="20"/>
              </w:rPr>
              <w:t xml:space="preserve">Прочие прямые расходы</w:t>
            </w:r>
          </w:p>
        </w:tc>
        <w:tc>
          <w:tcPr>
            <w:tcW w:w="1701" w:type="dxa"/>
          </w:tcPr>
          <w:p>
            <w:pPr>
              <w:pStyle w:val="0"/>
            </w:pPr>
            <w:r>
              <w:rPr>
                <w:sz w:val="20"/>
              </w:rPr>
            </w:r>
          </w:p>
        </w:tc>
        <w:tc>
          <w:tcPr>
            <w:tcW w:w="1984" w:type="dxa"/>
          </w:tcPr>
          <w:p>
            <w:pPr>
              <w:pStyle w:val="0"/>
            </w:pPr>
            <w:r>
              <w:rPr>
                <w:sz w:val="20"/>
              </w:rPr>
            </w:r>
          </w:p>
        </w:tc>
        <w:tc>
          <w:tcPr>
            <w:tcW w:w="1361" w:type="dxa"/>
          </w:tcPr>
          <w:p>
            <w:pPr>
              <w:pStyle w:val="0"/>
            </w:pPr>
            <w:r>
              <w:rPr>
                <w:sz w:val="20"/>
              </w:rPr>
            </w:r>
          </w:p>
        </w:tc>
        <w:tc>
          <w:tcPr>
            <w:tcW w:w="1644" w:type="dxa"/>
          </w:tcPr>
          <w:p>
            <w:pPr>
              <w:pStyle w:val="0"/>
            </w:pPr>
            <w:r>
              <w:rPr>
                <w:sz w:val="20"/>
              </w:rPr>
            </w:r>
          </w:p>
        </w:tc>
      </w:tr>
      <w:tr>
        <w:tc>
          <w:tcPr>
            <w:gridSpan w:val="2"/>
            <w:tcW w:w="6916" w:type="dxa"/>
          </w:tcPr>
          <w:p>
            <w:pPr>
              <w:pStyle w:val="0"/>
            </w:pPr>
            <w:r>
              <w:rPr>
                <w:sz w:val="20"/>
              </w:rPr>
              <w:t xml:space="preserve">Всего</w:t>
            </w:r>
          </w:p>
        </w:tc>
        <w:tc>
          <w:tcPr>
            <w:tcW w:w="1701" w:type="dxa"/>
          </w:tcPr>
          <w:p>
            <w:pPr>
              <w:pStyle w:val="0"/>
            </w:pPr>
            <w:r>
              <w:rPr>
                <w:sz w:val="20"/>
              </w:rPr>
            </w:r>
          </w:p>
        </w:tc>
        <w:tc>
          <w:tcPr>
            <w:tcW w:w="1984" w:type="dxa"/>
          </w:tcPr>
          <w:p>
            <w:pPr>
              <w:pStyle w:val="0"/>
            </w:pPr>
            <w:r>
              <w:rPr>
                <w:sz w:val="20"/>
              </w:rPr>
            </w:r>
          </w:p>
        </w:tc>
        <w:tc>
          <w:tcPr>
            <w:tcW w:w="1361" w:type="dxa"/>
          </w:tcPr>
          <w:p>
            <w:pPr>
              <w:pStyle w:val="0"/>
            </w:pPr>
            <w:r>
              <w:rPr>
                <w:sz w:val="20"/>
              </w:rPr>
            </w:r>
          </w:p>
        </w:tc>
        <w:tc>
          <w:tcPr>
            <w:tcW w:w="1644" w:type="dxa"/>
          </w:tcPr>
          <w:p>
            <w:pPr>
              <w:pStyle w:val="0"/>
              <w:jc w:val="center"/>
            </w:pPr>
            <w:r>
              <w:rPr>
                <w:sz w:val="20"/>
              </w:rPr>
              <w:t xml:space="preserve">X</w:t>
            </w:r>
          </w:p>
        </w:tc>
      </w:tr>
    </w:tbl>
    <w:p>
      <w:pPr>
        <w:pStyle w:val="0"/>
        <w:jc w:val="both"/>
      </w:pPr>
      <w:r>
        <w:rPr>
          <w:sz w:val="20"/>
        </w:rPr>
      </w:r>
    </w:p>
    <w:p>
      <w:pPr>
        <w:pStyle w:val="1"/>
        <w:jc w:val="both"/>
      </w:pPr>
      <w:r>
        <w:rPr>
          <w:sz w:val="20"/>
        </w:rPr>
        <w:t xml:space="preserve">    Объем собственных средств, израсходованных на реализацию проекта:</w:t>
      </w:r>
    </w:p>
    <w:p>
      <w:pPr>
        <w:pStyle w:val="1"/>
        <w:jc w:val="both"/>
      </w:pPr>
      <w:r>
        <w:rPr>
          <w:sz w:val="20"/>
        </w:rPr>
        <w:t xml:space="preserve">___________________________________________________________________________</w:t>
      </w:r>
    </w:p>
    <w:p>
      <w:pPr>
        <w:pStyle w:val="1"/>
        <w:jc w:val="both"/>
      </w:pPr>
      <w:r>
        <w:rPr>
          <w:sz w:val="20"/>
        </w:rPr>
        <w:t xml:space="preserve">                            (цифрами и прописью)</w:t>
      </w:r>
    </w:p>
    <w:p>
      <w:pPr>
        <w:pStyle w:val="1"/>
        <w:jc w:val="both"/>
      </w:pPr>
      <w:r>
        <w:rPr>
          <w:sz w:val="20"/>
        </w:rPr>
      </w:r>
    </w:p>
    <w:p>
      <w:pPr>
        <w:pStyle w:val="1"/>
        <w:jc w:val="both"/>
      </w:pPr>
      <w:r>
        <w:rPr>
          <w:sz w:val="20"/>
        </w:rPr>
        <w:t xml:space="preserve">Руководитель организации        _______________   _________________________</w:t>
      </w:r>
    </w:p>
    <w:p>
      <w:pPr>
        <w:pStyle w:val="1"/>
        <w:jc w:val="both"/>
      </w:pPr>
      <w:r>
        <w:rPr>
          <w:sz w:val="20"/>
        </w:rPr>
        <w:t xml:space="preserve">                                   (подпись)        (расшифровка подписи)</w:t>
      </w:r>
    </w:p>
    <w:p>
      <w:pPr>
        <w:pStyle w:val="1"/>
        <w:jc w:val="both"/>
      </w:pPr>
      <w:r>
        <w:rPr>
          <w:sz w:val="20"/>
        </w:rPr>
        <w:t xml:space="preserve">Бухгалтер                       _______________   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w:t>
      </w:r>
      <w:hyperlink w:history="0" w:anchor="P11360" w:tooltip="ПОДПРОГРАММА">
        <w:r>
          <w:rPr>
            <w:sz w:val="20"/>
            <w:color w:val="0000ff"/>
          </w:rPr>
          <w:t xml:space="preserve">подпрограмме</w:t>
        </w:r>
      </w:hyperlink>
      <w:r>
        <w:rPr>
          <w:sz w:val="20"/>
        </w:rPr>
        <w:t xml:space="preserve"> "Государственная</w:t>
      </w:r>
    </w:p>
    <w:p>
      <w:pPr>
        <w:pStyle w:val="0"/>
        <w:jc w:val="right"/>
      </w:pPr>
      <w:r>
        <w:rPr>
          <w:sz w:val="20"/>
        </w:rPr>
        <w:t xml:space="preserve">поддержка общественных организаций</w:t>
      </w:r>
    </w:p>
    <w:p>
      <w:pPr>
        <w:pStyle w:val="0"/>
        <w:jc w:val="right"/>
      </w:pPr>
      <w:r>
        <w:rPr>
          <w:sz w:val="20"/>
        </w:rPr>
        <w:t xml:space="preserve">ветеранов в Ярославской области"</w:t>
      </w:r>
    </w:p>
    <w:p>
      <w:pPr>
        <w:pStyle w:val="0"/>
        <w:jc w:val="right"/>
      </w:pPr>
      <w:r>
        <w:rPr>
          <w:sz w:val="20"/>
        </w:rPr>
        <w:t xml:space="preserve">на 2022 - 2025 годы</w:t>
      </w:r>
    </w:p>
    <w:p>
      <w:pPr>
        <w:pStyle w:val="0"/>
        <w:jc w:val="both"/>
      </w:pPr>
      <w:r>
        <w:rPr>
          <w:sz w:val="20"/>
        </w:rPr>
      </w:r>
    </w:p>
    <w:bookmarkStart w:id="14272" w:name="P14272"/>
    <w:bookmarkEnd w:id="14272"/>
    <w:p>
      <w:pPr>
        <w:pStyle w:val="2"/>
        <w:jc w:val="center"/>
      </w:pPr>
      <w:r>
        <w:rPr>
          <w:sz w:val="20"/>
        </w:rPr>
        <w:t xml:space="preserve">ПОРЯДОК</w:t>
      </w:r>
    </w:p>
    <w:p>
      <w:pPr>
        <w:pStyle w:val="2"/>
        <w:jc w:val="center"/>
      </w:pPr>
      <w:r>
        <w:rPr>
          <w:sz w:val="20"/>
        </w:rPr>
        <w:t xml:space="preserve">формирования и организации работы конкурсной комиссии</w:t>
      </w:r>
    </w:p>
    <w:p>
      <w:pPr>
        <w:pStyle w:val="2"/>
        <w:jc w:val="center"/>
      </w:pPr>
      <w:r>
        <w:rPr>
          <w:sz w:val="20"/>
        </w:rPr>
        <w:t xml:space="preserve">по отбору проектов общественных организаций ветеранов</w:t>
      </w:r>
    </w:p>
    <w:p>
      <w:pPr>
        <w:pStyle w:val="2"/>
        <w:jc w:val="center"/>
      </w:pPr>
      <w:r>
        <w:rPr>
          <w:sz w:val="20"/>
        </w:rPr>
        <w:t xml:space="preserve">Ярославской области</w:t>
      </w:r>
    </w:p>
    <w:p>
      <w:pPr>
        <w:pStyle w:val="0"/>
        <w:jc w:val="both"/>
      </w:pPr>
      <w:r>
        <w:rPr>
          <w:sz w:val="20"/>
        </w:rPr>
      </w:r>
    </w:p>
    <w:p>
      <w:pPr>
        <w:pStyle w:val="2"/>
        <w:outlineLvl w:val="3"/>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процедуры формирования и организации деятельности конкурсной комиссии по отбору проектов общественных организаций ветеранов Ярославской области (далее - конкурсная комиссия).</w:t>
      </w:r>
    </w:p>
    <w:p>
      <w:pPr>
        <w:pStyle w:val="0"/>
        <w:spacing w:before="200" w:line-rule="auto"/>
        <w:ind w:firstLine="540"/>
        <w:jc w:val="both"/>
      </w:pPr>
      <w:r>
        <w:rPr>
          <w:sz w:val="20"/>
        </w:rPr>
        <w:t xml:space="preserve">1.2. Конкурсная комиссия образуется исполнителем подпрограммы "Государственная поддержка общественных организаций ветеранов в Ярославской области" на 2022 - 2025 годы государственной программы Ярославской области "Развитие институтов гражданского общества в Ярославской области" на 2021 - 2025 годы (далее - подпрограмма) с целью реализации мероприятий подпрограммы.</w:t>
      </w:r>
    </w:p>
    <w:p>
      <w:pPr>
        <w:pStyle w:val="0"/>
        <w:spacing w:before="200" w:line-rule="auto"/>
        <w:ind w:firstLine="540"/>
        <w:jc w:val="both"/>
      </w:pPr>
      <w:r>
        <w:rPr>
          <w:sz w:val="20"/>
        </w:rPr>
        <w:t xml:space="preserve">1.3. Задачами конкурсной комиссии являются:</w:t>
      </w:r>
    </w:p>
    <w:p>
      <w:pPr>
        <w:pStyle w:val="0"/>
        <w:spacing w:before="200" w:line-rule="auto"/>
        <w:ind w:firstLine="540"/>
        <w:jc w:val="both"/>
      </w:pPr>
      <w:r>
        <w:rPr>
          <w:sz w:val="20"/>
        </w:rPr>
        <w:t xml:space="preserve">- определение победителей конкурсных отборов проектов общественных организаций ветеранов Ярославской области (далее - конкурсные отборы);</w:t>
      </w:r>
    </w:p>
    <w:p>
      <w:pPr>
        <w:pStyle w:val="0"/>
        <w:spacing w:before="200" w:line-rule="auto"/>
        <w:ind w:firstLine="540"/>
        <w:jc w:val="both"/>
      </w:pPr>
      <w:r>
        <w:rPr>
          <w:sz w:val="20"/>
        </w:rPr>
        <w:t xml:space="preserve">- обеспечение гласности, прозрачности и открытости конкурсных процедур при проведении конкурсного отбора;</w:t>
      </w:r>
    </w:p>
    <w:p>
      <w:pPr>
        <w:pStyle w:val="0"/>
        <w:spacing w:before="200" w:line-rule="auto"/>
        <w:ind w:firstLine="540"/>
        <w:jc w:val="both"/>
      </w:pPr>
      <w:r>
        <w:rPr>
          <w:sz w:val="20"/>
        </w:rPr>
        <w:t xml:space="preserve">- обеспечение гласности, прозрачности и открытости при принятии решений о возможности внесения изменений в соглашения о предоставлении субсидий в ходе реализации проектов победителей конкурсного отбора;</w:t>
      </w:r>
    </w:p>
    <w:p>
      <w:pPr>
        <w:pStyle w:val="0"/>
        <w:spacing w:before="200" w:line-rule="auto"/>
        <w:ind w:firstLine="540"/>
        <w:jc w:val="both"/>
      </w:pPr>
      <w:r>
        <w:rPr>
          <w:sz w:val="20"/>
        </w:rPr>
        <w:t xml:space="preserve">- соблюдение равенства прав участников конкурсного отбора на государственную поддержку.</w:t>
      </w:r>
    </w:p>
    <w:p>
      <w:pPr>
        <w:pStyle w:val="0"/>
        <w:spacing w:before="200" w:line-rule="auto"/>
        <w:ind w:firstLine="540"/>
        <w:jc w:val="both"/>
      </w:pPr>
      <w:r>
        <w:rPr>
          <w:sz w:val="20"/>
        </w:rPr>
        <w:t xml:space="preserve">1.4. Персональный состав конкурсной комиссии утверждается правовым актом исполнителя подпрограммы.</w:t>
      </w:r>
    </w:p>
    <w:p>
      <w:pPr>
        <w:pStyle w:val="0"/>
        <w:jc w:val="both"/>
      </w:pPr>
      <w:r>
        <w:rPr>
          <w:sz w:val="20"/>
        </w:rPr>
      </w:r>
    </w:p>
    <w:p>
      <w:pPr>
        <w:pStyle w:val="2"/>
        <w:outlineLvl w:val="3"/>
        <w:jc w:val="center"/>
      </w:pPr>
      <w:r>
        <w:rPr>
          <w:sz w:val="20"/>
        </w:rPr>
        <w:t xml:space="preserve">2. Формирование состава конкурсной комиссии</w:t>
      </w:r>
    </w:p>
    <w:p>
      <w:pPr>
        <w:pStyle w:val="0"/>
        <w:jc w:val="both"/>
      </w:pPr>
      <w:r>
        <w:rPr>
          <w:sz w:val="20"/>
        </w:rPr>
      </w:r>
    </w:p>
    <w:p>
      <w:pPr>
        <w:pStyle w:val="0"/>
        <w:ind w:firstLine="540"/>
        <w:jc w:val="both"/>
      </w:pPr>
      <w:r>
        <w:rPr>
          <w:sz w:val="20"/>
        </w:rPr>
        <w:t xml:space="preserve">2.1. Конкурсная комиссия является коллегиальным органом. В состав конкурсной комиссии могут входить:</w:t>
      </w:r>
    </w:p>
    <w:p>
      <w:pPr>
        <w:pStyle w:val="0"/>
        <w:spacing w:before="200" w:line-rule="auto"/>
        <w:ind w:firstLine="540"/>
        <w:jc w:val="both"/>
      </w:pPr>
      <w:r>
        <w:rPr>
          <w:sz w:val="20"/>
        </w:rPr>
        <w:t xml:space="preserve">- представители органов исполнительной власти Ярославской области;</w:t>
      </w:r>
    </w:p>
    <w:p>
      <w:pPr>
        <w:pStyle w:val="0"/>
        <w:spacing w:before="200" w:line-rule="auto"/>
        <w:ind w:firstLine="540"/>
        <w:jc w:val="both"/>
      </w:pPr>
      <w:r>
        <w:rPr>
          <w:sz w:val="20"/>
        </w:rPr>
        <w:t xml:space="preserve">- представители Общественной палаты Ярославской области;</w:t>
      </w:r>
    </w:p>
    <w:p>
      <w:pPr>
        <w:pStyle w:val="0"/>
        <w:spacing w:before="200" w:line-rule="auto"/>
        <w:ind w:firstLine="540"/>
        <w:jc w:val="both"/>
      </w:pPr>
      <w:r>
        <w:rPr>
          <w:sz w:val="20"/>
        </w:rPr>
        <w:t xml:space="preserve">- представители общественных советов, образованных при органах исполнительной власти Ярославской области;</w:t>
      </w:r>
    </w:p>
    <w:p>
      <w:pPr>
        <w:pStyle w:val="0"/>
        <w:spacing w:before="200" w:line-rule="auto"/>
        <w:ind w:firstLine="540"/>
        <w:jc w:val="both"/>
      </w:pPr>
      <w:r>
        <w:rPr>
          <w:sz w:val="20"/>
        </w:rPr>
        <w:t xml:space="preserve">- представители некоммерческих организаций Ярославской области;</w:t>
      </w:r>
    </w:p>
    <w:p>
      <w:pPr>
        <w:pStyle w:val="0"/>
        <w:spacing w:before="200" w:line-rule="auto"/>
        <w:ind w:firstLine="540"/>
        <w:jc w:val="both"/>
      </w:pPr>
      <w:r>
        <w:rPr>
          <w:sz w:val="20"/>
        </w:rPr>
        <w:t xml:space="preserve">- представители коммерческих организаций Ярославской области, осуществляющих благотворительную деятельность;</w:t>
      </w:r>
    </w:p>
    <w:p>
      <w:pPr>
        <w:pStyle w:val="0"/>
        <w:spacing w:before="200" w:line-rule="auto"/>
        <w:ind w:firstLine="540"/>
        <w:jc w:val="both"/>
      </w:pPr>
      <w:r>
        <w:rPr>
          <w:sz w:val="20"/>
        </w:rPr>
        <w:t xml:space="preserve">- представители средств массовой информации, учредителями которых не являются органы государственной власти Ярославской области и органы местного самоуправления муниципальных образований Ярославской области;</w:t>
      </w:r>
    </w:p>
    <w:p>
      <w:pPr>
        <w:pStyle w:val="0"/>
        <w:spacing w:before="200" w:line-rule="auto"/>
        <w:ind w:firstLine="540"/>
        <w:jc w:val="both"/>
      </w:pPr>
      <w:r>
        <w:rPr>
          <w:sz w:val="20"/>
        </w:rPr>
        <w:t xml:space="preserve">- представители экспертного сообщества Ярославской области.</w:t>
      </w:r>
    </w:p>
    <w:p>
      <w:pPr>
        <w:pStyle w:val="0"/>
        <w:spacing w:before="200" w:line-rule="auto"/>
        <w:ind w:firstLine="540"/>
        <w:jc w:val="both"/>
      </w:pPr>
      <w:r>
        <w:rPr>
          <w:sz w:val="20"/>
        </w:rPr>
        <w:t xml:space="preserve">2.2. Число членов конкурсной комиссии должно быть нечетным и составлять не менее 7 человек.</w:t>
      </w:r>
    </w:p>
    <w:p>
      <w:pPr>
        <w:pStyle w:val="0"/>
        <w:spacing w:before="200" w:line-rule="auto"/>
        <w:ind w:firstLine="540"/>
        <w:jc w:val="both"/>
      </w:pPr>
      <w:r>
        <w:rPr>
          <w:sz w:val="20"/>
        </w:rPr>
        <w:t xml:space="preserve">2.3. Количество членов конкурсной комиссии, замещающих государственные должности, должности государственной гражданской службы, муниципальные должности, должности муниципальной службы, должно быть не более одной трети от общего числа членов конкурсной комиссии.</w:t>
      </w:r>
    </w:p>
    <w:p>
      <w:pPr>
        <w:pStyle w:val="0"/>
        <w:spacing w:before="200" w:line-rule="auto"/>
        <w:ind w:firstLine="540"/>
        <w:jc w:val="both"/>
      </w:pPr>
      <w:r>
        <w:rPr>
          <w:sz w:val="20"/>
        </w:rPr>
        <w:t xml:space="preserve">2.4. В состав конкурсной комиссии должен входить представитель общественного совета, образованного при органе исполнительной власти Ярославской области - исполнителе подпрограммы.</w:t>
      </w:r>
    </w:p>
    <w:p>
      <w:pPr>
        <w:pStyle w:val="0"/>
        <w:spacing w:before="200" w:line-rule="auto"/>
        <w:ind w:firstLine="540"/>
        <w:jc w:val="both"/>
      </w:pPr>
      <w:r>
        <w:rPr>
          <w:sz w:val="20"/>
        </w:rPr>
        <w:t xml:space="preserve">2.5. Информация о составе конкурсной комиссии должна быть размещена на официальном сайте исполнителя подпрограммы на портале органов государственной власти Ярославской области в информационно-телекоммуникационной сети "Интернет" в срок не позднее 3 рабочих дней со дня его утверждения.</w:t>
      </w:r>
    </w:p>
    <w:p>
      <w:pPr>
        <w:pStyle w:val="0"/>
        <w:spacing w:before="200" w:line-rule="auto"/>
        <w:ind w:firstLine="540"/>
        <w:jc w:val="both"/>
      </w:pPr>
      <w:r>
        <w:rPr>
          <w:sz w:val="20"/>
        </w:rPr>
        <w:t xml:space="preserve">2.6.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pPr>
        <w:pStyle w:val="0"/>
        <w:spacing w:before="200" w:line-rule="auto"/>
        <w:ind w:firstLine="540"/>
        <w:jc w:val="both"/>
      </w:pPr>
      <w:r>
        <w:rPr>
          <w:sz w:val="20"/>
        </w:rPr>
        <w:t xml:space="preserve">2.7. Председатель конкурсной комиссии осуществляет общее руководство деятельностью конкурсной комиссии, председательствует на заседаниях конкурсной комиссии.</w:t>
      </w:r>
    </w:p>
    <w:p>
      <w:pPr>
        <w:pStyle w:val="0"/>
        <w:spacing w:before="200" w:line-rule="auto"/>
        <w:ind w:firstLine="540"/>
        <w:jc w:val="both"/>
      </w:pPr>
      <w:r>
        <w:rPr>
          <w:sz w:val="20"/>
        </w:rPr>
        <w:t xml:space="preserve">2.8. Заместитель председателя конкурсной комиссии выполняет функции председателя конкурсной комиссии в случае его отсутствия.</w:t>
      </w:r>
    </w:p>
    <w:p>
      <w:pPr>
        <w:pStyle w:val="0"/>
        <w:spacing w:before="200" w:line-rule="auto"/>
        <w:ind w:firstLine="540"/>
        <w:jc w:val="both"/>
      </w:pPr>
      <w:r>
        <w:rPr>
          <w:sz w:val="20"/>
        </w:rPr>
        <w:t xml:space="preserve">2.9. Организацию заседаний конкурсной комиссии осуществляет секретарь конкурсной комиссии, а в его отсутствие - назначенный председателем конкурсной комиссии член конкурсной комиссии.</w:t>
      </w:r>
    </w:p>
    <w:p>
      <w:pPr>
        <w:pStyle w:val="0"/>
        <w:spacing w:before="200" w:line-rule="auto"/>
        <w:ind w:firstLine="540"/>
        <w:jc w:val="both"/>
      </w:pPr>
      <w:r>
        <w:rPr>
          <w:sz w:val="20"/>
        </w:rPr>
        <w:t xml:space="preserve">Секретарь конкурсной комиссии:</w:t>
      </w:r>
    </w:p>
    <w:p>
      <w:pPr>
        <w:pStyle w:val="0"/>
        <w:spacing w:before="200" w:line-rule="auto"/>
        <w:ind w:firstLine="540"/>
        <w:jc w:val="both"/>
      </w:pPr>
      <w:r>
        <w:rPr>
          <w:sz w:val="20"/>
        </w:rPr>
        <w:t xml:space="preserve">- не позднее чем за 3 рабочих дня до дня проведения заседания конкурсной комиссии информирует членов конкурсной комиссии о дате, времени и месте проведения заседания конкурсной комиссии;</w:t>
      </w:r>
    </w:p>
    <w:p>
      <w:pPr>
        <w:pStyle w:val="0"/>
        <w:spacing w:before="200" w:line-rule="auto"/>
        <w:ind w:firstLine="540"/>
        <w:jc w:val="both"/>
      </w:pPr>
      <w:r>
        <w:rPr>
          <w:sz w:val="20"/>
        </w:rPr>
        <w:t xml:space="preserve">- формирует повестку дня заседания конкурсной комиссии;</w:t>
      </w:r>
    </w:p>
    <w:p>
      <w:pPr>
        <w:pStyle w:val="0"/>
        <w:spacing w:before="200" w:line-rule="auto"/>
        <w:ind w:firstLine="540"/>
        <w:jc w:val="both"/>
      </w:pPr>
      <w:r>
        <w:rPr>
          <w:sz w:val="20"/>
        </w:rPr>
        <w:t xml:space="preserve">- обеспечивает подготовку материалов к заседаниям конкурсной комиссии;</w:t>
      </w:r>
    </w:p>
    <w:p>
      <w:pPr>
        <w:pStyle w:val="0"/>
        <w:spacing w:before="200" w:line-rule="auto"/>
        <w:ind w:firstLine="540"/>
        <w:jc w:val="both"/>
      </w:pPr>
      <w:r>
        <w:rPr>
          <w:sz w:val="20"/>
        </w:rPr>
        <w:t xml:space="preserve">- оформляет протоколы заседаний конкурсной комиссии.</w:t>
      </w:r>
    </w:p>
    <w:p>
      <w:pPr>
        <w:pStyle w:val="0"/>
        <w:spacing w:before="200" w:line-rule="auto"/>
        <w:ind w:firstLine="540"/>
        <w:jc w:val="both"/>
      </w:pPr>
      <w:r>
        <w:rPr>
          <w:sz w:val="20"/>
        </w:rPr>
        <w:t xml:space="preserve">2.10. Члены конкурсной комиссии участвуют в заседаниях конкурсной комиссии и принятии решений.</w:t>
      </w:r>
    </w:p>
    <w:p>
      <w:pPr>
        <w:pStyle w:val="0"/>
        <w:spacing w:before="200" w:line-rule="auto"/>
        <w:ind w:firstLine="540"/>
        <w:jc w:val="both"/>
      </w:pPr>
      <w:r>
        <w:rPr>
          <w:sz w:val="20"/>
        </w:rPr>
        <w:t xml:space="preserve">Член конкурсной комиссии вправе знакомиться с документами, входящими в состав заявки на участие в конкурсном отборе (далее - заявка), и с заключениями экспертов, сделанными в ходе оценки проектов.</w:t>
      </w:r>
    </w:p>
    <w:p>
      <w:pPr>
        <w:pStyle w:val="0"/>
        <w:spacing w:before="200" w:line-rule="auto"/>
        <w:ind w:firstLine="540"/>
        <w:jc w:val="both"/>
      </w:pPr>
      <w:r>
        <w:rPr>
          <w:sz w:val="20"/>
        </w:rPr>
        <w:t xml:space="preserve">Член конкурсной комиссии не вправе самостоятельно вступать в личные контакты с участниками конкурсного отбора.</w:t>
      </w:r>
    </w:p>
    <w:p>
      <w:pPr>
        <w:pStyle w:val="0"/>
        <w:spacing w:before="200" w:line-rule="auto"/>
        <w:ind w:firstLine="540"/>
        <w:jc w:val="both"/>
      </w:pPr>
      <w:r>
        <w:rPr>
          <w:sz w:val="20"/>
        </w:rPr>
        <w:t xml:space="preserve">2.11. В случае если член конкурсной комиссии лично, прямо или косвенно заинтересован в итогах конкурсного отбора, он обязан проинформировать об этом конкурсную комиссию до начала рассмотрения заявок.</w:t>
      </w:r>
    </w:p>
    <w:p>
      <w:pPr>
        <w:pStyle w:val="0"/>
        <w:spacing w:before="200" w:line-rule="auto"/>
        <w:ind w:firstLine="540"/>
        <w:jc w:val="both"/>
      </w:pPr>
      <w:r>
        <w:rPr>
          <w:sz w:val="20"/>
        </w:rPr>
        <w:t xml:space="preserve">2.12.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pPr>
        <w:pStyle w:val="0"/>
        <w:spacing w:before="200" w:line-rule="auto"/>
        <w:ind w:firstLine="540"/>
        <w:jc w:val="both"/>
      </w:pPr>
      <w:r>
        <w:rPr>
          <w:sz w:val="20"/>
        </w:rPr>
        <w:t xml:space="preserve">2.13. Конкурсная комиссия, если ей стало известно о наличии обстоятельств, способных повлиять на участие члена конкурсной комиссии в работе конкурсной комиссии, обязана рассмотреть их и принять одно из следующих решений:</w:t>
      </w:r>
    </w:p>
    <w:p>
      <w:pPr>
        <w:pStyle w:val="0"/>
        <w:spacing w:before="200" w:line-rule="auto"/>
        <w:ind w:firstLine="540"/>
        <w:jc w:val="both"/>
      </w:pPr>
      <w:r>
        <w:rPr>
          <w:sz w:val="20"/>
        </w:rPr>
        <w:t xml:space="preserve">- приостановить участие члена конкурсной комиссии в работе конкурсной комиссии;</w:t>
      </w:r>
    </w:p>
    <w:p>
      <w:pPr>
        <w:pStyle w:val="0"/>
        <w:spacing w:before="200" w:line-rule="auto"/>
        <w:ind w:firstLine="540"/>
        <w:jc w:val="both"/>
      </w:pPr>
      <w:r>
        <w:rPr>
          <w:sz w:val="20"/>
        </w:rPr>
        <w:t xml:space="preserve">- рассмотреть заявки, в отношении которых имеется личная заинтересованность члена конкурсной комиссии или иные обстоятельства, способные повлиять на его участие в работе конкурсной комиссии, без участия члена конкурсной комиссии в обсуждении заявок, представляющих для него личную заинтересованность.</w:t>
      </w:r>
    </w:p>
    <w:p>
      <w:pPr>
        <w:pStyle w:val="0"/>
        <w:spacing w:before="200" w:line-rule="auto"/>
        <w:ind w:firstLine="540"/>
        <w:jc w:val="both"/>
      </w:pPr>
      <w:r>
        <w:rPr>
          <w:sz w:val="20"/>
        </w:rPr>
        <w:t xml:space="preserve">2.14. Информация о наличии у члена конкурсной комиссии личной заинтересованности в итогах конкурсного отбора или иных обстоятельствах, способных повлиять 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в протоколе заседания конкурсной комиссии.</w:t>
      </w:r>
    </w:p>
    <w:p>
      <w:pPr>
        <w:pStyle w:val="0"/>
        <w:jc w:val="both"/>
      </w:pPr>
      <w:r>
        <w:rPr>
          <w:sz w:val="20"/>
        </w:rPr>
      </w:r>
    </w:p>
    <w:p>
      <w:pPr>
        <w:pStyle w:val="2"/>
        <w:outlineLvl w:val="3"/>
        <w:jc w:val="center"/>
      </w:pPr>
      <w:r>
        <w:rPr>
          <w:sz w:val="20"/>
        </w:rPr>
        <w:t xml:space="preserve">3. Организация работы конкурсной комиссии</w:t>
      </w:r>
    </w:p>
    <w:p>
      <w:pPr>
        <w:pStyle w:val="0"/>
        <w:jc w:val="both"/>
      </w:pPr>
      <w:r>
        <w:rPr>
          <w:sz w:val="20"/>
        </w:rPr>
      </w:r>
    </w:p>
    <w:p>
      <w:pPr>
        <w:pStyle w:val="0"/>
        <w:ind w:firstLine="540"/>
        <w:jc w:val="both"/>
      </w:pPr>
      <w:r>
        <w:rPr>
          <w:sz w:val="20"/>
        </w:rPr>
        <w:t xml:space="preserve">3.1. Основными функциями конкурсной комиссии являются:</w:t>
      </w:r>
    </w:p>
    <w:p>
      <w:pPr>
        <w:pStyle w:val="0"/>
        <w:spacing w:before="200" w:line-rule="auto"/>
        <w:ind w:firstLine="540"/>
        <w:jc w:val="both"/>
      </w:pPr>
      <w:r>
        <w:rPr>
          <w:sz w:val="20"/>
        </w:rPr>
        <w:t xml:space="preserve">- рассмотрение заявок, направленных организатору конкурсного отбора - исполнителю подпрограммы;</w:t>
      </w:r>
    </w:p>
    <w:p>
      <w:pPr>
        <w:pStyle w:val="0"/>
        <w:spacing w:before="200" w:line-rule="auto"/>
        <w:ind w:firstLine="540"/>
        <w:jc w:val="both"/>
      </w:pPr>
      <w:r>
        <w:rPr>
          <w:sz w:val="20"/>
        </w:rPr>
        <w:t xml:space="preserve">- оценка проектов, допущенных к участию в конкурсном отборе;</w:t>
      </w:r>
    </w:p>
    <w:p>
      <w:pPr>
        <w:pStyle w:val="0"/>
        <w:spacing w:before="200" w:line-rule="auto"/>
        <w:ind w:firstLine="540"/>
        <w:jc w:val="both"/>
      </w:pPr>
      <w:r>
        <w:rPr>
          <w:sz w:val="20"/>
        </w:rPr>
        <w:t xml:space="preserve">- формирование списка победителей конкурсного отбора;</w:t>
      </w:r>
    </w:p>
    <w:p>
      <w:pPr>
        <w:pStyle w:val="0"/>
        <w:spacing w:before="200" w:line-rule="auto"/>
        <w:ind w:firstLine="540"/>
        <w:jc w:val="both"/>
      </w:pPr>
      <w:r>
        <w:rPr>
          <w:sz w:val="20"/>
        </w:rPr>
        <w:t xml:space="preserve">- взаимодействие с исполнителем подпрограммы по вопросам проведения конкурсного отбора;</w:t>
      </w:r>
    </w:p>
    <w:p>
      <w:pPr>
        <w:pStyle w:val="0"/>
        <w:spacing w:before="200" w:line-rule="auto"/>
        <w:ind w:firstLine="540"/>
        <w:jc w:val="both"/>
      </w:pPr>
      <w:r>
        <w:rPr>
          <w:sz w:val="20"/>
        </w:rPr>
        <w:t xml:space="preserve">- взаимодействие с исполнителем подпрограммы по вопросам внесения изменений в соглашения о предоставлении субсидий.</w:t>
      </w:r>
    </w:p>
    <w:p>
      <w:pPr>
        <w:pStyle w:val="0"/>
        <w:spacing w:before="200" w:line-rule="auto"/>
        <w:ind w:firstLine="540"/>
        <w:jc w:val="both"/>
      </w:pPr>
      <w:r>
        <w:rPr>
          <w:sz w:val="20"/>
        </w:rPr>
        <w:t xml:space="preserve">3.2. Конкурсная комиссия:</w:t>
      </w:r>
    </w:p>
    <w:p>
      <w:pPr>
        <w:pStyle w:val="0"/>
        <w:spacing w:before="200" w:line-rule="auto"/>
        <w:ind w:firstLine="540"/>
        <w:jc w:val="both"/>
      </w:pPr>
      <w:r>
        <w:rPr>
          <w:sz w:val="20"/>
        </w:rPr>
        <w:t xml:space="preserve">- для более объективной оценки заявки может приглашать на заседание участников конкурсного отбора или их представителей, в случае необходимости уточнения представленной информации обращаться к ним за разъяснениями, проводить презентации проектов участников конкурсного отбора;</w:t>
      </w:r>
    </w:p>
    <w:p>
      <w:pPr>
        <w:pStyle w:val="0"/>
        <w:spacing w:before="200" w:line-rule="auto"/>
        <w:ind w:firstLine="540"/>
        <w:jc w:val="both"/>
      </w:pPr>
      <w:r>
        <w:rPr>
          <w:sz w:val="20"/>
        </w:rPr>
        <w:t xml:space="preserve">- запрашивает у исполнителя подпрограммы необходимые для деятельности конкурсной комиссии документы и материалы;</w:t>
      </w:r>
    </w:p>
    <w:p>
      <w:pPr>
        <w:pStyle w:val="0"/>
        <w:spacing w:before="200" w:line-rule="auto"/>
        <w:ind w:firstLine="540"/>
        <w:jc w:val="both"/>
      </w:pPr>
      <w:r>
        <w:rPr>
          <w:sz w:val="20"/>
        </w:rPr>
        <w:t xml:space="preserve">- вносит предложения по совершенствованию работы конкурсной комиссии.</w:t>
      </w:r>
    </w:p>
    <w:p>
      <w:pPr>
        <w:pStyle w:val="0"/>
        <w:spacing w:before="200" w:line-rule="auto"/>
        <w:ind w:firstLine="540"/>
        <w:jc w:val="both"/>
      </w:pPr>
      <w:r>
        <w:rPr>
          <w:sz w:val="20"/>
        </w:rPr>
        <w:t xml:space="preserve">3.3. Члены конкурсной комиссии работают на общественных началах и принимают личное участие в работе конкурсной комиссии.</w:t>
      </w:r>
    </w:p>
    <w:p>
      <w:pPr>
        <w:pStyle w:val="0"/>
        <w:spacing w:before="200" w:line-rule="auto"/>
        <w:ind w:firstLine="540"/>
        <w:jc w:val="both"/>
      </w:pPr>
      <w:r>
        <w:rPr>
          <w:sz w:val="20"/>
        </w:rPr>
        <w:t xml:space="preserve">3.4. Формой работы конкурсной комиссии является ее заседание.</w:t>
      </w:r>
    </w:p>
    <w:p>
      <w:pPr>
        <w:pStyle w:val="0"/>
        <w:spacing w:before="200" w:line-rule="auto"/>
        <w:ind w:firstLine="540"/>
        <w:jc w:val="both"/>
      </w:pPr>
      <w:r>
        <w:rPr>
          <w:sz w:val="20"/>
        </w:rPr>
        <w:t xml:space="preserve">3.5. Заседание конкурсной комиссии является правомочным, если на нем присутствует большинство от общего числа членов конкурсной комиссии.</w:t>
      </w:r>
    </w:p>
    <w:p>
      <w:pPr>
        <w:pStyle w:val="0"/>
        <w:spacing w:before="200" w:line-rule="auto"/>
        <w:ind w:firstLine="540"/>
        <w:jc w:val="both"/>
      </w:pPr>
      <w:r>
        <w:rPr>
          <w:sz w:val="20"/>
        </w:rPr>
        <w:t xml:space="preserve">Каждый член конкурсной комиссии обладает одним голосом. Член конкурсной комиссии не вправе передавать право голоса другому лицу.</w:t>
      </w:r>
    </w:p>
    <w:p>
      <w:pPr>
        <w:pStyle w:val="0"/>
        <w:spacing w:before="200" w:line-rule="auto"/>
        <w:ind w:firstLine="540"/>
        <w:jc w:val="both"/>
      </w:pPr>
      <w:r>
        <w:rPr>
          <w:sz w:val="20"/>
        </w:rPr>
        <w:t xml:space="preserve">Решения конкурсной комиссии принимаются большинством голосов членов конкурсной комиссии, присутствующих на ее заседании, по итогам открытого голосования.</w:t>
      </w:r>
    </w:p>
    <w:p>
      <w:pPr>
        <w:pStyle w:val="0"/>
        <w:spacing w:before="200" w:line-rule="auto"/>
        <w:ind w:firstLine="540"/>
        <w:jc w:val="both"/>
      </w:pPr>
      <w:r>
        <w:rPr>
          <w:sz w:val="20"/>
        </w:rPr>
        <w:t xml:space="preserve">При равенстве голосов решающим является голос председателя конкурсной комиссии или другого члена конкурсной комиссии, председательствующего на заседании конкурсной комиссии по поручению председателя конкурсной комиссии.</w:t>
      </w:r>
    </w:p>
    <w:p>
      <w:pPr>
        <w:pStyle w:val="0"/>
        <w:spacing w:before="200" w:line-rule="auto"/>
        <w:ind w:firstLine="540"/>
        <w:jc w:val="both"/>
      </w:pPr>
      <w:r>
        <w:rPr>
          <w:sz w:val="20"/>
        </w:rPr>
        <w:t xml:space="preserve">3.6. Решения конкурсной комиссии оформляются протоколом, который подписывают члены конкурсной комиссии, присутствовавшие на заседании конкурсной комиссии.</w:t>
      </w:r>
    </w:p>
    <w:p>
      <w:pPr>
        <w:pStyle w:val="0"/>
        <w:spacing w:before="200" w:line-rule="auto"/>
        <w:ind w:firstLine="540"/>
        <w:jc w:val="both"/>
      </w:pPr>
      <w:r>
        <w:rPr>
          <w:sz w:val="20"/>
        </w:rPr>
        <w:t xml:space="preserve">В протоколе заседания конкурсной комиссии указывается особое мнение членов конкурсной комиссии (при его наличии).</w:t>
      </w:r>
    </w:p>
    <w:p>
      <w:pPr>
        <w:pStyle w:val="0"/>
        <w:spacing w:before="200" w:line-rule="auto"/>
        <w:ind w:firstLine="540"/>
        <w:jc w:val="both"/>
      </w:pPr>
      <w:r>
        <w:rPr>
          <w:sz w:val="20"/>
        </w:rPr>
        <w:t xml:space="preserve">3.7. Рассмотрение и оценка заявок включают:</w:t>
      </w:r>
    </w:p>
    <w:p>
      <w:pPr>
        <w:pStyle w:val="0"/>
        <w:spacing w:before="200" w:line-rule="auto"/>
        <w:ind w:firstLine="540"/>
        <w:jc w:val="both"/>
      </w:pPr>
      <w:r>
        <w:rPr>
          <w:sz w:val="20"/>
        </w:rPr>
        <w:t xml:space="preserve">- оценку членами конкурсной комиссии проектов, заполнение оценочных листов;</w:t>
      </w:r>
    </w:p>
    <w:p>
      <w:pPr>
        <w:pStyle w:val="0"/>
        <w:spacing w:before="200" w:line-rule="auto"/>
        <w:ind w:firstLine="540"/>
        <w:jc w:val="both"/>
      </w:pPr>
      <w:r>
        <w:rPr>
          <w:sz w:val="20"/>
        </w:rPr>
        <w:t xml:space="preserve">- формирование секретарем конкурсной комиссии сводной оценочной ведомости;</w:t>
      </w:r>
    </w:p>
    <w:p>
      <w:pPr>
        <w:pStyle w:val="0"/>
        <w:spacing w:before="200" w:line-rule="auto"/>
        <w:ind w:firstLine="540"/>
        <w:jc w:val="both"/>
      </w:pPr>
      <w:r>
        <w:rPr>
          <w:sz w:val="20"/>
        </w:rPr>
        <w:t xml:space="preserve">- рассмотрение итогов оценки проектов, заявок, выработку предложений о победителях конкурсного отбора.</w:t>
      </w:r>
    </w:p>
    <w:p>
      <w:pPr>
        <w:pStyle w:val="0"/>
        <w:spacing w:before="200" w:line-rule="auto"/>
        <w:ind w:firstLine="540"/>
        <w:jc w:val="both"/>
      </w:pPr>
      <w:r>
        <w:rPr>
          <w:sz w:val="20"/>
        </w:rPr>
        <w:t xml:space="preserve">3.8. Член конкурсной комиссии в случае несогласия с решением конкурсной комиссии имеет право письменно выразить особое мнение, которое приобщается к протоколу конкурсной комиссии.</w:t>
      </w:r>
    </w:p>
    <w:p>
      <w:pPr>
        <w:pStyle w:val="0"/>
        <w:spacing w:before="200" w:line-rule="auto"/>
        <w:ind w:firstLine="540"/>
        <w:jc w:val="both"/>
      </w:pPr>
      <w:r>
        <w:rPr>
          <w:sz w:val="20"/>
        </w:rPr>
        <w:t xml:space="preserve">3.9. Конкурсная комиссия направляет протоколы заседаний конкурсной комиссии исполнителю подпрограммы в течение 5 рабочих дней с даты проведения заседания конкурсной комиссии.</w:t>
      </w:r>
    </w:p>
    <w:p>
      <w:pPr>
        <w:pStyle w:val="0"/>
        <w:spacing w:before="200" w:line-rule="auto"/>
        <w:ind w:firstLine="540"/>
        <w:jc w:val="both"/>
      </w:pPr>
      <w:r>
        <w:rPr>
          <w:sz w:val="20"/>
        </w:rPr>
        <w:t xml:space="preserve">3.10. Протоколы заседаний конкурсной комиссии хранятся у исполнителя подпрограммы не менее 5 лет.</w:t>
      </w:r>
    </w:p>
    <w:p>
      <w:pPr>
        <w:pStyle w:val="0"/>
        <w:spacing w:before="200" w:line-rule="auto"/>
        <w:ind w:firstLine="540"/>
        <w:jc w:val="both"/>
      </w:pPr>
      <w:r>
        <w:rPr>
          <w:sz w:val="20"/>
        </w:rPr>
        <w:t xml:space="preserve">3.11. Решение конкурсной комиссии об определении победителей конкурсного отбора является основанием для подготовки правового акта исполнителя подпрограммы об утверждении перечня победителей конкурсного отбора и объема предоставляемых им субсидий.</w:t>
      </w:r>
    </w:p>
    <w:p>
      <w:pPr>
        <w:pStyle w:val="0"/>
        <w:spacing w:before="200" w:line-rule="auto"/>
        <w:ind w:firstLine="540"/>
        <w:jc w:val="both"/>
      </w:pPr>
      <w:r>
        <w:rPr>
          <w:sz w:val="20"/>
        </w:rPr>
        <w:t xml:space="preserve">3.12. Организационное, материально-техническое и правовое обеспечение конкурсной комиссии осуществляет исполнитель подпрограммы.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Государственной </w:t>
      </w:r>
      <w:hyperlink w:history="0" w:anchor="P45" w:tooltip="ГОСУДАРСТВЕННАЯ ПРОГРАММА">
        <w:r>
          <w:rPr>
            <w:sz w:val="20"/>
            <w:color w:val="0000ff"/>
          </w:rPr>
          <w:t xml:space="preserve">программе</w:t>
        </w:r>
      </w:hyperlink>
    </w:p>
    <w:p>
      <w:pPr>
        <w:pStyle w:val="0"/>
        <w:jc w:val="both"/>
      </w:pPr>
      <w:r>
        <w:rPr>
          <w:sz w:val="20"/>
        </w:rPr>
      </w:r>
    </w:p>
    <w:bookmarkStart w:id="14358" w:name="P14358"/>
    <w:bookmarkEnd w:id="14358"/>
    <w:p>
      <w:pPr>
        <w:pStyle w:val="2"/>
        <w:jc w:val="center"/>
      </w:pPr>
      <w:r>
        <w:rPr>
          <w:sz w:val="20"/>
        </w:rPr>
        <w:t xml:space="preserve">МЕТОДИКА</w:t>
      </w:r>
    </w:p>
    <w:p>
      <w:pPr>
        <w:pStyle w:val="2"/>
        <w:jc w:val="center"/>
      </w:pPr>
      <w:r>
        <w:rPr>
          <w:sz w:val="20"/>
        </w:rPr>
        <w:t xml:space="preserve">расчета целевых показателей государственной программы</w:t>
      </w:r>
    </w:p>
    <w:p>
      <w:pPr>
        <w:pStyle w:val="2"/>
        <w:jc w:val="center"/>
      </w:pPr>
      <w:r>
        <w:rPr>
          <w:sz w:val="20"/>
        </w:rPr>
        <w:t xml:space="preserve">Ярославской области "Развитие институтов гражданского</w:t>
      </w:r>
    </w:p>
    <w:p>
      <w:pPr>
        <w:pStyle w:val="2"/>
        <w:jc w:val="center"/>
      </w:pPr>
      <w:r>
        <w:rPr>
          <w:sz w:val="20"/>
        </w:rPr>
        <w:t xml:space="preserve">общества в Ярославской области" на 2021 - 2025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643" w:tooltip="Постановление Правительства ЯО от 29.05.2023 N 506-п &quot;О внесении изменений в постановление Правительства области от 31.03.2021 N 173-п&quot; {КонсультантПлюс}">
              <w:r>
                <w:rPr>
                  <w:sz w:val="20"/>
                  <w:color w:val="0000ff"/>
                </w:rPr>
                <w:t xml:space="preserve">Постановлением</w:t>
              </w:r>
            </w:hyperlink>
            <w:r>
              <w:rPr>
                <w:sz w:val="20"/>
                <w:color w:val="392c69"/>
              </w:rPr>
              <w:t xml:space="preserve"> Правительства ЯО от 29.05.2023 N 506-п;</w:t>
            </w:r>
          </w:p>
          <w:p>
            <w:pPr>
              <w:pStyle w:val="0"/>
              <w:jc w:val="center"/>
            </w:pPr>
            <w:r>
              <w:rPr>
                <w:sz w:val="20"/>
                <w:color w:val="392c69"/>
              </w:rPr>
              <w:t xml:space="preserve">в ред. </w:t>
            </w:r>
            <w:hyperlink w:history="0" r:id="rId644"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color w:val="392c69"/>
              </w:rPr>
              <w:t xml:space="preserve"> Правительства ЯО от 04.10.2023 N 994-п)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9"/>
        <w:gridCol w:w="3109"/>
        <w:gridCol w:w="2324"/>
        <w:gridCol w:w="2948"/>
        <w:gridCol w:w="2551"/>
        <w:gridCol w:w="1984"/>
      </w:tblGrid>
      <w:tr>
        <w:tc>
          <w:tcPr>
            <w:tcW w:w="639" w:type="dxa"/>
          </w:tcPr>
          <w:p>
            <w:pPr>
              <w:pStyle w:val="0"/>
              <w:jc w:val="center"/>
            </w:pPr>
            <w:r>
              <w:rPr>
                <w:sz w:val="20"/>
              </w:rPr>
              <w:t xml:space="preserve">N</w:t>
            </w:r>
          </w:p>
          <w:p>
            <w:pPr>
              <w:pStyle w:val="0"/>
              <w:jc w:val="center"/>
            </w:pPr>
            <w:r>
              <w:rPr>
                <w:sz w:val="20"/>
              </w:rPr>
              <w:t xml:space="preserve">п/п</w:t>
            </w:r>
          </w:p>
        </w:tc>
        <w:tc>
          <w:tcPr>
            <w:tcW w:w="3109" w:type="dxa"/>
          </w:tcPr>
          <w:p>
            <w:pPr>
              <w:pStyle w:val="0"/>
              <w:jc w:val="center"/>
            </w:pPr>
            <w:r>
              <w:rPr>
                <w:sz w:val="20"/>
              </w:rPr>
              <w:t xml:space="preserve">Наименование целевого показателя (единица измерения)</w:t>
            </w:r>
          </w:p>
        </w:tc>
        <w:tc>
          <w:tcPr>
            <w:tcW w:w="2324" w:type="dxa"/>
          </w:tcPr>
          <w:p>
            <w:pPr>
              <w:pStyle w:val="0"/>
              <w:jc w:val="center"/>
            </w:pPr>
            <w:r>
              <w:rPr>
                <w:sz w:val="20"/>
              </w:rPr>
              <w:t xml:space="preserve">Методика расчета целевого показателя</w:t>
            </w:r>
          </w:p>
        </w:tc>
        <w:tc>
          <w:tcPr>
            <w:tcW w:w="2948" w:type="dxa"/>
          </w:tcPr>
          <w:p>
            <w:pPr>
              <w:pStyle w:val="0"/>
              <w:jc w:val="center"/>
            </w:pPr>
            <w:r>
              <w:rPr>
                <w:sz w:val="20"/>
              </w:rPr>
              <w:t xml:space="preserve">Реквизиты нормативного правового акта, утвердившего методику расчета показателя в соответствии с Федеральным </w:t>
            </w:r>
            <w:hyperlink w:history="0" r:id="rId645" w:tooltip="Федеральный закон от 29.11.2007 N 282-ФЗ (ред. от 28.02.2023)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законом</w:t>
              </w:r>
            </w:hyperlink>
            <w:r>
              <w:rPr>
                <w:sz w:val="20"/>
              </w:rPr>
              <w:t xml:space="preserve"> от 29 ноября 2007 года N 282-ФЗ "Об официальном статистическом учете и системе государственной статистики в Российской Федерации"</w:t>
            </w:r>
          </w:p>
        </w:tc>
        <w:tc>
          <w:tcPr>
            <w:tcW w:w="2551" w:type="dxa"/>
          </w:tcPr>
          <w:p>
            <w:pPr>
              <w:pStyle w:val="0"/>
              <w:jc w:val="center"/>
            </w:pPr>
            <w:r>
              <w:rPr>
                <w:sz w:val="20"/>
              </w:rPr>
              <w:t xml:space="preserve">Источник информации для расчета значения целевого показателя</w:t>
            </w:r>
          </w:p>
        </w:tc>
        <w:tc>
          <w:tcPr>
            <w:tcW w:w="1984" w:type="dxa"/>
          </w:tcPr>
          <w:p>
            <w:pPr>
              <w:pStyle w:val="0"/>
              <w:jc w:val="center"/>
            </w:pPr>
            <w:r>
              <w:rPr>
                <w:sz w:val="20"/>
              </w:rPr>
              <w:t xml:space="preserve">Наименование ОИВ/ОМСУ, ответственного за предоставление сведений о численных значениях показателей</w:t>
            </w:r>
          </w:p>
        </w:tc>
      </w:tr>
      <w:tr>
        <w:tc>
          <w:tcPr>
            <w:tcW w:w="639" w:type="dxa"/>
          </w:tcPr>
          <w:p>
            <w:pPr>
              <w:pStyle w:val="0"/>
              <w:jc w:val="center"/>
            </w:pPr>
            <w:r>
              <w:rPr>
                <w:sz w:val="20"/>
              </w:rPr>
              <w:t xml:space="preserve">1</w:t>
            </w:r>
          </w:p>
        </w:tc>
        <w:tc>
          <w:tcPr>
            <w:tcW w:w="3109" w:type="dxa"/>
          </w:tcPr>
          <w:p>
            <w:pPr>
              <w:pStyle w:val="0"/>
              <w:jc w:val="center"/>
            </w:pPr>
            <w:r>
              <w:rPr>
                <w:sz w:val="20"/>
              </w:rPr>
              <w:t xml:space="preserve">2</w:t>
            </w:r>
          </w:p>
        </w:tc>
        <w:tc>
          <w:tcPr>
            <w:tcW w:w="2324" w:type="dxa"/>
          </w:tcPr>
          <w:p>
            <w:pPr>
              <w:pStyle w:val="0"/>
              <w:jc w:val="center"/>
            </w:pPr>
            <w:r>
              <w:rPr>
                <w:sz w:val="20"/>
              </w:rPr>
              <w:t xml:space="preserve">3</w:t>
            </w:r>
          </w:p>
        </w:tc>
        <w:tc>
          <w:tcPr>
            <w:tcW w:w="2948" w:type="dxa"/>
          </w:tcPr>
          <w:p>
            <w:pPr>
              <w:pStyle w:val="0"/>
              <w:jc w:val="center"/>
            </w:pPr>
            <w:r>
              <w:rPr>
                <w:sz w:val="20"/>
              </w:rPr>
              <w:t xml:space="preserve">4</w:t>
            </w:r>
          </w:p>
        </w:tc>
        <w:tc>
          <w:tcPr>
            <w:tcW w:w="2551" w:type="dxa"/>
          </w:tcPr>
          <w:p>
            <w:pPr>
              <w:pStyle w:val="0"/>
              <w:jc w:val="center"/>
            </w:pPr>
            <w:r>
              <w:rPr>
                <w:sz w:val="20"/>
              </w:rPr>
              <w:t xml:space="preserve">5</w:t>
            </w:r>
          </w:p>
        </w:tc>
        <w:tc>
          <w:tcPr>
            <w:tcW w:w="1984" w:type="dxa"/>
          </w:tcPr>
          <w:p>
            <w:pPr>
              <w:pStyle w:val="0"/>
              <w:jc w:val="center"/>
            </w:pPr>
            <w:r>
              <w:rPr>
                <w:sz w:val="20"/>
              </w:rPr>
              <w:t xml:space="preserve">6</w:t>
            </w:r>
          </w:p>
        </w:tc>
      </w:tr>
      <w:tr>
        <w:tc>
          <w:tcPr>
            <w:tcW w:w="639" w:type="dxa"/>
          </w:tcPr>
          <w:p>
            <w:pPr>
              <w:pStyle w:val="0"/>
              <w:jc w:val="center"/>
            </w:pPr>
            <w:r>
              <w:rPr>
                <w:sz w:val="20"/>
              </w:rPr>
              <w:t xml:space="preserve">1</w:t>
            </w:r>
          </w:p>
        </w:tc>
        <w:tc>
          <w:tcPr>
            <w:tcW w:w="3109" w:type="dxa"/>
          </w:tcPr>
          <w:p>
            <w:pPr>
              <w:pStyle w:val="0"/>
            </w:pPr>
            <w:r>
              <w:rPr>
                <w:sz w:val="20"/>
              </w:rPr>
              <w:t xml:space="preserve">Количество проектов, мероприятий и программ, направленных на вовлечение жителей Ярославской области в активную общественную жизнь, поддержку общественных инициатив, благотворительности и добровольчества, развитие институтов гражданского общества, развитие российского казачества на территории Ярославской области, укрепление общероссийской гражданской идентичности и гармонизацию межнациональных отношений, реализуемых СОНКО при государственной поддержке, при поддержке ОМСУ (единиц)</w:t>
            </w:r>
          </w:p>
        </w:tc>
        <w:tc>
          <w:tcPr>
            <w:tcW w:w="2324" w:type="dxa"/>
          </w:tcPr>
          <w:p>
            <w:pPr>
              <w:pStyle w:val="0"/>
            </w:pPr>
            <w:r>
              <w:rPr>
                <w:sz w:val="20"/>
              </w:rPr>
              <w:t xml:space="preserve">целевой показатель определяется как общее количество проектов, программ, мероприятий СОНКО, физических лиц, получивших финансовую поддержку ОИВ, ОМСУ при софинансировании расходов местных бюджетов за счет межбюджетных трансфертов из областного бюджета</w:t>
            </w:r>
          </w:p>
        </w:tc>
        <w:tc>
          <w:tcPr>
            <w:tcW w:w="2948" w:type="dxa"/>
          </w:tcPr>
          <w:p>
            <w:pPr>
              <w:pStyle w:val="0"/>
              <w:jc w:val="center"/>
            </w:pPr>
            <w:r>
              <w:rPr>
                <w:sz w:val="20"/>
              </w:rPr>
              <w:t xml:space="preserve">отсутствует</w:t>
            </w:r>
          </w:p>
        </w:tc>
        <w:tc>
          <w:tcPr>
            <w:tcW w:w="2551" w:type="dxa"/>
          </w:tcPr>
          <w:p>
            <w:pPr>
              <w:pStyle w:val="0"/>
            </w:pPr>
            <w:r>
              <w:rPr>
                <w:sz w:val="20"/>
              </w:rPr>
              <w:t xml:space="preserve">данные МСКиРНО ЯО, МТиСПН ЯО, МК ЯО, МЖКХ ЯО, МО ЯО, МЗ ЯО, МРБ ЯО, ОМСУ по количеству соглашений о предоставлении субсидий, заключенных с СОНКО, физическими лицами в рамках реализации государственной программы, муниципальных программ поддержки СОНКО</w:t>
            </w:r>
          </w:p>
        </w:tc>
        <w:tc>
          <w:tcPr>
            <w:tcW w:w="1984" w:type="dxa"/>
          </w:tcPr>
          <w:p>
            <w:pPr>
              <w:pStyle w:val="0"/>
              <w:jc w:val="center"/>
            </w:pPr>
            <w:r>
              <w:rPr>
                <w:sz w:val="20"/>
              </w:rPr>
              <w:t xml:space="preserve">МСКиРНО ЯО</w:t>
            </w:r>
          </w:p>
        </w:tc>
      </w:tr>
      <w:tr>
        <w:tc>
          <w:tcPr>
            <w:tcW w:w="639" w:type="dxa"/>
          </w:tcPr>
          <w:p>
            <w:pPr>
              <w:pStyle w:val="0"/>
              <w:jc w:val="center"/>
            </w:pPr>
            <w:r>
              <w:rPr>
                <w:sz w:val="20"/>
              </w:rPr>
              <w:t xml:space="preserve">2</w:t>
            </w:r>
          </w:p>
        </w:tc>
        <w:tc>
          <w:tcPr>
            <w:tcW w:w="3109" w:type="dxa"/>
          </w:tcPr>
          <w:p>
            <w:pPr>
              <w:pStyle w:val="0"/>
            </w:pPr>
            <w:r>
              <w:rPr>
                <w:sz w:val="20"/>
              </w:rPr>
              <w:t xml:space="preserve">Количество жителей области, в интересах которых осуществляется деятельность физических лиц и СОНКО, получивших государственную поддержку, поддержку ОМСУ (человек)</w:t>
            </w:r>
          </w:p>
        </w:tc>
        <w:tc>
          <w:tcPr>
            <w:tcW w:w="2324" w:type="dxa"/>
          </w:tcPr>
          <w:p>
            <w:pPr>
              <w:pStyle w:val="0"/>
            </w:pPr>
            <w:r>
              <w:rPr>
                <w:sz w:val="20"/>
              </w:rPr>
              <w:t xml:space="preserve">целевой показатель определяется как общее количество участников мероприятий, проводимых в рамках проектов и программ СОНКО, физических лиц, получивших финансовую поддержку ОИВ, ОМСУ при софинансировании расходов местных бюджетов за счет межбюджетных трансфертов из областного бюджета</w:t>
            </w:r>
          </w:p>
        </w:tc>
        <w:tc>
          <w:tcPr>
            <w:tcW w:w="2948" w:type="dxa"/>
          </w:tcPr>
          <w:p>
            <w:pPr>
              <w:pStyle w:val="0"/>
              <w:jc w:val="center"/>
            </w:pPr>
            <w:r>
              <w:rPr>
                <w:sz w:val="20"/>
              </w:rPr>
              <w:t xml:space="preserve">отсутствует</w:t>
            </w:r>
          </w:p>
        </w:tc>
        <w:tc>
          <w:tcPr>
            <w:tcW w:w="2551" w:type="dxa"/>
          </w:tcPr>
          <w:p>
            <w:pPr>
              <w:pStyle w:val="0"/>
            </w:pPr>
            <w:r>
              <w:rPr>
                <w:sz w:val="20"/>
              </w:rPr>
              <w:t xml:space="preserve">данные МСКиРНО ЯО, МТиСПН ЯО, МК ЯО, МЖКХ ЯО, МО ЯО, МЗ ЯО, МРБ ЯО, ОМСУ по количеству участников мероприятий, проводимых в рамках проектов и программ СОНКО, физических лиц, в соответствии с условиями соглашений о предоставлении субсидий, заключенных в рамках реализации государственной программы, муниципальных программ поддержки СОНКО</w:t>
            </w:r>
          </w:p>
        </w:tc>
        <w:tc>
          <w:tcPr>
            <w:tcW w:w="1984" w:type="dxa"/>
          </w:tcPr>
          <w:p>
            <w:pPr>
              <w:pStyle w:val="0"/>
              <w:jc w:val="center"/>
            </w:pPr>
            <w:r>
              <w:rPr>
                <w:sz w:val="20"/>
              </w:rPr>
              <w:t xml:space="preserve">МСКиРНО ЯО</w:t>
            </w:r>
          </w:p>
        </w:tc>
      </w:tr>
      <w:tr>
        <w:tc>
          <w:tcPr>
            <w:tcW w:w="639" w:type="dxa"/>
          </w:tcPr>
          <w:p>
            <w:pPr>
              <w:pStyle w:val="0"/>
              <w:jc w:val="center"/>
            </w:pPr>
            <w:r>
              <w:rPr>
                <w:sz w:val="20"/>
              </w:rPr>
              <w:t xml:space="preserve">3</w:t>
            </w:r>
          </w:p>
        </w:tc>
        <w:tc>
          <w:tcPr>
            <w:tcW w:w="3109" w:type="dxa"/>
          </w:tcPr>
          <w:p>
            <w:pPr>
              <w:pStyle w:val="0"/>
            </w:pPr>
            <w:r>
              <w:rPr>
                <w:sz w:val="20"/>
              </w:rPr>
              <w:t xml:space="preserve">Численность добровольцев, привлекаемых к организации мероприятий и проектов, реализуемых СОНКО при государственной поддержке, при поддержке ОМСУ (человек)</w:t>
            </w:r>
          </w:p>
        </w:tc>
        <w:tc>
          <w:tcPr>
            <w:tcW w:w="2324" w:type="dxa"/>
          </w:tcPr>
          <w:p>
            <w:pPr>
              <w:pStyle w:val="0"/>
            </w:pPr>
            <w:r>
              <w:rPr>
                <w:sz w:val="20"/>
              </w:rPr>
              <w:t xml:space="preserve">целевой показатель определяется как общее количество добровольцев (волонтеров), привлеченных к организации мероприятий, проводимых в рамках проектов и программ СОНКО, получивших финансовую поддержку ОИВ, ОМСУ при софинансировании расходов местных бюджетов за счет межбюджетных трансфертов из областного бюджета</w:t>
            </w:r>
          </w:p>
        </w:tc>
        <w:tc>
          <w:tcPr>
            <w:tcW w:w="2948" w:type="dxa"/>
          </w:tcPr>
          <w:p>
            <w:pPr>
              <w:pStyle w:val="0"/>
              <w:jc w:val="center"/>
            </w:pPr>
            <w:r>
              <w:rPr>
                <w:sz w:val="20"/>
              </w:rPr>
              <w:t xml:space="preserve">отсутствует</w:t>
            </w:r>
          </w:p>
        </w:tc>
        <w:tc>
          <w:tcPr>
            <w:tcW w:w="2551" w:type="dxa"/>
          </w:tcPr>
          <w:p>
            <w:pPr>
              <w:pStyle w:val="0"/>
            </w:pPr>
            <w:r>
              <w:rPr>
                <w:sz w:val="20"/>
              </w:rPr>
              <w:t xml:space="preserve">данные МСКиРНО ЯО, МТиСПН ЯО, МК ЯО, МЖКХ ЯО, МО ЯО, МЗ ЯО, МРБ ЯО, ОМСУ по количеству добровольцев (волонтеров), привлеченных к организации мероприятий, проводимых в рамках проектов и программ СОНКО, в соответствии с условиями соглашений о предоставлении субсидий, заключенных в рамках реализации государственной программы, муниципальных программ поддержки СОНКО</w:t>
            </w:r>
          </w:p>
        </w:tc>
        <w:tc>
          <w:tcPr>
            <w:tcW w:w="1984" w:type="dxa"/>
          </w:tcPr>
          <w:p>
            <w:pPr>
              <w:pStyle w:val="0"/>
              <w:jc w:val="center"/>
            </w:pPr>
            <w:r>
              <w:rPr>
                <w:sz w:val="20"/>
              </w:rPr>
              <w:t xml:space="preserve">МСКиРНО ЯО</w:t>
            </w:r>
          </w:p>
        </w:tc>
      </w:tr>
      <w:tr>
        <w:tc>
          <w:tcPr>
            <w:tcW w:w="639" w:type="dxa"/>
          </w:tcPr>
          <w:p>
            <w:pPr>
              <w:pStyle w:val="0"/>
              <w:jc w:val="center"/>
            </w:pPr>
            <w:r>
              <w:rPr>
                <w:sz w:val="20"/>
              </w:rPr>
              <w:t xml:space="preserve">4</w:t>
            </w:r>
          </w:p>
        </w:tc>
        <w:tc>
          <w:tcPr>
            <w:tcW w:w="3109" w:type="dxa"/>
          </w:tcPr>
          <w:p>
            <w:pPr>
              <w:pStyle w:val="0"/>
            </w:pPr>
            <w:r>
              <w:rPr>
                <w:sz w:val="20"/>
              </w:rPr>
              <w:t xml:space="preserve">Динамика создания новых НКО на территории области (доля вновь созданных НКО от числа существующих) (процентов)</w:t>
            </w:r>
          </w:p>
        </w:tc>
        <w:tc>
          <w:tcPr>
            <w:tcW w:w="2324" w:type="dxa"/>
          </w:tcPr>
          <w:p>
            <w:pPr>
              <w:pStyle w:val="0"/>
            </w:pPr>
            <w:r>
              <w:rPr>
                <w:sz w:val="20"/>
              </w:rPr>
              <w:t xml:space="preserve">целевой показатель определяется как отношение количества некоммерческих организаций, зарегистрированных в отчетном году, к общему количеству зарегистрированных некоммерческих организаций по состоянию на 01 января года, следующего за отчетным</w:t>
            </w:r>
          </w:p>
        </w:tc>
        <w:tc>
          <w:tcPr>
            <w:tcW w:w="2948" w:type="dxa"/>
          </w:tcPr>
          <w:p>
            <w:pPr>
              <w:pStyle w:val="0"/>
              <w:jc w:val="center"/>
            </w:pPr>
            <w:r>
              <w:rPr>
                <w:sz w:val="20"/>
              </w:rPr>
              <w:t xml:space="preserve">отсутствует</w:t>
            </w:r>
          </w:p>
        </w:tc>
        <w:tc>
          <w:tcPr>
            <w:tcW w:w="2551" w:type="dxa"/>
          </w:tcPr>
          <w:p>
            <w:pPr>
              <w:pStyle w:val="0"/>
            </w:pPr>
            <w:r>
              <w:rPr>
                <w:sz w:val="20"/>
              </w:rPr>
              <w:t xml:space="preserve">данные Управления Министерства юстиции Российской Федерации по Ярославской области о количестве некоммерческих организаций, зарегистрированных в отчетном году, и количестве зарегистрированных некоммерческих организаций по состоянию на 01 января года, следующего за отчетным</w:t>
            </w:r>
          </w:p>
        </w:tc>
        <w:tc>
          <w:tcPr>
            <w:tcW w:w="1984" w:type="dxa"/>
          </w:tcPr>
          <w:p>
            <w:pPr>
              <w:pStyle w:val="0"/>
              <w:jc w:val="center"/>
            </w:pPr>
            <w:r>
              <w:rPr>
                <w:sz w:val="20"/>
              </w:rPr>
              <w:t xml:space="preserve">МСКиРНО ЯО</w:t>
            </w:r>
          </w:p>
        </w:tc>
      </w:tr>
      <w:tr>
        <w:tc>
          <w:tcPr>
            <w:tcW w:w="639" w:type="dxa"/>
          </w:tcPr>
          <w:p>
            <w:pPr>
              <w:pStyle w:val="0"/>
              <w:jc w:val="center"/>
            </w:pPr>
            <w:r>
              <w:rPr>
                <w:sz w:val="20"/>
              </w:rPr>
              <w:t xml:space="preserve">5</w:t>
            </w:r>
          </w:p>
        </w:tc>
        <w:tc>
          <w:tcPr>
            <w:tcW w:w="3109" w:type="dxa"/>
          </w:tcPr>
          <w:p>
            <w:pPr>
              <w:pStyle w:val="0"/>
            </w:pPr>
            <w:r>
              <w:rPr>
                <w:sz w:val="20"/>
              </w:rPr>
              <w:t xml:space="preserve">Уровень осведомленности жителей области о деятельности СОНКО (процентов) </w:t>
            </w:r>
            <w:hyperlink w:history="0" w:anchor="P14412" w:tooltip="&lt;*&gt; Методика расчета целевого показателя &quot;Уровень осведомленности жителей области о деятельности социально ориентированных некоммерческих организаций&quot; приведена в приложении к настоящей Методике.">
              <w:r>
                <w:rPr>
                  <w:sz w:val="20"/>
                  <w:color w:val="0000ff"/>
                </w:rPr>
                <w:t xml:space="preserve">&lt;*&gt;</w:t>
              </w:r>
            </w:hyperlink>
          </w:p>
        </w:tc>
        <w:tc>
          <w:tcPr>
            <w:tcW w:w="2324" w:type="dxa"/>
          </w:tcPr>
          <w:p>
            <w:pPr>
              <w:pStyle w:val="0"/>
            </w:pPr>
            <w:r>
              <w:rPr>
                <w:sz w:val="20"/>
              </w:rPr>
              <w:t xml:space="preserve">целевой показатель рассчитывается как отношение суммы числа респондентов, в той или иной степени положительно ответивших на вопрос об осведомленности о деятельности СОНКО, к общему объему выборки исследования (общее количество участников опроса), выраженное в процентах</w:t>
            </w:r>
          </w:p>
        </w:tc>
        <w:tc>
          <w:tcPr>
            <w:tcW w:w="2948" w:type="dxa"/>
          </w:tcPr>
          <w:p>
            <w:pPr>
              <w:pStyle w:val="0"/>
              <w:jc w:val="center"/>
            </w:pPr>
            <w:r>
              <w:rPr>
                <w:sz w:val="20"/>
              </w:rPr>
              <w:t xml:space="preserve">отсутствует</w:t>
            </w:r>
          </w:p>
        </w:tc>
        <w:tc>
          <w:tcPr>
            <w:tcW w:w="2551" w:type="dxa"/>
          </w:tcPr>
          <w:p>
            <w:pPr>
              <w:pStyle w:val="0"/>
            </w:pPr>
            <w:r>
              <w:rPr>
                <w:sz w:val="20"/>
              </w:rPr>
              <w:t xml:space="preserve">результаты социологического опроса, проводимого МСКиРНО ЯО на территории Ярославской области с периодичностью 1 раз в год по заранее разработанной анкете</w:t>
            </w:r>
          </w:p>
        </w:tc>
        <w:tc>
          <w:tcPr>
            <w:tcW w:w="1984" w:type="dxa"/>
          </w:tcPr>
          <w:p>
            <w:pPr>
              <w:pStyle w:val="0"/>
              <w:jc w:val="center"/>
            </w:pPr>
            <w:r>
              <w:rPr>
                <w:sz w:val="20"/>
              </w:rPr>
              <w:t xml:space="preserve">МСКиРНО ЯО</w:t>
            </w:r>
          </w:p>
        </w:tc>
      </w:tr>
    </w:tbl>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jc w:val="both"/>
      </w:pPr>
      <w:r>
        <w:rPr>
          <w:sz w:val="20"/>
        </w:rPr>
        <w:t xml:space="preserve">(таблица в ред. </w:t>
      </w:r>
      <w:hyperlink w:history="0" r:id="rId646"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jc w:val="both"/>
      </w:pPr>
      <w:r>
        <w:rPr>
          <w:sz w:val="20"/>
        </w:rPr>
      </w:r>
    </w:p>
    <w:p>
      <w:pPr>
        <w:pStyle w:val="0"/>
        <w:ind w:firstLine="540"/>
        <w:jc w:val="both"/>
      </w:pPr>
      <w:r>
        <w:rPr>
          <w:sz w:val="20"/>
        </w:rPr>
        <w:t xml:space="preserve">--------------------------------</w:t>
      </w:r>
    </w:p>
    <w:bookmarkStart w:id="14412" w:name="P14412"/>
    <w:bookmarkEnd w:id="14412"/>
    <w:p>
      <w:pPr>
        <w:pStyle w:val="0"/>
        <w:spacing w:before="200" w:line-rule="auto"/>
        <w:ind w:firstLine="540"/>
        <w:jc w:val="both"/>
      </w:pPr>
      <w:r>
        <w:rPr>
          <w:sz w:val="20"/>
        </w:rPr>
        <w:t xml:space="preserve">&lt;*&gt; </w:t>
      </w:r>
      <w:hyperlink w:history="0" w:anchor="P14442" w:tooltip="МЕТОДИКА">
        <w:r>
          <w:rPr>
            <w:sz w:val="20"/>
            <w:color w:val="0000ff"/>
          </w:rPr>
          <w:t xml:space="preserve">Методика</w:t>
        </w:r>
      </w:hyperlink>
      <w:r>
        <w:rPr>
          <w:sz w:val="20"/>
        </w:rPr>
        <w:t xml:space="preserve"> расчета целевого показателя "Уровень осведомленности жителей области о деятельности социально ориентированных некоммерческих организаций" приведена в приложении к настоящей Методике.</w:t>
      </w:r>
    </w:p>
    <w:p>
      <w:pPr>
        <w:pStyle w:val="0"/>
        <w:jc w:val="both"/>
      </w:pPr>
      <w:r>
        <w:rPr>
          <w:sz w:val="20"/>
        </w:rPr>
        <w:t xml:space="preserve">(сноска в ред. </w:t>
      </w:r>
      <w:hyperlink w:history="0" r:id="rId647"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jc w:val="both"/>
      </w:pPr>
      <w:r>
        <w:rPr>
          <w:sz w:val="20"/>
        </w:rPr>
      </w:r>
    </w:p>
    <w:p>
      <w:pPr>
        <w:pStyle w:val="0"/>
        <w:jc w:val="center"/>
      </w:pPr>
      <w:r>
        <w:rPr>
          <w:sz w:val="20"/>
        </w:rPr>
        <w:t xml:space="preserve">Список используемых сокращений</w:t>
      </w:r>
    </w:p>
    <w:p>
      <w:pPr>
        <w:pStyle w:val="0"/>
        <w:jc w:val="center"/>
      </w:pPr>
      <w:r>
        <w:rPr>
          <w:sz w:val="20"/>
        </w:rPr>
        <w:t xml:space="preserve">(в ред. </w:t>
      </w:r>
      <w:hyperlink w:history="0" r:id="rId648"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w:t>
      </w:r>
    </w:p>
    <w:p>
      <w:pPr>
        <w:pStyle w:val="0"/>
        <w:jc w:val="center"/>
      </w:pPr>
      <w:r>
        <w:rPr>
          <w:sz w:val="20"/>
        </w:rPr>
        <w:t xml:space="preserve">от 04.10.2023 N 994-п)</w:t>
      </w:r>
    </w:p>
    <w:p>
      <w:pPr>
        <w:pStyle w:val="0"/>
        <w:jc w:val="both"/>
      </w:pPr>
      <w:r>
        <w:rPr>
          <w:sz w:val="20"/>
        </w:rPr>
      </w:r>
    </w:p>
    <w:p>
      <w:pPr>
        <w:pStyle w:val="0"/>
        <w:ind w:firstLine="540"/>
        <w:jc w:val="both"/>
      </w:pPr>
      <w:r>
        <w:rPr>
          <w:sz w:val="20"/>
        </w:rPr>
        <w:t xml:space="preserve">МЖКХ ЯО - министерство жилищно-коммунального хозяйства Ярославской области</w:t>
      </w:r>
    </w:p>
    <w:p>
      <w:pPr>
        <w:pStyle w:val="0"/>
        <w:spacing w:before="200" w:line-rule="auto"/>
        <w:ind w:firstLine="540"/>
        <w:jc w:val="both"/>
      </w:pPr>
      <w:r>
        <w:rPr>
          <w:sz w:val="20"/>
        </w:rPr>
        <w:t xml:space="preserve">МЗ ЯО - министерство здравоохранения Ярославской области</w:t>
      </w:r>
    </w:p>
    <w:p>
      <w:pPr>
        <w:pStyle w:val="0"/>
        <w:spacing w:before="200" w:line-rule="auto"/>
        <w:ind w:firstLine="540"/>
        <w:jc w:val="both"/>
      </w:pPr>
      <w:r>
        <w:rPr>
          <w:sz w:val="20"/>
        </w:rPr>
        <w:t xml:space="preserve">МК ЯО - министерство культуры Ярославской области</w:t>
      </w:r>
    </w:p>
    <w:p>
      <w:pPr>
        <w:pStyle w:val="0"/>
        <w:spacing w:before="200" w:line-rule="auto"/>
        <w:ind w:firstLine="540"/>
        <w:jc w:val="both"/>
      </w:pPr>
      <w:r>
        <w:rPr>
          <w:sz w:val="20"/>
        </w:rPr>
        <w:t xml:space="preserve">МО ЯО - министерство образования Ярославской области</w:t>
      </w:r>
    </w:p>
    <w:p>
      <w:pPr>
        <w:pStyle w:val="0"/>
        <w:spacing w:before="200" w:line-rule="auto"/>
        <w:ind w:firstLine="540"/>
        <w:jc w:val="both"/>
      </w:pPr>
      <w:r>
        <w:rPr>
          <w:sz w:val="20"/>
        </w:rPr>
        <w:t xml:space="preserve">МСКиРНО ЯО - министерство социальных коммуникаций и развития некоммерческих организаций Ярославской области</w:t>
      </w:r>
    </w:p>
    <w:p>
      <w:pPr>
        <w:pStyle w:val="0"/>
        <w:spacing w:before="200" w:line-rule="auto"/>
        <w:ind w:firstLine="540"/>
        <w:jc w:val="both"/>
      </w:pPr>
      <w:r>
        <w:rPr>
          <w:sz w:val="20"/>
        </w:rPr>
        <w:t xml:space="preserve">МРБ ЯО - министерство региональной безопасности Ярославской области</w:t>
      </w:r>
    </w:p>
    <w:p>
      <w:pPr>
        <w:pStyle w:val="0"/>
        <w:spacing w:before="200" w:line-rule="auto"/>
        <w:ind w:firstLine="540"/>
        <w:jc w:val="both"/>
      </w:pPr>
      <w:r>
        <w:rPr>
          <w:sz w:val="20"/>
        </w:rPr>
        <w:t xml:space="preserve">МТиСПН ЯО - министерство труда и социальной поддержки населения Ярославской области</w:t>
      </w:r>
    </w:p>
    <w:p>
      <w:pPr>
        <w:pStyle w:val="0"/>
        <w:spacing w:before="200" w:line-rule="auto"/>
        <w:ind w:firstLine="540"/>
        <w:jc w:val="both"/>
      </w:pPr>
      <w:r>
        <w:rPr>
          <w:sz w:val="20"/>
        </w:rPr>
        <w:t xml:space="preserve">НКО - некоммерческие организации, зарегистрированные на территории Ярославской области (за исключением автономных, бюджетных и казенных учреждений, государственных корпораций, государственных компаний, политических партий и их структурных подразделений, религиозных организаций)</w:t>
      </w:r>
    </w:p>
    <w:p>
      <w:pPr>
        <w:pStyle w:val="0"/>
        <w:spacing w:before="200" w:line-rule="auto"/>
        <w:ind w:firstLine="540"/>
        <w:jc w:val="both"/>
      </w:pPr>
      <w:r>
        <w:rPr>
          <w:sz w:val="20"/>
        </w:rPr>
        <w:t xml:space="preserve">ОИВ - органы исполнительной власти Ярославской области</w:t>
      </w:r>
    </w:p>
    <w:p>
      <w:pPr>
        <w:pStyle w:val="0"/>
        <w:spacing w:before="200" w:line-rule="auto"/>
        <w:ind w:firstLine="540"/>
        <w:jc w:val="both"/>
      </w:pPr>
      <w:r>
        <w:rPr>
          <w:sz w:val="20"/>
        </w:rPr>
        <w:t xml:space="preserve">ОМСУ - органы местного самоуправления муниципальных образований Ярославской области</w:t>
      </w:r>
    </w:p>
    <w:p>
      <w:pPr>
        <w:pStyle w:val="0"/>
        <w:spacing w:before="200" w:line-rule="auto"/>
        <w:ind w:firstLine="540"/>
        <w:jc w:val="both"/>
      </w:pPr>
      <w:r>
        <w:rPr>
          <w:sz w:val="20"/>
        </w:rPr>
        <w:t xml:space="preserve">СОНКО - социально ориентированные некоммерческие организации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w:t>
      </w:r>
      <w:hyperlink w:history="0" w:anchor="P14358" w:tooltip="МЕТОДИКА">
        <w:r>
          <w:rPr>
            <w:sz w:val="20"/>
            <w:color w:val="0000ff"/>
          </w:rPr>
          <w:t xml:space="preserve">Методике</w:t>
        </w:r>
      </w:hyperlink>
      <w:r>
        <w:rPr>
          <w:sz w:val="20"/>
        </w:rPr>
        <w:t xml:space="preserve"> расчета целевых</w:t>
      </w:r>
    </w:p>
    <w:p>
      <w:pPr>
        <w:pStyle w:val="0"/>
        <w:jc w:val="right"/>
      </w:pPr>
      <w:r>
        <w:rPr>
          <w:sz w:val="20"/>
        </w:rPr>
        <w:t xml:space="preserve">показателей государственной программы</w:t>
      </w:r>
    </w:p>
    <w:p>
      <w:pPr>
        <w:pStyle w:val="0"/>
        <w:jc w:val="right"/>
      </w:pPr>
      <w:r>
        <w:rPr>
          <w:sz w:val="20"/>
        </w:rPr>
        <w:t xml:space="preserve">Ярославской области "Развитие институтов</w:t>
      </w:r>
    </w:p>
    <w:p>
      <w:pPr>
        <w:pStyle w:val="0"/>
        <w:jc w:val="right"/>
      </w:pPr>
      <w:r>
        <w:rPr>
          <w:sz w:val="20"/>
        </w:rPr>
        <w:t xml:space="preserve">гражданского общества в области"</w:t>
      </w:r>
    </w:p>
    <w:p>
      <w:pPr>
        <w:pStyle w:val="0"/>
        <w:jc w:val="right"/>
      </w:pPr>
      <w:r>
        <w:rPr>
          <w:sz w:val="20"/>
        </w:rPr>
        <w:t xml:space="preserve">на 2021 - 2025 годы</w:t>
      </w:r>
    </w:p>
    <w:p>
      <w:pPr>
        <w:pStyle w:val="0"/>
        <w:jc w:val="both"/>
      </w:pPr>
      <w:r>
        <w:rPr>
          <w:sz w:val="20"/>
        </w:rPr>
      </w:r>
    </w:p>
    <w:bookmarkStart w:id="14442" w:name="P14442"/>
    <w:bookmarkEnd w:id="14442"/>
    <w:p>
      <w:pPr>
        <w:pStyle w:val="2"/>
        <w:jc w:val="center"/>
      </w:pPr>
      <w:r>
        <w:rPr>
          <w:sz w:val="20"/>
        </w:rPr>
        <w:t xml:space="preserve">МЕТОДИКА</w:t>
      </w:r>
    </w:p>
    <w:p>
      <w:pPr>
        <w:pStyle w:val="2"/>
        <w:jc w:val="center"/>
      </w:pPr>
      <w:r>
        <w:rPr>
          <w:sz w:val="20"/>
        </w:rPr>
        <w:t xml:space="preserve">расчета целевого показателя "Уровень осведомленности жителей</w:t>
      </w:r>
    </w:p>
    <w:p>
      <w:pPr>
        <w:pStyle w:val="2"/>
        <w:jc w:val="center"/>
      </w:pPr>
      <w:r>
        <w:rPr>
          <w:sz w:val="20"/>
        </w:rPr>
        <w:t xml:space="preserve">области о деятельности социально ориентированных</w:t>
      </w:r>
    </w:p>
    <w:p>
      <w:pPr>
        <w:pStyle w:val="2"/>
        <w:jc w:val="center"/>
      </w:pPr>
      <w:r>
        <w:rPr>
          <w:sz w:val="20"/>
        </w:rPr>
        <w:t xml:space="preserve">некоммерческих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49"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color w:val="392c69"/>
              </w:rPr>
              <w:t xml:space="preserve"> Правительства ЯО от 04.10.2023 N 994-п)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Исходными данными для расчета целевого показателя "Уровень осведомленности жителей области о деятельности социально ориентированных некоммерческих организаций" (далее - показатель) являются результаты социологического опроса, проводимого министерством социальных коммуникаций и развития некоммерческих организаций Ярославской области на территории области с периодичностью 1 раз в год по заранее разработанной анкете.</w:t>
      </w:r>
    </w:p>
    <w:p>
      <w:pPr>
        <w:pStyle w:val="0"/>
        <w:jc w:val="both"/>
      </w:pPr>
      <w:r>
        <w:rPr>
          <w:sz w:val="20"/>
        </w:rPr>
        <w:t xml:space="preserve">(в ред. </w:t>
      </w:r>
      <w:hyperlink w:history="0" r:id="rId650" w:tooltip="Постановление Правительства ЯО от 04.10.2023 N 994-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04.10.2023 N 994-п)</w:t>
      </w:r>
    </w:p>
    <w:p>
      <w:pPr>
        <w:pStyle w:val="0"/>
        <w:spacing w:before="200" w:line-rule="auto"/>
        <w:ind w:firstLine="540"/>
        <w:jc w:val="both"/>
      </w:pPr>
      <w:r>
        <w:rPr>
          <w:sz w:val="20"/>
        </w:rPr>
        <w:t xml:space="preserve">2. Основными характеристиками социологического опроса являются:</w:t>
      </w:r>
    </w:p>
    <w:p>
      <w:pPr>
        <w:pStyle w:val="0"/>
        <w:spacing w:before="200" w:line-rule="auto"/>
        <w:ind w:firstLine="540"/>
        <w:jc w:val="both"/>
      </w:pPr>
      <w:r>
        <w:rPr>
          <w:sz w:val="20"/>
        </w:rPr>
        <w:t xml:space="preserve">- территориальные границы исследования - три городских округа и не менее восьми муниципальных районов Ярославской области;</w:t>
      </w:r>
    </w:p>
    <w:p>
      <w:pPr>
        <w:pStyle w:val="0"/>
        <w:spacing w:before="200" w:line-rule="auto"/>
        <w:ind w:firstLine="540"/>
        <w:jc w:val="both"/>
      </w:pPr>
      <w:r>
        <w:rPr>
          <w:sz w:val="20"/>
        </w:rPr>
        <w:t xml:space="preserve">- задачи исследования:</w:t>
      </w:r>
    </w:p>
    <w:p>
      <w:pPr>
        <w:pStyle w:val="0"/>
        <w:spacing w:before="200" w:line-rule="auto"/>
        <w:ind w:firstLine="540"/>
        <w:jc w:val="both"/>
      </w:pPr>
      <w:r>
        <w:rPr>
          <w:sz w:val="20"/>
        </w:rPr>
        <w:t xml:space="preserve">определение уровня осведомленности населения о деятельности социально ориентированных некоммерческих организаций (далее - СОНКО) региона;</w:t>
      </w:r>
    </w:p>
    <w:p>
      <w:pPr>
        <w:pStyle w:val="0"/>
        <w:spacing w:before="200" w:line-rule="auto"/>
        <w:ind w:firstLine="540"/>
        <w:jc w:val="both"/>
      </w:pPr>
      <w:r>
        <w:rPr>
          <w:sz w:val="20"/>
        </w:rPr>
        <w:t xml:space="preserve">выявление уровня вовлеченности населения в деятельность СОНКО региона;</w:t>
      </w:r>
    </w:p>
    <w:p>
      <w:pPr>
        <w:pStyle w:val="0"/>
        <w:spacing w:before="200" w:line-rule="auto"/>
        <w:ind w:firstLine="540"/>
        <w:jc w:val="both"/>
      </w:pPr>
      <w:r>
        <w:rPr>
          <w:sz w:val="20"/>
        </w:rPr>
        <w:t xml:space="preserve">замер рейтинга известности СОНКО региона;</w:t>
      </w:r>
    </w:p>
    <w:p>
      <w:pPr>
        <w:pStyle w:val="0"/>
        <w:spacing w:before="200" w:line-rule="auto"/>
        <w:ind w:firstLine="540"/>
        <w:jc w:val="both"/>
      </w:pPr>
      <w:r>
        <w:rPr>
          <w:sz w:val="20"/>
        </w:rPr>
        <w:t xml:space="preserve">- объект исследования - население Ярославской области 18 лет и старше, постоянно проживающее на территории городских округов и муниципальных районов Ярославской области;</w:t>
      </w:r>
    </w:p>
    <w:p>
      <w:pPr>
        <w:pStyle w:val="0"/>
        <w:spacing w:before="200" w:line-rule="auto"/>
        <w:ind w:firstLine="540"/>
        <w:jc w:val="both"/>
      </w:pPr>
      <w:r>
        <w:rPr>
          <w:sz w:val="20"/>
        </w:rPr>
        <w:t xml:space="preserve">- метод исследования - комплексное социологическое исследование с применением метода личного или телефонного опроса населения;</w:t>
      </w:r>
    </w:p>
    <w:p>
      <w:pPr>
        <w:pStyle w:val="0"/>
        <w:spacing w:before="200" w:line-rule="auto"/>
        <w:ind w:firstLine="540"/>
        <w:jc w:val="both"/>
      </w:pPr>
      <w:r>
        <w:rPr>
          <w:sz w:val="20"/>
        </w:rPr>
        <w:t xml:space="preserve">- общий объем выборки - не менее 1000 человек;</w:t>
      </w:r>
    </w:p>
    <w:p>
      <w:pPr>
        <w:pStyle w:val="0"/>
        <w:spacing w:before="200" w:line-rule="auto"/>
        <w:ind w:firstLine="540"/>
        <w:jc w:val="both"/>
      </w:pPr>
      <w:r>
        <w:rPr>
          <w:sz w:val="20"/>
        </w:rPr>
        <w:t xml:space="preserve">- структура участников социологического опроса - основные социально-демографические группы населения.</w:t>
      </w:r>
    </w:p>
    <w:p>
      <w:pPr>
        <w:pStyle w:val="0"/>
        <w:spacing w:before="200" w:line-rule="auto"/>
        <w:ind w:firstLine="540"/>
        <w:jc w:val="both"/>
      </w:pPr>
      <w:r>
        <w:rPr>
          <w:sz w:val="20"/>
        </w:rPr>
        <w:t xml:space="preserve">3. Выборочная совокупность является репрезентативной для области в целом. Уровень достоверности данных составляет в целом по области 95 процентов, статистическая погрешность находится в рамках диапазона +/- 4,5 процента.</w:t>
      </w:r>
    </w:p>
    <w:p>
      <w:pPr>
        <w:pStyle w:val="0"/>
        <w:spacing w:before="200" w:line-rule="auto"/>
        <w:ind w:firstLine="540"/>
        <w:jc w:val="both"/>
      </w:pPr>
      <w:r>
        <w:rPr>
          <w:sz w:val="20"/>
        </w:rPr>
        <w:t xml:space="preserve">4. Показатель строится на основе вопросов, характеризующих уровень осведомленности взрослых жителей Ярославской области (18 лет и старше) о деятельности СОНКО (вопрос "Знакомы ли Вы с деятельностью социально ориентированных некоммерческих организаций в Ярославской области (экологических, молодежных, правозащитных, благотворительных, научных ассоциаций, творческих союзов, общественных фондов, обществ охотников, союзов женщин, ветеранов и тому подобных)?" (далее - вопрос)).</w:t>
      </w:r>
    </w:p>
    <w:p>
      <w:pPr>
        <w:pStyle w:val="0"/>
        <w:spacing w:before="200" w:line-rule="auto"/>
        <w:ind w:firstLine="540"/>
        <w:jc w:val="both"/>
      </w:pPr>
      <w:r>
        <w:rPr>
          <w:sz w:val="20"/>
        </w:rPr>
        <w:t xml:space="preserve">Участник опроса может выбрать только один вариант ответа из предусмотренных вопросом (альтернатив) и предполагающих различную степень осведомленности.</w:t>
      </w:r>
    </w:p>
    <w:p>
      <w:pPr>
        <w:pStyle w:val="0"/>
        <w:spacing w:before="200" w:line-rule="auto"/>
        <w:ind w:firstLine="540"/>
        <w:jc w:val="both"/>
      </w:pPr>
      <w:r>
        <w:rPr>
          <w:sz w:val="20"/>
        </w:rPr>
        <w:t xml:space="preserve">Вопрос предполагает следующие варианты ответа: "Участвую в деятельности таких организаций (являюсь членом таких организаций)", "Знаю о деятельности таких организаций", "Что-то слышал(а) об этом, но подробностей не знаю", "Слышал(а), что такие организации существуют, но с их деятельностью лично не знаком(а)", "Ничего не знаю о таких организациях", "Затрудняюсь ответить".</w:t>
      </w:r>
    </w:p>
    <w:p>
      <w:pPr>
        <w:pStyle w:val="0"/>
        <w:spacing w:before="200" w:line-rule="auto"/>
        <w:ind w:firstLine="540"/>
        <w:jc w:val="both"/>
      </w:pPr>
      <w:r>
        <w:rPr>
          <w:sz w:val="20"/>
        </w:rPr>
        <w:t xml:space="preserve">5. Показатель (У) рассчитывается по следующей формуле:</w:t>
      </w:r>
    </w:p>
    <w:p>
      <w:pPr>
        <w:pStyle w:val="0"/>
        <w:jc w:val="both"/>
      </w:pPr>
      <w:r>
        <w:rPr>
          <w:sz w:val="20"/>
        </w:rPr>
      </w:r>
    </w:p>
    <w:p>
      <w:pPr>
        <w:pStyle w:val="0"/>
        <w:jc w:val="center"/>
      </w:pPr>
      <w:r>
        <w:rPr>
          <w:position w:val="-20"/>
        </w:rPr>
        <w:drawing>
          <wp:inline distT="0" distB="0" distL="0" distR="0">
            <wp:extent cx="15144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1">
                      <a:extLst>
                        <a:ext uri="{28A0092B-C50C-407E-A947-70E740481C1C}">
                          <a14:useLocalDpi xmlns:a14="http://schemas.microsoft.com/office/drawing/2010/main" val="0"/>
                        </a:ext>
                      </a:extLst>
                    </a:blip>
                    <a:srcRect/>
                    <a:stretch>
                      <a:fillRect/>
                    </a:stretch>
                  </pic:blipFill>
                  <pic:spPr bwMode="auto">
                    <a:xfrm>
                      <a:off x="0" y="0"/>
                      <a:ext cx="1514475" cy="390525"/>
                    </a:xfrm>
                    <a:prstGeom prst="rect">
                      <a:avLst/>
                    </a:prstGeom>
                    <a:noFill/>
                    <a:ln>
                      <a:noFill/>
                    </a:ln>
                  </pic:spPr>
                </pic:pic>
              </a:graphicData>
            </a:graphic>
          </wp:inline>
        </w:drawing>
      </w:r>
    </w:p>
    <w:p>
      <w:pPr>
        <w:pStyle w:val="0"/>
        <w:jc w:val="both"/>
      </w:pPr>
      <w:r>
        <w:rPr>
          <w:sz w:val="20"/>
        </w:rPr>
      </w:r>
    </w:p>
    <w:p>
      <w:pPr>
        <w:pStyle w:val="0"/>
      </w:pPr>
      <w:r>
        <w:rPr>
          <w:sz w:val="20"/>
        </w:rPr>
        <w:t xml:space="preserve">где:</w:t>
      </w:r>
    </w:p>
    <w:p>
      <w:pPr>
        <w:pStyle w:val="0"/>
        <w:spacing w:before="200" w:line-rule="auto"/>
        <w:ind w:firstLine="540"/>
        <w:jc w:val="both"/>
      </w:pPr>
      <w:r>
        <w:rPr>
          <w:sz w:val="20"/>
        </w:rPr>
        <w:t xml:space="preserve">А1 - число респондентов, которые при ответе на вопрос выбрали вариант ответа "Участвую в деятельности таких организаций (являюсь членом таких организаций)";</w:t>
      </w:r>
    </w:p>
    <w:p>
      <w:pPr>
        <w:pStyle w:val="0"/>
        <w:spacing w:before="200" w:line-rule="auto"/>
        <w:ind w:firstLine="540"/>
        <w:jc w:val="both"/>
      </w:pPr>
      <w:r>
        <w:rPr>
          <w:sz w:val="20"/>
        </w:rPr>
        <w:t xml:space="preserve">А2 - число респондентов, которые при ответе на вопрос выбрали вариант ответа "Знаю о деятельности таких организаций";</w:t>
      </w:r>
    </w:p>
    <w:p>
      <w:pPr>
        <w:pStyle w:val="0"/>
        <w:spacing w:before="200" w:line-rule="auto"/>
        <w:ind w:firstLine="540"/>
        <w:jc w:val="both"/>
      </w:pPr>
      <w:r>
        <w:rPr>
          <w:sz w:val="20"/>
        </w:rPr>
        <w:t xml:space="preserve">А3 - число респондентов, которые при ответе на вопрос выбрали вариант ответа "Что-то слышал(а) об этом, но подробностей не знаю";</w:t>
      </w:r>
    </w:p>
    <w:p>
      <w:pPr>
        <w:pStyle w:val="0"/>
        <w:spacing w:before="200" w:line-rule="auto"/>
        <w:ind w:firstLine="540"/>
        <w:jc w:val="both"/>
      </w:pPr>
      <w:r>
        <w:rPr>
          <w:sz w:val="20"/>
        </w:rPr>
        <w:t xml:space="preserve">V - объем выборки исследования (в абсолютных числах).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области</w:t>
      </w:r>
    </w:p>
    <w:p>
      <w:pPr>
        <w:pStyle w:val="0"/>
        <w:jc w:val="right"/>
      </w:pPr>
      <w:r>
        <w:rPr>
          <w:sz w:val="20"/>
        </w:rPr>
        <w:t xml:space="preserve">от 31.03.2021 N 173-п</w:t>
      </w:r>
    </w:p>
    <w:p>
      <w:pPr>
        <w:pStyle w:val="0"/>
        <w:jc w:val="both"/>
      </w:pPr>
      <w:r>
        <w:rPr>
          <w:sz w:val="20"/>
        </w:rPr>
      </w:r>
    </w:p>
    <w:bookmarkStart w:id="14484" w:name="P14484"/>
    <w:bookmarkEnd w:id="14484"/>
    <w:p>
      <w:pPr>
        <w:pStyle w:val="2"/>
        <w:jc w:val="center"/>
      </w:pPr>
      <w:r>
        <w:rPr>
          <w:sz w:val="20"/>
        </w:rPr>
        <w:t xml:space="preserve">ПЕРЕЧЕНЬ</w:t>
      </w:r>
    </w:p>
    <w:p>
      <w:pPr>
        <w:pStyle w:val="2"/>
        <w:jc w:val="center"/>
      </w:pPr>
      <w:r>
        <w:rPr>
          <w:sz w:val="20"/>
        </w:rPr>
        <w:t xml:space="preserve">ПОСТАНОВЛЕНИЙ ПРАВИТЕЛЬСТВА ОБЛАСТИ, ПРИЗНАВАЕМЫХ</w:t>
      </w:r>
    </w:p>
    <w:p>
      <w:pPr>
        <w:pStyle w:val="2"/>
        <w:jc w:val="center"/>
      </w:pPr>
      <w:r>
        <w:rPr>
          <w:sz w:val="20"/>
        </w:rPr>
        <w:t xml:space="preserve">УТРАТИВШИМИ СИЛУ И ЧАСТИЧНО УТРАТИВШИМИ СИЛУ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52" w:tooltip="Постановление Правительства ЯО от 28.12.2021 N 962-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color w:val="392c69"/>
              </w:rPr>
              <w:t xml:space="preserve"> Правительства ЯО от 28.12.2021 N 962-п)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w:t>
      </w:r>
      <w:hyperlink w:history="0" r:id="rId653" w:tooltip="Постановление Правительства ЯО от 24.10.2011 N 814-п (ред. от 14.11.2017) &quot;О предоставлении поддержки социально ориентированным некоммерческим организациям&quot; (вместе с &quot;Региональной программой &quot;Государственная поддержка социально ориентированных некоммерческих организаций в Ярославской области&quot; на 2011 - 2016 годы&quot;, &quot;Порядками&quot;) ------------ Утратил силу или отменен {КонсультантПлюс}">
        <w:r>
          <w:rPr>
            <w:sz w:val="20"/>
            <w:color w:val="0000ff"/>
          </w:rPr>
          <w:t xml:space="preserve">Постановление</w:t>
        </w:r>
      </w:hyperlink>
      <w:r>
        <w:rPr>
          <w:sz w:val="20"/>
        </w:rPr>
        <w:t xml:space="preserve"> Правительства области от 24.10.2011 N 814-п "О предоставлении поддержки социально ориентированным некоммерческим организациям"</w:t>
      </w:r>
    </w:p>
    <w:p>
      <w:pPr>
        <w:pStyle w:val="0"/>
        <w:spacing w:before="200" w:line-rule="auto"/>
        <w:ind w:firstLine="540"/>
        <w:jc w:val="both"/>
      </w:pPr>
      <w:r>
        <w:rPr>
          <w:sz w:val="20"/>
        </w:rPr>
        <w:t xml:space="preserve">2. </w:t>
      </w:r>
      <w:hyperlink w:history="0" r:id="rId654" w:tooltip="Постановление Правительства ЯО от 15.11.2011 N 892-п &quot;О внесении изменений в постановление Правительства области от 24.10.2011 N 81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15.11.2011 N 892-п "О внесении изменений в постановление Правительства области от 24.10.2011 N 814-п"</w:t>
      </w:r>
    </w:p>
    <w:p>
      <w:pPr>
        <w:pStyle w:val="0"/>
        <w:spacing w:before="200" w:line-rule="auto"/>
        <w:ind w:firstLine="540"/>
        <w:jc w:val="both"/>
      </w:pPr>
      <w:r>
        <w:rPr>
          <w:sz w:val="20"/>
        </w:rPr>
        <w:t xml:space="preserve">3. </w:t>
      </w:r>
      <w:hyperlink w:history="0" r:id="rId655" w:tooltip="Постановление Правительства ЯО от 11.05.2012 N 412-п &quot;О внесении изменений в постановление Правительства области от 24.10.2011 N 81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11.05.2012 N 412-п "О внесении изменений в постановление Правительства области от 24.10.2011 N 814-п"</w:t>
      </w:r>
    </w:p>
    <w:p>
      <w:pPr>
        <w:pStyle w:val="0"/>
        <w:spacing w:before="200" w:line-rule="auto"/>
        <w:ind w:firstLine="540"/>
        <w:jc w:val="both"/>
      </w:pPr>
      <w:r>
        <w:rPr>
          <w:sz w:val="20"/>
        </w:rPr>
        <w:t xml:space="preserve">4. </w:t>
      </w:r>
      <w:hyperlink w:history="0" r:id="rId656" w:tooltip="Постановление Правительства ЯО от 24.05.2012 N 480-п (ред. от 11.03.2015) &quot;О внесении изменений в постановления Правительства области от 25.12.2009 N 1263-п и от 24.10.2011 N 81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24.05.2012 N 480-п "О внесении изменений в постановления Правительства области от 25.12.2009 N 1263-п и от 24.10.2011 N 814-п"</w:t>
      </w:r>
    </w:p>
    <w:p>
      <w:pPr>
        <w:pStyle w:val="0"/>
        <w:spacing w:before="200" w:line-rule="auto"/>
        <w:ind w:firstLine="540"/>
        <w:jc w:val="both"/>
      </w:pPr>
      <w:r>
        <w:rPr>
          <w:sz w:val="20"/>
        </w:rPr>
        <w:t xml:space="preserve">5. </w:t>
      </w:r>
      <w:hyperlink w:history="0" r:id="rId657" w:tooltip="Постановление Правительства ЯО от 11.07.2012 N 621-п &quot;О внесении изменений в постановление Правительства области от 24.10.2011 N 81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11.07.2012 N 621-п "О внесении изменений в постановление Правительства области от 24.10.2011 N 814-п"</w:t>
      </w:r>
    </w:p>
    <w:p>
      <w:pPr>
        <w:pStyle w:val="0"/>
        <w:spacing w:before="200" w:line-rule="auto"/>
        <w:ind w:firstLine="540"/>
        <w:jc w:val="both"/>
      </w:pPr>
      <w:r>
        <w:rPr>
          <w:sz w:val="20"/>
        </w:rPr>
        <w:t xml:space="preserve">6. </w:t>
      </w:r>
      <w:hyperlink w:history="0" r:id="rId658" w:tooltip="Постановление Правительства ЯО от 24.08.2012 N 821-п &quot;О внесении изменений в постановление Правительства области от 24.10.2011 N 81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24.08.2012 N 821-п "О внесении изменений в постановление Правительства области от 24.10.2011 N 814-п"</w:t>
      </w:r>
    </w:p>
    <w:p>
      <w:pPr>
        <w:pStyle w:val="0"/>
        <w:spacing w:before="200" w:line-rule="auto"/>
        <w:ind w:firstLine="540"/>
        <w:jc w:val="both"/>
      </w:pPr>
      <w:r>
        <w:rPr>
          <w:sz w:val="20"/>
        </w:rPr>
        <w:t xml:space="preserve">7. </w:t>
      </w:r>
      <w:hyperlink w:history="0" r:id="rId659" w:tooltip="Постановление Правительства ЯО от 22.10.2012 N 1148-п &quot;О внесении изменений в постановление Правительства области от 24.10.2011 N 81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22.10.2012 N 1148-п "О внесении изменений в постановление Правительства области от 24.10.2011 N 814-п"</w:t>
      </w:r>
    </w:p>
    <w:p>
      <w:pPr>
        <w:pStyle w:val="0"/>
        <w:spacing w:before="200" w:line-rule="auto"/>
        <w:ind w:firstLine="540"/>
        <w:jc w:val="both"/>
      </w:pPr>
      <w:r>
        <w:rPr>
          <w:sz w:val="20"/>
        </w:rPr>
        <w:t xml:space="preserve">8. </w:t>
      </w:r>
      <w:hyperlink w:history="0" r:id="rId660" w:tooltip="Постановление Правительства ЯО от 13.11.2012 N 1269-п &quot;О внесении изменений в постановление Правительства области от 24.10.2011 N 81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13.11.2012 N 1269-п "О внесении изменений в постановление Правительства области от 24.10.2011 N 814-п"</w:t>
      </w:r>
    </w:p>
    <w:p>
      <w:pPr>
        <w:pStyle w:val="0"/>
        <w:spacing w:before="200" w:line-rule="auto"/>
        <w:ind w:firstLine="540"/>
        <w:jc w:val="both"/>
      </w:pPr>
      <w:r>
        <w:rPr>
          <w:sz w:val="20"/>
        </w:rPr>
        <w:t xml:space="preserve">9. </w:t>
      </w:r>
      <w:hyperlink w:history="0" r:id="rId661" w:tooltip="Постановление Правительства ЯО от 19.04.2013 N 416-п &quot;О внесении изменений в постановление Правительства области от 24.10.2011 N 814-п&quot; (вместе с &quot;Региональной программой &quot;Государственная поддержка социально ориентированных некоммерческих организаций в Ярославской области&quot; на 2011 - 2015 годы&quot;, &quot;Порядком возврата субсидий на государственную поддержку социально ориентированных некоммерческих организаций в рамках исполнения региональной программы &quot;Государственная поддержка социально ориентированных некоммерче ------------ Утратил силу или отменен {КонсультантПлюс}">
        <w:r>
          <w:rPr>
            <w:sz w:val="20"/>
            <w:color w:val="0000ff"/>
          </w:rPr>
          <w:t xml:space="preserve">Постановление</w:t>
        </w:r>
      </w:hyperlink>
      <w:r>
        <w:rPr>
          <w:sz w:val="20"/>
        </w:rPr>
        <w:t xml:space="preserve"> Правительства области от 19.04.2013 N 416-п "О внесении изменений в постановление Правительства области от 24.10.2011 N 814-п"</w:t>
      </w:r>
    </w:p>
    <w:p>
      <w:pPr>
        <w:pStyle w:val="0"/>
        <w:spacing w:before="200" w:line-rule="auto"/>
        <w:ind w:firstLine="540"/>
        <w:jc w:val="both"/>
      </w:pPr>
      <w:r>
        <w:rPr>
          <w:sz w:val="20"/>
        </w:rPr>
        <w:t xml:space="preserve">10. </w:t>
      </w:r>
      <w:hyperlink w:history="0" r:id="rId662" w:tooltip="Постановление Правительства ЯО от 26.06.2013 N 720-п &quot;О внесении изменений в постановление Правительства области от 24.10.2011 N 81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26.06.2013 N 720-п "О внесении изменений в постановление Правительства области от 24.10.2011 N 814-п"</w:t>
      </w:r>
    </w:p>
    <w:p>
      <w:pPr>
        <w:pStyle w:val="0"/>
        <w:spacing w:before="200" w:line-rule="auto"/>
        <w:ind w:firstLine="540"/>
        <w:jc w:val="both"/>
      </w:pPr>
      <w:r>
        <w:rPr>
          <w:sz w:val="20"/>
        </w:rPr>
        <w:t xml:space="preserve">11. </w:t>
      </w:r>
      <w:hyperlink w:history="0" r:id="rId663" w:tooltip="Постановление Правительства ЯО от 02.10.2013 N 1324-п &quot;О внесении изменения в региональную программу &quot;Государственная поддержка социально ориентированных некоммерческих организаций в Ярославской области&quot; на 2011 - 2015 годы&quot; ------------ Утратил силу или отменен {КонсультантПлюс}">
        <w:r>
          <w:rPr>
            <w:sz w:val="20"/>
            <w:color w:val="0000ff"/>
          </w:rPr>
          <w:t xml:space="preserve">Постановление</w:t>
        </w:r>
      </w:hyperlink>
      <w:r>
        <w:rPr>
          <w:sz w:val="20"/>
        </w:rPr>
        <w:t xml:space="preserve"> Правительства области от 02.10.2013 N 1324-п "О внесении изменения в региональную программу "Государственная поддержка социально ориентированных некоммерческих организаций в Ярославской области" на 2011 - 2015 годы"</w:t>
      </w:r>
    </w:p>
    <w:p>
      <w:pPr>
        <w:pStyle w:val="0"/>
        <w:spacing w:before="200" w:line-rule="auto"/>
        <w:ind w:firstLine="540"/>
        <w:jc w:val="both"/>
      </w:pPr>
      <w:r>
        <w:rPr>
          <w:sz w:val="20"/>
        </w:rPr>
        <w:t xml:space="preserve">12. </w:t>
      </w:r>
      <w:hyperlink w:history="0" r:id="rId664" w:tooltip="Постановление Правительства ЯО от 17.10.2013 N 1398-п &quot;О внесении изменений в постановление Правительства области от 24.10.2011 N 81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17.10.2013 N 1398-п "О внесении изменений в постановление Правительства области от 24.10.2011 N 814-п"</w:t>
      </w:r>
    </w:p>
    <w:p>
      <w:pPr>
        <w:pStyle w:val="0"/>
        <w:spacing w:before="200" w:line-rule="auto"/>
        <w:ind w:firstLine="540"/>
        <w:jc w:val="both"/>
      </w:pPr>
      <w:r>
        <w:rPr>
          <w:sz w:val="20"/>
        </w:rPr>
        <w:t xml:space="preserve">13. </w:t>
      </w:r>
      <w:hyperlink w:history="0" r:id="rId665" w:tooltip="Постановление Правительства ЯО от 24.12.2013 N 1707-п &quot;О внесении изменений в постановление Правительства области от 24.10.2011 N 81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24.12.2013 N 1707-п "О внесении изменений в постановление Правительства области от 24.10.2011 N 814-п"</w:t>
      </w:r>
    </w:p>
    <w:p>
      <w:pPr>
        <w:pStyle w:val="0"/>
        <w:jc w:val="both"/>
      </w:pPr>
      <w:r>
        <w:rPr>
          <w:sz w:val="20"/>
        </w:rPr>
        <w:t xml:space="preserve">(в ред. </w:t>
      </w:r>
      <w:hyperlink w:history="0" r:id="rId666" w:tooltip="Постановление Правительства ЯО от 28.12.2021 N 962-п &quot;О внесении изменений в постановление Правительства области от 31.03.2021 N 173-п&quot; {КонсультантПлюс}">
        <w:r>
          <w:rPr>
            <w:sz w:val="20"/>
            <w:color w:val="0000ff"/>
          </w:rPr>
          <w:t xml:space="preserve">Постановления</w:t>
        </w:r>
      </w:hyperlink>
      <w:r>
        <w:rPr>
          <w:sz w:val="20"/>
        </w:rPr>
        <w:t xml:space="preserve"> Правительства ЯО от 28.12.2021 N 962-п)</w:t>
      </w:r>
    </w:p>
    <w:p>
      <w:pPr>
        <w:pStyle w:val="0"/>
        <w:spacing w:before="200" w:line-rule="auto"/>
        <w:ind w:firstLine="540"/>
        <w:jc w:val="both"/>
      </w:pPr>
      <w:r>
        <w:rPr>
          <w:sz w:val="20"/>
        </w:rPr>
        <w:t xml:space="preserve">14. </w:t>
      </w:r>
      <w:hyperlink w:history="0" r:id="rId667" w:tooltip="Постановление Правительства ЯО от 21.02.2014 N 141-п &quot;О внесении изменений в постановление Правительства области от 24.10.2011 N 81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21.02.2014 N 141-п "О внесении изменений в постановление Правительства области от 24.10.2011 N 814-п"</w:t>
      </w:r>
    </w:p>
    <w:p>
      <w:pPr>
        <w:pStyle w:val="0"/>
        <w:spacing w:before="200" w:line-rule="auto"/>
        <w:ind w:firstLine="540"/>
        <w:jc w:val="both"/>
      </w:pPr>
      <w:r>
        <w:rPr>
          <w:sz w:val="20"/>
        </w:rPr>
        <w:t xml:space="preserve">15. </w:t>
      </w:r>
      <w:hyperlink w:history="0" r:id="rId668" w:tooltip="Постановление Правительства ЯО от 19.06.2014 N 577-п &quot;О внесении изменений в постановление Правительства области от 24.10.2011 N 814-п&quot; (вместе с &quot;Порядком проведения конкурса на предоставление социально ориентированным некоммерческим организациям имущества, включенного в перечень имущества, находящегося в собственности Ярославской области, свободного от прав третьих лиц (за исключением имущественных прав некоммерческих организаций), предназначенного для предоставления во владение и (или) в пользование соци ------------ Утратил силу или отменен {КонсультантПлюс}">
        <w:r>
          <w:rPr>
            <w:sz w:val="20"/>
            <w:color w:val="0000ff"/>
          </w:rPr>
          <w:t xml:space="preserve">Постановление</w:t>
        </w:r>
      </w:hyperlink>
      <w:r>
        <w:rPr>
          <w:sz w:val="20"/>
        </w:rPr>
        <w:t xml:space="preserve"> Правительства области от 19.06.2014 N 577-п "О внесении изменений в постановление Правительства области от 24.10.2011 N 814-п"</w:t>
      </w:r>
    </w:p>
    <w:p>
      <w:pPr>
        <w:pStyle w:val="0"/>
        <w:spacing w:before="200" w:line-rule="auto"/>
        <w:ind w:firstLine="540"/>
        <w:jc w:val="both"/>
      </w:pPr>
      <w:r>
        <w:rPr>
          <w:sz w:val="20"/>
        </w:rPr>
        <w:t xml:space="preserve">16. </w:t>
      </w:r>
      <w:hyperlink w:history="0" r:id="rId669" w:tooltip="Постановление Правительства ЯО от 20.06.2014 N 578-п &quot;О внесении изменений в постановление Правительства области от 24.10.2011 N 81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20.06.2014 N 578-п "О внесении изменений в постановление Правительства области от 24.10.2011 N 814-п"</w:t>
      </w:r>
    </w:p>
    <w:p>
      <w:pPr>
        <w:pStyle w:val="0"/>
        <w:spacing w:before="200" w:line-rule="auto"/>
        <w:ind w:firstLine="540"/>
        <w:jc w:val="both"/>
      </w:pPr>
      <w:r>
        <w:rPr>
          <w:sz w:val="20"/>
        </w:rPr>
        <w:t xml:space="preserve">17. </w:t>
      </w:r>
      <w:hyperlink w:history="0" r:id="rId670" w:tooltip="Постановление Правительства ЯО от 22.09.2014 N 916-п &quot;О внесении изменений в постановление Правительства области от 24.10.2011 N 81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22.09.2014 N 916-п "О внесении изменений в постановление Правительства области от 24.10.2011 N 814-п"</w:t>
      </w:r>
    </w:p>
    <w:p>
      <w:pPr>
        <w:pStyle w:val="0"/>
        <w:spacing w:before="200" w:line-rule="auto"/>
        <w:ind w:firstLine="540"/>
        <w:jc w:val="both"/>
      </w:pPr>
      <w:r>
        <w:rPr>
          <w:sz w:val="20"/>
        </w:rPr>
        <w:t xml:space="preserve">18. </w:t>
      </w:r>
      <w:hyperlink w:history="0" r:id="rId671" w:tooltip="Постановление Правительства ЯО от 07.10.2014 N 979-п &quot;О внесении изменений в постановление Правительства области от 24.10.2011 N 81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07.10.2014 N 979-п "О внесении изменений в постановление Правительства области от 24.10.2011 N 814-п"</w:t>
      </w:r>
    </w:p>
    <w:p>
      <w:pPr>
        <w:pStyle w:val="0"/>
        <w:spacing w:before="200" w:line-rule="auto"/>
        <w:ind w:firstLine="540"/>
        <w:jc w:val="both"/>
      </w:pPr>
      <w:r>
        <w:rPr>
          <w:sz w:val="20"/>
        </w:rPr>
        <w:t xml:space="preserve">19. </w:t>
      </w:r>
      <w:hyperlink w:history="0" r:id="rId672" w:tooltip="Постановление Правительства ЯО от 08.12.2014 N 1262-п &quot;О внесении изменений в постановление Правительства области от 24.10.2011 N 81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08.12.2014 N 1262-п "О внесении изменений в постановление Правительства области от 24.10.2011 N 814-п"</w:t>
      </w:r>
    </w:p>
    <w:p>
      <w:pPr>
        <w:pStyle w:val="0"/>
        <w:spacing w:before="200" w:line-rule="auto"/>
        <w:ind w:firstLine="540"/>
        <w:jc w:val="both"/>
      </w:pPr>
      <w:r>
        <w:rPr>
          <w:sz w:val="20"/>
        </w:rPr>
        <w:t xml:space="preserve">20. </w:t>
      </w:r>
      <w:hyperlink w:history="0" r:id="rId673" w:tooltip="Постановление Правительства ЯО от 12.12.2014 N 1289-п &quot;О внесении изменений в постановление Правительства области от 24.10.2011 N 81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12.12.2014 N 1289-п "О внесении изменений в постановление Правительства области от 24.10.2011 N 814-п"</w:t>
      </w:r>
    </w:p>
    <w:p>
      <w:pPr>
        <w:pStyle w:val="0"/>
        <w:spacing w:before="200" w:line-rule="auto"/>
        <w:ind w:firstLine="540"/>
        <w:jc w:val="both"/>
      </w:pPr>
      <w:r>
        <w:rPr>
          <w:sz w:val="20"/>
        </w:rPr>
        <w:t xml:space="preserve">21. </w:t>
      </w:r>
      <w:hyperlink w:history="0" r:id="rId674" w:tooltip="Постановление Правительства ЯО от 28.01.2015 N 62-п &quot;О внесении изменений в постановление Правительства области от 24.10.2011 N 81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28.01.2015 N 62-п "О внесении изменений в постановление Правительства области от 24.10.2011 N 814-п"</w:t>
      </w:r>
    </w:p>
    <w:p>
      <w:pPr>
        <w:pStyle w:val="0"/>
        <w:spacing w:before="200" w:line-rule="auto"/>
        <w:ind w:firstLine="540"/>
        <w:jc w:val="both"/>
      </w:pPr>
      <w:r>
        <w:rPr>
          <w:sz w:val="20"/>
        </w:rPr>
        <w:t xml:space="preserve">22. </w:t>
      </w:r>
      <w:hyperlink w:history="0" r:id="rId675" w:tooltip="Постановление Правительства ЯО от 11.03.2015 N 244-п (ред. от 30.12.2020) &quot;Об областной целевой программе &quot;Гармонизация межнациональных отношений в Ярославской области&quot; на 2015 - 2021 годы и признании утратившими силу и частично утратившими силу отдельных постановлений Правительства области&quot; (вместе с &quot;Положением о комиссии по вопросам предоставления субсидий на государственную поддержку социально ориентированных некоммерческих организаций в рамках исполнения областной целевой программы &quot;Гармонизация межнац ------------ Утратил силу или отменен {КонсультантПлюс}">
        <w:r>
          <w:rPr>
            <w:sz w:val="20"/>
            <w:color w:val="0000ff"/>
          </w:rPr>
          <w:t xml:space="preserve">Постановление</w:t>
        </w:r>
      </w:hyperlink>
      <w:r>
        <w:rPr>
          <w:sz w:val="20"/>
        </w:rPr>
        <w:t xml:space="preserve"> Правительства области от 11.03.2015 N 244-п "Об областной целевой программе "Гармонизация межнациональных отношений в Ярославской области" на 2015 - 2021 годы и признании утратившими силу и частично утратившими силу отдельных постановлений Правительства области"</w:t>
      </w:r>
    </w:p>
    <w:p>
      <w:pPr>
        <w:pStyle w:val="0"/>
        <w:spacing w:before="200" w:line-rule="auto"/>
        <w:ind w:firstLine="540"/>
        <w:jc w:val="both"/>
      </w:pPr>
      <w:r>
        <w:rPr>
          <w:sz w:val="20"/>
        </w:rPr>
        <w:t xml:space="preserve">23. </w:t>
      </w:r>
      <w:hyperlink w:history="0" r:id="rId676" w:tooltip="Постановление Правительства ЯО от 03.04.2015 N 371-п &quot;О внесении изменений в постановление Правительства области от 24.10.2011 N 81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03.04.2015 N 371-п "О внесении изменений в постановление Правительства области от 24.10.2011 N 814-п"</w:t>
      </w:r>
    </w:p>
    <w:p>
      <w:pPr>
        <w:pStyle w:val="0"/>
        <w:spacing w:before="200" w:line-rule="auto"/>
        <w:ind w:firstLine="540"/>
        <w:jc w:val="both"/>
      </w:pPr>
      <w:r>
        <w:rPr>
          <w:sz w:val="20"/>
        </w:rPr>
        <w:t xml:space="preserve">24. </w:t>
      </w:r>
      <w:hyperlink w:history="0" r:id="rId677" w:tooltip="Постановление Правительства ЯО от 28.05.2015 N 567-п &quot;О внесении изменений в постановления Правительства области от 10.06.2014 N 566-п и от 11.03.2015 N 244-п&quot; ------------ Недействующая редакция {КонсультантПлюс}">
        <w:r>
          <w:rPr>
            <w:sz w:val="20"/>
            <w:color w:val="0000ff"/>
          </w:rPr>
          <w:t xml:space="preserve">Пункт 2</w:t>
        </w:r>
      </w:hyperlink>
      <w:r>
        <w:rPr>
          <w:sz w:val="20"/>
        </w:rPr>
        <w:t xml:space="preserve"> постановления Правительства области от 28.05.2015 N 567-п "О внесении изменений в постановления Правительства области от 10.06.2014 N 566-п и от 11.03.2015 N 244-п"</w:t>
      </w:r>
    </w:p>
    <w:p>
      <w:pPr>
        <w:pStyle w:val="0"/>
        <w:spacing w:before="200" w:line-rule="auto"/>
        <w:ind w:firstLine="540"/>
        <w:jc w:val="both"/>
      </w:pPr>
      <w:r>
        <w:rPr>
          <w:sz w:val="20"/>
        </w:rPr>
        <w:t xml:space="preserve">25. </w:t>
      </w:r>
      <w:hyperlink w:history="0" r:id="rId678" w:tooltip="Постановление Правительства ЯО от 15.06.2015 N 643-п &quot;О внесении изменений в постановление Правительства области от 24.10.2011 N 81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15.06.2015 N 643-п "О внесении изменений в постановление Правительства области от 24.10.2011 N 814-п"</w:t>
      </w:r>
    </w:p>
    <w:p>
      <w:pPr>
        <w:pStyle w:val="0"/>
        <w:spacing w:before="200" w:line-rule="auto"/>
        <w:ind w:firstLine="540"/>
        <w:jc w:val="both"/>
      </w:pPr>
      <w:r>
        <w:rPr>
          <w:sz w:val="20"/>
        </w:rPr>
        <w:t xml:space="preserve">26. </w:t>
      </w:r>
      <w:hyperlink w:history="0" r:id="rId679" w:tooltip="Постановление Правительства ЯО от 21.07.2015 N 790-п &quot;О внесении изменений в постановление Правительства области от 24.10.2011 N 81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21.07.2015 N 790-п "О внесении изменений в постановление Правительства области от 24.10.2011 N 814-п"</w:t>
      </w:r>
    </w:p>
    <w:p>
      <w:pPr>
        <w:pStyle w:val="0"/>
        <w:spacing w:before="200" w:line-rule="auto"/>
        <w:ind w:firstLine="540"/>
        <w:jc w:val="both"/>
      </w:pPr>
      <w:r>
        <w:rPr>
          <w:sz w:val="20"/>
        </w:rPr>
        <w:t xml:space="preserve">27. </w:t>
      </w:r>
      <w:hyperlink w:history="0" r:id="rId680" w:tooltip="Постановление Правительства ЯО от 11.08.2015 N 897-п &quot;О внесении изменений в постановление Правительства области от 24.10.2011 N 81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11.08.2015 N 897-п "О внесении изменений в постановление Правительства области от 24.10.2011 N 814-п"</w:t>
      </w:r>
    </w:p>
    <w:p>
      <w:pPr>
        <w:pStyle w:val="0"/>
        <w:spacing w:before="200" w:line-rule="auto"/>
        <w:ind w:firstLine="540"/>
        <w:jc w:val="both"/>
      </w:pPr>
      <w:r>
        <w:rPr>
          <w:sz w:val="20"/>
        </w:rPr>
        <w:t xml:space="preserve">28. </w:t>
      </w:r>
      <w:hyperlink w:history="0" r:id="rId681" w:tooltip="Постановление Правительства ЯО от 17.08.2015 N 912-п &quot;О внесении изменений в постановление Правительства области от 11.03.2015 N 24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17.08.2015 N 912-п "О внесении изменений в постановление Правительства области от 11.03.2015 N 244-п"</w:t>
      </w:r>
    </w:p>
    <w:p>
      <w:pPr>
        <w:pStyle w:val="0"/>
        <w:spacing w:before="200" w:line-rule="auto"/>
        <w:ind w:firstLine="540"/>
        <w:jc w:val="both"/>
      </w:pPr>
      <w:r>
        <w:rPr>
          <w:sz w:val="20"/>
        </w:rPr>
        <w:t xml:space="preserve">29. </w:t>
      </w:r>
      <w:hyperlink w:history="0" r:id="rId682" w:tooltip="Постановление Правительства ЯО от 23.10.2015 N 1141-п &quot;О внесении изменений в постановление Правительства области от 24.10.2011 N 81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23.10.2015 N 1141-п "О внесении изменений в постановление Правительства области от 24.10.2011 N 814-п"</w:t>
      </w:r>
    </w:p>
    <w:p>
      <w:pPr>
        <w:pStyle w:val="0"/>
        <w:spacing w:before="200" w:line-rule="auto"/>
        <w:ind w:firstLine="540"/>
        <w:jc w:val="both"/>
      </w:pPr>
      <w:r>
        <w:rPr>
          <w:sz w:val="20"/>
        </w:rPr>
        <w:t xml:space="preserve">30. </w:t>
      </w:r>
      <w:hyperlink w:history="0" r:id="rId683" w:tooltip="Постановление Правительства ЯО от 26.11.2015 N 1279-п &quot;О внесении изменений в постановление Правительства области от 11.03.2015 N 24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26.11.2015 N 1279-п "О внесении изменений в постановление Правительства области от 11.03.2015 N 244-п"</w:t>
      </w:r>
    </w:p>
    <w:p>
      <w:pPr>
        <w:pStyle w:val="0"/>
        <w:spacing w:before="200" w:line-rule="auto"/>
        <w:ind w:firstLine="540"/>
        <w:jc w:val="both"/>
      </w:pPr>
      <w:r>
        <w:rPr>
          <w:sz w:val="20"/>
        </w:rPr>
        <w:t xml:space="preserve">31. </w:t>
      </w:r>
      <w:hyperlink w:history="0" r:id="rId684" w:tooltip="Постановление Правительства ЯО от 27.11.2015 N 1284-п &quot;О внесении изменений в постановление Правительства области от 24.10.2011 N 81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27.11.2015 N 1284-п "О внесении изменений в постановление Правительства области от 24.10.2011 N 814-п"</w:t>
      </w:r>
    </w:p>
    <w:p>
      <w:pPr>
        <w:pStyle w:val="0"/>
        <w:spacing w:before="200" w:line-rule="auto"/>
        <w:ind w:firstLine="540"/>
        <w:jc w:val="both"/>
      </w:pPr>
      <w:r>
        <w:rPr>
          <w:sz w:val="20"/>
        </w:rPr>
        <w:t xml:space="preserve">32. </w:t>
      </w:r>
      <w:hyperlink w:history="0" r:id="rId685" w:tooltip="Постановление Правительства ЯО от 23.12.2015 N 1387-п &quot;О внесении изменений в постановление Правительства области от 24.10.2011 N 81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23.12.2015 N 1387-п "О внесении изменений в постановление Правительства области от 24.10.2011 N 814-п"</w:t>
      </w:r>
    </w:p>
    <w:p>
      <w:pPr>
        <w:pStyle w:val="0"/>
        <w:spacing w:before="200" w:line-rule="auto"/>
        <w:ind w:firstLine="540"/>
        <w:jc w:val="both"/>
      </w:pPr>
      <w:r>
        <w:rPr>
          <w:sz w:val="20"/>
        </w:rPr>
        <w:t xml:space="preserve">33. </w:t>
      </w:r>
      <w:hyperlink w:history="0" r:id="rId686" w:tooltip="Постановление Правительства ЯО от 28.01.2016 N 52-п &quot;О внесении изменения в постановление Правительства области от 24.10.2011 N 81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28.01.2016 N 52-п "О внесении изменения в постановление Правительства области от 24.10.2011 N 814-п"</w:t>
      </w:r>
    </w:p>
    <w:p>
      <w:pPr>
        <w:pStyle w:val="0"/>
        <w:spacing w:before="200" w:line-rule="auto"/>
        <w:ind w:firstLine="540"/>
        <w:jc w:val="both"/>
      </w:pPr>
      <w:r>
        <w:rPr>
          <w:sz w:val="20"/>
        </w:rPr>
        <w:t xml:space="preserve">34. </w:t>
      </w:r>
      <w:hyperlink w:history="0" r:id="rId687" w:tooltip="Постановление Правительства ЯО от 16.03.2016 N 264-п &quot;О внесении изменений в постановление Правительства области от 11.03.2015 N 24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16.03.2016 N 264-п "О внесении изменений в постановление Правительства области от 11.03.2015 N 244-п"</w:t>
      </w:r>
    </w:p>
    <w:p>
      <w:pPr>
        <w:pStyle w:val="0"/>
        <w:spacing w:before="200" w:line-rule="auto"/>
        <w:ind w:firstLine="540"/>
        <w:jc w:val="both"/>
      </w:pPr>
      <w:r>
        <w:rPr>
          <w:sz w:val="20"/>
        </w:rPr>
        <w:t xml:space="preserve">35. </w:t>
      </w:r>
      <w:hyperlink w:history="0" r:id="rId688" w:tooltip="Постановление Правительства ЯО от 17.06.2016 N 691-п &quot;О внесении изменений в постановление Правительства области от 24.10.2011 N 81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17.06.2016 N 691-п "О внесении изменений в постановление Правительства области от 24.10.2011 N 814-п"</w:t>
      </w:r>
    </w:p>
    <w:p>
      <w:pPr>
        <w:pStyle w:val="0"/>
        <w:spacing w:before="200" w:line-rule="auto"/>
        <w:ind w:firstLine="540"/>
        <w:jc w:val="both"/>
      </w:pPr>
      <w:r>
        <w:rPr>
          <w:sz w:val="20"/>
        </w:rPr>
        <w:t xml:space="preserve">36. </w:t>
      </w:r>
      <w:hyperlink w:history="0" r:id="rId689" w:tooltip="Постановление Правительства ЯО от 29.06.2016 N 758-п &quot;О внесении изменений в постановление Правительства области от 11.03.2015 N 24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29.06.2016 N 758-п "О внесении изменений в постановление Правительства области от 11.03.2015 N 244-п"</w:t>
      </w:r>
    </w:p>
    <w:p>
      <w:pPr>
        <w:pStyle w:val="0"/>
        <w:spacing w:before="200" w:line-rule="auto"/>
        <w:ind w:firstLine="540"/>
        <w:jc w:val="both"/>
      </w:pPr>
      <w:r>
        <w:rPr>
          <w:sz w:val="20"/>
        </w:rPr>
        <w:t xml:space="preserve">37. </w:t>
      </w:r>
      <w:hyperlink w:history="0" r:id="rId690" w:tooltip="Постановление Правительства ЯО от 08.11.2016 N 1177-п &quot;О внесении изменений в постановление Правительства области от 11.03.2015 N 24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08.11.2016 N 1177-п "О внесении изменений в постановление Правительства области от 11.03.2015 N 244-п"</w:t>
      </w:r>
    </w:p>
    <w:p>
      <w:pPr>
        <w:pStyle w:val="0"/>
        <w:spacing w:before="200" w:line-rule="auto"/>
        <w:ind w:firstLine="540"/>
        <w:jc w:val="both"/>
      </w:pPr>
      <w:r>
        <w:rPr>
          <w:sz w:val="20"/>
        </w:rPr>
        <w:t xml:space="preserve">38. </w:t>
      </w:r>
      <w:hyperlink w:history="0" r:id="rId691" w:tooltip="Постановление Правительства ЯО от 16.05.2017 N 399-п &quot;О внесении изменений в постановление Правительства области от 11.03.2015 N 24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16.05.2017 N 399-п "О внесении изменений в постановление Правительства области от 11.03.2015 N 244-п"</w:t>
      </w:r>
    </w:p>
    <w:p>
      <w:pPr>
        <w:pStyle w:val="0"/>
        <w:spacing w:before="200" w:line-rule="auto"/>
        <w:ind w:firstLine="540"/>
        <w:jc w:val="both"/>
      </w:pPr>
      <w:r>
        <w:rPr>
          <w:sz w:val="20"/>
        </w:rPr>
        <w:t xml:space="preserve">39. </w:t>
      </w:r>
      <w:hyperlink w:history="0" r:id="rId692" w:tooltip="Постановление Правительства ЯО от 05.09.2017 N 693-п &quot;О внесении изменений в постановления Правительства области от 24.10.2011 N 814-п и от 28.04.2016 N 513-п&quot; ------------ Недействующая редакция {КонсультантПлюс}">
        <w:r>
          <w:rPr>
            <w:sz w:val="20"/>
            <w:color w:val="0000ff"/>
          </w:rPr>
          <w:t xml:space="preserve">Пункт 1</w:t>
        </w:r>
      </w:hyperlink>
      <w:r>
        <w:rPr>
          <w:sz w:val="20"/>
        </w:rPr>
        <w:t xml:space="preserve"> постановления Правительства области от 05.09.2017 N 693-п "О внесении изменений в постановления Правительства области от 24.10.2011 N 814-п и от 28.04.2016 N 513-п"</w:t>
      </w:r>
    </w:p>
    <w:p>
      <w:pPr>
        <w:pStyle w:val="0"/>
        <w:spacing w:before="200" w:line-rule="auto"/>
        <w:ind w:firstLine="540"/>
        <w:jc w:val="both"/>
      </w:pPr>
      <w:r>
        <w:rPr>
          <w:sz w:val="20"/>
        </w:rPr>
        <w:t xml:space="preserve">40. </w:t>
      </w:r>
      <w:hyperlink w:history="0" r:id="rId693" w:tooltip="Постановление Правительства ЯО от 14.11.2017 N 856-п (ред. от 23.11.2018) &quot;Об утверждении Порядка проведения конкурса на предоставление социально ориентированным некоммерческим организациям Ярославской области имущества и внесении изменений в постановления Правительства области от 24.10.2011 N 814-п и от 30.08.2013 N 1154-п&quot; ------------ Недействующая редакция {КонсультантПлюс}">
        <w:r>
          <w:rPr>
            <w:sz w:val="20"/>
            <w:color w:val="0000ff"/>
          </w:rPr>
          <w:t xml:space="preserve">Пункт 2</w:t>
        </w:r>
      </w:hyperlink>
      <w:r>
        <w:rPr>
          <w:sz w:val="20"/>
        </w:rPr>
        <w:t xml:space="preserve"> постановления Правительства области от 14.11.2017 N 856-п "Об утверждении Порядка проведения конкурса на предоставление социально ориентированным некоммерческим организациям Ярославской области имущества и внесении изменений в постановления Правительства области от 24.10.2011 N 814-п и от 30.08.2013 N 1154-п"</w:t>
      </w:r>
    </w:p>
    <w:p>
      <w:pPr>
        <w:pStyle w:val="0"/>
        <w:spacing w:before="200" w:line-rule="auto"/>
        <w:ind w:firstLine="540"/>
        <w:jc w:val="both"/>
      </w:pPr>
      <w:r>
        <w:rPr>
          <w:sz w:val="20"/>
        </w:rPr>
        <w:t xml:space="preserve">41. </w:t>
      </w:r>
      <w:hyperlink w:history="0" r:id="rId694" w:tooltip="Постановление Правительства ЯО от 24.11.2017 N 876-п &quot;О внесении изменений в постановление Правительства области от 11.03.2015 N 24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24.11.2017 N 876-п "О внесении изменений в постановление Правительства области от 11.03.2015 N 244-п"</w:t>
      </w:r>
    </w:p>
    <w:p>
      <w:pPr>
        <w:pStyle w:val="0"/>
        <w:spacing w:before="200" w:line-rule="auto"/>
        <w:ind w:firstLine="540"/>
        <w:jc w:val="both"/>
      </w:pPr>
      <w:r>
        <w:rPr>
          <w:sz w:val="20"/>
        </w:rPr>
        <w:t xml:space="preserve">42. </w:t>
      </w:r>
      <w:hyperlink w:history="0" r:id="rId695" w:tooltip="Постановление Правительства ЯО от 09.02.2018 N 72-п &quot;О внесении изменений в постановление Правительства области от 11.03.2015 N 24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09.02.2018 N 72-п "О внесении изменений в постановление Правительства области от 11.03.2015 N 244-п"</w:t>
      </w:r>
    </w:p>
    <w:p>
      <w:pPr>
        <w:pStyle w:val="0"/>
        <w:spacing w:before="200" w:line-rule="auto"/>
        <w:ind w:firstLine="540"/>
        <w:jc w:val="both"/>
      </w:pPr>
      <w:r>
        <w:rPr>
          <w:sz w:val="20"/>
        </w:rPr>
        <w:t xml:space="preserve">43. </w:t>
      </w:r>
      <w:hyperlink w:history="0" r:id="rId696" w:tooltip="Постановление Правительства ЯО от 13.06.2018 N 449-п &quot;О внесении изменений в постановление Правительства области от 11.03.2015 N 24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13.06.2018 N 449-п "О внесении изменений в постановление Правительства области от 11.03.2015 N 244-п"</w:t>
      </w:r>
    </w:p>
    <w:p>
      <w:pPr>
        <w:pStyle w:val="0"/>
        <w:spacing w:before="200" w:line-rule="auto"/>
        <w:ind w:firstLine="540"/>
        <w:jc w:val="both"/>
      </w:pPr>
      <w:r>
        <w:rPr>
          <w:sz w:val="20"/>
        </w:rPr>
        <w:t xml:space="preserve">44. </w:t>
      </w:r>
      <w:hyperlink w:history="0" r:id="rId697" w:tooltip="Постановление Правительства ЯО от 28.03.2019 N 214-п &quot;О внесении изменений в постановление Правительства области от 11.03.2015 N 24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28.03.2019 N 214-п "О внесении изменений в постановление Правительства области от 11.03.2015 N 244-п"</w:t>
      </w:r>
    </w:p>
    <w:p>
      <w:pPr>
        <w:pStyle w:val="0"/>
        <w:spacing w:before="200" w:line-rule="auto"/>
        <w:ind w:firstLine="540"/>
        <w:jc w:val="both"/>
      </w:pPr>
      <w:r>
        <w:rPr>
          <w:sz w:val="20"/>
        </w:rPr>
        <w:t xml:space="preserve">45. </w:t>
      </w:r>
      <w:hyperlink w:history="0" r:id="rId698" w:tooltip="Постановление Правительства ЯО от 18.06.2019 N 414-п &quot;О внесении изменений в постановление Правительства области от 11.03.2015 N 24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18.06.2019 N 414-п "О внесении изменений в постановление Правительства области от 11.03.2015 N 244-п"</w:t>
      </w:r>
    </w:p>
    <w:p>
      <w:pPr>
        <w:pStyle w:val="0"/>
        <w:spacing w:before="200" w:line-rule="auto"/>
        <w:ind w:firstLine="540"/>
        <w:jc w:val="both"/>
      </w:pPr>
      <w:r>
        <w:rPr>
          <w:sz w:val="20"/>
        </w:rPr>
        <w:t xml:space="preserve">46. </w:t>
      </w:r>
      <w:hyperlink w:history="0" r:id="rId699" w:tooltip="Постановление Правительства ЯО от 30.07.2019 N 542-п &quot;О внесении изменений в постановление Правительства области от 11.03.2015 N 24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30.07.2019 N 542-п "О внесении изменений в постановление Правительства области от 11.03.2015 N 244-п"</w:t>
      </w:r>
    </w:p>
    <w:p>
      <w:pPr>
        <w:pStyle w:val="0"/>
        <w:spacing w:before="200" w:line-rule="auto"/>
        <w:ind w:firstLine="540"/>
        <w:jc w:val="both"/>
      </w:pPr>
      <w:r>
        <w:rPr>
          <w:sz w:val="20"/>
        </w:rPr>
        <w:t xml:space="preserve">47. </w:t>
      </w:r>
      <w:hyperlink w:history="0" r:id="rId700" w:tooltip="Постановление Правительства ЯО от 16.12.2019 N 883-п &quot;О внесении изменений в постановление Правительства области от 11.03.2015 N 24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16.12.2019 N 883-п "О внесении изменений в постановление Правительства области от 11.03.2015 N 244-п"</w:t>
      </w:r>
    </w:p>
    <w:p>
      <w:pPr>
        <w:pStyle w:val="0"/>
        <w:spacing w:before="200" w:line-rule="auto"/>
        <w:ind w:firstLine="540"/>
        <w:jc w:val="both"/>
      </w:pPr>
      <w:r>
        <w:rPr>
          <w:sz w:val="20"/>
        </w:rPr>
        <w:t xml:space="preserve">48. </w:t>
      </w:r>
      <w:hyperlink w:history="0" r:id="rId701" w:tooltip="Постановление Правительства ЯО от 26.03.2020 N 260-п &quot;О внесении изменений в постановление Правительства области от 11.03.2015 N 24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26.03.2020 N 260-п "О внесении изменений в постановление Правительства области от 11.03.2015 N 244-п"</w:t>
      </w:r>
    </w:p>
    <w:p>
      <w:pPr>
        <w:pStyle w:val="0"/>
        <w:spacing w:before="200" w:line-rule="auto"/>
        <w:ind w:firstLine="540"/>
        <w:jc w:val="both"/>
      </w:pPr>
      <w:r>
        <w:rPr>
          <w:sz w:val="20"/>
        </w:rPr>
        <w:t xml:space="preserve">49. </w:t>
      </w:r>
      <w:hyperlink w:history="0" r:id="rId702" w:tooltip="Постановление Правительства ЯО от 15.05.2020 N 415-п &quot;О внесении изменений в постановление Правительства области от 11.03.2015 N 24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15.05.2020 N 415-п "О внесении изменений в постановление Правительства области от 11.03.2015 N 244-п"</w:t>
      </w:r>
    </w:p>
    <w:p>
      <w:pPr>
        <w:pStyle w:val="0"/>
        <w:spacing w:before="200" w:line-rule="auto"/>
        <w:ind w:firstLine="540"/>
        <w:jc w:val="both"/>
      </w:pPr>
      <w:r>
        <w:rPr>
          <w:sz w:val="20"/>
        </w:rPr>
        <w:t xml:space="preserve">50. </w:t>
      </w:r>
      <w:hyperlink w:history="0" r:id="rId703" w:tooltip="Постановление Правительства ЯО от 24.07.2020 N 617-п &quot;О внесении изменений в постановление Правительства области от 11.03.2015 N 24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24.07.2020 N 617-п "О внесении изменений в постановление Правительства области от 11.03.2015 N 244-п"</w:t>
      </w:r>
    </w:p>
    <w:p>
      <w:pPr>
        <w:pStyle w:val="0"/>
        <w:spacing w:before="200" w:line-rule="auto"/>
        <w:ind w:firstLine="540"/>
        <w:jc w:val="both"/>
      </w:pPr>
      <w:r>
        <w:rPr>
          <w:sz w:val="20"/>
        </w:rPr>
        <w:t xml:space="preserve">51. </w:t>
      </w:r>
      <w:hyperlink w:history="0" r:id="rId704" w:tooltip="Постановление Правительства ЯО от 30.12.2020 N 1070-п &quot;О внесении изменений в постановление Правительства области от 11.03.2015 N 244-п&quot; ------------ Утратил силу или отменен {КонсультантПлюс}">
        <w:r>
          <w:rPr>
            <w:sz w:val="20"/>
            <w:color w:val="0000ff"/>
          </w:rPr>
          <w:t xml:space="preserve">Постановление</w:t>
        </w:r>
      </w:hyperlink>
      <w:r>
        <w:rPr>
          <w:sz w:val="20"/>
        </w:rPr>
        <w:t xml:space="preserve"> Правительства области от 30.12.2020 N 1070-п "О внесении изменений в постановление Правительства области от 11.03.2015 N 244-п"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ЯО от 31.03.2021 N 173-п</w:t>
            <w:br/>
            <w:t>(ред. от 04.10.2023)</w:t>
            <w:br/>
            <w:t>"Об утверждении государственной программы Ярос...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ЯО от 31.03.2021 N 173-п</w:t>
            <w:br/>
            <w:t>(ред. от 04.10.2023)</w:t>
            <w:br/>
            <w:t>"Об утверждении государственной программы Ярос...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DC6B4A63363BC26E12A0513112F5AE831F220092E18EBDB2E770C43AA969147C7DC8C1755D748480D4038B02F5528F42DF6FB4609F0D66CACFEC5FBk2S5P" TargetMode = "External"/>
	<Relationship Id="rId8" Type="http://schemas.openxmlformats.org/officeDocument/2006/relationships/hyperlink" Target="consultantplus://offline/ref=1DC6B4A63363BC26E12A0513112F5AE831F220092E18EBD129760C43AA969147C7DC8C1755D748480D4038B02F5528F42DF6FB4609F0D66CACFEC5FBk2S5P" TargetMode = "External"/>
	<Relationship Id="rId9" Type="http://schemas.openxmlformats.org/officeDocument/2006/relationships/hyperlink" Target="consultantplus://offline/ref=1DC6B4A63363BC26E12A0513112F5AE831F220092E18E4DF28750C43AA969147C7DC8C1755D748480D4038B02F5528F42DF6FB4609F0D66CACFEC5FBk2S5P" TargetMode = "External"/>
	<Relationship Id="rId10" Type="http://schemas.openxmlformats.org/officeDocument/2006/relationships/hyperlink" Target="consultantplus://offline/ref=1DC6B4A63363BC26E12A0513112F5AE831F220092E19EDD02E700C43AA969147C7DC8C1755D748480D4038B02F5528F42DF6FB4609F0D66CACFEC5FBk2S5P" TargetMode = "External"/>
	<Relationship Id="rId11" Type="http://schemas.openxmlformats.org/officeDocument/2006/relationships/hyperlink" Target="consultantplus://offline/ref=1DC6B4A63363BC26E12A0513112F5AE831F220092E19EFDC2B7E0C43AA969147C7DC8C1755D748480D4038B02F5528F42DF6FB4609F0D66CACFEC5FBk2S5P" TargetMode = "External"/>
	<Relationship Id="rId12" Type="http://schemas.openxmlformats.org/officeDocument/2006/relationships/hyperlink" Target="consultantplus://offline/ref=1DC6B4A63363BC26E12A0513112F5AE831F220092E19EED82B710C43AA969147C7DC8C1755D748480D4038B02F5528F42DF6FB4609F0D66CACFEC5FBk2S5P" TargetMode = "External"/>
	<Relationship Id="rId13" Type="http://schemas.openxmlformats.org/officeDocument/2006/relationships/hyperlink" Target="consultantplus://offline/ref=1DC6B4A63363BC26E12A0513112F5AE831F220092E19EEDA2D7E0C43AA969147C7DC8C1755D748480D4038B02F5528F42DF6FB4609F0D66CACFEC5FBk2S5P" TargetMode = "External"/>
	<Relationship Id="rId14" Type="http://schemas.openxmlformats.org/officeDocument/2006/relationships/hyperlink" Target="consultantplus://offline/ref=1DC6B4A63363BC26E12A0513112F5AE831F220092E19EEDE2B7E0C43AA969147C7DC8C1755D748480D4038B02F5528F42DF6FB4609F0D66CACFEC5FBk2S5P" TargetMode = "External"/>
	<Relationship Id="rId15" Type="http://schemas.openxmlformats.org/officeDocument/2006/relationships/hyperlink" Target="consultantplus://offline/ref=1DC6B4A63363BC26E12A0513112F5AE831F220092E19E9DE23710C43AA969147C7DC8C1755D748480D4038B02F5528F42DF6FB4609F0D66CACFEC5FBk2S5P" TargetMode = "External"/>
	<Relationship Id="rId16" Type="http://schemas.openxmlformats.org/officeDocument/2006/relationships/hyperlink" Target="consultantplus://offline/ref=1DC6B4A63363BC26E12A0513112F5AE831F220092E19EBDC2A750C43AA969147C7DC8C1755D748480D4038B02F5528F42DF6FB4609F0D66CACFEC5FBk2S5P" TargetMode = "External"/>
	<Relationship Id="rId17" Type="http://schemas.openxmlformats.org/officeDocument/2006/relationships/hyperlink" Target="consultantplus://offline/ref=1DC6B4A63363BC26E12A0513112F5AE831F220092E1EEDDE2B740C43AA969147C7DC8C1755D748480D4038B02F5528F42DF6FB4609F0D66CACFEC5FBk2S5P" TargetMode = "External"/>
	<Relationship Id="rId18" Type="http://schemas.openxmlformats.org/officeDocument/2006/relationships/hyperlink" Target="consultantplus://offline/ref=1DC6B4A63363BC26E12A0513112F5AE831F220092E1EECDB2D710C43AA969147C7DC8C1755D748480D4038B02F5528F42DF6FB4609F0D66CACFEC5FBk2S5P" TargetMode = "External"/>
	<Relationship Id="rId19" Type="http://schemas.openxmlformats.org/officeDocument/2006/relationships/hyperlink" Target="consultantplus://offline/ref=1DC6B4A63363BC26E12A0513112F5AE831F220092E1EECD022760C43AA969147C7DC8C1755D748480D4038B02F5528F42DF6FB4609F0D66CACFEC5FBk2S5P" TargetMode = "External"/>
	<Relationship Id="rId20" Type="http://schemas.openxmlformats.org/officeDocument/2006/relationships/hyperlink" Target="consultantplus://offline/ref=1DC6B4A63363BC26E12A0513112F5AE831F220092E1EEED12A770C43AA969147C7DC8C1755D748480D4038B02F5528F42DF6FB4609F0D66CACFEC5FBk2S5P" TargetMode = "External"/>
	<Relationship Id="rId21" Type="http://schemas.openxmlformats.org/officeDocument/2006/relationships/hyperlink" Target="consultantplus://offline/ref=1DC6B4A63363BC26E12A1B1E074304ED33FF7F04271FE68F77220A14F5C69712879C8A42169047410C4B6CE16E0B71A768BDF74516ECD76FkBS1P" TargetMode = "External"/>
	<Relationship Id="rId22" Type="http://schemas.openxmlformats.org/officeDocument/2006/relationships/hyperlink" Target="consultantplus://offline/ref=1DC6B4A63363BC26E12A0513112F5AE831F220092E1EE9D82B740C43AA969147C7DC8C1747D710440F4126B12B407EA56BkAS0P" TargetMode = "External"/>
	<Relationship Id="rId23" Type="http://schemas.openxmlformats.org/officeDocument/2006/relationships/hyperlink" Target="consultantplus://offline/ref=1DC6B4A63363BC26E12A0513112F5AE831F220092E18EBDB2E770C43AA969147C7DC8C1755D748480D4038B02F5528F42DF6FB4609F0D66CACFEC5FBk2S5P" TargetMode = "External"/>
	<Relationship Id="rId24" Type="http://schemas.openxmlformats.org/officeDocument/2006/relationships/hyperlink" Target="consultantplus://offline/ref=1DC6B4A63363BC26E12A0513112F5AE831F220092E18EBD129760C43AA969147C7DC8C1755D748480D4038B02F5528F42DF6FB4609F0D66CACFEC5FBk2S5P" TargetMode = "External"/>
	<Relationship Id="rId25" Type="http://schemas.openxmlformats.org/officeDocument/2006/relationships/hyperlink" Target="consultantplus://offline/ref=1DC6B4A63363BC26E12A0513112F5AE831F220092E18E4DF28750C43AA969147C7DC8C1755D748480D4038B02C5528F42DF6FB4609F0D66CACFEC5FBk2S5P" TargetMode = "External"/>
	<Relationship Id="rId26" Type="http://schemas.openxmlformats.org/officeDocument/2006/relationships/hyperlink" Target="consultantplus://offline/ref=1DC6B4A63363BC26E12A0513112F5AE831F220092E19EDD02E700C43AA969147C7DC8C1755D748480D4038B02F5528F42DF6FB4609F0D66CACFEC5FBk2S5P" TargetMode = "External"/>
	<Relationship Id="rId27" Type="http://schemas.openxmlformats.org/officeDocument/2006/relationships/hyperlink" Target="consultantplus://offline/ref=1DC6B4A63363BC26E12A0513112F5AE831F220092E19EFDC2B7E0C43AA969147C7DC8C1755D748480D4038B02F5528F42DF6FB4609F0D66CACFEC5FBk2S5P" TargetMode = "External"/>
	<Relationship Id="rId28" Type="http://schemas.openxmlformats.org/officeDocument/2006/relationships/hyperlink" Target="consultantplus://offline/ref=1DC6B4A63363BC26E12A0513112F5AE831F220092E19EED82B710C43AA969147C7DC8C1755D748480D4038B02F5528F42DF6FB4609F0D66CACFEC5FBk2S5P" TargetMode = "External"/>
	<Relationship Id="rId29" Type="http://schemas.openxmlformats.org/officeDocument/2006/relationships/hyperlink" Target="consultantplus://offline/ref=1DC6B4A63363BC26E12A0513112F5AE831F220092E19EEDA2D7E0C43AA969147C7DC8C1755D748480D4038B02F5528F42DF6FB4609F0D66CACFEC5FBk2S5P" TargetMode = "External"/>
	<Relationship Id="rId30" Type="http://schemas.openxmlformats.org/officeDocument/2006/relationships/hyperlink" Target="consultantplus://offline/ref=1DC6B4A63363BC26E12A0513112F5AE831F220092E19EEDE2B7E0C43AA969147C7DC8C1755D748480D4038B02F5528F42DF6FB4609F0D66CACFEC5FBk2S5P" TargetMode = "External"/>
	<Relationship Id="rId31" Type="http://schemas.openxmlformats.org/officeDocument/2006/relationships/hyperlink" Target="consultantplus://offline/ref=1DC6B4A63363BC26E12A0513112F5AE831F220092E19E9DE23710C43AA969147C7DC8C1755D748480D4038B02F5528F42DF6FB4609F0D66CACFEC5FBk2S5P" TargetMode = "External"/>
	<Relationship Id="rId32" Type="http://schemas.openxmlformats.org/officeDocument/2006/relationships/hyperlink" Target="consultantplus://offline/ref=1DC6B4A63363BC26E12A0513112F5AE831F220092E19EBDC2A750C43AA969147C7DC8C1755D748480D4038B02F5528F42DF6FB4609F0D66CACFEC5FBk2S5P" TargetMode = "External"/>
	<Relationship Id="rId33" Type="http://schemas.openxmlformats.org/officeDocument/2006/relationships/hyperlink" Target="consultantplus://offline/ref=1DC6B4A63363BC26E12A0513112F5AE831F220092E1EEDDE2B740C43AA969147C7DC8C1755D748480D4038B02F5528F42DF6FB4609F0D66CACFEC5FBk2S5P" TargetMode = "External"/>
	<Relationship Id="rId34" Type="http://schemas.openxmlformats.org/officeDocument/2006/relationships/hyperlink" Target="consultantplus://offline/ref=1DC6B4A63363BC26E12A0513112F5AE831F220092E1EECDB2D710C43AA969147C7DC8C1755D748480D4038B02F5528F42DF6FB4609F0D66CACFEC5FBk2S5P" TargetMode = "External"/>
	<Relationship Id="rId35" Type="http://schemas.openxmlformats.org/officeDocument/2006/relationships/hyperlink" Target="consultantplus://offline/ref=1DC6B4A63363BC26E12A0513112F5AE831F220092E1EECD022760C43AA969147C7DC8C1755D748480D4038B02F5528F42DF6FB4609F0D66CACFEC5FBk2S5P" TargetMode = "External"/>
	<Relationship Id="rId36" Type="http://schemas.openxmlformats.org/officeDocument/2006/relationships/hyperlink" Target="consultantplus://offline/ref=1DC6B4A63363BC26E12A0513112F5AE831F220092E1EEED12A770C43AA969147C7DC8C1755D748480D4038B02F5528F42DF6FB4609F0D66CACFEC5FBk2S5P" TargetMode = "External"/>
	<Relationship Id="rId37" Type="http://schemas.openxmlformats.org/officeDocument/2006/relationships/hyperlink" Target="consultantplus://offline/ref=1DC6B4A63363BC26E12A0513112F5AE831F220092E18E4DF28750C43AA969147C7DC8C1755D748480D4038B1285528F42DF6FB4609F0D66CACFEC5FBk2S5P" TargetMode = "External"/>
	<Relationship Id="rId38" Type="http://schemas.openxmlformats.org/officeDocument/2006/relationships/hyperlink" Target="consultantplus://offline/ref=1DC6B4A63363BC26E12A0513112F5AE831F220092E1EEED12A770C43AA969147C7DC8C1755D748480D4038B12B5528F42DF6FB4609F0D66CACFEC5FBk2S5P" TargetMode = "External"/>
	<Relationship Id="rId39" Type="http://schemas.openxmlformats.org/officeDocument/2006/relationships/hyperlink" Target="consultantplus://offline/ref=1DC6B4A63363BC26E12A0513112F5AE831F220092E19EDD02E700C43AA969147C7DC8C1755D748480D4038B12B5528F42DF6FB4609F0D66CACFEC5FBk2S5P" TargetMode = "External"/>
	<Relationship Id="rId40" Type="http://schemas.openxmlformats.org/officeDocument/2006/relationships/hyperlink" Target="consultantplus://offline/ref=1DC6B4A63363BC26E12A0513112F5AE831F220092E1EEED12A770C43AA969147C7DC8C1755D748480D4038B12E5528F42DF6FB4609F0D66CACFEC5FBk2S5P" TargetMode = "External"/>
	<Relationship Id="rId41" Type="http://schemas.openxmlformats.org/officeDocument/2006/relationships/hyperlink" Target="consultantplus://offline/ref=1DC6B4A63363BC26E12A0513112F5AE831F220092E19EDD02E700C43AA969147C7DC8C1755D748480D4038B12E5528F42DF6FB4609F0D66CACFEC5FBk2S5P" TargetMode = "External"/>
	<Relationship Id="rId42" Type="http://schemas.openxmlformats.org/officeDocument/2006/relationships/hyperlink" Target="consultantplus://offline/ref=1DC6B4A63363BC26E12A0513112F5AE831F220092E19EED82B710C43AA969147C7DC8C1755D748480D4038B12A5528F42DF6FB4609F0D66CACFEC5FBk2S5P" TargetMode = "External"/>
	<Relationship Id="rId43" Type="http://schemas.openxmlformats.org/officeDocument/2006/relationships/hyperlink" Target="consultantplus://offline/ref=1DC6B4A63363BC26E12A0513112F5AE831F220092E1EECD022760C43AA969147C7DC8C1755D748480D4038B12A5528F42DF6FB4609F0D66CACFEC5FBk2S5P" TargetMode = "External"/>
	<Relationship Id="rId44" Type="http://schemas.openxmlformats.org/officeDocument/2006/relationships/hyperlink" Target="consultantplus://offline/ref=1DC6B4A63363BC26E12A0513112F5AE831F220092E1EECD022760C43AA969147C7DC8C1755D748480D4038B1295528F42DF6FB4609F0D66CACFEC5FBk2S5P" TargetMode = "External"/>
	<Relationship Id="rId45" Type="http://schemas.openxmlformats.org/officeDocument/2006/relationships/hyperlink" Target="consultantplus://offline/ref=1DC6B4A63363BC26E12A0513112F5AE831F220092E19EED82B710C43AA969147C7DC8C1755D748480D4038B12D5528F42DF6FB4609F0D66CACFEC5FBk2S5P" TargetMode = "External"/>
	<Relationship Id="rId46" Type="http://schemas.openxmlformats.org/officeDocument/2006/relationships/hyperlink" Target="consultantplus://offline/ref=1DC6B4A63363BC26E12A1B1E074304ED34F17706281BE68F77220A14F5C69712959CD24E14925B480C5E3AB028k5SDP" TargetMode = "External"/>
	<Relationship Id="rId47" Type="http://schemas.openxmlformats.org/officeDocument/2006/relationships/hyperlink" Target="consultantplus://offline/ref=1DC6B4A63363BC26E12A0513112F5AE831F220092E18E4DF28750C43AA969147C7DC8C1755D748480D4038B32E5528F42DF6FB4609F0D66CACFEC5FBk2S5P" TargetMode = "External"/>
	<Relationship Id="rId48" Type="http://schemas.openxmlformats.org/officeDocument/2006/relationships/hyperlink" Target="consultantplus://offline/ref=1DC6B4A63363BC26E12A0513112F5AE831F220092E18EEDB22700C43AA969147C7DC8C1755D748480D493EB72A5528F42DF6FB4609F0D66CACFEC5FBk2S5P" TargetMode = "External"/>
	<Relationship Id="rId49" Type="http://schemas.openxmlformats.org/officeDocument/2006/relationships/hyperlink" Target="consultantplus://offline/ref=1DC6B4A63363BC26E12A0513112F5AE831F220092E18EED82D7E0C43AA969147C7DC8C1755D748480D413CB32C5528F42DF6FB4609F0D66CACFEC5FBk2S5P" TargetMode = "External"/>
	<Relationship Id="rId50" Type="http://schemas.openxmlformats.org/officeDocument/2006/relationships/hyperlink" Target="consultantplus://offline/ref=1DC6B4A63363BC26E12A1B1E074304ED36FA78052A12E68F77220A14F5C69712879C8A42169344410A4B6CE16E0B71A768BDF74516ECD76FkBS1P" TargetMode = "External"/>
	<Relationship Id="rId51" Type="http://schemas.openxmlformats.org/officeDocument/2006/relationships/hyperlink" Target="consultantplus://offline/ref=1DC6B4A63363BC26E12A1B1E074304ED33FC7703291EE68F77220A14F5C69712959CD24E14925B480C5E3AB028k5SDP" TargetMode = "External"/>
	<Relationship Id="rId52" Type="http://schemas.openxmlformats.org/officeDocument/2006/relationships/hyperlink" Target="consultantplus://offline/ref=1DC6B4A63363BC26E12A0513112F5AE831F220092E1EEED12A770C43AA969147C7DC8C1755D748480D4038B12D5528F42DF6FB4609F0D66CACFEC5FBk2S5P" TargetMode = "External"/>
	<Relationship Id="rId53" Type="http://schemas.openxmlformats.org/officeDocument/2006/relationships/hyperlink" Target="consultantplus://offline/ref=1DC6B4A63363BC26E12A0513112F5AE831F220092E19EDD02E700C43AA969147C7DC8C1755D748480D4038B22B5528F42DF6FB4609F0D66CACFEC5FBk2S5P" TargetMode = "External"/>
	<Relationship Id="rId54" Type="http://schemas.openxmlformats.org/officeDocument/2006/relationships/hyperlink" Target="consultantplus://offline/ref=1DC6B4A63363BC26E12A0513112F5AE831F220092E19EDD02E700C43AA969147C7DC8C1755D748480D4038B2295528F42DF6FB4609F0D66CACFEC5FBk2S5P" TargetMode = "External"/>
	<Relationship Id="rId55" Type="http://schemas.openxmlformats.org/officeDocument/2006/relationships/hyperlink" Target="consultantplus://offline/ref=1DC6B4A63363BC26E12A0513112F5AE831F220092E19EDD02E700C43AA969147C7DC8C1755D748480D4038B22F5528F42DF6FB4609F0D66CACFEC5FBk2S5P" TargetMode = "External"/>
	<Relationship Id="rId56" Type="http://schemas.openxmlformats.org/officeDocument/2006/relationships/hyperlink" Target="consultantplus://offline/ref=1DC6B4A63363BC26E12A1B1E074304ED36FD7B0C2D1CE68F77220A14F5C69712959CD24E14925B480C5E3AB028k5SDP" TargetMode = "External"/>
	<Relationship Id="rId57" Type="http://schemas.openxmlformats.org/officeDocument/2006/relationships/hyperlink" Target="consultantplus://offline/ref=1DC6B4A63363BC26E12A0513112F5AE831F220092E1BE4D828720C43AA969147C7DC8C1755D748480D4038B1295528F42DF6FB4609F0D66CACFEC5FBk2S5P" TargetMode = "External"/>
	<Relationship Id="rId58" Type="http://schemas.openxmlformats.org/officeDocument/2006/relationships/hyperlink" Target="consultantplus://offline/ref=1DC6B4A63363BC26E12A1B1E074304ED34FC77012912E68F77220A14F5C69712879C8A42169345480B4B6CE16E0B71A768BDF74516ECD76FkBS1P" TargetMode = "External"/>
	<Relationship Id="rId59" Type="http://schemas.openxmlformats.org/officeDocument/2006/relationships/hyperlink" Target="consultantplus://offline/ref=1DC6B4A63363BC26E12A0513112F5AE831F220092E19EED82B710C43AA969147C7DC8C1755D748480D4038B1235528F42DF6FB4609F0D66CACFEC5FBk2S5P" TargetMode = "External"/>
	<Relationship Id="rId60" Type="http://schemas.openxmlformats.org/officeDocument/2006/relationships/hyperlink" Target="consultantplus://offline/ref=1DC6B4A63363BC26E12A1B1E074304ED33FC7C0D2F1AE68F77220A14F5C69712959CD24E14925B480C5E3AB028k5SDP" TargetMode = "External"/>
	<Relationship Id="rId61" Type="http://schemas.openxmlformats.org/officeDocument/2006/relationships/hyperlink" Target="consultantplus://offline/ref=1DC6B4A63363BC26E12A1B1E074304ED33FB76002E1DE68F77220A14F5C69712959CD24E14925B480C5E3AB028k5SDP" TargetMode = "External"/>
	<Relationship Id="rId62" Type="http://schemas.openxmlformats.org/officeDocument/2006/relationships/hyperlink" Target="consultantplus://offline/ref=1DC6B4A63363BC26E12A1B1E074304ED33FC7D072E1CE68F77220A14F5C69712959CD24E14925B480C5E3AB028k5SDP" TargetMode = "External"/>
	<Relationship Id="rId63" Type="http://schemas.openxmlformats.org/officeDocument/2006/relationships/hyperlink" Target="consultantplus://offline/ref=1DC6B4A63363BC26E12A1B1E074304ED33FD7804291AE68F77220A14F5C69712959CD24E14925B480C5E3AB028k5SDP" TargetMode = "External"/>
	<Relationship Id="rId64" Type="http://schemas.openxmlformats.org/officeDocument/2006/relationships/hyperlink" Target="consultantplus://offline/ref=1DC6B4A63363BC26E12A1B1E074304ED35F87706271FE68F77220A14F5C69712959CD24E14925B480C5E3AB028k5SDP" TargetMode = "External"/>
	<Relationship Id="rId65" Type="http://schemas.openxmlformats.org/officeDocument/2006/relationships/hyperlink" Target="consultantplus://offline/ref=1DC6B4A63363BC26E12A1B1E074304ED33FA7E0D2F1CE68F77220A14F5C69712959CD24E14925B480C5E3AB028k5SDP" TargetMode = "External"/>
	<Relationship Id="rId66" Type="http://schemas.openxmlformats.org/officeDocument/2006/relationships/hyperlink" Target="consultantplus://offline/ref=1DC6B4A63363BC26E12A1B1E074304ED34FB76022F1AE68F77220A14F5C69712959CD24E14925B480C5E3AB028k5SDP" TargetMode = "External"/>
	<Relationship Id="rId67" Type="http://schemas.openxmlformats.org/officeDocument/2006/relationships/hyperlink" Target="consultantplus://offline/ref=1DC6B4A63363BC26E12A1B1E074304ED33FA7B07271BE68F77220A14F5C69712959CD24E14925B480C5E3AB028k5SDP" TargetMode = "External"/>
	<Relationship Id="rId68" Type="http://schemas.openxmlformats.org/officeDocument/2006/relationships/hyperlink" Target="consultantplus://offline/ref=1DC6B4A63363BC26E12A1B1E074304ED34F87A0C2F1EE68F77220A14F5C69712959CD24E14925B480C5E3AB028k5SDP" TargetMode = "External"/>
	<Relationship Id="rId69" Type="http://schemas.openxmlformats.org/officeDocument/2006/relationships/hyperlink" Target="consultantplus://offline/ref=1DC6B4A63363BC26E12A1B1E074304ED34F9760D2F1EE68F77220A14F5C69712959CD24E14925B480C5E3AB028k5SDP" TargetMode = "External"/>
	<Relationship Id="rId70" Type="http://schemas.openxmlformats.org/officeDocument/2006/relationships/hyperlink" Target="consultantplus://offline/ref=1DC6B4A63363BC26E12A0513112F5AE831F220092E1EECDB2D710C43AA969147C7DC8C1755D748480D4038B12F5528F42DF6FB4609F0D66CACFEC5FBk2S5P" TargetMode = "External"/>
	<Relationship Id="rId71" Type="http://schemas.openxmlformats.org/officeDocument/2006/relationships/hyperlink" Target="consultantplus://offline/ref=1DC6B4A63363BC26E12A0513112F5AE831F220092E1EEDDB2C750C43AA969147C7DC8C1747D710440F4126B12B407EA56BkAS0P" TargetMode = "External"/>
	<Relationship Id="rId72" Type="http://schemas.openxmlformats.org/officeDocument/2006/relationships/hyperlink" Target="consultantplus://offline/ref=1DC6B4A63363BC26E12A1B1E074304ED33F87D022A19E68F77220A14F5C69712959CD24E14925B480C5E3AB028k5SDP" TargetMode = "External"/>
	<Relationship Id="rId73" Type="http://schemas.openxmlformats.org/officeDocument/2006/relationships/hyperlink" Target="consultantplus://offline/ref=1DC6B4A63363BC26E12A1B1E074304ED33FB7F042E1DE68F77220A14F5C69712959CD24E14925B480C5E3AB028k5SDP" TargetMode = "External"/>
	<Relationship Id="rId74" Type="http://schemas.openxmlformats.org/officeDocument/2006/relationships/hyperlink" Target="consultantplus://offline/ref=1DC6B4A63363BC26E12A1B1E074304ED36FB77072C1DE68F77220A14F5C69712959CD24E14925B480C5E3AB028k5SDP" TargetMode = "External"/>
	<Relationship Id="rId75" Type="http://schemas.openxmlformats.org/officeDocument/2006/relationships/hyperlink" Target="consultantplus://offline/ref=1DC6B4A63363BC26E12A1B1E074304ED34F87C0D2B1BE68F77220A14F5C69712959CD24E14925B480C5E3AB028k5SDP" TargetMode = "External"/>
	<Relationship Id="rId76" Type="http://schemas.openxmlformats.org/officeDocument/2006/relationships/hyperlink" Target="consultantplus://offline/ref=1DC6B4A63363BC26E12A1B1E074304ED33FD7C0C281BE68F77220A14F5C69712959CD24E14925B480C5E3AB028k5SDP" TargetMode = "External"/>
	<Relationship Id="rId77" Type="http://schemas.openxmlformats.org/officeDocument/2006/relationships/hyperlink" Target="consultantplus://offline/ref=1DC6B4A63363BC26E12A1B1E074304ED33FC7D052913E68F77220A14F5C69712959CD24E14925B480C5E3AB028k5SDP" TargetMode = "External"/>
	<Relationship Id="rId78" Type="http://schemas.openxmlformats.org/officeDocument/2006/relationships/hyperlink" Target="consultantplus://offline/ref=1DC6B4A63363BC26E12A1B1E074304ED33F87E042D1AE68F77220A14F5C69712959CD24E14925B480C5E3AB028k5SDP" TargetMode = "External"/>
	<Relationship Id="rId79" Type="http://schemas.openxmlformats.org/officeDocument/2006/relationships/hyperlink" Target="consultantplus://offline/ref=1DC6B4A63363BC26E12A1B1E074304ED34F17C052D1EE68F77220A14F5C69712959CD24E14925B480C5E3AB028k5SDP" TargetMode = "External"/>
	<Relationship Id="rId80" Type="http://schemas.openxmlformats.org/officeDocument/2006/relationships/hyperlink" Target="consultantplus://offline/ref=1DC6B4A63363BC26E12A0513112F5AE831F220092E19EBDA2F760C43AA969147C7DC8C1747D710440F4126B12B407EA56BkAS0P" TargetMode = "External"/>
	<Relationship Id="rId81" Type="http://schemas.openxmlformats.org/officeDocument/2006/relationships/hyperlink" Target="consultantplus://offline/ref=1DC6B4A63363BC26E12A0513112F5AE831F220092E18EAD12F730C43AA969147C7DC8C1747D710440F4126B12B407EA56BkAS0P" TargetMode = "External"/>
	<Relationship Id="rId82" Type="http://schemas.openxmlformats.org/officeDocument/2006/relationships/hyperlink" Target="consultantplus://offline/ref=1DC6B4A63363BC26E12A1B1E074304ED33FC7F03281EE68F77220A14F5C69712959CD24E14925B480C5E3AB028k5SDP" TargetMode = "External"/>
	<Relationship Id="rId83" Type="http://schemas.openxmlformats.org/officeDocument/2006/relationships/hyperlink" Target="consultantplus://offline/ref=1DC6B4A63363BC26E12A1B1E074304ED3EFB7A042911BB857F7B0616F2C9C817808D8A41178D4448134238B2k2S9P" TargetMode = "External"/>
	<Relationship Id="rId84" Type="http://schemas.openxmlformats.org/officeDocument/2006/relationships/hyperlink" Target="consultantplus://offline/ref=1DC6B4A63363BC26E12A1B1E074304ED34FC77012912E68F77220A14F5C69712879C8A42169345480B4B6CE16E0B71A768BDF74516ECD76FkBS1P" TargetMode = "External"/>
	<Relationship Id="rId85" Type="http://schemas.openxmlformats.org/officeDocument/2006/relationships/hyperlink" Target="consultantplus://offline/ref=1DC6B4A63363BC26E12A0513112F5AE831F220092E1EEDDB2C750C43AA969147C7DC8C1755D748480C413DB1295528F42DF6FB4609F0D66CACFEC5FBk2S5P" TargetMode = "External"/>
	<Relationship Id="rId86" Type="http://schemas.openxmlformats.org/officeDocument/2006/relationships/hyperlink" Target="consultantplus://offline/ref=1DC6B4A63363BC26E12A0513112F5AE831F220092E19E9DE23710C43AA969147C7DC8C1755D748480D4038B12F5528F42DF6FB4609F0D66CACFEC5FBk2S5P" TargetMode = "External"/>
	<Relationship Id="rId87" Type="http://schemas.openxmlformats.org/officeDocument/2006/relationships/hyperlink" Target="consultantplus://offline/ref=1DC6B4A63363BC26E12A0513112F5AE831F220092E19EDD02E700C43AA969147C7DC8C1755D748480D4038B22C5528F42DF6FB4609F0D66CACFEC5FBk2S5P" TargetMode = "External"/>
	<Relationship Id="rId88" Type="http://schemas.openxmlformats.org/officeDocument/2006/relationships/hyperlink" Target="consultantplus://offline/ref=1DC6B4A63363BC26E12A0513112F5AE831F220092E19EED82B710C43AA969147C7DC8C1755D748480D4038B22C5528F42DF6FB4609F0D66CACFEC5FBk2S5P" TargetMode = "External"/>
	<Relationship Id="rId89" Type="http://schemas.openxmlformats.org/officeDocument/2006/relationships/hyperlink" Target="consultantplus://offline/ref=1DC6B4A63363BC26E12A0513112F5AE831F220092E19EFDE2E770C43AA969147C7DC8C1747D710440F4126B12B407EA56BkAS0P" TargetMode = "External"/>
	<Relationship Id="rId90" Type="http://schemas.openxmlformats.org/officeDocument/2006/relationships/hyperlink" Target="consultantplus://offline/ref=1DC6B4A63363BC26E12A1B1E074304ED33FA7B0C2E1FE68F77220A14F5C69712959CD24E14925B480C5E3AB028k5SDP" TargetMode = "External"/>
	<Relationship Id="rId91" Type="http://schemas.openxmlformats.org/officeDocument/2006/relationships/hyperlink" Target="consultantplus://offline/ref=C25F51E53D4227A59ABADA38966E77EAD0ABB31290F57F180BAA61ADFF1CF2B140E379C22358F1AB984A4F2BA0375A0C9D6AFF87E3D8EBF5C0C99E60l4SEP" TargetMode = "External"/>
	<Relationship Id="rId92" Type="http://schemas.openxmlformats.org/officeDocument/2006/relationships/hyperlink" Target="consultantplus://offline/ref=C25F51E53D4227A59ABADA38966E77EAD0ABB31290F27F130CA361ADFF1CF2B140E379C22358F1AB984A4F2BAC375A0C9D6AFF87E3D8EBF5C0C99E60l4SEP" TargetMode = "External"/>
	<Relationship Id="rId93" Type="http://schemas.openxmlformats.org/officeDocument/2006/relationships/hyperlink" Target="consultantplus://offline/ref=C25F51E53D4227A59ABADA38966E77EAD0ABB31290F27F130CA361ADFF1CF2B140E379C22358F1AB984A4F2BAC375A0C9D6AFF87E3D8EBF5C0C99E60l4SEP" TargetMode = "External"/>
	<Relationship Id="rId94" Type="http://schemas.openxmlformats.org/officeDocument/2006/relationships/hyperlink" Target="consultantplus://offline/ref=C25F51E53D4227A59ABADA38966E77EAD0ABB31290F27F130CA361ADFF1CF2B140E379C22358F1AB984A4F28A5375A0C9D6AFF87E3D8EBF5C0C99E60l4SEP" TargetMode = "External"/>
	<Relationship Id="rId95" Type="http://schemas.openxmlformats.org/officeDocument/2006/relationships/hyperlink" Target="consultantplus://offline/ref=C25F51E53D4227A59ABADA38966E77EAD0ABB31290F57F1A0DA561ADFF1CF2B140E379C22358F1AB984A4F29A3375A0C9D6AFF87E3D8EBF5C0C99E60l4SEP" TargetMode = "External"/>
	<Relationship Id="rId96" Type="http://schemas.openxmlformats.org/officeDocument/2006/relationships/hyperlink" Target="consultantplus://offline/ref=C25F51E53D4227A59ABADA38966E77EAD0ABB31290F27F130CA361ADFF1CF2B140E379C22358F1AB984A4F28A4375A0C9D6AFF87E3D8EBF5C0C99E60l4SEP" TargetMode = "External"/>
	<Relationship Id="rId97" Type="http://schemas.openxmlformats.org/officeDocument/2006/relationships/hyperlink" Target="consultantplus://offline/ref=C25F51E53D4227A59ABADA38966E77EAD0ABB31290F57F1A0DA561ADFF1CF2B140E379C22358F1AB984A4F2FA7375A0C9D6AFF87E3D8EBF5C0C99E60l4SEP" TargetMode = "External"/>
	<Relationship Id="rId98" Type="http://schemas.openxmlformats.org/officeDocument/2006/relationships/hyperlink" Target="consultantplus://offline/ref=C25F51E53D4227A59ABADA38966E77EAD0ABB31290F27D190BA561ADFF1CF2B140E379C22358F1AB984A4F28A2375A0C9D6AFF87E3D8EBF5C0C99E60l4SEP" TargetMode = "External"/>
	<Relationship Id="rId99" Type="http://schemas.openxmlformats.org/officeDocument/2006/relationships/hyperlink" Target="consultantplus://offline/ref=C25F51E53D4227A59ABADA38966E77EAD0ABB31290F57C1208A461ADFF1CF2B140E379C22358F1AB984A4F2CA2375A0C9D6AFF87E3D8EBF5C0C99E60l4SEP" TargetMode = "External"/>
	<Relationship Id="rId100" Type="http://schemas.openxmlformats.org/officeDocument/2006/relationships/hyperlink" Target="consultantplus://offline/ref=C25F51E53D4227A59ABADA38966E77EAD0ABB31290F27D190BA561ADFF1CF2B140E379C22358F1AB984A4F28AC375A0C9D6AFF87E3D8EBF5C0C99E60l4SEP" TargetMode = "External"/>
	<Relationship Id="rId101" Type="http://schemas.openxmlformats.org/officeDocument/2006/relationships/header" Target="header2.xml"/>
	<Relationship Id="rId102" Type="http://schemas.openxmlformats.org/officeDocument/2006/relationships/footer" Target="footer2.xml"/>
	<Relationship Id="rId103" Type="http://schemas.openxmlformats.org/officeDocument/2006/relationships/hyperlink" Target="consultantplus://offline/ref=C25F51E53D4227A59ABADA38966E77EAD0ABB31290F47F1A08AB61ADFF1CF2B140E379C22358F1AB98424728A5375A0C9D6AFF87E3D8EBF5C0C99E60l4SEP" TargetMode = "External"/>
	<Relationship Id="rId104" Type="http://schemas.openxmlformats.org/officeDocument/2006/relationships/hyperlink" Target="consultantplus://offline/ref=C25F51E53D4227A59ABADA38966E77EAD0ABB31290F27D1204A261ADFF1CF2B140E379C22358F1AB984A4F2BA0375A0C9D6AFF87E3D8EBF5C0C99E60l4SEP" TargetMode = "External"/>
	<Relationship Id="rId105" Type="http://schemas.openxmlformats.org/officeDocument/2006/relationships/hyperlink" Target="consultantplus://offline/ref=C25F51E53D4227A59ABADA38966E77EAD0ABB31290F47A1908A361ADFF1CF2B140E379C22358F1AB984A4F2AA0375A0C9D6AFF87E3D8EBF5C0C99E60l4SEP" TargetMode = "External"/>
	<Relationship Id="rId106" Type="http://schemas.openxmlformats.org/officeDocument/2006/relationships/hyperlink" Target="consultantplus://offline/ref=C25F51E53D4227A59ABADA38966E77EAD0ABB31290F47A130FA261ADFF1CF2B140E379C22358F1AB984A4D22A1375A0C9D6AFF87E3D8EBF5C0C99E60l4SEP" TargetMode = "External"/>
	<Relationship Id="rId107" Type="http://schemas.openxmlformats.org/officeDocument/2006/relationships/hyperlink" Target="consultantplus://offline/ref=C25F51E53D4227A59ABADA38966E77EAD0ABB31290F4751D0EA161ADFF1CF2B140E379C22358F1AB984A4E29AC375A0C9D6AFF87E3D8EBF5C0C99E60l4SEP" TargetMode = "External"/>
	<Relationship Id="rId108" Type="http://schemas.openxmlformats.org/officeDocument/2006/relationships/hyperlink" Target="consultantplus://offline/ref=C25F51E53D4227A59ABADA38966E77EAD0ABB31290F57C1208A461ADFF1CF2B140E379C22358F1AB984A4C2FA7375A0C9D6AFF87E3D8EBF5C0C99E60l4SEP" TargetMode = "External"/>
	<Relationship Id="rId109" Type="http://schemas.openxmlformats.org/officeDocument/2006/relationships/hyperlink" Target="consultantplus://offline/ref=C25F51E53D4227A59ABADA38966E77EAD0ABB31290F57E1E0DAA61ADFF1CF2B140E379C22358F1AB984A4C22AC375A0C9D6AFF87E3D8EBF5C0C99E60l4SEP" TargetMode = "External"/>
	<Relationship Id="rId110" Type="http://schemas.openxmlformats.org/officeDocument/2006/relationships/hyperlink" Target="consultantplus://offline/ref=C25F51E53D4227A59ABADA38966E77EAD0ABB31290F57F1A0DA561ADFF1CF2B140E379C22358F1AB984A4B2EA1375A0C9D6AFF87E3D8EBF5C0C99E60l4SEP" TargetMode = "External"/>
	<Relationship Id="rId111" Type="http://schemas.openxmlformats.org/officeDocument/2006/relationships/hyperlink" Target="consultantplus://offline/ref=C25F51E53D4227A59ABADA38966E77EAD0ABB31290F57F180BAA61ADFF1CF2B140E379C22358F1AB984A4E29A6375A0C9D6AFF87E3D8EBF5C0C99E60l4SEP" TargetMode = "External"/>
	<Relationship Id="rId112" Type="http://schemas.openxmlformats.org/officeDocument/2006/relationships/hyperlink" Target="consultantplus://offline/ref=C25F51E53D4227A59ABADA38966E77EAD0ABB31290F57F1C0DAA61ADFF1CF2B140E379C22358F1AB984A4F28A5375A0C9D6AFF87E3D8EBF5C0C99E60l4SEP" TargetMode = "External"/>
	<Relationship Id="rId113" Type="http://schemas.openxmlformats.org/officeDocument/2006/relationships/hyperlink" Target="consultantplus://offline/ref=C25F51E53D4227A59ABADA38966E77EAD0ABB31290F5781C05A561ADFF1CF2B140E379C22358F1AB984A4F28A5375A0C9D6AFF87E3D8EBF5C0C99E60l4SEP" TargetMode = "External"/>
	<Relationship Id="rId114" Type="http://schemas.openxmlformats.org/officeDocument/2006/relationships/hyperlink" Target="consultantplus://offline/ref=C25F51E53D4227A59ABADA38966E77EAD0ABB31290F57A1E0CA161ADFF1CF2B140E379C22358F1AB984A4F2AA0375A0C9D6AFF87E3D8EBF5C0C99E60l4SEP" TargetMode = "External"/>
	<Relationship Id="rId115" Type="http://schemas.openxmlformats.org/officeDocument/2006/relationships/hyperlink" Target="consultantplus://offline/ref=C25F51E53D4227A59ABADA38966E77EAD0ABB31290F27C1C0DA061ADFF1CF2B140E379C22358F1AB984A4E29A0375A0C9D6AFF87E3D8EBF5C0C99E60l4SEP" TargetMode = "External"/>
	<Relationship Id="rId116" Type="http://schemas.openxmlformats.org/officeDocument/2006/relationships/hyperlink" Target="consultantplus://offline/ref=C25F51E53D4227A59ABADA38966E77EAD0ABB31290F27D190BA561ADFF1CF2B140E379C22358F1AB984A4B28A4375A0C9D6AFF87E3D8EBF5C0C99E60l4SEP" TargetMode = "External"/>
	<Relationship Id="rId117" Type="http://schemas.openxmlformats.org/officeDocument/2006/relationships/hyperlink" Target="consultantplus://offline/ref=C25F51E53D4227A59ABADA38966E77EAD0ABB31290F27F130CA361ADFF1CF2B140E379C22358F1AB984A4F2FA4375A0C9D6AFF87E3D8EBF5C0C99E60l4SEP" TargetMode = "External"/>
	<Relationship Id="rId118" Type="http://schemas.openxmlformats.org/officeDocument/2006/relationships/hyperlink" Target="consultantplus://offline/ref=C25F51E53D4227A59ABADA38966E77EAD0ABB31290F47A130FA261ADFF1CF2B140E379C22358F1AB984A4D22A0375A0C9D6AFF87E3D8EBF5C0C99E60l4SEP" TargetMode = "External"/>
	<Relationship Id="rId119" Type="http://schemas.openxmlformats.org/officeDocument/2006/relationships/hyperlink" Target="consultantplus://offline/ref=C25F51E53D4227A59ABADA38966E77EAD0ABB31290F27F130CA361ADFF1CF2B140E379C22358F1AB984A4F2FA6375A0C9D6AFF87E3D8EBF5C0C99E60l4SEP" TargetMode = "External"/>
	<Relationship Id="rId120" Type="http://schemas.openxmlformats.org/officeDocument/2006/relationships/hyperlink" Target="consultantplus://offline/ref=C25F51E53D4227A59ABADA38966E77EAD0ABB31290F57E1E0DAA61ADFF1CF2B140E379C22358F1AB984A4C23A4375A0C9D6AFF87E3D8EBF5C0C99E60l4SEP" TargetMode = "External"/>
	<Relationship Id="rId121" Type="http://schemas.openxmlformats.org/officeDocument/2006/relationships/hyperlink" Target="consultantplus://offline/ref=C25F51E53D4227A59ABADA38966E77EAD0ABB31290F27F130CA361ADFF1CF2B140E379C22358F1AB984A4F2FA3375A0C9D6AFF87E3D8EBF5C0C99E60l4SEP" TargetMode = "External"/>
	<Relationship Id="rId122" Type="http://schemas.openxmlformats.org/officeDocument/2006/relationships/hyperlink" Target="consultantplus://offline/ref=C25F51E53D4227A59ABADA38966E77EAD0ABB31290F27D190BA561ADFF1CF2B140E379C22358F1AB984A4B28A7375A0C9D6AFF87E3D8EBF5C0C99E60l4SEP" TargetMode = "External"/>
	<Relationship Id="rId123" Type="http://schemas.openxmlformats.org/officeDocument/2006/relationships/hyperlink" Target="consultantplus://offline/ref=C25F51E53D4227A59ABADA38966E77EAD0ABB31290F27F130CA361ADFF1CF2B140E379C22358F1AB984A4F2FAC375A0C9D6AFF87E3D8EBF5C0C99E60l4SEP" TargetMode = "External"/>
	<Relationship Id="rId124" Type="http://schemas.openxmlformats.org/officeDocument/2006/relationships/hyperlink" Target="consultantplus://offline/ref=C25F51E53D4227A59ABADA38966E77EAD0ABB31297F574190CA93CA7F745FEB347EC26C72449F1A899544E2BBB3E0E5FlDSAP" TargetMode = "External"/>
	<Relationship Id="rId125" Type="http://schemas.openxmlformats.org/officeDocument/2006/relationships/hyperlink" Target="consultantplus://offline/ref=C25F51E53D4227A59ABADA38966E77EAD0ABB31290F57E1E0DAA61ADFF1CF2B140E379C22358F1AB984B462DA4375A0C9D6AFF87E3D8EBF5C0C99E60l4SEP" TargetMode = "External"/>
	<Relationship Id="rId126" Type="http://schemas.openxmlformats.org/officeDocument/2006/relationships/hyperlink" Target="consultantplus://offline/ref=C25F51E53D4227A59ABADA38966E77EAD0ABB31290F57F1A0DA561ADFF1CF2B140E379C22358F1AB984A4B2EA0375A0C9D6AFF87E3D8EBF5C0C99E60l4SEP" TargetMode = "External"/>
	<Relationship Id="rId127" Type="http://schemas.openxmlformats.org/officeDocument/2006/relationships/hyperlink" Target="consultantplus://offline/ref=C25F51E53D4227A59ABADA38966E77EAD0ABB31290F27C1C0DA061ADFF1CF2B140E379C22358F1AB984A4A2DAD375A0C9D6AFF87E3D8EBF5C0C99E60l4SEP" TargetMode = "External"/>
	<Relationship Id="rId128" Type="http://schemas.openxmlformats.org/officeDocument/2006/relationships/hyperlink" Target="consultantplus://offline/ref=C25F51E53D4227A59ABADA38966E77EAD0ABB31290F27D190BA561ADFF1CF2B140E379C22358F1AB984B4623A6375A0C9D6AFF87E3D8EBF5C0C99E60l4SEP" TargetMode = "External"/>
	<Relationship Id="rId129" Type="http://schemas.openxmlformats.org/officeDocument/2006/relationships/hyperlink" Target="consultantplus://offline/ref=C25F51E53D4227A59ABADA38966E77EAD0ABB31290F27F130CA361ADFF1CF2B140E379C22358F1AB984B492FA1375A0C9D6AFF87E3D8EBF5C0C99E60l4SEP" TargetMode = "External"/>
	<Relationship Id="rId130" Type="http://schemas.openxmlformats.org/officeDocument/2006/relationships/hyperlink" Target="consultantplus://offline/ref=C25F51E53D4227A59ABAC435800229EFD2A6EC1F99F3774D51F667FAA04CF4E412A3279B621DE2AB99544D2AA7l3SFP" TargetMode = "External"/>
	<Relationship Id="rId131" Type="http://schemas.openxmlformats.org/officeDocument/2006/relationships/hyperlink" Target="consultantplus://offline/ref=C25F51E53D4227A59ABADA38966E77EAD0ABB31290F27C1C0DA061ADFF1CF2B140E379C22358F1AB984A4A2DAC375A0C9D6AFF87E3D8EBF5C0C99E60l4SEP" TargetMode = "External"/>
	<Relationship Id="rId132" Type="http://schemas.openxmlformats.org/officeDocument/2006/relationships/hyperlink" Target="consultantplus://offline/ref=C25F51E53D4227A59ABAC435800229EFD2A5EE1C90F0774D51F667FAA04CF4E400A37F976318F7FEC90E1A27A73D105CD821F085E0lCS5P" TargetMode = "External"/>
	<Relationship Id="rId133" Type="http://schemas.openxmlformats.org/officeDocument/2006/relationships/hyperlink" Target="consultantplus://offline/ref=C25F51E53D4227A59ABADA38966E77EAD0ABB31290F5741B04A661ADFF1CF2B140E379C22358F1AB984A4F28A4375A0C9D6AFF87E3D8EBF5C0C99E60l4SEP" TargetMode = "External"/>
	<Relationship Id="rId134" Type="http://schemas.openxmlformats.org/officeDocument/2006/relationships/hyperlink" Target="consultantplus://offline/ref=C25F51E53D4227A59ABADA38966E77EAD0ABB31290F27D190BA561ADFF1CF2B140E379C22358F1AB984B4623A1375A0C9D6AFF87E3D8EBF5C0C99E60l4SEP" TargetMode = "External"/>
	<Relationship Id="rId135" Type="http://schemas.openxmlformats.org/officeDocument/2006/relationships/hyperlink" Target="consultantplus://offline/ref=C25F51E53D4227A59ABADA38966E77EAD0ABB31290F27C1C0DA061ADFF1CF2B140E379C22358F1AB984A4A22A7375A0C9D6AFF87E3D8EBF5C0C99E60l4SEP" TargetMode = "External"/>
	<Relationship Id="rId136" Type="http://schemas.openxmlformats.org/officeDocument/2006/relationships/hyperlink" Target="consultantplus://offline/ref=C25F51E53D4227A59ABADA38966E77EAD0ABB31290F57E1E0DAA61ADFF1CF2B140E379C22358F1AB984B462DA7375A0C9D6AFF87E3D8EBF5C0C99E60l4SEP" TargetMode = "External"/>
	<Relationship Id="rId137" Type="http://schemas.openxmlformats.org/officeDocument/2006/relationships/hyperlink" Target="consultantplus://offline/ref=C25F51E53D4227A59ABADA38966E77EAD0ABB31290F27C1C0DA061ADFF1CF2B140E379C22358F1AB984A4A22A1375A0C9D6AFF87E3D8EBF5C0C99E60l4SEP" TargetMode = "External"/>
	<Relationship Id="rId138" Type="http://schemas.openxmlformats.org/officeDocument/2006/relationships/hyperlink" Target="consultantplus://offline/ref=C25F51E53D4227A59ABADA38966E77EAD0ABB31290F57F1A0DA561ADFF1CF2B140E379C22358F1AB984A4B2EA3375A0C9D6AFF87E3D8EBF5C0C99E60l4SEP" TargetMode = "External"/>
	<Relationship Id="rId139" Type="http://schemas.openxmlformats.org/officeDocument/2006/relationships/hyperlink" Target="consultantplus://offline/ref=C25F51E53D4227A59ABAC435800229EFD2A3E81C99F7774D51F667FAA04CF4E400A37F97601CFCA99E411B7BE169035FD821F384FCC4EAF6lDSDP" TargetMode = "External"/>
	<Relationship Id="rId140" Type="http://schemas.openxmlformats.org/officeDocument/2006/relationships/hyperlink" Target="consultantplus://offline/ref=C25F51E53D4227A59ABADA38966E77EAD0ABB31290F27C1C0DA061ADFF1CF2B140E379C22358F1AB984A4A22AD375A0C9D6AFF87E3D8EBF5C0C99E60l4SEP" TargetMode = "External"/>
	<Relationship Id="rId141" Type="http://schemas.openxmlformats.org/officeDocument/2006/relationships/hyperlink" Target="consultantplus://offline/ref=C25F51E53D4227A59ABADA38966E77EAD0ABB31290F27C1C0DA061ADFF1CF2B140E379C22358F1AB984A4A23A5375A0C9D6AFF87E3D8EBF5C0C99E60l4SEP" TargetMode = "External"/>
	<Relationship Id="rId142" Type="http://schemas.openxmlformats.org/officeDocument/2006/relationships/hyperlink" Target="consultantplus://offline/ref=C25F51E53D4227A59ABADA38966E77EAD0ABB31290F27C1C0DA061ADFF1CF2B140E379C22358F1AB984A4A23A7375A0C9D6AFF87E3D8EBF5C0C99E60l4SEP" TargetMode = "External"/>
	<Relationship Id="rId143" Type="http://schemas.openxmlformats.org/officeDocument/2006/relationships/hyperlink" Target="consultantplus://offline/ref=C25F51E53D4227A59ABADA38966E77EAD0ABB31290F27C1C0DA061ADFF1CF2B140E379C22358F1AB984A4A23A6375A0C9D6AFF87E3D8EBF5C0C99E60l4SEP" TargetMode = "External"/>
	<Relationship Id="rId144" Type="http://schemas.openxmlformats.org/officeDocument/2006/relationships/hyperlink" Target="consultantplus://offline/ref=C25F51E53D4227A59ABADA38966E77EAD0ABB31290F57F1A0DA561ADFF1CF2B140E379C22358F1AB984A4B2EAD375A0C9D6AFF87E3D8EBF5C0C99E60l4SEP" TargetMode = "External"/>
	<Relationship Id="rId145" Type="http://schemas.openxmlformats.org/officeDocument/2006/relationships/hyperlink" Target="consultantplus://offline/ref=C25F51E53D4227A59ABADA38966E77EAD0ABB31290F574180AA461ADFF1CF2B140E379C22358F1AB984A4F2BA6375A0C9D6AFF87E3D8EBF5C0C99E60l4SEP" TargetMode = "External"/>
	<Relationship Id="rId146" Type="http://schemas.openxmlformats.org/officeDocument/2006/relationships/hyperlink" Target="consultantplus://offline/ref=C25F51E53D4227A59ABADA38966E77EAD0ABB31290F57E1E0DAA61ADFF1CF2B140E379C22358F1AB984B462DA1375A0C9D6AFF87E3D8EBF5C0C99E60l4SEP" TargetMode = "External"/>
	<Relationship Id="rId147" Type="http://schemas.openxmlformats.org/officeDocument/2006/relationships/hyperlink" Target="consultantplus://offline/ref=C25F51E53D4227A59ABAC435800229EFD2A6EC1F99F3774D51F667FAA04CF4E400A37F95671CF8A1CC1B0B7FA83E0F43D83EEC87E2C4lES9P" TargetMode = "External"/>
	<Relationship Id="rId148" Type="http://schemas.openxmlformats.org/officeDocument/2006/relationships/hyperlink" Target="consultantplus://offline/ref=C25F51E53D4227A59ABAC435800229EFD2A6EC1F99F3774D51F667FAA04CF4E400A37F95671EFEA1CC1B0B7FA83E0F43D83EEC87E2C4lES9P" TargetMode = "External"/>
	<Relationship Id="rId149" Type="http://schemas.openxmlformats.org/officeDocument/2006/relationships/hyperlink" Target="consultantplus://offline/ref=C25F51E53D4227A59ABADA38966E77EAD0ABB31290F57F1A0DA561ADFF1CF2B140E379C22358F1AB984A4B2FA5375A0C9D6AFF87E3D8EBF5C0C99E60l4SEP" TargetMode = "External"/>
	<Relationship Id="rId150" Type="http://schemas.openxmlformats.org/officeDocument/2006/relationships/hyperlink" Target="consultantplus://offline/ref=C25F51E53D4227A59ABADA38966E77EAD0ABB31290F27C1C0DA061ADFF1CF2B140E379C22358F1AB984A4A23A0375A0C9D6AFF87E3D8EBF5C0C99E60l4SEP" TargetMode = "External"/>
	<Relationship Id="rId151" Type="http://schemas.openxmlformats.org/officeDocument/2006/relationships/hyperlink" Target="consultantplus://offline/ref=C25F51E53D4227A59ABADA38966E77EAD0ABB31290F27D190BA561ADFF1CF2B140E379C22358F1AB984B4623A0375A0C9D6AFF87E3D8EBF5C0C99E60l4SEP" TargetMode = "External"/>
	<Relationship Id="rId152" Type="http://schemas.openxmlformats.org/officeDocument/2006/relationships/hyperlink" Target="consultantplus://offline/ref=C25F51E53D4227A59ABADA38966E77EAD0ABB31290F27C1C0DA061ADFF1CF2B140E379C22358F1AB984A492AA7375A0C9D6AFF87E3D8EBF5C0C99E60l4SEP" TargetMode = "External"/>
	<Relationship Id="rId153" Type="http://schemas.openxmlformats.org/officeDocument/2006/relationships/hyperlink" Target="consultantplus://offline/ref=C25F51E53D4227A59ABADA38966E77EAD0ABB31290F57F1A0DA561ADFF1CF2B140E379C22358F1AB984A4B2CA1375A0C9D6AFF87E3D8EBF5C0C99E60l4SEP" TargetMode = "External"/>
	<Relationship Id="rId154" Type="http://schemas.openxmlformats.org/officeDocument/2006/relationships/hyperlink" Target="consultantplus://offline/ref=C25F51E53D4227A59ABADA38966E77EAD0ABB31290F57F1A0DA561ADFF1CF2B140E379C22358F1AB984A4B2CA3375A0C9D6AFF87E3D8EBF5C0C99E60l4SEP" TargetMode = "External"/>
	<Relationship Id="rId155" Type="http://schemas.openxmlformats.org/officeDocument/2006/relationships/hyperlink" Target="consultantplus://offline/ref=C25F51E53D4227A59ABAC435800229EFD2A6EC1F99F3774D51F667FAA04CF4E400A37F95671CF8A1CC1B0B7FA83E0F43D83EEC87E2C4lES9P" TargetMode = "External"/>
	<Relationship Id="rId156" Type="http://schemas.openxmlformats.org/officeDocument/2006/relationships/hyperlink" Target="consultantplus://offline/ref=C25F51E53D4227A59ABAC435800229EFD2A6EC1F99F3774D51F667FAA04CF4E400A37F95671EFEA1CC1B0B7FA83E0F43D83EEC87E2C4lES9P" TargetMode = "External"/>
	<Relationship Id="rId157" Type="http://schemas.openxmlformats.org/officeDocument/2006/relationships/hyperlink" Target="consultantplus://offline/ref=C25F51E53D4227A59ABADA38966E77EAD0ABB31290F57F1A0DA561ADFF1CF2B140E379C22358F1AB984A4B2CAD375A0C9D6AFF87E3D8EBF5C0C99E60l4SEP" TargetMode = "External"/>
	<Relationship Id="rId158" Type="http://schemas.openxmlformats.org/officeDocument/2006/relationships/hyperlink" Target="consultantplus://offline/ref=C25F51E53D4227A59ABADA38966E77EAD0ABB31290F27F130CA361ADFF1CF2B140E379C22358F1AB984B492FA1375A0C9D6AFF87E3D8EBF5C0C99E60l4SEP" TargetMode = "External"/>
	<Relationship Id="rId159" Type="http://schemas.openxmlformats.org/officeDocument/2006/relationships/hyperlink" Target="consultantplus://offline/ref=C25F51E53D4227A59ABADA38966E77EAD0ABB31290F27C1C0DA061ADFF1CF2B140E379C22358F1AB984A492AA0375A0C9D6AFF87E3D8EBF5C0C99E60l4SEP" TargetMode = "External"/>
	<Relationship Id="rId160" Type="http://schemas.openxmlformats.org/officeDocument/2006/relationships/hyperlink" Target="consultantplus://offline/ref=C25F51E53D4227A59ABADA38966E77EAD0ABB31290F574180AA461ADFF1CF2B140E379C22358F1AB984A4B2DA6375A0C9D6AFF87E3D8EBF5C0C99E60l4SEP" TargetMode = "External"/>
	<Relationship Id="rId161" Type="http://schemas.openxmlformats.org/officeDocument/2006/relationships/hyperlink" Target="consultantplus://offline/ref=C25F51E53D4227A59ABADA38966E77EAD0ABB31290F574180AA461ADFF1CF2B140E379C22358F1AB984A4A2DA0375A0C9D6AFF87E3D8EBF5C0C99E60l4SEP" TargetMode = "External"/>
	<Relationship Id="rId162" Type="http://schemas.openxmlformats.org/officeDocument/2006/relationships/hyperlink" Target="consultantplus://offline/ref=C25F51E53D4227A59ABADA38966E77EAD0ABB31290F574180AA461ADFF1CF2B140E379C22358F1AB984A472FA6375A0C9D6AFF87E3D8EBF5C0C99E60l4SEP" TargetMode = "External"/>
	<Relationship Id="rId163" Type="http://schemas.openxmlformats.org/officeDocument/2006/relationships/hyperlink" Target="consultantplus://offline/ref=C25F51E53D4227A59ABADA38966E77EAD0ABB31290F27C1C0DA061ADFF1CF2B140E379C22358F1AB984A492AA2375A0C9D6AFF87E3D8EBF5C0C99E60l4SEP" TargetMode = "External"/>
	<Relationship Id="rId164" Type="http://schemas.openxmlformats.org/officeDocument/2006/relationships/hyperlink" Target="consultantplus://offline/ref=C25F51E53D4227A59ABADA38966E77EAD0ABB31290F27C1C0DA061ADFF1CF2B140E379C22358F1AB984A492BA0375A0C9D6AFF87E3D8EBF5C0C99E60l4SEP" TargetMode = "External"/>
	<Relationship Id="rId165" Type="http://schemas.openxmlformats.org/officeDocument/2006/relationships/hyperlink" Target="consultantplus://offline/ref=C25F51E53D4227A59ABADA38966E77EAD0ABB31290F57E1E0DAA61ADFF1CF2B140E379C22358F1AB984B4622A0375A0C9D6AFF87E3D8EBF5C0C99E60l4SEP" TargetMode = "External"/>
	<Relationship Id="rId166" Type="http://schemas.openxmlformats.org/officeDocument/2006/relationships/hyperlink" Target="consultantplus://offline/ref=C25F51E53D4227A59ABADA38966E77EAD0ABB31290F57F1A0DA561ADFF1CF2B140E379C22358F1AB984A4B2DA4375A0C9D6AFF87E3D8EBF5C0C99E60l4SEP" TargetMode = "External"/>
	<Relationship Id="rId167" Type="http://schemas.openxmlformats.org/officeDocument/2006/relationships/image" Target="media/image2.wmf"/>
	<Relationship Id="rId168" Type="http://schemas.openxmlformats.org/officeDocument/2006/relationships/hyperlink" Target="consultantplus://offline/ref=C25F51E53D4227A59ABADA38966E77EAD0ABB31290F57F1A0DA561ADFF1CF2B140E379C22358F1AB984A4B2DA4375A0C9D6AFF87E3D8EBF5C0C99E60l4SEP" TargetMode = "External"/>
	<Relationship Id="rId169" Type="http://schemas.openxmlformats.org/officeDocument/2006/relationships/hyperlink" Target="consultantplus://offline/ref=C25F51E53D4227A59ABADA38966E77EAD0ABB31290F57F1A0DA561ADFF1CF2B140E379C22358F1AB984A4B2DA4375A0C9D6AFF87E3D8EBF5C0C99E60l4SEP" TargetMode = "External"/>
	<Relationship Id="rId170" Type="http://schemas.openxmlformats.org/officeDocument/2006/relationships/hyperlink" Target="consultantplus://offline/ref=C25F51E53D4227A59ABADA38966E77EAD0ABB31290F57E1E0DAA61ADFF1CF2B140E379C22358F1AB984B4622A3375A0C9D6AFF87E3D8EBF5C0C99E60l4SEP" TargetMode = "External"/>
	<Relationship Id="rId171" Type="http://schemas.openxmlformats.org/officeDocument/2006/relationships/hyperlink" Target="consultantplus://offline/ref=C25F51E53D4227A59ABADA38966E77EAD0ABB31290F57E1E0DAA61ADFF1CF2B140E379C22358F1AB984B4622A3375A0C9D6AFF87E3D8EBF5C0C99E60l4SEP" TargetMode = "External"/>
	<Relationship Id="rId172" Type="http://schemas.openxmlformats.org/officeDocument/2006/relationships/hyperlink" Target="consultantplus://offline/ref=C25F51E53D4227A59ABAC435800229EFD2A5EE1C90F0774D51F667FAA04CF4E400A37F976318F7FEC90E1A27A73D105CD821F085E0lCS5P" TargetMode = "External"/>
	<Relationship Id="rId173" Type="http://schemas.openxmlformats.org/officeDocument/2006/relationships/hyperlink" Target="consultantplus://offline/ref=C25F51E53D4227A59ABADA38966E77EAD0ABB31290F5741B04A661ADFF1CF2B140E379C22358F1AB984A4F28A4375A0C9D6AFF87E3D8EBF5C0C99E60l4SEP" TargetMode = "External"/>
	<Relationship Id="rId174" Type="http://schemas.openxmlformats.org/officeDocument/2006/relationships/hyperlink" Target="consultantplus://offline/ref=C25F51E53D4227A59ABADA38966E77EAD0ABB31290F57E1E0DAA61ADFF1CF2B140E379C22358F1AB98484F2AA0375A0C9D6AFF87E3D8EBF5C0C99E60l4SEP" TargetMode = "External"/>
	<Relationship Id="rId175" Type="http://schemas.openxmlformats.org/officeDocument/2006/relationships/hyperlink" Target="consultantplus://offline/ref=C25F51E53D4227A59ABADA38966E77EAD0ABB31290F47A1908A361ADFF1CF2B140E379C22358F1AB984A4F2BA7375A0C9D6AFF87E3D8EBF5C0C99E60l4SEP" TargetMode = "External"/>
	<Relationship Id="rId176" Type="http://schemas.openxmlformats.org/officeDocument/2006/relationships/hyperlink" Target="consultantplus://offline/ref=C25F51E53D4227A59ABADA38966E77EAD0ABB31290F47A130FA261ADFF1CF2B140E379C22358F1AB984B462AA1375A0C9D6AFF87E3D8EBF5C0C99E60l4SEP" TargetMode = "External"/>
	<Relationship Id="rId177" Type="http://schemas.openxmlformats.org/officeDocument/2006/relationships/hyperlink" Target="consultantplus://offline/ref=C25F51E53D4227A59ABADA38966E77EAD0ABB31290F57C1208A461ADFF1CF2B140E379C22358F1AB984A4C2FA1375A0C9D6AFF87E3D8EBF5C0C99E60l4SEP" TargetMode = "External"/>
	<Relationship Id="rId178" Type="http://schemas.openxmlformats.org/officeDocument/2006/relationships/hyperlink" Target="consultantplus://offline/ref=C25F51E53D4227A59ABADA38966E77EAD0ABB31290F57E1E0DAA61ADFF1CF2B140E379C22358F1AB98484E2EAD375A0C9D6AFF87E3D8EBF5C0C99E60l4SEP" TargetMode = "External"/>
	<Relationship Id="rId179" Type="http://schemas.openxmlformats.org/officeDocument/2006/relationships/hyperlink" Target="consultantplus://offline/ref=C25F51E53D4227A59ABADA38966E77EAD0ABB31290F57F1A0DA561ADFF1CF2B140E379C22358F1AB984A4B2DA7375A0C9D6AFF87E3D8EBF5C0C99E60l4SEP" TargetMode = "External"/>
	<Relationship Id="rId180" Type="http://schemas.openxmlformats.org/officeDocument/2006/relationships/hyperlink" Target="consultantplus://offline/ref=C25F51E53D4227A59ABADA38966E77EAD0ABB31290F27C1C0DA061ADFF1CF2B140E379C22358F1AB984A492BA2375A0C9D6AFF87E3D8EBF5C0C99E60l4SEP" TargetMode = "External"/>
	<Relationship Id="rId181" Type="http://schemas.openxmlformats.org/officeDocument/2006/relationships/hyperlink" Target="consultantplus://offline/ref=C25F51E53D4227A59ABADA38966E77EAD0ABB31290F27D190BA561ADFF1CF2B140E379C22358F1AB984B4623A3375A0C9D6AFF87E3D8EBF5C0C99E60l4SEP" TargetMode = "External"/>
	<Relationship Id="rId182" Type="http://schemas.openxmlformats.org/officeDocument/2006/relationships/hyperlink" Target="consultantplus://offline/ref=C25F51E53D4227A59ABADA38966E77EAD0ABB31290F27F130CA361ADFF1CF2B140E379C22358F1AB984B492FA0375A0C9D6AFF87E3D8EBF5C0C99E60l4SEP" TargetMode = "External"/>
	<Relationship Id="rId183" Type="http://schemas.openxmlformats.org/officeDocument/2006/relationships/hyperlink" Target="consultantplus://offline/ref=C25F51E53D4227A59ABAC435800229EFD2A6EC1F99F3774D51F667FAA04CF4E412A3279B621DE2AB99544D2AA7l3SFP" TargetMode = "External"/>
	<Relationship Id="rId184" Type="http://schemas.openxmlformats.org/officeDocument/2006/relationships/hyperlink" Target="consultantplus://offline/ref=C25F51E53D4227A59ABADA38966E77EAD0ABB31290F27F130CA361ADFF1CF2B140E379C22358F1AB984B492FA3375A0C9D6AFF87E3D8EBF5C0C99E60l4SEP" TargetMode = "External"/>
	<Relationship Id="rId185" Type="http://schemas.openxmlformats.org/officeDocument/2006/relationships/hyperlink" Target="consultantplus://offline/ref=C25F51E53D4227A59ABADA38966E77EAD0ABB31290F27C1C0DA061ADFF1CF2B140E379C22358F1AB984A492BAD375A0C9D6AFF87E3D8EBF5C0C99E60l4SEP" TargetMode = "External"/>
	<Relationship Id="rId186" Type="http://schemas.openxmlformats.org/officeDocument/2006/relationships/hyperlink" Target="consultantplus://offline/ref=C25F51E53D4227A59ABADA38966E77EAD0ABB31290F27D190BA561ADFF1CF2B140E379C22358F1AB984B4623A3375A0C9D6AFF87E3D8EBF5C0C99E60l4SEP" TargetMode = "External"/>
	<Relationship Id="rId187" Type="http://schemas.openxmlformats.org/officeDocument/2006/relationships/hyperlink" Target="consultantplus://offline/ref=C25F51E53D4227A59ABADA38966E77EAD0ABB31290F27C1C0DA061ADFF1CF2B140E379C22358F1AB984A4928A4375A0C9D6AFF87E3D8EBF5C0C99E60l4SEP" TargetMode = "External"/>
	<Relationship Id="rId188" Type="http://schemas.openxmlformats.org/officeDocument/2006/relationships/hyperlink" Target="consultantplus://offline/ref=C25F51E53D4227A59ABADA38966E77EAD0ABB31290F57E1E0DAA61ADFF1CF2B140E379C22358F1AB98484E2EAC375A0C9D6AFF87E3D8EBF5C0C99E60l4SEP" TargetMode = "External"/>
	<Relationship Id="rId189" Type="http://schemas.openxmlformats.org/officeDocument/2006/relationships/hyperlink" Target="consultantplus://offline/ref=C25F51E53D4227A59ABADA38966E77EAD0ABB31290F27C1C0DA061ADFF1CF2B140E379C22358F1AB984A4928A6375A0C9D6AFF87E3D8EBF5C0C99E60l4SEP" TargetMode = "External"/>
	<Relationship Id="rId190" Type="http://schemas.openxmlformats.org/officeDocument/2006/relationships/hyperlink" Target="consultantplus://offline/ref=C25F51E53D4227A59ABADA38966E77EAD0ABB31290F57F1A0DA561ADFF1CF2B140E379C22358F1AB984A4B2DA6375A0C9D6AFF87E3D8EBF5C0C99E60l4SEP" TargetMode = "External"/>
	<Relationship Id="rId191" Type="http://schemas.openxmlformats.org/officeDocument/2006/relationships/hyperlink" Target="consultantplus://offline/ref=C25F51E53D4227A59ABAC435800229EFD2A3E81C99F7774D51F667FAA04CF4E400A37F956117A8FBDC1F4228A4220F5CC73DF287lES1P" TargetMode = "External"/>
	<Relationship Id="rId192" Type="http://schemas.openxmlformats.org/officeDocument/2006/relationships/hyperlink" Target="consultantplus://offline/ref=C25F51E53D4227A59ABADA38966E77EAD0ABB31290F57E1E0DAA61ADFF1CF2B140E379C22358F1AB98484E2FA7375A0C9D6AFF87E3D8EBF5C0C99E60l4SEP" TargetMode = "External"/>
	<Relationship Id="rId193" Type="http://schemas.openxmlformats.org/officeDocument/2006/relationships/hyperlink" Target="consultantplus://offline/ref=C25F51E53D4227A59ABADA38966E77EAD0ABB31290F27C1C0DA061ADFF1CF2B140E379C22358F1AB984A4928A3375A0C9D6AFF87E3D8EBF5C0C99E60l4SEP" TargetMode = "External"/>
	<Relationship Id="rId194" Type="http://schemas.openxmlformats.org/officeDocument/2006/relationships/hyperlink" Target="consultantplus://offline/ref=C25F51E53D4227A59ABADA38966E77EAD0ABB31290F57E1E0DAA61ADFF1CF2B140E379C22358F1AB98484E2CA1375A0C9D6AFF87E3D8EBF5C0C99E60l4SEP" TargetMode = "External"/>
	<Relationship Id="rId195" Type="http://schemas.openxmlformats.org/officeDocument/2006/relationships/hyperlink" Target="consultantplus://offline/ref=C25F51E53D4227A59ABADA38966E77EAD0ABB31290F57E1E0DAA61ADFF1CF2B140E379C22358F1AB98484E2CA2375A0C9D6AFF87E3D8EBF5C0C99E60l4SEP" TargetMode = "External"/>
	<Relationship Id="rId196" Type="http://schemas.openxmlformats.org/officeDocument/2006/relationships/hyperlink" Target="consultantplus://offline/ref=C25F51E53D4227A59ABADA38966E77EAD0ABB31290F57E1E0DAA61ADFF1CF2B140E379C22358F1AB98484E2DAD375A0C9D6AFF87E3D8EBF5C0C99E60l4SEP" TargetMode = "External"/>
	<Relationship Id="rId197" Type="http://schemas.openxmlformats.org/officeDocument/2006/relationships/hyperlink" Target="consultantplus://offline/ref=C25F51E53D4227A59ABADA38966E77EAD0ABB31290F57E1E0DAA61ADFF1CF2B140E379C22358F1AB98484E22A5375A0C9D6AFF87E3D8EBF5C0C99E60l4SEP" TargetMode = "External"/>
	<Relationship Id="rId198" Type="http://schemas.openxmlformats.org/officeDocument/2006/relationships/hyperlink" Target="consultantplus://offline/ref=C25F51E53D4227A59ABADA38966E77EAD0ABB31290F27C1C0DA061ADFF1CF2B140E379C22358F1AB984A4928AD375A0C9D6AFF87E3D8EBF5C0C99E60l4SEP" TargetMode = "External"/>
	<Relationship Id="rId199" Type="http://schemas.openxmlformats.org/officeDocument/2006/relationships/hyperlink" Target="consultantplus://offline/ref=C25F51E53D4227A59ABADA38966E77EAD0ABB31290F27C1C0DA061ADFF1CF2B140E379C22358F1AB984A4929A5375A0C9D6AFF87E3D8EBF5C0C99E60l4SEP" TargetMode = "External"/>
	<Relationship Id="rId200" Type="http://schemas.openxmlformats.org/officeDocument/2006/relationships/hyperlink" Target="consultantplus://offline/ref=C25F51E53D4227A59ABADA38966E77EAD0ABB31290F57E1E0DAA61ADFF1CF2B140E379C22358F1AB98484E22A7375A0C9D6AFF87E3D8EBF5C0C99E60l4SEP" TargetMode = "External"/>
	<Relationship Id="rId201" Type="http://schemas.openxmlformats.org/officeDocument/2006/relationships/hyperlink" Target="consultantplus://offline/ref=C25F51E53D4227A59ABADA38966E77EAD0ABB31290F57E1E0DAA61ADFF1CF2B140E379C22358F1AB98484E22A6375A0C9D6AFF87E3D8EBF5C0C99E60l4SEP" TargetMode = "External"/>
	<Relationship Id="rId202" Type="http://schemas.openxmlformats.org/officeDocument/2006/relationships/hyperlink" Target="consultantplus://offline/ref=C25F51E53D4227A59ABADA38966E77EAD0ABB31290F574180AA461ADFF1CF2B140E379C22358F1AB984A4F2BA6375A0C9D6AFF87E3D8EBF5C0C99E60l4SEP" TargetMode = "External"/>
	<Relationship Id="rId203" Type="http://schemas.openxmlformats.org/officeDocument/2006/relationships/hyperlink" Target="consultantplus://offline/ref=C25F51E53D4227A59ABADA38966E77EAD0ABB31290F57E1E0DAA61ADFF1CF2B140E379C22358F1AB98484E22A0375A0C9D6AFF87E3D8EBF5C0C99E60l4SEP" TargetMode = "External"/>
	<Relationship Id="rId204" Type="http://schemas.openxmlformats.org/officeDocument/2006/relationships/hyperlink" Target="consultantplus://offline/ref=C25F51E53D4227A59ABAC435800229EFD2A6EC1F99F3774D51F667FAA04CF4E400A37F95671CF8A1CC1B0B7FA83E0F43D83EEC87E2C4lES9P" TargetMode = "External"/>
	<Relationship Id="rId205" Type="http://schemas.openxmlformats.org/officeDocument/2006/relationships/hyperlink" Target="consultantplus://offline/ref=C25F51E53D4227A59ABAC435800229EFD2A6EC1F99F3774D51F667FAA04CF4E400A37F95671EFEA1CC1B0B7FA83E0F43D83EEC87E2C4lES9P" TargetMode = "External"/>
	<Relationship Id="rId206" Type="http://schemas.openxmlformats.org/officeDocument/2006/relationships/hyperlink" Target="consultantplus://offline/ref=C25F51E53D4227A59ABADA38966E77EAD0ABB31290F57F1A0DA561ADFF1CF2B140E379C22358F1AB984A4B2DA3375A0C9D6AFF87E3D8EBF5C0C99E60l4SEP" TargetMode = "External"/>
	<Relationship Id="rId207" Type="http://schemas.openxmlformats.org/officeDocument/2006/relationships/hyperlink" Target="consultantplus://offline/ref=C25F51E53D4227A59ABADA38966E77EAD0ABB31290F27C1C0DA061ADFF1CF2B140E379C22358F1AB984A4929A7375A0C9D6AFF87E3D8EBF5C0C99E60l4SEP" TargetMode = "External"/>
	<Relationship Id="rId208" Type="http://schemas.openxmlformats.org/officeDocument/2006/relationships/hyperlink" Target="consultantplus://offline/ref=C25F51E53D4227A59ABADA38966E77EAD0ABB31290F57C1208A461ADFF1CF2B140E379C22358F1AB984A4C2FAC375A0C9D6AFF87E3D8EBF5C0C99E60l4SEP" TargetMode = "External"/>
	<Relationship Id="rId209" Type="http://schemas.openxmlformats.org/officeDocument/2006/relationships/hyperlink" Target="consultantplus://offline/ref=C25F51E53D4227A59ABADA38966E77EAD0ABB31290F57F1A0DA561ADFF1CF2B140E379C22358F1AB984A4B22AC375A0C9D6AFF87E3D8EBF5C0C99E60l4SEP" TargetMode = "External"/>
	<Relationship Id="rId210" Type="http://schemas.openxmlformats.org/officeDocument/2006/relationships/hyperlink" Target="consultantplus://offline/ref=C25F51E53D4227A59ABADA38966E77EAD0ABB31290F57F1A0DA561ADFF1CF2B140E379C22358F1AB984A4B23A5375A0C9D6AFF87E3D8EBF5C0C99E60l4SEP" TargetMode = "External"/>
	<Relationship Id="rId211" Type="http://schemas.openxmlformats.org/officeDocument/2006/relationships/hyperlink" Target="consultantplus://offline/ref=C25F51E53D4227A59ABAC435800229EFD2A6EC1F99F3774D51F667FAA04CF4E400A37F95671CF8A1CC1B0B7FA83E0F43D83EEC87E2C4lES9P" TargetMode = "External"/>
	<Relationship Id="rId212" Type="http://schemas.openxmlformats.org/officeDocument/2006/relationships/hyperlink" Target="consultantplus://offline/ref=C25F51E53D4227A59ABAC435800229EFD2A6EC1F99F3774D51F667FAA04CF4E400A37F95671EFEA1CC1B0B7FA83E0F43D83EEC87E2C4lES9P" TargetMode = "External"/>
	<Relationship Id="rId213" Type="http://schemas.openxmlformats.org/officeDocument/2006/relationships/hyperlink" Target="consultantplus://offline/ref=C25F51E53D4227A59ABADA38966E77EAD0ABB31290F57F1A0DA561ADFF1CF2B140E379C22358F1AB984A4B23A6375A0C9D6AFF87E3D8EBF5C0C99E60l4SEP" TargetMode = "External"/>
	<Relationship Id="rId214" Type="http://schemas.openxmlformats.org/officeDocument/2006/relationships/hyperlink" Target="consultantplus://offline/ref=C25F51E53D4227A59ABADA38966E77EAD0ABB31290F27F130CA361ADFF1CF2B140E379C22358F1AB984B492FA2375A0C9D6AFF87E3D8EBF5C0C99E60l4SEP" TargetMode = "External"/>
	<Relationship Id="rId215" Type="http://schemas.openxmlformats.org/officeDocument/2006/relationships/hyperlink" Target="consultantplus://offline/ref=C25F51E53D4227A59ABADA38966E77EAD0ABB31290F27C1C0DA061ADFF1CF2B140E379C22358F1AB984A492EA5375A0C9D6AFF87E3D8EBF5C0C99E60l4SEP" TargetMode = "External"/>
	<Relationship Id="rId216" Type="http://schemas.openxmlformats.org/officeDocument/2006/relationships/hyperlink" Target="consultantplus://offline/ref=C25F51E53D4227A59ABADA38966E77EAD0ABB31290F574180AA461ADFF1CF2B140E379C22358F1AB984A4B2DA6375A0C9D6AFF87E3D8EBF5C0C99E60l4SEP" TargetMode = "External"/>
	<Relationship Id="rId217" Type="http://schemas.openxmlformats.org/officeDocument/2006/relationships/hyperlink" Target="consultantplus://offline/ref=C25F51E53D4227A59ABADA38966E77EAD0ABB31290F574180AA461ADFF1CF2B140E379C22358F1AB984A4A2DA0375A0C9D6AFF87E3D8EBF5C0C99E60l4SEP" TargetMode = "External"/>
	<Relationship Id="rId218" Type="http://schemas.openxmlformats.org/officeDocument/2006/relationships/hyperlink" Target="consultantplus://offline/ref=C25F51E53D4227A59ABADA38966E77EAD0ABB31290F574180AA461ADFF1CF2B140E379C22358F1AB984A472FA6375A0C9D6AFF87E3D8EBF5C0C99E60l4SEP" TargetMode = "External"/>
	<Relationship Id="rId219" Type="http://schemas.openxmlformats.org/officeDocument/2006/relationships/hyperlink" Target="consultantplus://offline/ref=C25F51E53D4227A59ABADA38966E77EAD0ABB31290F27C1C0DA061ADFF1CF2B140E379C22358F1AB984A492EA7375A0C9D6AFF87E3D8EBF5C0C99E60l4SEP" TargetMode = "External"/>
	<Relationship Id="rId220" Type="http://schemas.openxmlformats.org/officeDocument/2006/relationships/hyperlink" Target="consultantplus://offline/ref=C25F51E53D4227A59ABADA38966E77EAD0ABB31290F27C1C0DA061ADFF1CF2B140E379C22358F1AB984A492FA5375A0C9D6AFF87E3D8EBF5C0C99E60l4SEP" TargetMode = "External"/>
	<Relationship Id="rId221" Type="http://schemas.openxmlformats.org/officeDocument/2006/relationships/hyperlink" Target="consultantplus://offline/ref=C25F51E53D4227A59ABADA38966E77EAD0ABB31290F57C1208A461ADFF1CF2B140E379C22358F1AB984A4C2CA2375A0C9D6AFF87E3D8EBF5C0C99E60l4SEP" TargetMode = "External"/>
	<Relationship Id="rId222" Type="http://schemas.openxmlformats.org/officeDocument/2006/relationships/hyperlink" Target="consultantplus://offline/ref=C25F51E53D4227A59ABADA38966E77EAD0ABB31290F57F1A0DA561ADFF1CF2B140E379C22358F1AB984A4B23A3375A0C9D6AFF87E3D8EBF5C0C99E60l4SEP" TargetMode = "External"/>
	<Relationship Id="rId223" Type="http://schemas.openxmlformats.org/officeDocument/2006/relationships/image" Target="media/image3.wmf"/>
	<Relationship Id="rId224" Type="http://schemas.openxmlformats.org/officeDocument/2006/relationships/hyperlink" Target="consultantplus://offline/ref=C25F51E53D4227A59ABADA38966E77EAD0ABB31290F57F1A0DA561ADFF1CF2B140E379C22358F1AB984A4B23A3375A0C9D6AFF87E3D8EBF5C0C99E60l4SEP" TargetMode = "External"/>
	<Relationship Id="rId225" Type="http://schemas.openxmlformats.org/officeDocument/2006/relationships/hyperlink" Target="consultantplus://offline/ref=C25F51E53D4227A59ABADA38966E77EAD0ABB31290F57F1A0DA561ADFF1CF2B140E379C22358F1AB984A4B23A3375A0C9D6AFF87E3D8EBF5C0C99E60l4SEP" TargetMode = "External"/>
	<Relationship Id="rId226" Type="http://schemas.openxmlformats.org/officeDocument/2006/relationships/image" Target="media/image4.wmf"/>
	<Relationship Id="rId227" Type="http://schemas.openxmlformats.org/officeDocument/2006/relationships/image" Target="media/image5.wmf"/>
	<Relationship Id="rId228" Type="http://schemas.openxmlformats.org/officeDocument/2006/relationships/hyperlink" Target="consultantplus://offline/ref=C25F51E53D4227A59ABADA38966E77EAD0ABB31290F57C1208A461ADFF1CF2B140E379C22358F1AB984A4C2CAD375A0C9D6AFF87E3D8EBF5C0C99E60l4SEP" TargetMode = "External"/>
	<Relationship Id="rId229" Type="http://schemas.openxmlformats.org/officeDocument/2006/relationships/hyperlink" Target="consultantplus://offline/ref=C25F51E53D4227A59ABADA38966E77EAD0ABB31290F57C1208A461ADFF1CF2B140E379C22358F1AB984A4B2DA0375A0C9D6AFF87E3D8EBF5C0C99E60l4SEP" TargetMode = "External"/>
	<Relationship Id="rId230" Type="http://schemas.openxmlformats.org/officeDocument/2006/relationships/hyperlink" Target="consultantplus://offline/ref=C25F51E53D4227A59ABADA38966E77EAD0ABB31290F57E1E0DAA61ADFF1CF2B140E379C22358F1AB98484E23AD375A0C9D6AFF87E3D8EBF5C0C99E60l4SEP" TargetMode = "External"/>
	<Relationship Id="rId231" Type="http://schemas.openxmlformats.org/officeDocument/2006/relationships/hyperlink" Target="consultantplus://offline/ref=C25F51E53D4227A59ABADA38966E77EAD0ABB31290F57F1A0DA561ADFF1CF2B140E379C22358F1AB984A4B23A2375A0C9D6AFF87E3D8EBF5C0C99E60l4SEP" TargetMode = "External"/>
	<Relationship Id="rId232" Type="http://schemas.openxmlformats.org/officeDocument/2006/relationships/hyperlink" Target="consultantplus://offline/ref=C25F51E53D4227A59ABADA38966E77EAD0ABB31290F27C1C0DA061ADFF1CF2B140E379C22358F1AB984A492FA7375A0C9D6AFF87E3D8EBF5C0C99E60l4SEP" TargetMode = "External"/>
	<Relationship Id="rId233" Type="http://schemas.openxmlformats.org/officeDocument/2006/relationships/hyperlink" Target="consultantplus://offline/ref=C25F51E53D4227A59ABADA38966E77EAD0ABB31290F27D190BA561ADFF1CF2B140E379C22358F1AB984B4623A2375A0C9D6AFF87E3D8EBF5C0C99E60l4SEP" TargetMode = "External"/>
	<Relationship Id="rId234" Type="http://schemas.openxmlformats.org/officeDocument/2006/relationships/hyperlink" Target="consultantplus://offline/ref=C25F51E53D4227A59ABADA38966E77EAD0ABB31290F27F130CA361ADFF1CF2B140E379C22358F1AB984B492FAD375A0C9D6AFF87E3D8EBF5C0C99E60l4SEP" TargetMode = "External"/>
	<Relationship Id="rId235" Type="http://schemas.openxmlformats.org/officeDocument/2006/relationships/hyperlink" Target="consultantplus://offline/ref=C25F51E53D4227A59ABAC435800229EFD2A6EC1F99F3774D51F667FAA04CF4E412A3279B621DE2AB99544D2AA7l3SFP" TargetMode = "External"/>
	<Relationship Id="rId236" Type="http://schemas.openxmlformats.org/officeDocument/2006/relationships/hyperlink" Target="consultantplus://offline/ref=C25F51E53D4227A59ABADA38966E77EAD0ABB31290F27F130CA361ADFF1CF2B140E379C22358F1AB984B492FAC375A0C9D6AFF87E3D8EBF5C0C99E60l4SEP" TargetMode = "External"/>
	<Relationship Id="rId237" Type="http://schemas.openxmlformats.org/officeDocument/2006/relationships/hyperlink" Target="consultantplus://offline/ref=C25F51E53D4227A59ABADA38966E77EAD0ABB31290F27C1C0DA061ADFF1CF2B140E379C22358F1AB984A492FA6375A0C9D6AFF87E3D8EBF5C0C99E60l4SEP" TargetMode = "External"/>
	<Relationship Id="rId238" Type="http://schemas.openxmlformats.org/officeDocument/2006/relationships/hyperlink" Target="consultantplus://offline/ref=C25F51E53D4227A59ABADA38966E77EAD0ABB31290F27D190BA561ADFF1CF2B140E379C22358F1AB984B4623AD375A0C9D6AFF87E3D8EBF5C0C99E60l4SEP" TargetMode = "External"/>
	<Relationship Id="rId239" Type="http://schemas.openxmlformats.org/officeDocument/2006/relationships/hyperlink" Target="consultantplus://offline/ref=C25F51E53D4227A59ABADA38966E77EAD0ABB31290F27C1C0DA061ADFF1CF2B140E379C22358F1AB984A492FA3375A0C9D6AFF87E3D8EBF5C0C99E60l4SEP" TargetMode = "External"/>
	<Relationship Id="rId240" Type="http://schemas.openxmlformats.org/officeDocument/2006/relationships/hyperlink" Target="consultantplus://offline/ref=C25F51E53D4227A59ABADA38966E77EAD0ABB31290F57E1E0DAA61ADFF1CF2B140E379C22358F1AB98484E23AC375A0C9D6AFF87E3D8EBF5C0C99E60l4SEP" TargetMode = "External"/>
	<Relationship Id="rId241" Type="http://schemas.openxmlformats.org/officeDocument/2006/relationships/hyperlink" Target="consultantplus://offline/ref=C25F51E53D4227A59ABADA38966E77EAD0ABB31290F27C1C0DA061ADFF1CF2B140E379C22358F1AB984A492FAD375A0C9D6AFF87E3D8EBF5C0C99E60l4SEP" TargetMode = "External"/>
	<Relationship Id="rId242" Type="http://schemas.openxmlformats.org/officeDocument/2006/relationships/hyperlink" Target="consultantplus://offline/ref=C25F51E53D4227A59ABAC435800229EFD2A3E91998F3774D51F667FAA04CF4E412A3279B621DE2AB99544D2AA7l3SFP" TargetMode = "External"/>
	<Relationship Id="rId243" Type="http://schemas.openxmlformats.org/officeDocument/2006/relationships/hyperlink" Target="consultantplus://offline/ref=C25F51E53D4227A59ABADA38966E77EAD0ABB31290F57F1A0DA561ADFF1CF2B140E379C22358F1AB984A4B23AD375A0C9D6AFF87E3D8EBF5C0C99E60l4SEP" TargetMode = "External"/>
	<Relationship Id="rId244" Type="http://schemas.openxmlformats.org/officeDocument/2006/relationships/hyperlink" Target="consultantplus://offline/ref=C25F51E53D4227A59ABAC435800229EFD2A3E81C99F7774D51F667FAA04CF4E400A37F97601CFCA99E411B7BE169035FD821F384FCC4EAF6lDSDP" TargetMode = "External"/>
	<Relationship Id="rId245" Type="http://schemas.openxmlformats.org/officeDocument/2006/relationships/hyperlink" Target="consultantplus://offline/ref=C25F51E53D4227A59ABADA38966E77EAD0ABB31290F27C1C0DA061ADFF1CF2B140E379C22358F1AB984A492CA7375A0C9D6AFF87E3D8EBF5C0C99E60l4SEP" TargetMode = "External"/>
	<Relationship Id="rId246" Type="http://schemas.openxmlformats.org/officeDocument/2006/relationships/hyperlink" Target="consultantplus://offline/ref=C25F51E53D4227A59ABADA38966E77EAD0ABB31290F27C1C0DA061ADFF1CF2B140E379C22358F1AB984A492CA1375A0C9D6AFF87E3D8EBF5C0C99E60l4SEP" TargetMode = "External"/>
	<Relationship Id="rId247" Type="http://schemas.openxmlformats.org/officeDocument/2006/relationships/hyperlink" Target="consultantplus://offline/ref=C25F51E53D4227A59ABADA38966E77EAD0ABB31290F27C1C0DA061ADFF1CF2B140E379C22358F1AB984A492CA3375A0C9D6AFF87E3D8EBF5C0C99E60l4SEP" TargetMode = "External"/>
	<Relationship Id="rId248" Type="http://schemas.openxmlformats.org/officeDocument/2006/relationships/hyperlink" Target="consultantplus://offline/ref=C25F51E53D4227A59ABADA38966E77EAD0ABB31290F27C1C0DA061ADFF1CF2B140E379C22358F1AB984A492CA2375A0C9D6AFF87E3D8EBF5C0C99E60l4SEP" TargetMode = "External"/>
	<Relationship Id="rId249" Type="http://schemas.openxmlformats.org/officeDocument/2006/relationships/hyperlink" Target="consultantplus://offline/ref=C25F51E53D4227A59ABADA38966E77EAD0ABB31290F574180AA461ADFF1CF2B140E379C22358F1AB984A4F2BA6375A0C9D6AFF87E3D8EBF5C0C99E60l4SEP" TargetMode = "External"/>
	<Relationship Id="rId250" Type="http://schemas.openxmlformats.org/officeDocument/2006/relationships/hyperlink" Target="consultantplus://offline/ref=C25F51E53D4227A59ABADA38966E77EAD0ABB31290F57E1E0DAA61ADFF1CF2B140E379C22358F1AB98484D2AA4375A0C9D6AFF87E3D8EBF5C0C99E60l4SEP" TargetMode = "External"/>
	<Relationship Id="rId251" Type="http://schemas.openxmlformats.org/officeDocument/2006/relationships/hyperlink" Target="consultantplus://offline/ref=C25F51E53D4227A59ABAC435800229EFD2A6EC1F99F3774D51F667FAA04CF4E400A37F95671CF8A1CC1B0B7FA83E0F43D83EEC87E2C4lES9P" TargetMode = "External"/>
	<Relationship Id="rId252" Type="http://schemas.openxmlformats.org/officeDocument/2006/relationships/hyperlink" Target="consultantplus://offline/ref=C25F51E53D4227A59ABAC435800229EFD2A6EC1F99F3774D51F667FAA04CF4E400A37F95671EFEA1CC1B0B7FA83E0F43D83EEC87E2C4lES9P" TargetMode = "External"/>
	<Relationship Id="rId253" Type="http://schemas.openxmlformats.org/officeDocument/2006/relationships/hyperlink" Target="consultantplus://offline/ref=C25F51E53D4227A59ABADA38966E77EAD0ABB31290F57F1A0DA561ADFF1CF2B140E379C22358F1AB984A4A2AA4375A0C9D6AFF87E3D8EBF5C0C99E60l4SEP" TargetMode = "External"/>
	<Relationship Id="rId254" Type="http://schemas.openxmlformats.org/officeDocument/2006/relationships/hyperlink" Target="consultantplus://offline/ref=C25F51E53D4227A59ABADA38966E77EAD0ABB31290F27C1C0DA061ADFF1CF2B140E379C22358F1AB984A492CAC375A0C9D6AFF87E3D8EBF5C0C99E60l4SEP" TargetMode = "External"/>
	<Relationship Id="rId255" Type="http://schemas.openxmlformats.org/officeDocument/2006/relationships/hyperlink" Target="consultantplus://offline/ref=C25F51E53D4227A59ABADA38966E77EAD0ABB31290F27D190BA561ADFF1CF2B140E379C22358F1AB984B4623AC375A0C9D6AFF87E3D8EBF5C0C99E60l4SEP" TargetMode = "External"/>
	<Relationship Id="rId256" Type="http://schemas.openxmlformats.org/officeDocument/2006/relationships/hyperlink" Target="consultantplus://offline/ref=C25F51E53D4227A59ABADA38966E77EAD0ABB31290F27C1C0DA061ADFF1CF2B140E379C22358F1AB984A492DAC375A0C9D6AFF87E3D8EBF5C0C99E60l4SEP" TargetMode = "External"/>
	<Relationship Id="rId257" Type="http://schemas.openxmlformats.org/officeDocument/2006/relationships/hyperlink" Target="consultantplus://offline/ref=C25F51E53D4227A59ABADA38966E77EAD0ABB31290F57F1A0DA561ADFF1CF2B140E379C22358F1AB984A4A2BA0375A0C9D6AFF87E3D8EBF5C0C99E60l4SEP" TargetMode = "External"/>
	<Relationship Id="rId258" Type="http://schemas.openxmlformats.org/officeDocument/2006/relationships/hyperlink" Target="consultantplus://offline/ref=C25F51E53D4227A59ABADA38966E77EAD0ABB31290F57F1A0DA561ADFF1CF2B140E379C22358F1AB984A4A2BA2375A0C9D6AFF87E3D8EBF5C0C99E60l4SEP" TargetMode = "External"/>
	<Relationship Id="rId259" Type="http://schemas.openxmlformats.org/officeDocument/2006/relationships/hyperlink" Target="consultantplus://offline/ref=C25F51E53D4227A59ABAC435800229EFD2A6EC1F99F3774D51F667FAA04CF4E400A37F95671CF8A1CC1B0B7FA83E0F43D83EEC87E2C4lES9P" TargetMode = "External"/>
	<Relationship Id="rId260" Type="http://schemas.openxmlformats.org/officeDocument/2006/relationships/hyperlink" Target="consultantplus://offline/ref=C25F51E53D4227A59ABAC435800229EFD2A6EC1F99F3774D51F667FAA04CF4E400A37F95671EFEA1CC1B0B7FA83E0F43D83EEC87E2C4lES9P" TargetMode = "External"/>
	<Relationship Id="rId261" Type="http://schemas.openxmlformats.org/officeDocument/2006/relationships/hyperlink" Target="consultantplus://offline/ref=C25F51E53D4227A59ABADA38966E77EAD0ABB31290F57F1A0DA561ADFF1CF2B140E379C22358F1AB984A4A2BAC375A0C9D6AFF87E3D8EBF5C0C99E60l4SEP" TargetMode = "External"/>
	<Relationship Id="rId262" Type="http://schemas.openxmlformats.org/officeDocument/2006/relationships/hyperlink" Target="consultantplus://offline/ref=C25F51E53D4227A59ABADA38966E77EAD0ABB31290F27F130CA361ADFF1CF2B140E379C22358F1AB984B492CA5375A0C9D6AFF87E3D8EBF5C0C99E60l4SEP" TargetMode = "External"/>
	<Relationship Id="rId263" Type="http://schemas.openxmlformats.org/officeDocument/2006/relationships/hyperlink" Target="consultantplus://offline/ref=C25F51E53D4227A59ABADA38966E77EAD0ABB31290F27C1C0DA061ADFF1CF2B140E379C22358F1AB984A4922A7375A0C9D6AFF87E3D8EBF5C0C99E60l4SEP" TargetMode = "External"/>
	<Relationship Id="rId264" Type="http://schemas.openxmlformats.org/officeDocument/2006/relationships/hyperlink" Target="consultantplus://offline/ref=C25F51E53D4227A59ABADA38966E77EAD0ABB31290F574180AA461ADFF1CF2B140E379C22358F1AB984A4B2DA6375A0C9D6AFF87E3D8EBF5C0C99E60l4SEP" TargetMode = "External"/>
	<Relationship Id="rId265" Type="http://schemas.openxmlformats.org/officeDocument/2006/relationships/hyperlink" Target="consultantplus://offline/ref=C25F51E53D4227A59ABADA38966E77EAD0ABB31290F574180AA461ADFF1CF2B140E379C22358F1AB984A4A2DA0375A0C9D6AFF87E3D8EBF5C0C99E60l4SEP" TargetMode = "External"/>
	<Relationship Id="rId266" Type="http://schemas.openxmlformats.org/officeDocument/2006/relationships/hyperlink" Target="consultantplus://offline/ref=C25F51E53D4227A59ABADA38966E77EAD0ABB31290F574180AA461ADFF1CF2B140E379C22358F1AB984A472FA6375A0C9D6AFF87E3D8EBF5C0C99E60l4SEP" TargetMode = "External"/>
	<Relationship Id="rId267" Type="http://schemas.openxmlformats.org/officeDocument/2006/relationships/hyperlink" Target="consultantplus://offline/ref=C25F51E53D4227A59ABADA38966E77EAD0ABB31290F27C1C0DA061ADFF1CF2B140E379C22358F1AB984A4922A1375A0C9D6AFF87E3D8EBF5C0C99E60l4SEP" TargetMode = "External"/>
	<Relationship Id="rId268" Type="http://schemas.openxmlformats.org/officeDocument/2006/relationships/hyperlink" Target="consultantplus://offline/ref=C25F51E53D4227A59ABADA38966E77EAD0ABB31290F27C1C0DA061ADFF1CF2B140E379C22358F1AB984A4923A7375A0C9D6AFF87E3D8EBF5C0C99E60l4SEP" TargetMode = "External"/>
	<Relationship Id="rId269" Type="http://schemas.openxmlformats.org/officeDocument/2006/relationships/hyperlink" Target="consultantplus://offline/ref=C25F51E53D4227A59ABADA38966E77EAD0ABB31290F57E1E0DAA61ADFF1CF2B140E379C22358F1AB98484D2BA6375A0C9D6AFF87E3D8EBF5C0C99E60l4SEP" TargetMode = "External"/>
	<Relationship Id="rId270" Type="http://schemas.openxmlformats.org/officeDocument/2006/relationships/hyperlink" Target="consultantplus://offline/ref=C25F51E53D4227A59ABADA38966E77EAD0ABB31290F57F1A0DA561ADFF1CF2B140E379C22358F1AB984A4A28A7375A0C9D6AFF87E3D8EBF5C0C99E60l4SEP" TargetMode = "External"/>
	<Relationship Id="rId271" Type="http://schemas.openxmlformats.org/officeDocument/2006/relationships/hyperlink" Target="consultantplus://offline/ref=C25F51E53D4227A59ABADA38966E77EAD0ABB31290F57F1A0DA561ADFF1CF2B140E379C22358F1AB984A4A28A7375A0C9D6AFF87E3D8EBF5C0C99E60l4SEP" TargetMode = "External"/>
	<Relationship Id="rId272" Type="http://schemas.openxmlformats.org/officeDocument/2006/relationships/hyperlink" Target="consultantplus://offline/ref=C25F51E53D4227A59ABADA38966E77EAD0ABB31290F57F1A0DA561ADFF1CF2B140E379C22358F1AB984A4A28A7375A0C9D6AFF87E3D8EBF5C0C99E60l4SEP" TargetMode = "External"/>
	<Relationship Id="rId273" Type="http://schemas.openxmlformats.org/officeDocument/2006/relationships/hyperlink" Target="consultantplus://offline/ref=C25F51E53D4227A59ABADA38966E77EAD0ABB31290F57C1208A461ADFF1CF2B140E379C22358F1AB984A4B2DA0375A0C9D6AFF87E3D8EBF5C0C99E60l4SEP" TargetMode = "External"/>
	<Relationship Id="rId274" Type="http://schemas.openxmlformats.org/officeDocument/2006/relationships/hyperlink" Target="consultantplus://offline/ref=C25F51E53D4227A59ABADA38966E77EAD0ABB31290F4751D0EA161ADFF1CF2B140E379C22358F1AB984A4E2EA6375A0C9D6AFF87E3D8EBF5C0C99E60l4SEP" TargetMode = "External"/>
	<Relationship Id="rId275" Type="http://schemas.openxmlformats.org/officeDocument/2006/relationships/hyperlink" Target="consultantplus://offline/ref=C25F51E53D4227A59ABADA38966E77EAD0ABB31290F27F130CA361ADFF1CF2B140E379C22358F1AB984B492CA4375A0C9D6AFF87E3D8EBF5C0C99E60l4SEP" TargetMode = "External"/>
	<Relationship Id="rId276" Type="http://schemas.openxmlformats.org/officeDocument/2006/relationships/hyperlink" Target="consultantplus://offline/ref=C25F51E53D4227A59ABADA38966E77EAD0ABB31290F5741B04A661ADFF1CF2B140E379C22358F1AB984A4F28A4375A0C9D6AFF87E3D8EBF5C0C99E60l4SEP" TargetMode = "External"/>
	<Relationship Id="rId277" Type="http://schemas.openxmlformats.org/officeDocument/2006/relationships/hyperlink" Target="consultantplus://offline/ref=C25F51E53D4227A59ABADA38966E77EAD0ABB31290F5741B04A661ADFF1CF2B140E379C22358F1AB984A4F28A4375A0C9D6AFF87E3D8EBF5C0C99E60l4SEP" TargetMode = "External"/>
	<Relationship Id="rId278" Type="http://schemas.openxmlformats.org/officeDocument/2006/relationships/hyperlink" Target="consultantplus://offline/ref=C25F51E53D4227A59ABADA38966E77EAD0ABB31290F27F130CA361ADFF1CF2B140E379C22358F1AB984B492CA7375A0C9D6AFF87E3D8EBF5C0C99E60l4SEP" TargetMode = "External"/>
	<Relationship Id="rId279" Type="http://schemas.openxmlformats.org/officeDocument/2006/relationships/hyperlink" Target="consultantplus://offline/ref=C25F51E53D4227A59ABADA38966E77EAD0ABB31290F27F130CA361ADFF1CF2B140E379C22358F1AB984B492CA6375A0C9D6AFF87E3D8EBF5C0C99E60l4SEP" TargetMode = "External"/>
	<Relationship Id="rId280" Type="http://schemas.openxmlformats.org/officeDocument/2006/relationships/hyperlink" Target="consultantplus://offline/ref=C25F51E53D4227A59ABADA38966E77EAD0ABB31290F27F130CA361ADFF1CF2B140E379C22358F1AB984B492CA6375A0C9D6AFF87E3D8EBF5C0C99E60l4SEP" TargetMode = "External"/>
	<Relationship Id="rId281" Type="http://schemas.openxmlformats.org/officeDocument/2006/relationships/hyperlink" Target="consultantplus://offline/ref=C25F51E53D4227A59ABADA38966E77EAD0ABB31290F27F130CA361ADFF1CF2B140E379C22358F1AB984B492CA6375A0C9D6AFF87E3D8EBF5C0C99E60l4SEP" TargetMode = "External"/>
	<Relationship Id="rId282" Type="http://schemas.openxmlformats.org/officeDocument/2006/relationships/hyperlink" Target="consultantplus://offline/ref=C25F51E53D4227A59ABADA38966E77EAD0ABB31290F27F130CA361ADFF1CF2B140E379C22358F1AB984B492CA6375A0C9D6AFF87E3D8EBF5C0C99E60l4SEP" TargetMode = "External"/>
	<Relationship Id="rId283" Type="http://schemas.openxmlformats.org/officeDocument/2006/relationships/hyperlink" Target="consultantplus://offline/ref=C25F51E53D4227A59ABADA38966E77EAD0ABB31290F27F130CA361ADFF1CF2B140E379C22358F1AB984B492CA6375A0C9D6AFF87E3D8EBF5C0C99E60l4SEP" TargetMode = "External"/>
	<Relationship Id="rId284" Type="http://schemas.openxmlformats.org/officeDocument/2006/relationships/hyperlink" Target="consultantplus://offline/ref=C25F51E53D4227A59ABADA38966E77EAD0ABB31290F27F130CA361ADFF1CF2B140E379C22358F1AB984B492CA6375A0C9D6AFF87E3D8EBF5C0C99E60l4SEP" TargetMode = "External"/>
	<Relationship Id="rId285" Type="http://schemas.openxmlformats.org/officeDocument/2006/relationships/hyperlink" Target="consultantplus://offline/ref=C25F51E53D4227A59ABADA38966E77EAD0ABB31290F27F130CA361ADFF1CF2B140E379C22358F1AB984B492CA6375A0C9D6AFF87E3D8EBF5C0C99E60l4SEP" TargetMode = "External"/>
	<Relationship Id="rId286" Type="http://schemas.openxmlformats.org/officeDocument/2006/relationships/hyperlink" Target="consultantplus://offline/ref=C25F51E53D4227A59ABADA38966E77EAD0ABB31290F27F130CA361ADFF1CF2B140E379C22358F1AB984B492CA6375A0C9D6AFF87E3D8EBF5C0C99E60l4SEP" TargetMode = "External"/>
	<Relationship Id="rId287" Type="http://schemas.openxmlformats.org/officeDocument/2006/relationships/hyperlink" Target="consultantplus://offline/ref=C25F51E53D4227A59ABADA38966E77EAD0ABB31290F27F130CA361ADFF1CF2B140E379C22358F1AB984B492CA6375A0C9D6AFF87E3D8EBF5C0C99E60l4SEP" TargetMode = "External"/>
	<Relationship Id="rId288" Type="http://schemas.openxmlformats.org/officeDocument/2006/relationships/hyperlink" Target="consultantplus://offline/ref=C25F51E53D4227A59ABADA38966E77EAD0ABB31290F27F130CA361ADFF1CF2B140E379C22358F1AB984B492CA6375A0C9D6AFF87E3D8EBF5C0C99E60l4SEP" TargetMode = "External"/>
	<Relationship Id="rId289" Type="http://schemas.openxmlformats.org/officeDocument/2006/relationships/hyperlink" Target="consultantplus://offline/ref=C25F51E53D4227A59ABADA38966E77EAD0ABB31290F27F130CA361ADFF1CF2B140E379C22358F1AB984B492CA6375A0C9D6AFF87E3D8EBF5C0C99E60l4SEP" TargetMode = "External"/>
	<Relationship Id="rId290" Type="http://schemas.openxmlformats.org/officeDocument/2006/relationships/hyperlink" Target="consultantplus://offline/ref=C25F51E53D4227A59ABADA38966E77EAD0ABB31290F27F130CA361ADFF1CF2B140E379C22358F1AB984B492CA6375A0C9D6AFF87E3D8EBF5C0C99E60l4SEP" TargetMode = "External"/>
	<Relationship Id="rId291" Type="http://schemas.openxmlformats.org/officeDocument/2006/relationships/hyperlink" Target="consultantplus://offline/ref=C25F51E53D4227A59ABADA38966E77EAD0ABB31290F27F130CA361ADFF1CF2B140E379C22358F1AB984B492CA6375A0C9D6AFF87E3D8EBF5C0C99E60l4SEP" TargetMode = "External"/>
	<Relationship Id="rId292" Type="http://schemas.openxmlformats.org/officeDocument/2006/relationships/hyperlink" Target="consultantplus://offline/ref=C25F51E53D4227A59ABADA38966E77EAD0ABB31290F27F130CA361ADFF1CF2B140E379C22358F1AB984B492CA6375A0C9D6AFF87E3D8EBF5C0C99E60l4SEP" TargetMode = "External"/>
	<Relationship Id="rId293" Type="http://schemas.openxmlformats.org/officeDocument/2006/relationships/hyperlink" Target="consultantplus://offline/ref=C25F51E53D4227A59ABADA38966E77EAD0ABB31290F27F130CA361ADFF1CF2B140E379C22358F1AB984B492CA6375A0C9D6AFF87E3D8EBF5C0C99E60l4SEP" TargetMode = "External"/>
	<Relationship Id="rId294" Type="http://schemas.openxmlformats.org/officeDocument/2006/relationships/hyperlink" Target="consultantplus://offline/ref=C25F51E53D4227A59ABADA38966E77EAD0ABB31290F27F130CA361ADFF1CF2B140E379C22358F1AB984B492CA6375A0C9D6AFF87E3D8EBF5C0C99E60l4SEP" TargetMode = "External"/>
	<Relationship Id="rId295" Type="http://schemas.openxmlformats.org/officeDocument/2006/relationships/hyperlink" Target="consultantplus://offline/ref=C25F51E53D4227A59ABADA38966E77EAD0ABB31290F27F130CA361ADFF1CF2B140E379C22358F1AB984B492CA6375A0C9D6AFF87E3D8EBF5C0C99E60l4SEP" TargetMode = "External"/>
	<Relationship Id="rId296" Type="http://schemas.openxmlformats.org/officeDocument/2006/relationships/hyperlink" Target="consultantplus://offline/ref=C25F51E53D4227A59ABADA38966E77EAD0ABB31290F27F130CA361ADFF1CF2B140E379C22358F1AB984B492CA6375A0C9D6AFF87E3D8EBF5C0C99E60l4SEP" TargetMode = "External"/>
	<Relationship Id="rId297" Type="http://schemas.openxmlformats.org/officeDocument/2006/relationships/hyperlink" Target="consultantplus://offline/ref=C25F51E53D4227A59ABADA38966E77EAD0ABB31290F27F130CA361ADFF1CF2B140E379C22358F1AB984B492CA6375A0C9D6AFF87E3D8EBF5C0C99E60l4SEP" TargetMode = "External"/>
	<Relationship Id="rId298" Type="http://schemas.openxmlformats.org/officeDocument/2006/relationships/hyperlink" Target="consultantplus://offline/ref=C25F51E53D4227A59ABADA38966E77EAD0ABB31290F27F130CA361ADFF1CF2B140E379C22358F1AB984B492CA6375A0C9D6AFF87E3D8EBF5C0C99E60l4SEP" TargetMode = "External"/>
	<Relationship Id="rId299" Type="http://schemas.openxmlformats.org/officeDocument/2006/relationships/hyperlink" Target="consultantplus://offline/ref=C25F51E53D4227A59ABADA38966E77EAD0ABB31290F27F130CA361ADFF1CF2B140E379C22358F1AB984B492CA6375A0C9D6AFF87E3D8EBF5C0C99E60l4SEP" TargetMode = "External"/>
	<Relationship Id="rId300" Type="http://schemas.openxmlformats.org/officeDocument/2006/relationships/hyperlink" Target="consultantplus://offline/ref=C25F51E53D4227A59ABADA38966E77EAD0ABB31290F57B1B0DAB61ADFF1CF2B140E379C22358F1AB984A4F2FAC375A0C9D6AFF87E3D8EBF5C0C99E60l4SEP" TargetMode = "External"/>
	<Relationship Id="rId301" Type="http://schemas.openxmlformats.org/officeDocument/2006/relationships/hyperlink" Target="consultantplus://offline/ref=C25F51E53D4227A59ABADA38966E77EAD0ABB31290F4751D0EA161ADFF1CF2B140E379C22358F1AB984A4E2EA1375A0C9D6AFF87E3D8EBF5C0C99E60l4SEP" TargetMode = "External"/>
	<Relationship Id="rId302" Type="http://schemas.openxmlformats.org/officeDocument/2006/relationships/hyperlink" Target="consultantplus://offline/ref=C25F51E53D4227A59ABADA38966E77EAD0ABB31290F27F130CA361ADFF1CF2B140E379C22358F1AB984B492CA6375A0C9D6AFF87E3D8EBF5C0C99E60l4SEP" TargetMode = "External"/>
	<Relationship Id="rId303" Type="http://schemas.openxmlformats.org/officeDocument/2006/relationships/hyperlink" Target="consultantplus://offline/ref=C25F51E53D4227A59ABADA38966E77EAD0ABB31290F57C1C05A161ADFF1CF2B140E379C22358F1AB984A4F2BA7375A0C9D6AFF87E3D8EBF5C0C99E60l4SEP" TargetMode = "External"/>
	<Relationship Id="rId304" Type="http://schemas.openxmlformats.org/officeDocument/2006/relationships/hyperlink" Target="consultantplus://offline/ref=C25F51E53D4227A59ABADA38966E77EAD0ABB31290F4751D0EA161ADFF1CF2B140E379C22358F1AB984A4E2EAD375A0C9D6AFF87E3D8EBF5C0C99E60l4SEP" TargetMode = "External"/>
	<Relationship Id="rId305" Type="http://schemas.openxmlformats.org/officeDocument/2006/relationships/hyperlink" Target="consultantplus://offline/ref=C25F51E53D4227A59ABADA38966E77EAD0ABB31290F4751D0EA161ADFF1CF2B140E379C22358F1AB984A4E2FA5375A0C9D6AFF87E3D8EBF5C0C99E60l4SEP" TargetMode = "External"/>
	<Relationship Id="rId306" Type="http://schemas.openxmlformats.org/officeDocument/2006/relationships/hyperlink" Target="consultantplus://offline/ref=C25F51E53D4227A59ABADA38966E77EAD0ABB31290F27F130CA361ADFF1CF2B140E379C22358F1AB984B492CA3375A0C9D6AFF87E3D8EBF5C0C99E60l4SEP" TargetMode = "External"/>
	<Relationship Id="rId307" Type="http://schemas.openxmlformats.org/officeDocument/2006/relationships/hyperlink" Target="consultantplus://offline/ref=C25F51E53D4227A59ABADA38966E77EAD0ABB31290F4751D0EA161ADFF1CF2B140E379C22358F1AB984A4E2FA5375A0C9D6AFF87E3D8EBF5C0C99E60l4SEP" TargetMode = "External"/>
	<Relationship Id="rId308" Type="http://schemas.openxmlformats.org/officeDocument/2006/relationships/hyperlink" Target="consultantplus://offline/ref=C25F51E53D4227A59ABADA38966E77EAD0ABB31290F27F130CA361ADFF1CF2B140E379C22358F1AB984B492CA3375A0C9D6AFF87E3D8EBF5C0C99E60l4SEP" TargetMode = "External"/>
	<Relationship Id="rId309" Type="http://schemas.openxmlformats.org/officeDocument/2006/relationships/hyperlink" Target="consultantplus://offline/ref=C25F51E53D4227A59ABADA38966E77EAD0ABB31290F4751D0EA161ADFF1CF2B140E379C22358F1AB984A4E2FA5375A0C9D6AFF87E3D8EBF5C0C99E60l4SEP" TargetMode = "External"/>
	<Relationship Id="rId310" Type="http://schemas.openxmlformats.org/officeDocument/2006/relationships/hyperlink" Target="consultantplus://offline/ref=C25F51E53D4227A59ABADA38966E77EAD0ABB31290F27F130CA361ADFF1CF2B140E379C22358F1AB984B492CA2375A0C9D6AFF87E3D8EBF5C0C99E60l4SEP" TargetMode = "External"/>
	<Relationship Id="rId311" Type="http://schemas.openxmlformats.org/officeDocument/2006/relationships/hyperlink" Target="consultantplus://offline/ref=C25F51E53D4227A59ABADA38966E77EAD0ABB31290F4751D0EA161ADFF1CF2B140E379C22358F1AB984A4E2FA4375A0C9D6AFF87E3D8EBF5C0C99E60l4SEP" TargetMode = "External"/>
	<Relationship Id="rId312" Type="http://schemas.openxmlformats.org/officeDocument/2006/relationships/hyperlink" Target="consultantplus://offline/ref=C25F51E53D4227A59ABADA38966E77EAD0ABB31290F27F130CA361ADFF1CF2B140E379C22358F1AB984B492CAD375A0C9D6AFF87E3D8EBF5C0C99E60l4SEP" TargetMode = "External"/>
	<Relationship Id="rId313" Type="http://schemas.openxmlformats.org/officeDocument/2006/relationships/hyperlink" Target="consultantplus://offline/ref=C25F51E53D4227A59ABADA38966E77EAD0ABB31290F27F130CA361ADFF1CF2B140E379C22358F1AB984B492CAD375A0C9D6AFF87E3D8EBF5C0C99E60l4SEP" TargetMode = "External"/>
	<Relationship Id="rId314" Type="http://schemas.openxmlformats.org/officeDocument/2006/relationships/hyperlink" Target="consultantplus://offline/ref=C25F51E53D4227A59ABADA38966E77EAD0ABB31290F57C1C05A161ADFF1CF2B140E379C22358F1AB984A4F2BA7375A0C9D6AFF87E3D8EBF5C0C99E60l4SEP" TargetMode = "External"/>
	<Relationship Id="rId315" Type="http://schemas.openxmlformats.org/officeDocument/2006/relationships/hyperlink" Target="consultantplus://offline/ref=C25F51E53D4227A59ABADA38966E77EAD0ABB31290F4751D0EA161ADFF1CF2B140E379C22358F1AB984A4E2FA7375A0C9D6AFF87E3D8EBF5C0C99E60l4SEP" TargetMode = "External"/>
	<Relationship Id="rId316" Type="http://schemas.openxmlformats.org/officeDocument/2006/relationships/hyperlink" Target="consultantplus://offline/ref=C25F51E53D4227A59ABADA38966E77EAD0ABB31290F4751D0EA161ADFF1CF2B140E379C22358F1AB984A4E2FA3375A0C9D6AFF87E3D8EBF5C0C99E60l4SEP" TargetMode = "External"/>
	<Relationship Id="rId317" Type="http://schemas.openxmlformats.org/officeDocument/2006/relationships/hyperlink" Target="consultantplus://offline/ref=C25F51E53D4227A59ABADA38966E77EAD0ABB31290F27F130CA361ADFF1CF2B140E379C22358F1AB984B492CAD375A0C9D6AFF87E3D8EBF5C0C99E60l4SEP" TargetMode = "External"/>
	<Relationship Id="rId318" Type="http://schemas.openxmlformats.org/officeDocument/2006/relationships/hyperlink" Target="consultantplus://offline/ref=C25F51E53D4227A59ABADA38966E77EAD0ABB31290F27F130CA361ADFF1CF2B140E379C22358F1AB984B492DA5375A0C9D6AFF87E3D8EBF5C0C99E60l4SEP" TargetMode = "External"/>
	<Relationship Id="rId319" Type="http://schemas.openxmlformats.org/officeDocument/2006/relationships/hyperlink" Target="consultantplus://offline/ref=C25F51E53D4227A59ABADA38966E77EAD0ABB31290F27F130CA361ADFF1CF2B140E379C22358F1AB984B492DA5375A0C9D6AFF87E3D8EBF5C0C99E60l4SEP" TargetMode = "External"/>
	<Relationship Id="rId320" Type="http://schemas.openxmlformats.org/officeDocument/2006/relationships/hyperlink" Target="consultantplus://offline/ref=C25F51E53D4227A59ABADA38966E77EAD0ABB31290F27F130CA361ADFF1CF2B140E379C22358F1AB984B492DA5375A0C9D6AFF87E3D8EBF5C0C99E60l4SEP" TargetMode = "External"/>
	<Relationship Id="rId321" Type="http://schemas.openxmlformats.org/officeDocument/2006/relationships/image" Target="media/image6.wmf"/>
	<Relationship Id="rId322" Type="http://schemas.openxmlformats.org/officeDocument/2006/relationships/image" Target="media/image7.wmf"/>
	<Relationship Id="rId323" Type="http://schemas.openxmlformats.org/officeDocument/2006/relationships/hyperlink" Target="consultantplus://offline/ref=C25F51E53D4227A59ABADA38966E77EAD0ABB31290F2781C05A261ADFF1CF2B140E379C23158A9A79A4B512BA4220C5DDBl3SCP" TargetMode = "External"/>
	<Relationship Id="rId324" Type="http://schemas.openxmlformats.org/officeDocument/2006/relationships/hyperlink" Target="consultantplus://offline/ref=C25F51E53D4227A59ABADA38966E77EAD0ABB31290F27F130CA361ADFF1CF2B140E379C22358F1AB984B492DA5375A0C9D6AFF87E3D8EBF5C0C99E60l4SEP" TargetMode = "External"/>
	<Relationship Id="rId325" Type="http://schemas.openxmlformats.org/officeDocument/2006/relationships/hyperlink" Target="consultantplus://offline/ref=C25F51E53D4227A59ABADA38966E77EAD0ABB31290F57B1B0DAB61ADFF1CF2B140E379C22358F1AB984A4E2BA0375A0C9D6AFF87E3D8EBF5C0C99E60l4SEP" TargetMode = "External"/>
	<Relationship Id="rId326" Type="http://schemas.openxmlformats.org/officeDocument/2006/relationships/hyperlink" Target="consultantplus://offline/ref=C25F51E53D4227A59ABADA38966E77EAD0ABB31290F57B1B0DAB61ADFF1CF2B140E379C22358F1AB984A4E29A0375A0C9D6AFF87E3D8EBF5C0C99E60l4SEP" TargetMode = "External"/>
	<Relationship Id="rId327" Type="http://schemas.openxmlformats.org/officeDocument/2006/relationships/hyperlink" Target="consultantplus://offline/ref=C25F51E53D4227A59ABADA38966E77EAD0ABB31290F4751D0EA161ADFF1CF2B140E379C22358F1AB984A4E2FAD375A0C9D6AFF87E3D8EBF5C0C99E60l4SEP" TargetMode = "External"/>
	<Relationship Id="rId328" Type="http://schemas.openxmlformats.org/officeDocument/2006/relationships/hyperlink" Target="consultantplus://offline/ref=C25F51E53D4227A59ABADA38966E77EAD0ABB31290F27F130CA361ADFF1CF2B140E379C22358F1AB984B492DA5375A0C9D6AFF87E3D8EBF5C0C99E60l4SEP" TargetMode = "External"/>
	<Relationship Id="rId329" Type="http://schemas.openxmlformats.org/officeDocument/2006/relationships/hyperlink" Target="consultantplus://offline/ref=C25F51E53D4227A59ABADA38966E77EAD0ABB31290F4751D0EA161ADFF1CF2B140E379C22358F1AB984A4E2CA5375A0C9D6AFF87E3D8EBF5C0C99E60l4SEP" TargetMode = "External"/>
	<Relationship Id="rId330" Type="http://schemas.openxmlformats.org/officeDocument/2006/relationships/hyperlink" Target="consultantplus://offline/ref=C25F51E53D4227A59ABADA38966E77EAD0ABB31290F4751D0EA161ADFF1CF2B140E379C22358F1AB984A4E2CA4375A0C9D6AFF87E3D8EBF5C0C99E60l4SEP" TargetMode = "External"/>
	<Relationship Id="rId331" Type="http://schemas.openxmlformats.org/officeDocument/2006/relationships/hyperlink" Target="consultantplus://offline/ref=C25F51E53D4227A59ABADA38966E77EAD0ABB31290F27F130CA361ADFF1CF2B140E379C22358F1AB984B492DA4375A0C9D6AFF87E3D8EBF5C0C99E60l4SEP" TargetMode = "External"/>
	<Relationship Id="rId332" Type="http://schemas.openxmlformats.org/officeDocument/2006/relationships/hyperlink" Target="consultantplus://offline/ref=C25F51E53D4227A59ABADA38966E77EAD0ABB31290F57B1B0DAB61ADFF1CF2B140E379C22358F1AB984A4E2EA4375A0C9D6AFF87E3D8EBF5C0C99E60l4SEP" TargetMode = "External"/>
	<Relationship Id="rId333" Type="http://schemas.openxmlformats.org/officeDocument/2006/relationships/hyperlink" Target="consultantplus://offline/ref=C25F51E53D4227A59ABADA38966E77EAD0ABB31290F27F130CA361ADFF1CF2B140E379C22358F1AB984B492DA5375A0C9D6AFF87E3D8EBF5C0C99E60l4SEP" TargetMode = "External"/>
	<Relationship Id="rId334" Type="http://schemas.openxmlformats.org/officeDocument/2006/relationships/hyperlink" Target="consultantplus://offline/ref=C25F51E53D4227A59ABADA38966E77EAD0ABB31290F57E1E0DAA61ADFF1CF2B140E379C22358F1AB98484D2BA1375A0C9D6AFF87E3D8EBF5C0C99E60l4SEP" TargetMode = "External"/>
	<Relationship Id="rId335" Type="http://schemas.openxmlformats.org/officeDocument/2006/relationships/hyperlink" Target="consultantplus://offline/ref=C25F51E53D4227A59ABADA38966E77EAD0ABB31290F57F1A0DA561ADFF1CF2B140E379C22358F1AB984A4A28A6375A0C9D6AFF87E3D8EBF5C0C99E60l4SEP" TargetMode = "External"/>
	<Relationship Id="rId336" Type="http://schemas.openxmlformats.org/officeDocument/2006/relationships/hyperlink" Target="consultantplus://offline/ref=C25F51E53D4227A59ABADA38966E77EAD0ABB31290F27C1C0DA061ADFF1CF2B140E379C22358F1AB984A4923A1375A0C9D6AFF87E3D8EBF5C0C99E60l4SEP" TargetMode = "External"/>
	<Relationship Id="rId337" Type="http://schemas.openxmlformats.org/officeDocument/2006/relationships/hyperlink" Target="consultantplus://offline/ref=C25F51E53D4227A59ABADA38966E77EAD0ABB31290F27D190BA561ADFF1CF2B140E379C22358F1AB98484F2AA5375A0C9D6AFF87E3D8EBF5C0C99E60l4SEP" TargetMode = "External"/>
	<Relationship Id="rId338" Type="http://schemas.openxmlformats.org/officeDocument/2006/relationships/hyperlink" Target="consultantplus://offline/ref=C25F51E53D4227A59ABADA38966E77EAD0ABB31290F27F130CA361ADFF1CF2B140E379C22358F1AB984B492DA7375A0C9D6AFF87E3D8EBF5C0C99E60l4SEP" TargetMode = "External"/>
	<Relationship Id="rId339" Type="http://schemas.openxmlformats.org/officeDocument/2006/relationships/hyperlink" Target="consultantplus://offline/ref=C25F51E53D4227A59ABADA38966E77EAD0ABB31290F27C1C0DA061ADFF1CF2B140E379C22358F1AB984A4923A0375A0C9D6AFF87E3D8EBF5C0C99E60l4SEP" TargetMode = "External"/>
	<Relationship Id="rId340" Type="http://schemas.openxmlformats.org/officeDocument/2006/relationships/hyperlink" Target="consultantplus://offline/ref=C25F51E53D4227A59ABADA38966E77EAD0ABB31290F27C1C0DA061ADFF1CF2B140E379C22358F1AB984A4923A2375A0C9D6AFF87E3D8EBF5C0C99E60l4SEP" TargetMode = "External"/>
	<Relationship Id="rId341" Type="http://schemas.openxmlformats.org/officeDocument/2006/relationships/hyperlink" Target="consultantplus://offline/ref=C25F51E53D4227A59ABADA38966E77EAD0ABB31290F57F1A0DA561ADFF1CF2B140E379C22358F1AB984A4A28A1375A0C9D6AFF87E3D8EBF5C0C99E60l4SEP" TargetMode = "External"/>
	<Relationship Id="rId342" Type="http://schemas.openxmlformats.org/officeDocument/2006/relationships/hyperlink" Target="consultantplus://offline/ref=C25F51E53D4227A59ABAC435800229EFD2A3E81C99F7774D51F667FAA04CF4E400A37F97601CFCA99E411B7BE169035FD821F384FCC4EAF6lDSDP" TargetMode = "External"/>
	<Relationship Id="rId343" Type="http://schemas.openxmlformats.org/officeDocument/2006/relationships/hyperlink" Target="consultantplus://offline/ref=C25F51E53D4227A59ABADA38966E77EAD0ABB31290F27D190BA561ADFF1CF2B140E379C22358F1AB98484F2AA5375A0C9D6AFF87E3D8EBF5C0C99E60l4SEP" TargetMode = "External"/>
	<Relationship Id="rId344" Type="http://schemas.openxmlformats.org/officeDocument/2006/relationships/hyperlink" Target="consultantplus://offline/ref=C25F51E53D4227A59ABADA38966E77EAD0ABB31290F27C1C0DA061ADFF1CF2B140E379C22358F1AB984A482AA5375A0C9D6AFF87E3D8EBF5C0C99E60l4SEP" TargetMode = "External"/>
	<Relationship Id="rId345" Type="http://schemas.openxmlformats.org/officeDocument/2006/relationships/hyperlink" Target="consultantplus://offline/ref=C25F51E53D4227A59ABADA38966E77EAD0ABB31290F27C1C0DA061ADFF1CF2B140E379C22358F1AB984A482AA7375A0C9D6AFF87E3D8EBF5C0C99E60l4SEP" TargetMode = "External"/>
	<Relationship Id="rId346" Type="http://schemas.openxmlformats.org/officeDocument/2006/relationships/hyperlink" Target="consultantplus://offline/ref=C25F51E53D4227A59ABADA38966E77EAD0ABB31290F27C1C0DA061ADFF1CF2B140E379C22358F1AB984A482AA7375A0C9D6AFF87E3D8EBF5C0C99E60l4SEP" TargetMode = "External"/>
	<Relationship Id="rId347" Type="http://schemas.openxmlformats.org/officeDocument/2006/relationships/hyperlink" Target="consultantplus://offline/ref=C25F51E53D4227A59ABADA38966E77EAD0ABB31290F27C1C0DA061ADFF1CF2B140E379C22358F1AB984A482AA6375A0C9D6AFF87E3D8EBF5C0C99E60l4SEP" TargetMode = "External"/>
	<Relationship Id="rId348" Type="http://schemas.openxmlformats.org/officeDocument/2006/relationships/hyperlink" Target="consultantplus://offline/ref=C25F51E53D4227A59ABADA38966E77EAD0ABB31290F5741F0EA161ADFF1CF2B140E379C22358F1AB984A4F2BA3375A0C9D6AFF87E3D8EBF5C0C99E60l4SEP" TargetMode = "External"/>
	<Relationship Id="rId349" Type="http://schemas.openxmlformats.org/officeDocument/2006/relationships/hyperlink" Target="consultantplus://offline/ref=C25F51E53D4227A59ABADA38966E77EAD0ABB31290F57E1E0DAA61ADFF1CF2B140E379C22358F1AB98484D2BA0375A0C9D6AFF87E3D8EBF5C0C99E60l4SEP" TargetMode = "External"/>
	<Relationship Id="rId350" Type="http://schemas.openxmlformats.org/officeDocument/2006/relationships/hyperlink" Target="consultantplus://offline/ref=C25F51E53D4227A59ABAC435800229EFD2A6EC1F99F3774D51F667FAA04CF4E400A37F95671CF8A1CC1B0B7FA83E0F43D83EEC87E2C4lES9P" TargetMode = "External"/>
	<Relationship Id="rId351" Type="http://schemas.openxmlformats.org/officeDocument/2006/relationships/hyperlink" Target="consultantplus://offline/ref=C25F51E53D4227A59ABAC435800229EFD2A6EC1F99F3774D51F667FAA04CF4E400A37F95671EFEA1CC1B0B7FA83E0F43D83EEC87E2C4lES9P" TargetMode = "External"/>
	<Relationship Id="rId352" Type="http://schemas.openxmlformats.org/officeDocument/2006/relationships/hyperlink" Target="consultantplus://offline/ref=C25F51E53D4227A59ABADA38966E77EAD0ABB31290F57F1A0DA561ADFF1CF2B140E379C22358F1AB984A4A28A3375A0C9D6AFF87E3D8EBF5C0C99E60l4SEP" TargetMode = "External"/>
	<Relationship Id="rId353" Type="http://schemas.openxmlformats.org/officeDocument/2006/relationships/hyperlink" Target="consultantplus://offline/ref=C25F51E53D4227A59ABADA38966E77EAD0ABB31290F27C1C0DA061ADFF1CF2B140E379C22358F1AB984A482AA1375A0C9D6AFF87E3D8EBF5C0C99E60l4SEP" TargetMode = "External"/>
	<Relationship Id="rId354" Type="http://schemas.openxmlformats.org/officeDocument/2006/relationships/hyperlink" Target="consultantplus://offline/ref=C25F51E53D4227A59ABADA38966E77EAD0ABB31290F57F1A0DA561ADFF1CF2B140E379C22358F1AB984A4A2EA5375A0C9D6AFF87E3D8EBF5C0C99E60l4SEP" TargetMode = "External"/>
	<Relationship Id="rId355" Type="http://schemas.openxmlformats.org/officeDocument/2006/relationships/hyperlink" Target="consultantplus://offline/ref=C25F51E53D4227A59ABAC435800229EFD2A6EC1F99F3774D51F667FAA04CF4E400A37F95671CF8A1CC1B0B7FA83E0F43D83EEC87E2C4lES9P" TargetMode = "External"/>
	<Relationship Id="rId356" Type="http://schemas.openxmlformats.org/officeDocument/2006/relationships/hyperlink" Target="consultantplus://offline/ref=C25F51E53D4227A59ABAC435800229EFD2A6EC1F99F3774D51F667FAA04CF4E400A37F95671EFEA1CC1B0B7FA83E0F43D83EEC87E2C4lES9P" TargetMode = "External"/>
	<Relationship Id="rId357" Type="http://schemas.openxmlformats.org/officeDocument/2006/relationships/hyperlink" Target="consultantplus://offline/ref=C25F51E53D4227A59ABADA38966E77EAD0ABB31290F57F1A0DA561ADFF1CF2B140E379C22358F1AB984A4A2EA7375A0C9D6AFF87E3D8EBF5C0C99E60l4SEP" TargetMode = "External"/>
	<Relationship Id="rId358" Type="http://schemas.openxmlformats.org/officeDocument/2006/relationships/hyperlink" Target="consultantplus://offline/ref=C25F51E53D4227A59ABADA38966E77EAD0ABB31290F27F130CA361ADFF1CF2B140E379C22358F1AB984B492DA7375A0C9D6AFF87E3D8EBF5C0C99E60l4SEP" TargetMode = "External"/>
	<Relationship Id="rId359" Type="http://schemas.openxmlformats.org/officeDocument/2006/relationships/hyperlink" Target="consultantplus://offline/ref=C25F51E53D4227A59ABADA38966E77EAD0ABB31290F27C1C0DA061ADFF1CF2B140E379C22358F1AB984A482AAD375A0C9D6AFF87E3D8EBF5C0C99E60l4SEP" TargetMode = "External"/>
	<Relationship Id="rId360" Type="http://schemas.openxmlformats.org/officeDocument/2006/relationships/hyperlink" Target="consultantplus://offline/ref=C25F51E53D4227A59ABADA38966E77EAD0ABB31290F5741F0EA161ADFF1CF2B140E379C22358F1AB984A492AA2375A0C9D6AFF87E3D8EBF5C0C99E60l4SEP" TargetMode = "External"/>
	<Relationship Id="rId361" Type="http://schemas.openxmlformats.org/officeDocument/2006/relationships/hyperlink" Target="consultantplus://offline/ref=C25F51E53D4227A59ABADA38966E77EAD0ABB31290F5741F0EA161ADFF1CF2B140E379C22358F1AB984A482AAC375A0C9D6AFF87E3D8EBF5C0C99E60l4SEP" TargetMode = "External"/>
	<Relationship Id="rId362" Type="http://schemas.openxmlformats.org/officeDocument/2006/relationships/hyperlink" Target="consultantplus://offline/ref=C25F51E53D4227A59ABADA38966E77EAD0ABB31290F5741F0EA161ADFF1CF2B140E379C22358F1AB984B4F2AA4375A0C9D6AFF87E3D8EBF5C0C99E60l4SEP" TargetMode = "External"/>
	<Relationship Id="rId363" Type="http://schemas.openxmlformats.org/officeDocument/2006/relationships/hyperlink" Target="consultantplus://offline/ref=C25F51E53D4227A59ABADA38966E77EAD0ABB31290F27C1C0DA061ADFF1CF2B140E379C22358F1AB984A482BA5375A0C9D6AFF87E3D8EBF5C0C99E60l4SEP" TargetMode = "External"/>
	<Relationship Id="rId364" Type="http://schemas.openxmlformats.org/officeDocument/2006/relationships/hyperlink" Target="consultantplus://offline/ref=C25F51E53D4227A59ABADA38966E77EAD0ABB31290F57E1E0DAA61ADFF1CF2B140E379C22358F1AB98484D2BAD375A0C9D6AFF87E3D8EBF5C0C99E60l4SEP" TargetMode = "External"/>
	<Relationship Id="rId365" Type="http://schemas.openxmlformats.org/officeDocument/2006/relationships/hyperlink" Target="consultantplus://offline/ref=C25F51E53D4227A59ABADA38966E77EAD0ABB31290F27C1C0DA061ADFF1CF2B140E379C22358F1AB984A482BA7375A0C9D6AFF87E3D8EBF5C0C99E60l4SEP" TargetMode = "External"/>
	<Relationship Id="rId366" Type="http://schemas.openxmlformats.org/officeDocument/2006/relationships/hyperlink" Target="consultantplus://offline/ref=C25F51E53D4227A59ABADA38966E77EAD0ABB31290F57E1E0DAA61ADFF1CF2B140E379C22358F1AB98484D28A1375A0C9D6AFF87E3D8EBF5C0C99E60l4SEP" TargetMode = "External"/>
	<Relationship Id="rId367" Type="http://schemas.openxmlformats.org/officeDocument/2006/relationships/hyperlink" Target="consultantplus://offline/ref=C25F51E53D4227A59ABADA38966E77EAD0ABB31290F57F1A0DA561ADFF1CF2B140E379C22358F1AB984A4A2EA0375A0C9D6AFF87E3D8EBF5C0C99E60l4SEP" TargetMode = "External"/>
	<Relationship Id="rId368" Type="http://schemas.openxmlformats.org/officeDocument/2006/relationships/image" Target="media/image8.wmf"/>
	<Relationship Id="rId369" Type="http://schemas.openxmlformats.org/officeDocument/2006/relationships/hyperlink" Target="consultantplus://offline/ref=C25F51E53D4227A59ABADA38966E77EAD0ABB31290F57F1A0DA561ADFF1CF2B140E379C22358F1AB984A4A2EA0375A0C9D6AFF87E3D8EBF5C0C99E60l4SEP" TargetMode = "External"/>
	<Relationship Id="rId370" Type="http://schemas.openxmlformats.org/officeDocument/2006/relationships/hyperlink" Target="consultantplus://offline/ref=C25F51E53D4227A59ABADA38966E77EAD0ABB31290F57F1A0DA561ADFF1CF2B140E379C22358F1AB984A4A2EA0375A0C9D6AFF87E3D8EBF5C0C99E60l4SEP" TargetMode = "External"/>
	<Relationship Id="rId371" Type="http://schemas.openxmlformats.org/officeDocument/2006/relationships/hyperlink" Target="consultantplus://offline/ref=C25F51E53D4227A59ABADA38966E77EAD0ABB31290F57E1E0DAA61ADFF1CF2B140E379C22358F1AB98484D28A0375A0C9D6AFF87E3D8EBF5C0C99E60l4SEP" TargetMode = "External"/>
	<Relationship Id="rId372" Type="http://schemas.openxmlformats.org/officeDocument/2006/relationships/hyperlink" Target="consultantplus://offline/ref=C25F51E53D4227A59ABADA38966E77EAD0ABB31290F57E1E0DAA61ADFF1CF2B140E379C22358F1AB98484D28A3375A0C9D6AFF87E3D8EBF5C0C99E60l4SEP" TargetMode = "External"/>
	<Relationship Id="rId373" Type="http://schemas.openxmlformats.org/officeDocument/2006/relationships/hyperlink" Target="consultantplus://offline/ref=C25F51E53D4227A59ABADA38966E77EAD0ABB31290F57E1E0DAA61ADFF1CF2B140E379C22358F1AB98484D28AD375A0C9D6AFF87E3D8EBF5C0C99E60l4SEP" TargetMode = "External"/>
	<Relationship Id="rId374" Type="http://schemas.openxmlformats.org/officeDocument/2006/relationships/hyperlink" Target="consultantplus://offline/ref=C25F51E53D4227A59ABADA38966E77EAD0ABB31290F57A1E0CA161ADFF1CF2B140E379C22358F1AB984A4F2BA5375A0C9D6AFF87E3D8EBF5C0C99E60l4SEP" TargetMode = "External"/>
	<Relationship Id="rId375" Type="http://schemas.openxmlformats.org/officeDocument/2006/relationships/hyperlink" Target="consultantplus://offline/ref=C25F51E53D4227A59ABADA38966E77EAD0ABB31290F57A1E0CA161ADFF1CF2B140E379C22358F1AB984A4F2BA7375A0C9D6AFF87E3D8EBF5C0C99E60l4SEP" TargetMode = "External"/>
	<Relationship Id="rId376" Type="http://schemas.openxmlformats.org/officeDocument/2006/relationships/hyperlink" Target="consultantplus://offline/ref=C25F51E53D4227A59ABAC435800229EFD2A5EE1C90F0774D51F667FAA04CF4E400A37F976318F7FEC90E1A27A73D105CD821F085E0lCS5P" TargetMode = "External"/>
	<Relationship Id="rId377" Type="http://schemas.openxmlformats.org/officeDocument/2006/relationships/hyperlink" Target="consultantplus://offline/ref=C25F51E53D4227A59ABADA38966E77EAD0ABB31290F5741B04A661ADFF1CF2B140E379C22358F1AB984A4F28A4375A0C9D6AFF87E3D8EBF5C0C99E60l4SEP" TargetMode = "External"/>
	<Relationship Id="rId378" Type="http://schemas.openxmlformats.org/officeDocument/2006/relationships/hyperlink" Target="consultantplus://offline/ref=C25F51E53D4227A59ABADA38966E77EAD0ABB31290F57A1E0CA161ADFF1CF2B140E379C22358F1AB984A4F2BA1375A0C9D6AFF87E3D8EBF5C0C99E60l4SEP" TargetMode = "External"/>
	<Relationship Id="rId379" Type="http://schemas.openxmlformats.org/officeDocument/2006/relationships/hyperlink" Target="consultantplus://offline/ref=C25F51E53D4227A59ABAC435800229EFD2A5EE1C90F0774D51F667FAA04CF4E400A37F976318F7FEC90E1A27A73D105CD821F085E0lCS5P" TargetMode = "External"/>
	<Relationship Id="rId380" Type="http://schemas.openxmlformats.org/officeDocument/2006/relationships/hyperlink" Target="consultantplus://offline/ref=C25F51E53D4227A59ABADA38966E77EAD0ABB31290F5741B04A661ADFF1CF2B140E379C22358F1AB984A4F28A4375A0C9D6AFF87E3D8EBF5C0C99E60l4SEP" TargetMode = "External"/>
	<Relationship Id="rId381" Type="http://schemas.openxmlformats.org/officeDocument/2006/relationships/hyperlink" Target="consultantplus://offline/ref=C25F51E53D4227A59ABAC435800229EFD2A5EE1C90F0774D51F667FAA04CF4E400A37F976318F7FEC90E1A27A73D105CD821F085E0lCS5P" TargetMode = "External"/>
	<Relationship Id="rId382" Type="http://schemas.openxmlformats.org/officeDocument/2006/relationships/hyperlink" Target="consultantplus://offline/ref=C25F51E53D4227A59ABADA38966E77EAD0ABB31290F5741B04A661ADFF1CF2B140E379C22358F1AB984A4F28A4375A0C9D6AFF87E3D8EBF5C0C99E60l4SEP" TargetMode = "External"/>
	<Relationship Id="rId383" Type="http://schemas.openxmlformats.org/officeDocument/2006/relationships/hyperlink" Target="consultantplus://offline/ref=C25F51E53D4227A59ABAC435800229EFD2A5EE1C90F0774D51F667FAA04CF4E400A37F976318F7FEC90E1A27A73D105CD821F085E0lCS5P" TargetMode = "External"/>
	<Relationship Id="rId384" Type="http://schemas.openxmlformats.org/officeDocument/2006/relationships/hyperlink" Target="consultantplus://offline/ref=C25F51E53D4227A59ABADA38966E77EAD0ABB31290F5741B04A661ADFF1CF2B140E379C22358F1AB984A4F28A4375A0C9D6AFF87E3D8EBF5C0C99E60l4SEP" TargetMode = "External"/>
	<Relationship Id="rId385" Type="http://schemas.openxmlformats.org/officeDocument/2006/relationships/hyperlink" Target="consultantplus://offline/ref=C25F51E53D4227A59ABADA38966E77EAD0ABB31290F57A1E0CA161ADFF1CF2B140E379C22358F1AB984A4F2BAD375A0C9D6AFF87E3D8EBF5C0C99E60l4SEP" TargetMode = "External"/>
	<Relationship Id="rId386" Type="http://schemas.openxmlformats.org/officeDocument/2006/relationships/hyperlink" Target="consultantplus://offline/ref=C25F51E53D4227A59ABADA38966E77EAD0ABB31290F57A1E0CA161ADFF1CF2B140E379C22358F1AB984A4F28A5375A0C9D6AFF87E3D8EBF5C0C99E60l4SEP" TargetMode = "External"/>
	<Relationship Id="rId387" Type="http://schemas.openxmlformats.org/officeDocument/2006/relationships/hyperlink" Target="consultantplus://offline/ref=C25F51E53D4227A59ABADA38966E77EAD0ABB31290F57A1E0CA161ADFF1CF2B140E379C22358F1AB984A4F28A4375A0C9D6AFF87E3D8EBF5C0C99E60l4SEP" TargetMode = "External"/>
	<Relationship Id="rId388" Type="http://schemas.openxmlformats.org/officeDocument/2006/relationships/hyperlink" Target="consultantplus://offline/ref=C25F51E53D4227A59ABADA38966E77EAD0ABB31290F57A1E0CA161ADFF1CF2B140E379C22358F1AB984A4F28A6375A0C9D6AFF87E3D8EBF5C0C99E60l4SEP" TargetMode = "External"/>
	<Relationship Id="rId389" Type="http://schemas.openxmlformats.org/officeDocument/2006/relationships/hyperlink" Target="consultantplus://offline/ref=C25F51E53D4227A59ABADA38966E77EAD0ABB31290F4751D0EA161ADFF1CF2B140E379C22358F1AB984A4E2CA7375A0C9D6AFF87E3D8EBF5C0C99E60l4SEP" TargetMode = "External"/>
	<Relationship Id="rId390" Type="http://schemas.openxmlformats.org/officeDocument/2006/relationships/hyperlink" Target="consultantplus://offline/ref=C25F51E53D4227A59ABADA38966E77EAD0ABB31290F57C1208A461ADFF1CF2B140E379C22358F1AB984A4A2FA1375A0C9D6AFF87E3D8EBF5C0C99E60l4SEP" TargetMode = "External"/>
	<Relationship Id="rId391" Type="http://schemas.openxmlformats.org/officeDocument/2006/relationships/hyperlink" Target="consultantplus://offline/ref=C25F51E53D4227A59ABADA38966E77EAD0ABB31290F57E1E0DAA61ADFF1CF2B140E379C22358F1AB98484D29A5375A0C9D6AFF87E3D8EBF5C0C99E60l4SEP" TargetMode = "External"/>
	<Relationship Id="rId392" Type="http://schemas.openxmlformats.org/officeDocument/2006/relationships/hyperlink" Target="consultantplus://offline/ref=C25F51E53D4227A59ABADA38966E77EAD0ABB31290F57F1A0DA561ADFF1CF2B140E379C22358F1AB984A4A2EA3375A0C9D6AFF87E3D8EBF5C0C99E60l4SEP" TargetMode = "External"/>
	<Relationship Id="rId393" Type="http://schemas.openxmlformats.org/officeDocument/2006/relationships/hyperlink" Target="consultantplus://offline/ref=C25F51E53D4227A59ABADA38966E77EAD0ABB31290F57F180BAA61ADFF1CF2B140E379C22358F1AB984B4828AD375A0C9D6AFF87E3D8EBF5C0C99E60l4SEP" TargetMode = "External"/>
	<Relationship Id="rId394" Type="http://schemas.openxmlformats.org/officeDocument/2006/relationships/hyperlink" Target="consultantplus://offline/ref=C25F51E53D4227A59ABADA38966E77EAD0ABB31290F57F1C0DAA61ADFF1CF2B140E379C22358F1AB984A4E2FA6375A0C9D6AFF87E3D8EBF5C0C99E60l4SEP" TargetMode = "External"/>
	<Relationship Id="rId395" Type="http://schemas.openxmlformats.org/officeDocument/2006/relationships/hyperlink" Target="consultantplus://offline/ref=C25F51E53D4227A59ABADA38966E77EAD0ABB31290F27C1C0DA061ADFF1CF2B140E379C22358F1AB984A482BA0375A0C9D6AFF87E3D8EBF5C0C99E60l4SEP" TargetMode = "External"/>
	<Relationship Id="rId396" Type="http://schemas.openxmlformats.org/officeDocument/2006/relationships/hyperlink" Target="consultantplus://offline/ref=C25F51E53D4227A59ABADA38966E77EAD0ABB31290F27D190BA561ADFF1CF2B140E379C22358F1AB98484F2AA4375A0C9D6AFF87E3D8EBF5C0C99E60l4SEP" TargetMode = "External"/>
	<Relationship Id="rId397" Type="http://schemas.openxmlformats.org/officeDocument/2006/relationships/hyperlink" Target="consultantplus://offline/ref=C25F51E53D4227A59ABADA38966E77EAD0ABB31290F27F130CA361ADFF1CF2B140E379C22358F1AB984B492DA6375A0C9D6AFF87E3D8EBF5C0C99E60l4SEP" TargetMode = "External"/>
	<Relationship Id="rId398" Type="http://schemas.openxmlformats.org/officeDocument/2006/relationships/hyperlink" Target="consultantplus://offline/ref=C25F51E53D4227A59ABADA38966E77EAD0ABB31290F27F130CA361ADFF1CF2B140E379C22358F1AB984B492DA0375A0C9D6AFF87E3D8EBF5C0C99E60l4SEP" TargetMode = "External"/>
	<Relationship Id="rId399" Type="http://schemas.openxmlformats.org/officeDocument/2006/relationships/hyperlink" Target="consultantplus://offline/ref=C25F51E53D4227A59ABADA38966E77EAD0ABB31290F57C1208A461ADFF1CF2B140E379C22358F1AB984A4A2FA3375A0C9D6AFF87E3D8EBF5C0C99E60l4SEP" TargetMode = "External"/>
	<Relationship Id="rId400" Type="http://schemas.openxmlformats.org/officeDocument/2006/relationships/hyperlink" Target="consultantplus://offline/ref=C25F51E53D4227A59ABADA38966E77EAD0ABB31290F27F130CA361ADFF1CF2B140E379C22358F1AB984B492DAD375A0C9D6AFF87E3D8EBF5C0C99E60l4SEP" TargetMode = "External"/>
	<Relationship Id="rId401" Type="http://schemas.openxmlformats.org/officeDocument/2006/relationships/hyperlink" Target="consultantplus://offline/ref=C25F51E53D4227A59ABADA38966E77EAD0ABB31290F57C1208A461ADFF1CF2B140E379C22358F1AB984A4A2FAC375A0C9D6AFF87E3D8EBF5C0C99E60l4SEP" TargetMode = "External"/>
	<Relationship Id="rId402" Type="http://schemas.openxmlformats.org/officeDocument/2006/relationships/hyperlink" Target="consultantplus://offline/ref=C25F51E53D4227A59ABADA38966E77EAD0ABB31290F27D190BA561ADFF1CF2B140E379C22358F1AB98484F2AA7375A0C9D6AFF87E3D8EBF5C0C99E60l4SEP" TargetMode = "External"/>
	<Relationship Id="rId403" Type="http://schemas.openxmlformats.org/officeDocument/2006/relationships/hyperlink" Target="consultantplus://offline/ref=C25F51E53D4227A59ABADA38966E77EAD0ABB31290F57C1208A461ADFF1CF2B140E379C22358F1AB984A4A2CA7375A0C9D6AFF87E3D8EBF5C0C99E60l4SEP" TargetMode = "External"/>
	<Relationship Id="rId404" Type="http://schemas.openxmlformats.org/officeDocument/2006/relationships/hyperlink" Target="consultantplus://offline/ref=C25F51E53D4227A59ABADA38966E77EAD0ABB31290F27F130CA361ADFF1CF2B140E379C22358F1AB984B4922A4375A0C9D6AFF87E3D8EBF5C0C99E60l4SEP" TargetMode = "External"/>
	<Relationship Id="rId405" Type="http://schemas.openxmlformats.org/officeDocument/2006/relationships/hyperlink" Target="consultantplus://offline/ref=C25F51E53D4227A59ABADA38966E77EAD0ABB31290F57E1E0DAA61ADFF1CF2B140E379C22358F1AB98494C2EAD375A0C9D6AFF87E3D8EBF5C0C99E60l4SEP" TargetMode = "External"/>
	<Relationship Id="rId406" Type="http://schemas.openxmlformats.org/officeDocument/2006/relationships/hyperlink" Target="consultantplus://offline/ref=C25F51E53D4227A59ABADA38966E77EAD0ABB31290F57F1A0DA561ADFF1CF2B140E379C22358F1AB984A4A2EA2375A0C9D6AFF87E3D8EBF5C0C99E60l4SEP" TargetMode = "External"/>
	<Relationship Id="rId407" Type="http://schemas.openxmlformats.org/officeDocument/2006/relationships/hyperlink" Target="consultantplus://offline/ref=C25F51E53D4227A59ABADA38966E77EAD0ABB31290F27C1C0DA061ADFF1CF2B140E379C22358F1AB984B4E2CAD375A0C9D6AFF87E3D8EBF5C0C99E60l4SEP" TargetMode = "External"/>
	<Relationship Id="rId408" Type="http://schemas.openxmlformats.org/officeDocument/2006/relationships/hyperlink" Target="consultantplus://offline/ref=C25F51E53D4227A59ABADA38966E77EAD0ABB31290F27D190BA561ADFF1CF2B140E379C22358F1AB98494E28AC375A0C9D6AFF87E3D8EBF5C0C99E60l4SEP" TargetMode = "External"/>
	<Relationship Id="rId409" Type="http://schemas.openxmlformats.org/officeDocument/2006/relationships/hyperlink" Target="consultantplus://offline/ref=C25F51E53D4227A59ABADA38966E77EAD0ABB31290F27F130CA361ADFF1CF2B140E379C22358F1AB98484729AC375A0C9D6AFF87E3D8EBF5C0C99E60l4SEP" TargetMode = "External"/>
	<Relationship Id="rId410" Type="http://schemas.openxmlformats.org/officeDocument/2006/relationships/hyperlink" Target="consultantplus://offline/ref=C25F51E53D4227A59ABAC435800229EFD2A6EC1F99F3774D51F667FAA04CF4E412A3279B621DE2AB99544D2AA7l3SFP" TargetMode = "External"/>
	<Relationship Id="rId411" Type="http://schemas.openxmlformats.org/officeDocument/2006/relationships/hyperlink" Target="consultantplus://offline/ref=C25F51E53D4227A59ABADA38966E77EAD0ABB31290F27C1C0DA061ADFF1CF2B140E379C22358F1AB984B4E2CAC375A0C9D6AFF87E3D8EBF5C0C99E60l4SEP" TargetMode = "External"/>
	<Relationship Id="rId412" Type="http://schemas.openxmlformats.org/officeDocument/2006/relationships/hyperlink" Target="consultantplus://offline/ref=C25F51E53D4227A59ABAC435800229EFD2A5EE1C90F0774D51F667FAA04CF4E400A37F97601CFFAA90411B7BE169035FD821F384FCC4EAF6lDSDP" TargetMode = "External"/>
	<Relationship Id="rId413" Type="http://schemas.openxmlformats.org/officeDocument/2006/relationships/hyperlink" Target="consultantplus://offline/ref=C25F51E53D4227A59ABAC435800229EFD2A5EE1C90F0774D51F667FAA04CF4E400A37F97601CFFAE99411B7BE169035FD821F384FCC4EAF6lDSDP" TargetMode = "External"/>
	<Relationship Id="rId414" Type="http://schemas.openxmlformats.org/officeDocument/2006/relationships/hyperlink" Target="consultantplus://offline/ref=C25F51E53D4227A59ABADA38966E77EAD0ABB31290F5741B04A661ADFF1CF2B140E379C22358F1AB984A4F29A2375A0C9D6AFF87E3D8EBF5C0C99E60l4SEP" TargetMode = "External"/>
	<Relationship Id="rId415" Type="http://schemas.openxmlformats.org/officeDocument/2006/relationships/hyperlink" Target="consultantplus://offline/ref=C25F51E53D4227A59ABADA38966E77EAD0ABB31290F27D190BA561ADFF1CF2B140E379C22358F1AB98494E29A5375A0C9D6AFF87E3D8EBF5C0C99E60l4SEP" TargetMode = "External"/>
	<Relationship Id="rId416" Type="http://schemas.openxmlformats.org/officeDocument/2006/relationships/hyperlink" Target="consultantplus://offline/ref=C25F51E53D4227A59ABADA38966E77EAD0ABB31290F27C1C0DA061ADFF1CF2B140E379C22358F1AB984B4E2DA7375A0C9D6AFF87E3D8EBF5C0C99E60l4SEP" TargetMode = "External"/>
	<Relationship Id="rId417" Type="http://schemas.openxmlformats.org/officeDocument/2006/relationships/hyperlink" Target="consultantplus://offline/ref=C25F51E53D4227A59ABADA38966E77EAD0ABB31290F57E1E0DAA61ADFF1CF2B140E379C22358F1AB98494C2EAC375A0C9D6AFF87E3D8EBF5C0C99E60l4SEP" TargetMode = "External"/>
	<Relationship Id="rId418" Type="http://schemas.openxmlformats.org/officeDocument/2006/relationships/hyperlink" Target="consultantplus://offline/ref=C25F51E53D4227A59ABADA38966E77EAD0ABB31290F27C1C0DA061ADFF1CF2B140E379C22358F1AB984B4E2DA1375A0C9D6AFF87E3D8EBF5C0C99E60l4SEP" TargetMode = "External"/>
	<Relationship Id="rId419" Type="http://schemas.openxmlformats.org/officeDocument/2006/relationships/hyperlink" Target="consultantplus://offline/ref=C25F51E53D4227A59ABADA38966E77EAD0ABB31290F57F1A0DA561ADFF1CF2B140E379C22358F1AB984A4A2EAD375A0C9D6AFF87E3D8EBF5C0C99E60l4SEP" TargetMode = "External"/>
	<Relationship Id="rId420" Type="http://schemas.openxmlformats.org/officeDocument/2006/relationships/hyperlink" Target="consultantplus://offline/ref=C25F51E53D4227A59ABAC435800229EFD2A3E81C99F7774D51F667FAA04CF4E400A37F97601CFCA99E411B7BE169035FD821F384FCC4EAF6lDSDP" TargetMode = "External"/>
	<Relationship Id="rId421" Type="http://schemas.openxmlformats.org/officeDocument/2006/relationships/hyperlink" Target="consultantplus://offline/ref=C25F51E53D4227A59ABADA38966E77EAD0ABB31290F27C1C0DA061ADFF1CF2B140E379C22358F1AB984B4E2DAD375A0C9D6AFF87E3D8EBF5C0C99E60l4SEP" TargetMode = "External"/>
	<Relationship Id="rId422" Type="http://schemas.openxmlformats.org/officeDocument/2006/relationships/hyperlink" Target="consultantplus://offline/ref=C25F51E53D4227A59ABADA38966E77EAD0ABB31290F27C1C0DA061ADFF1CF2B140E379C22358F1AB984B4E22A5375A0C9D6AFF87E3D8EBF5C0C99E60l4SEP" TargetMode = "External"/>
	<Relationship Id="rId423" Type="http://schemas.openxmlformats.org/officeDocument/2006/relationships/hyperlink" Target="consultantplus://offline/ref=C25F51E53D4227A59ABADA38966E77EAD0ABB31290F27C1C0DA061ADFF1CF2B140E379C22358F1AB984B4E22A7375A0C9D6AFF87E3D8EBF5C0C99E60l4SEP" TargetMode = "External"/>
	<Relationship Id="rId424" Type="http://schemas.openxmlformats.org/officeDocument/2006/relationships/hyperlink" Target="consultantplus://offline/ref=C25F51E53D4227A59ABADA38966E77EAD0ABB31290F27C1C0DA061ADFF1CF2B140E379C22358F1AB984B4E22A6375A0C9D6AFF87E3D8EBF5C0C99E60l4SEP" TargetMode = "External"/>
	<Relationship Id="rId425" Type="http://schemas.openxmlformats.org/officeDocument/2006/relationships/hyperlink" Target="consultantplus://offline/ref=C25F51E53D4227A59ABADA38966E77EAD0ABB31290F57F1A0DA561ADFF1CF2B140E379C22358F1AB984A4A2FA5375A0C9D6AFF87E3D8EBF5C0C99E60l4SEP" TargetMode = "External"/>
	<Relationship Id="rId426" Type="http://schemas.openxmlformats.org/officeDocument/2006/relationships/hyperlink" Target="consultantplus://offline/ref=C25F51E53D4227A59ABADA38966E77EAD0ABB31290F574180AA461ADFF1CF2B140E379C22358F1AB984A4F2BA6375A0C9D6AFF87E3D8EBF5C0C99E60l4SEP" TargetMode = "External"/>
	<Relationship Id="rId427" Type="http://schemas.openxmlformats.org/officeDocument/2006/relationships/hyperlink" Target="consultantplus://offline/ref=C25F51E53D4227A59ABADA38966E77EAD0ABB31290F57E1E0DAA61ADFF1CF2B140E379C22358F1AB98494C2FA4375A0C9D6AFF87E3D8EBF5C0C99E60l4SEP" TargetMode = "External"/>
	<Relationship Id="rId428" Type="http://schemas.openxmlformats.org/officeDocument/2006/relationships/hyperlink" Target="consultantplus://offline/ref=C25F51E53D4227A59ABAC435800229EFD2A6EC1F99F3774D51F667FAA04CF4E400A37F95671CF8A1CC1B0B7FA83E0F43D83EEC87E2C4lES9P" TargetMode = "External"/>
	<Relationship Id="rId429" Type="http://schemas.openxmlformats.org/officeDocument/2006/relationships/hyperlink" Target="consultantplus://offline/ref=C25F51E53D4227A59ABAC435800229EFD2A6EC1F99F3774D51F667FAA04CF4E400A37F95671EFEA1CC1B0B7FA83E0F43D83EEC87E2C4lES9P" TargetMode = "External"/>
	<Relationship Id="rId430" Type="http://schemas.openxmlformats.org/officeDocument/2006/relationships/hyperlink" Target="consultantplus://offline/ref=C25F51E53D4227A59ABADA38966E77EAD0ABB31290F57F1A0DA561ADFF1CF2B140E379C22358F1AB984A4A2FA7375A0C9D6AFF87E3D8EBF5C0C99E60l4SEP" TargetMode = "External"/>
	<Relationship Id="rId431" Type="http://schemas.openxmlformats.org/officeDocument/2006/relationships/hyperlink" Target="consultantplus://offline/ref=C25F51E53D4227A59ABADA38966E77EAD0ABB31290F27C1C0DA061ADFF1CF2B140E379C22358F1AB984B4E22A0375A0C9D6AFF87E3D8EBF5C0C99E60l4SEP" TargetMode = "External"/>
	<Relationship Id="rId432" Type="http://schemas.openxmlformats.org/officeDocument/2006/relationships/hyperlink" Target="consultantplus://offline/ref=C25F51E53D4227A59ABADA38966E77EAD0ABB31290F27D190BA561ADFF1CF2B140E379C22358F1AB98494E29A4375A0C9D6AFF87E3D8EBF5C0C99E60l4SEP" TargetMode = "External"/>
	<Relationship Id="rId433" Type="http://schemas.openxmlformats.org/officeDocument/2006/relationships/hyperlink" Target="consultantplus://offline/ref=C25F51E53D4227A59ABADA38966E77EAD0ABB31290F27C1C0DA061ADFF1CF2B140E379C22358F1AB984B4E23A7375A0C9D6AFF87E3D8EBF5C0C99E60l4SEP" TargetMode = "External"/>
	<Relationship Id="rId434" Type="http://schemas.openxmlformats.org/officeDocument/2006/relationships/hyperlink" Target="consultantplus://offline/ref=C25F51E53D4227A59ABADA38966E77EAD0ABB31290F57F1A0DA561ADFF1CF2B140E379C22358F1AB984A4A2CA3375A0C9D6AFF87E3D8EBF5C0C99E60l4SEP" TargetMode = "External"/>
	<Relationship Id="rId435" Type="http://schemas.openxmlformats.org/officeDocument/2006/relationships/hyperlink" Target="consultantplus://offline/ref=C25F51E53D4227A59ABADA38966E77EAD0ABB31290F57F1A0DA561ADFF1CF2B140E379C22358F1AB984A4A2CAD375A0C9D6AFF87E3D8EBF5C0C99E60l4SEP" TargetMode = "External"/>
	<Relationship Id="rId436" Type="http://schemas.openxmlformats.org/officeDocument/2006/relationships/hyperlink" Target="consultantplus://offline/ref=C25F51E53D4227A59ABAC435800229EFD2A6EC1F99F3774D51F667FAA04CF4E400A37F95671CF8A1CC1B0B7FA83E0F43D83EEC87E2C4lES9P" TargetMode = "External"/>
	<Relationship Id="rId437" Type="http://schemas.openxmlformats.org/officeDocument/2006/relationships/hyperlink" Target="consultantplus://offline/ref=C25F51E53D4227A59ABAC435800229EFD2A6EC1F99F3774D51F667FAA04CF4E400A37F95671EFEA1CC1B0B7FA83E0F43D83EEC87E2C4lES9P" TargetMode = "External"/>
	<Relationship Id="rId438" Type="http://schemas.openxmlformats.org/officeDocument/2006/relationships/hyperlink" Target="consultantplus://offline/ref=C25F51E53D4227A59ABADA38966E77EAD0ABB31290F57F1A0DA561ADFF1CF2B140E379C22358F1AB984A4A2DA5375A0C9D6AFF87E3D8EBF5C0C99E60l4SEP" TargetMode = "External"/>
	<Relationship Id="rId439" Type="http://schemas.openxmlformats.org/officeDocument/2006/relationships/hyperlink" Target="consultantplus://offline/ref=C25F51E53D4227A59ABADA38966E77EAD0ABB31290F27F130CA361ADFF1CF2B140E379C22358F1AB98484729AC375A0C9D6AFF87E3D8EBF5C0C99E60l4SEP" TargetMode = "External"/>
	<Relationship Id="rId440" Type="http://schemas.openxmlformats.org/officeDocument/2006/relationships/hyperlink" Target="consultantplus://offline/ref=C25F51E53D4227A59ABADA38966E77EAD0ABB31290F27C1C0DA061ADFF1CF2B140E379C22358F1AB984B4E23A0375A0C9D6AFF87E3D8EBF5C0C99E60l4SEP" TargetMode = "External"/>
	<Relationship Id="rId441" Type="http://schemas.openxmlformats.org/officeDocument/2006/relationships/hyperlink" Target="consultantplus://offline/ref=C25F51E53D4227A59ABADA38966E77EAD0ABB31290F574180AA461ADFF1CF2B140E379C22358F1AB984A4B2DA6375A0C9D6AFF87E3D8EBF5C0C99E60l4SEP" TargetMode = "External"/>
	<Relationship Id="rId442" Type="http://schemas.openxmlformats.org/officeDocument/2006/relationships/hyperlink" Target="consultantplus://offline/ref=C25F51E53D4227A59ABADA38966E77EAD0ABB31290F574180AA461ADFF1CF2B140E379C22358F1AB984A4A2DA0375A0C9D6AFF87E3D8EBF5C0C99E60l4SEP" TargetMode = "External"/>
	<Relationship Id="rId443" Type="http://schemas.openxmlformats.org/officeDocument/2006/relationships/hyperlink" Target="consultantplus://offline/ref=C25F51E53D4227A59ABADA38966E77EAD0ABB31290F574180AA461ADFF1CF2B140E379C22358F1AB984A472FA6375A0C9D6AFF87E3D8EBF5C0C99E60l4SEP" TargetMode = "External"/>
	<Relationship Id="rId444" Type="http://schemas.openxmlformats.org/officeDocument/2006/relationships/hyperlink" Target="consultantplus://offline/ref=C25F51E53D4227A59ABADA38966E77EAD0ABB31290F27C1C0DA061ADFF1CF2B140E379C22358F1AB984B4E23A2375A0C9D6AFF87E3D8EBF5C0C99E60l4SEP" TargetMode = "External"/>
	<Relationship Id="rId445" Type="http://schemas.openxmlformats.org/officeDocument/2006/relationships/hyperlink" Target="consultantplus://offline/ref=C25F51E53D4227A59ABADA38966E77EAD0ABB31290F27C1C0DA061ADFF1CF2B140E379C22358F1AB984B4D2AA0375A0C9D6AFF87E3D8EBF5C0C99E60l4SEP" TargetMode = "External"/>
	<Relationship Id="rId446" Type="http://schemas.openxmlformats.org/officeDocument/2006/relationships/hyperlink" Target="consultantplus://offline/ref=C25F51E53D4227A59ABADA38966E77EAD0ABB31290F57E1E0DAA61ADFF1CF2B140E379C22358F1AB98494C2CA7375A0C9D6AFF87E3D8EBF5C0C99E60l4SEP" TargetMode = "External"/>
	<Relationship Id="rId447" Type="http://schemas.openxmlformats.org/officeDocument/2006/relationships/hyperlink" Target="consultantplus://offline/ref=C25F51E53D4227A59ABADA38966E77EAD0ABB31290F57F1A0DA561ADFF1CF2B140E379C22358F1AB984A4A2DA6375A0C9D6AFF87E3D8EBF5C0C99E60l4SEP" TargetMode = "External"/>
	<Relationship Id="rId448" Type="http://schemas.openxmlformats.org/officeDocument/2006/relationships/hyperlink" Target="consultantplus://offline/ref=C25F51E53D4227A59ABADA38966E77EAD0ABB31290F57F1A0DA561ADFF1CF2B140E379C22358F1AB984A4A2DA6375A0C9D6AFF87E3D8EBF5C0C99E60l4SEP" TargetMode = "External"/>
	<Relationship Id="rId449" Type="http://schemas.openxmlformats.org/officeDocument/2006/relationships/hyperlink" Target="consultantplus://offline/ref=C25F51E53D4227A59ABADA38966E77EAD0ABB31290F57F1A0DA561ADFF1CF2B140E379C22358F1AB984A4A2DA6375A0C9D6AFF87E3D8EBF5C0C99E60l4SEP" TargetMode = "External"/>
	<Relationship Id="rId450" Type="http://schemas.openxmlformats.org/officeDocument/2006/relationships/hyperlink" Target="consultantplus://offline/ref=C25F51E53D4227A59ABADA38966E77EAD0ABB31290F57E1E0DAA61ADFF1CF2B140E379C22358F1AB98494C2CA6375A0C9D6AFF87E3D8EBF5C0C99E60l4SEP" TargetMode = "External"/>
	<Relationship Id="rId451" Type="http://schemas.openxmlformats.org/officeDocument/2006/relationships/hyperlink" Target="consultantplus://offline/ref=C25F51E53D4227A59ABADA38966E77EAD0ABB31290F57E1E0DAA61ADFF1CF2B140E379C22358F1AB98494A2AA3375A0C9D6AFF87E3D8EBF5C0C99E60l4SEP" TargetMode = "External"/>
	<Relationship Id="rId452" Type="http://schemas.openxmlformats.org/officeDocument/2006/relationships/hyperlink" Target="consultantplus://offline/ref=C25F51E53D4227A59ABADA38966E77EAD0ABB31290F57F1A0DA561ADFF1CF2B140E379C22358F1AB984A4A2DA1375A0C9D6AFF87E3D8EBF5C0C99E60l4SEP" TargetMode = "External"/>
	<Relationship Id="rId453" Type="http://schemas.openxmlformats.org/officeDocument/2006/relationships/hyperlink" Target="consultantplus://offline/ref=C25F51E53D4227A59ABADA38966E77EAD0ABB31290F27C1C0DA061ADFF1CF2B140E379C22358F1AB984B4D2AA2375A0C9D6AFF87E3D8EBF5C0C99E60l4SEP" TargetMode = "External"/>
	<Relationship Id="rId454" Type="http://schemas.openxmlformats.org/officeDocument/2006/relationships/hyperlink" Target="consultantplus://offline/ref=C25F51E53D4227A59ABADA38966E77EAD0ABB31290F27D190BA561ADFF1CF2B140E379C22358F1AB98494E29A7375A0C9D6AFF87E3D8EBF5C0C99E60l4SEP" TargetMode = "External"/>
	<Relationship Id="rId455" Type="http://schemas.openxmlformats.org/officeDocument/2006/relationships/hyperlink" Target="consultantplus://offline/ref=C25F51E53D4227A59ABADA38966E77EAD0ABB31290F27F130CA361ADFF1CF2B140E379C22358F1AB9848472EA5375A0C9D6AFF87E3D8EBF5C0C99E60l4SEP" TargetMode = "External"/>
	<Relationship Id="rId456" Type="http://schemas.openxmlformats.org/officeDocument/2006/relationships/hyperlink" Target="consultantplus://offline/ref=C25F51E53D4227A59ABAC435800229EFD2A6EC1F99F3774D51F667FAA04CF4E412A3279B621DE2AB99544D2AA7l3SFP" TargetMode = "External"/>
	<Relationship Id="rId457" Type="http://schemas.openxmlformats.org/officeDocument/2006/relationships/hyperlink" Target="consultantplus://offline/ref=C25F51E53D4227A59ABADA38966E77EAD0ABB31290F27F130CA361ADFF1CF2B140E379C22358F1AB9848472EA4375A0C9D6AFF87E3D8EBF5C0C99E60l4SEP" TargetMode = "External"/>
	<Relationship Id="rId458" Type="http://schemas.openxmlformats.org/officeDocument/2006/relationships/hyperlink" Target="consultantplus://offline/ref=C25F51E53D4227A59ABADA38966E77EAD0ABB31290F27C1C0DA061ADFF1CF2B140E379C22358F1AB984B4D2AAD375A0C9D6AFF87E3D8EBF5C0C99E60l4SEP" TargetMode = "External"/>
	<Relationship Id="rId459" Type="http://schemas.openxmlformats.org/officeDocument/2006/relationships/hyperlink" Target="consultantplus://offline/ref=C25F51E53D4227A59ABADA38966E77EAD0ABB31290F27D190BA561ADFF1CF2B140E379C22358F1AB98494E29A7375A0C9D6AFF87E3D8EBF5C0C99E60l4SEP" TargetMode = "External"/>
	<Relationship Id="rId460" Type="http://schemas.openxmlformats.org/officeDocument/2006/relationships/hyperlink" Target="consultantplus://offline/ref=C25F51E53D4227A59ABADA38966E77EAD0ABB31290F27C1C0DA061ADFF1CF2B140E379C22358F1AB984B4D2BA4375A0C9D6AFF87E3D8EBF5C0C99E60l4SEP" TargetMode = "External"/>
	<Relationship Id="rId461" Type="http://schemas.openxmlformats.org/officeDocument/2006/relationships/hyperlink" Target="consultantplus://offline/ref=C25F51E53D4227A59ABADA38966E77EAD0ABB31290F27C1C0DA061ADFF1CF2B140E379C22358F1AB984B4D2BA6375A0C9D6AFF87E3D8EBF5C0C99E60l4SEP" TargetMode = "External"/>
	<Relationship Id="rId462" Type="http://schemas.openxmlformats.org/officeDocument/2006/relationships/hyperlink" Target="consultantplus://offline/ref=C25F51E53D4227A59ABADA38966E77EAD0ABB31290F57F1A0DA561ADFF1CF2B140E379C22358F1AB984A4A2DA0375A0C9D6AFF87E3D8EBF5C0C99E60l4SEP" TargetMode = "External"/>
	<Relationship Id="rId463" Type="http://schemas.openxmlformats.org/officeDocument/2006/relationships/hyperlink" Target="consultantplus://offline/ref=C25F51E53D4227A59ABAC435800229EFD2A3E81C99F7774D51F667FAA04CF4E400A37F956117A8FBDC1F4228A4220F5CC73DF287lES1P" TargetMode = "External"/>
	<Relationship Id="rId464" Type="http://schemas.openxmlformats.org/officeDocument/2006/relationships/hyperlink" Target="consultantplus://offline/ref=C25F51E53D4227A59ABADA38966E77EAD0ABB31290F27C1C0DA061ADFF1CF2B140E379C22358F1AB984B4D2BA3375A0C9D6AFF87E3D8EBF5C0C99E60l4SEP" TargetMode = "External"/>
	<Relationship Id="rId465" Type="http://schemas.openxmlformats.org/officeDocument/2006/relationships/hyperlink" Target="consultantplus://offline/ref=C25F51E53D4227A59ABADA38966E77EAD0ABB31290F27C1C0DA061ADFF1CF2B140E379C22358F1AB984B4D2BAD375A0C9D6AFF87E3D8EBF5C0C99E60l4SEP" TargetMode = "External"/>
	<Relationship Id="rId466" Type="http://schemas.openxmlformats.org/officeDocument/2006/relationships/hyperlink" Target="consultantplus://offline/ref=C25F51E53D4227A59ABADA38966E77EAD0ABB31290F27C1C0DA061ADFF1CF2B140E379C22358F1AB984B4D28A5375A0C9D6AFF87E3D8EBF5C0C99E60l4SEP" TargetMode = "External"/>
	<Relationship Id="rId467" Type="http://schemas.openxmlformats.org/officeDocument/2006/relationships/hyperlink" Target="consultantplus://offline/ref=C25F51E53D4227A59ABADA38966E77EAD0ABB31290F574180AA461ADFF1CF2B140E379C22358F1AB984A4F2BA6375A0C9D6AFF87E3D8EBF5C0C99E60l4SEP" TargetMode = "External"/>
	<Relationship Id="rId468" Type="http://schemas.openxmlformats.org/officeDocument/2006/relationships/hyperlink" Target="consultantplus://offline/ref=C25F51E53D4227A59ABAC435800229EFD2A6EC1F99F3774D51F667FAA04CF4E400A37F95671CF8A1CC1B0B7FA83E0F43D83EEC87E2C4lES9P" TargetMode = "External"/>
	<Relationship Id="rId469" Type="http://schemas.openxmlformats.org/officeDocument/2006/relationships/hyperlink" Target="consultantplus://offline/ref=C25F51E53D4227A59ABAC435800229EFD2A6EC1F99F3774D51F667FAA04CF4E400A37F95671EFEA1CC1B0B7FA83E0F43D83EEC87E2C4lES9P" TargetMode = "External"/>
	<Relationship Id="rId470" Type="http://schemas.openxmlformats.org/officeDocument/2006/relationships/hyperlink" Target="consultantplus://offline/ref=C25F51E53D4227A59ABADA38966E77EAD0ABB31290F57F1A0DA561ADFF1CF2B140E379C22358F1AB984A4A2DAD375A0C9D6AFF87E3D8EBF5C0C99E60l4SEP" TargetMode = "External"/>
	<Relationship Id="rId471" Type="http://schemas.openxmlformats.org/officeDocument/2006/relationships/hyperlink" Target="consultantplus://offline/ref=C25F51E53D4227A59ABADA38966E77EAD0ABB31290F27C1C0DA061ADFF1CF2B140E379C22358F1AB984B4D28A4375A0C9D6AFF87E3D8EBF5C0C99E60l4SEP" TargetMode = "External"/>
	<Relationship Id="rId472" Type="http://schemas.openxmlformats.org/officeDocument/2006/relationships/hyperlink" Target="consultantplus://offline/ref=C25F51E53D4227A59ABADA38966E77EAD0ABB31290F57F1A0DA561ADFF1CF2B140E379C22358F1AB984A4A23A4375A0C9D6AFF87E3D8EBF5C0C99E60l4SEP" TargetMode = "External"/>
	<Relationship Id="rId473" Type="http://schemas.openxmlformats.org/officeDocument/2006/relationships/hyperlink" Target="consultantplus://offline/ref=C25F51E53D4227A59ABADA38966E77EAD0ABB31290F57F1A0DA561ADFF1CF2B140E379C22358F1AB984A4A23A6375A0C9D6AFF87E3D8EBF5C0C99E60l4SEP" TargetMode = "External"/>
	<Relationship Id="rId474" Type="http://schemas.openxmlformats.org/officeDocument/2006/relationships/hyperlink" Target="consultantplus://offline/ref=C25F51E53D4227A59ABAC435800229EFD2A6EC1F99F3774D51F667FAA04CF4E400A37F95671CF8A1CC1B0B7FA83E0F43D83EEC87E2C4lES9P" TargetMode = "External"/>
	<Relationship Id="rId475" Type="http://schemas.openxmlformats.org/officeDocument/2006/relationships/hyperlink" Target="consultantplus://offline/ref=C25F51E53D4227A59ABAC435800229EFD2A6EC1F99F3774D51F667FAA04CF4E400A37F95671EFEA1CC1B0B7FA83E0F43D83EEC87E2C4lES9P" TargetMode = "External"/>
	<Relationship Id="rId476" Type="http://schemas.openxmlformats.org/officeDocument/2006/relationships/hyperlink" Target="consultantplus://offline/ref=C25F51E53D4227A59ABADA38966E77EAD0ABB31290F57F1A0DA561ADFF1CF2B140E379C22358F1AB984A4A23A0375A0C9D6AFF87E3D8EBF5C0C99E60l4SEP" TargetMode = "External"/>
	<Relationship Id="rId477" Type="http://schemas.openxmlformats.org/officeDocument/2006/relationships/hyperlink" Target="consultantplus://offline/ref=C25F51E53D4227A59ABADA38966E77EAD0ABB31290F27F130CA361ADFF1CF2B140E379C22358F1AB9848472EA7375A0C9D6AFF87E3D8EBF5C0C99E60l4SEP" TargetMode = "External"/>
	<Relationship Id="rId478" Type="http://schemas.openxmlformats.org/officeDocument/2006/relationships/hyperlink" Target="consultantplus://offline/ref=C25F51E53D4227A59ABADA38966E77EAD0ABB31290F27C1C0DA061ADFF1CF2B140E379C22358F1AB984B4D28AC375A0C9D6AFF87E3D8EBF5C0C99E60l4SEP" TargetMode = "External"/>
	<Relationship Id="rId479" Type="http://schemas.openxmlformats.org/officeDocument/2006/relationships/hyperlink" Target="consultantplus://offline/ref=C25F51E53D4227A59ABADA38966E77EAD0ABB31290F574180AA461ADFF1CF2B140E379C22358F1AB984A4B2DA6375A0C9D6AFF87E3D8EBF5C0C99E60l4SEP" TargetMode = "External"/>
	<Relationship Id="rId480" Type="http://schemas.openxmlformats.org/officeDocument/2006/relationships/hyperlink" Target="consultantplus://offline/ref=C25F51E53D4227A59ABADA38966E77EAD0ABB31290F574180AA461ADFF1CF2B140E379C22358F1AB984A4A2DA0375A0C9D6AFF87E3D8EBF5C0C99E60l4SEP" TargetMode = "External"/>
	<Relationship Id="rId481" Type="http://schemas.openxmlformats.org/officeDocument/2006/relationships/hyperlink" Target="consultantplus://offline/ref=C25F51E53D4227A59ABADA38966E77EAD0ABB31290F574180AA461ADFF1CF2B140E379C22358F1AB984A472FA6375A0C9D6AFF87E3D8EBF5C0C99E60l4SEP" TargetMode = "External"/>
	<Relationship Id="rId482" Type="http://schemas.openxmlformats.org/officeDocument/2006/relationships/hyperlink" Target="consultantplus://offline/ref=C25F51E53D4227A59ABADA38966E77EAD0ABB31290F27C1C0DA061ADFF1CF2B140E379C22358F1AB984B4D29A4375A0C9D6AFF87E3D8EBF5C0C99E60l4SEP" TargetMode = "External"/>
	<Relationship Id="rId483" Type="http://schemas.openxmlformats.org/officeDocument/2006/relationships/hyperlink" Target="consultantplus://offline/ref=C25F51E53D4227A59ABADA38966E77EAD0ABB31290F27C1C0DA061ADFF1CF2B140E379C22358F1AB984B4D29AC375A0C9D6AFF87E3D8EBF5C0C99E60l4SEP" TargetMode = "External"/>
	<Relationship Id="rId484" Type="http://schemas.openxmlformats.org/officeDocument/2006/relationships/hyperlink" Target="consultantplus://offline/ref=C25F51E53D4227A59ABADA38966E77EAD0ABB31290F57F1A0DA561ADFF1CF2B140E379C22358F1AB984A4A23AD375A0C9D6AFF87E3D8EBF5C0C99E60l4SEP" TargetMode = "External"/>
	<Relationship Id="rId485" Type="http://schemas.openxmlformats.org/officeDocument/2006/relationships/image" Target="media/image9.wmf"/>
	<Relationship Id="rId486" Type="http://schemas.openxmlformats.org/officeDocument/2006/relationships/hyperlink" Target="consultantplus://offline/ref=C25F51E53D4227A59ABADA38966E77EAD0ABB31290F57F1A0DA561ADFF1CF2B140E379C22358F1AB984A4A23AD375A0C9D6AFF87E3D8EBF5C0C99E60l4SEP" TargetMode = "External"/>
	<Relationship Id="rId487" Type="http://schemas.openxmlformats.org/officeDocument/2006/relationships/hyperlink" Target="consultantplus://offline/ref=C25F51E53D4227A59ABADA38966E77EAD0ABB31290F57F1A0DA561ADFF1CF2B140E379C22358F1AB984A4A23AD375A0C9D6AFF87E3D8EBF5C0C99E60l4SEP" TargetMode = "External"/>
	<Relationship Id="rId488" Type="http://schemas.openxmlformats.org/officeDocument/2006/relationships/image" Target="media/image10.wmf"/>
	<Relationship Id="rId489" Type="http://schemas.openxmlformats.org/officeDocument/2006/relationships/image" Target="media/image11.wmf"/>
	<Relationship Id="rId490" Type="http://schemas.openxmlformats.org/officeDocument/2006/relationships/hyperlink" Target="consultantplus://offline/ref=C25F51E53D4227A59ABADA38966E77EAD0ABB31290F4751D0EA161ADFF1CF2B140E379C22358F1AB984A4C2EA7375A0C9D6AFF87E3D8EBF5C0C99E60l4SEP" TargetMode = "External"/>
	<Relationship Id="rId491" Type="http://schemas.openxmlformats.org/officeDocument/2006/relationships/hyperlink" Target="consultantplus://offline/ref=C25F51E53D4227A59ABADA38966E77EAD0ABB31290F57C1208A461ADFF1CF2B140E379C22358F1AB984A4A2CA0375A0C9D6AFF87E3D8EBF5C0C99E60l4SEP" TargetMode = "External"/>
	<Relationship Id="rId492" Type="http://schemas.openxmlformats.org/officeDocument/2006/relationships/hyperlink" Target="consultantplus://offline/ref=C25F51E53D4227A59ABADA38966E77EAD0ABB31290F57E1E0DAA61ADFF1CF2B140E379C22358F1AB984E4F22A4375A0C9D6AFF87E3D8EBF5C0C99E60l4SEP" TargetMode = "External"/>
	<Relationship Id="rId493" Type="http://schemas.openxmlformats.org/officeDocument/2006/relationships/hyperlink" Target="consultantplus://offline/ref=C25F51E53D4227A59ABADA38966E77EAD0ABB31290F27C1C0DA061ADFF1CF2B140E379C22358F1AB984B4D2EA4375A0C9D6AFF87E3D8EBF5C0C99E60l4SEP" TargetMode = "External"/>
	<Relationship Id="rId494" Type="http://schemas.openxmlformats.org/officeDocument/2006/relationships/hyperlink" Target="consultantplus://offline/ref=C25F51E53D4227A59ABADA38966E77EAD0ABB31290F27F130CA361ADFF1CF2B140E379C22358F1AB9848472EA6375A0C9D6AFF87E3D8EBF5C0C99E60l4SEP" TargetMode = "External"/>
	<Relationship Id="rId495" Type="http://schemas.openxmlformats.org/officeDocument/2006/relationships/hyperlink" Target="consultantplus://offline/ref=C25F51E53D4227A59ABADA38966E77EAD0ABB31290F4751D0EA161ADFF1CF2B140E379C22358F1AB984A4C2EA6375A0C9D6AFF87E3D8EBF5C0C99E60l4SEP" TargetMode = "External"/>
	<Relationship Id="rId496" Type="http://schemas.openxmlformats.org/officeDocument/2006/relationships/hyperlink" Target="consultantplus://offline/ref=C25F51E53D4227A59ABADA38966E77EAD0ABB31290F57C1208A461ADFF1CF2B140E379C22358F1AB984A4A2CAD375A0C9D6AFF87E3D8EBF5C0C99E60l4SEP" TargetMode = "External"/>
	<Relationship Id="rId497" Type="http://schemas.openxmlformats.org/officeDocument/2006/relationships/hyperlink" Target="consultantplus://offline/ref=C25F51E53D4227A59ABADA38966E77EAD0ABB31290F57E1E0DAA61ADFF1CF2B140E379C22358F1AB984E4F22A3375A0C9D6AFF87E3D8EBF5C0C99E60l4SEP" TargetMode = "External"/>
	<Relationship Id="rId498" Type="http://schemas.openxmlformats.org/officeDocument/2006/relationships/hyperlink" Target="consultantplus://offline/ref=C25F51E53D4227A59ABADA38966E77EAD0ABB31290F27C1C0DA061ADFF1CF2B140E379C22358F1AB984B4D2EA7375A0C9D6AFF87E3D8EBF5C0C99E60l4SEP" TargetMode = "External"/>
	<Relationship Id="rId499" Type="http://schemas.openxmlformats.org/officeDocument/2006/relationships/hyperlink" Target="consultantplus://offline/ref=C25F51E53D4227A59ABADA38966E77EAD0ABB31290F27D190BA561ADFF1CF2B140E379C22358F1AB98494E29A6375A0C9D6AFF87E3D8EBF5C0C99E60l4SEP" TargetMode = "External"/>
	<Relationship Id="rId500" Type="http://schemas.openxmlformats.org/officeDocument/2006/relationships/hyperlink" Target="consultantplus://offline/ref=C25F51E53D4227A59ABADA38966E77EAD0ABB31290F27F130CA361ADFF1CF2B140E379C22358F1AB9848472EAD375A0C9D6AFF87E3D8EBF5C0C99E60l4SEP" TargetMode = "External"/>
	<Relationship Id="rId501" Type="http://schemas.openxmlformats.org/officeDocument/2006/relationships/hyperlink" Target="consultantplus://offline/ref=C25F51E53D4227A59ABADA38966E77EAD0ABB31290F27F130CA361ADFF1CF2B140E379C22358F1AB9848472FA5375A0C9D6AFF87E3D8EBF5C0C99E60l4SEP" TargetMode = "External"/>
	<Relationship Id="rId502" Type="http://schemas.openxmlformats.org/officeDocument/2006/relationships/hyperlink" Target="consultantplus://offline/ref=C25F51E53D4227A59ABADA38966E77EAD0ABB31290F57C1208A461ADFF1CF2B140E379C22358F1AB984A4A2CAD375A0C9D6AFF87E3D8EBF5C0C99E60l4SEP" TargetMode = "External"/>
	<Relationship Id="rId503" Type="http://schemas.openxmlformats.org/officeDocument/2006/relationships/hyperlink" Target="consultantplus://offline/ref=C25F51E53D4227A59ABADA38966E77EAD0ABB31290F27F130CA361ADFF1CF2B140E379C22358F1AB9848472FA6375A0C9D6AFF87E3D8EBF5C0C99E60l4SEP" TargetMode = "External"/>
	<Relationship Id="rId504" Type="http://schemas.openxmlformats.org/officeDocument/2006/relationships/hyperlink" Target="consultantplus://offline/ref=C25F51E53D4227A59ABADA38966E77EAD0ABB31290F27D190BA561ADFF1CF2B140E379C22358F1AB98494E29A1375A0C9D6AFF87E3D8EBF5C0C99E60l4SEP" TargetMode = "External"/>
	<Relationship Id="rId505" Type="http://schemas.openxmlformats.org/officeDocument/2006/relationships/hyperlink" Target="consultantplus://offline/ref=C25F51E53D4227A59ABADA38966E77EAD0ABB31290F27F130CA361ADFF1CF2B140E379C22358F1AB9848472FA3375A0C9D6AFF87E3D8EBF5C0C99E60l4SEP" TargetMode = "External"/>
	<Relationship Id="rId506" Type="http://schemas.openxmlformats.org/officeDocument/2006/relationships/hyperlink" Target="consultantplus://offline/ref=C25F51E53D4227A59ABADA38966E77EAD0ABB31290F27C1C0DA061ADFF1CF2B140E379C22358F1AB984B4D2EA3375A0C9D6AFF87E3D8EBF5C0C99E60l4SEP" TargetMode = "External"/>
	<Relationship Id="rId507" Type="http://schemas.openxmlformats.org/officeDocument/2006/relationships/hyperlink" Target="consultantplus://offline/ref=C25F51E53D4227A59ABADA38966E77EAD0ABB31290F27F130CA361ADFF1CF2B140E379C22358F1AB98494F22A2375A0C9D6AFF87E3D8EBF5C0C99E60l4SEP" TargetMode = "External"/>
	<Relationship Id="rId508" Type="http://schemas.openxmlformats.org/officeDocument/2006/relationships/hyperlink" Target="consultantplus://offline/ref=C25F51E53D4227A59ABAC435800229EFD2A6EC1F99F3774D51F667FAA04CF4E412A3279B621DE2AB99544D2AA7l3SFP" TargetMode = "External"/>
	<Relationship Id="rId509" Type="http://schemas.openxmlformats.org/officeDocument/2006/relationships/hyperlink" Target="consultantplus://offline/ref=C25F51E53D4227A59ABAC435800229EFD2A5EE1C90F0774D51F667FAA04CF4E412A3279B621DE2AB99544D2AA7l3SFP" TargetMode = "External"/>
	<Relationship Id="rId510" Type="http://schemas.openxmlformats.org/officeDocument/2006/relationships/hyperlink" Target="consultantplus://offline/ref=C25F51E53D4227A59ABAC435800229EFD2A5EC1896F2774D51F667FAA04CF4E412A3279B621DE2AB99544D2AA7l3SFP" TargetMode = "External"/>
	<Relationship Id="rId511" Type="http://schemas.openxmlformats.org/officeDocument/2006/relationships/hyperlink" Target="consultantplus://offline/ref=C25F51E53D4227A59ABAC435800229EFD5A5E41A97FE774D51F667FAA04CF4E400A37F97601CFCAB9E411B7BE169035FD821F384FCC4EAF6lDSDP" TargetMode = "External"/>
	<Relationship Id="rId512" Type="http://schemas.openxmlformats.org/officeDocument/2006/relationships/hyperlink" Target="consultantplus://offline/ref=C25F51E53D4227A59ABADA38966E77EAD0ABB31290F27F130CA361ADFF1CF2B140E379C22358F1AB98494F22AD375A0C9D6AFF87E3D8EBF5C0C99E60l4SEP" TargetMode = "External"/>
	<Relationship Id="rId513" Type="http://schemas.openxmlformats.org/officeDocument/2006/relationships/hyperlink" Target="consultantplus://offline/ref=C25F51E53D4227A59ABADA38966E77EAD0ABB31290F27C1C0DA061ADFF1CF2B140E379C22358F1AB984B4D2EA2375A0C9D6AFF87E3D8EBF5C0C99E60l4SEP" TargetMode = "External"/>
	<Relationship Id="rId514" Type="http://schemas.openxmlformats.org/officeDocument/2006/relationships/hyperlink" Target="consultantplus://offline/ref=C25F51E53D4227A59ABADA38966E77EAD0ABB31290F27C1C0DA061ADFF1CF2B140E379C22358F1AB984B4D2FA5375A0C9D6AFF87E3D8EBF5C0C99E60l4SEP" TargetMode = "External"/>
	<Relationship Id="rId515" Type="http://schemas.openxmlformats.org/officeDocument/2006/relationships/hyperlink" Target="consultantplus://offline/ref=C25F51E53D4227A59ABADA38966E77EAD0ABB31290F27C1C0DA061ADFF1CF2B140E379C22358F1AB984B4D2FA7375A0C9D6AFF87E3D8EBF5C0C99E60l4SEP" TargetMode = "External"/>
	<Relationship Id="rId516" Type="http://schemas.openxmlformats.org/officeDocument/2006/relationships/hyperlink" Target="consultantplus://offline/ref=C25F51E53D4227A59ABADA38966E77EAD0ABB31290F27F130CA361ADFF1CF2B140E379C22358F1AB98494F23A5375A0C9D6AFF87E3D8EBF5C0C99E60l4SEP" TargetMode = "External"/>
	<Relationship Id="rId517" Type="http://schemas.openxmlformats.org/officeDocument/2006/relationships/hyperlink" Target="consultantplus://offline/ref=C25F51E53D4227A59ABADA38966E77EAD0ABB31290F27F130CA361ADFF1CF2B140E379C22358F1AB98494F23A5375A0C9D6AFF87E3D8EBF5C0C99E60l4SEP" TargetMode = "External"/>
	<Relationship Id="rId518" Type="http://schemas.openxmlformats.org/officeDocument/2006/relationships/hyperlink" Target="consultantplus://offline/ref=C25F51E53D4227A59ABAC435800229EFD2A3E81C99F7774D51F667FAA04CF4E400A37F97601CFCA99E411B7BE169035FD821F384FCC4EAF6lDSDP" TargetMode = "External"/>
	<Relationship Id="rId519" Type="http://schemas.openxmlformats.org/officeDocument/2006/relationships/hyperlink" Target="consultantplus://offline/ref=C25F51E53D4227A59ABADA38966E77EAD0ABB31290F27F130CA361ADFF1CF2B140E379C22358F1AB98494F23A5375A0C9D6AFF87E3D8EBF5C0C99E60l4SEP" TargetMode = "External"/>
	<Relationship Id="rId520" Type="http://schemas.openxmlformats.org/officeDocument/2006/relationships/hyperlink" Target="consultantplus://offline/ref=C25F51E53D4227A59ABADA38966E77EAD0ABB31290F27F130CA361ADFF1CF2B140E379C22358F1AB98494F23A5375A0C9D6AFF87E3D8EBF5C0C99E60l4SEP" TargetMode = "External"/>
	<Relationship Id="rId521" Type="http://schemas.openxmlformats.org/officeDocument/2006/relationships/hyperlink" Target="consultantplus://offline/ref=C25F51E53D4227A59ABADA38966E77EAD0ABB31290F27C1C0DA061ADFF1CF2B140E379C22358F1AB984B4D2FA1375A0C9D6AFF87E3D8EBF5C0C99E60l4SEP" TargetMode = "External"/>
	<Relationship Id="rId522" Type="http://schemas.openxmlformats.org/officeDocument/2006/relationships/hyperlink" Target="consultantplus://offline/ref=C25F51E53D4227A59ABADA38966E77EAD0ABB31290F27F130CA361ADFF1CF2B140E379C22358F1AB98494F23A4375A0C9D6AFF87E3D8EBF5C0C99E60l4SEP" TargetMode = "External"/>
	<Relationship Id="rId523" Type="http://schemas.openxmlformats.org/officeDocument/2006/relationships/hyperlink" Target="consultantplus://offline/ref=C25F51E53D4227A59ABADA38966E77EAD0ABB31290F27F130CA361ADFF1CF2B140E379C22358F1AB98494F23A5375A0C9D6AFF87E3D8EBF5C0C99E60l4SEP" TargetMode = "External"/>
	<Relationship Id="rId524" Type="http://schemas.openxmlformats.org/officeDocument/2006/relationships/hyperlink" Target="consultantplus://offline/ref=C25F51E53D4227A59ABADA38966E77EAD0ABB31290F27F130CA361ADFF1CF2B140E379C22358F1AB98494F23A5375A0C9D6AFF87E3D8EBF5C0C99E60l4SEP" TargetMode = "External"/>
	<Relationship Id="rId525" Type="http://schemas.openxmlformats.org/officeDocument/2006/relationships/hyperlink" Target="consultantplus://offline/ref=C25F51E53D4227A59ABADA38966E77EAD0ABB31290F27F130CA361ADFF1CF2B140E379C22358F1AB98494F23A5375A0C9D6AFF87E3D8EBF5C0C99E60l4SEP" TargetMode = "External"/>
	<Relationship Id="rId526" Type="http://schemas.openxmlformats.org/officeDocument/2006/relationships/hyperlink" Target="consultantplus://offline/ref=C25F51E53D4227A59ABADA38966E77EAD0ABB31290F27F130CA361ADFF1CF2B140E379C22358F1AB98494F23A5375A0C9D6AFF87E3D8EBF5C0C99E60l4SEP" TargetMode = "External"/>
	<Relationship Id="rId527" Type="http://schemas.openxmlformats.org/officeDocument/2006/relationships/hyperlink" Target="consultantplus://offline/ref=C25F51E53D4227A59ABADA38966E77EAD0ABB31290F27F130CA361ADFF1CF2B140E379C22358F1AB98494F23A5375A0C9D6AFF87E3D8EBF5C0C99E60l4SEP" TargetMode = "External"/>
	<Relationship Id="rId528" Type="http://schemas.openxmlformats.org/officeDocument/2006/relationships/hyperlink" Target="consultantplus://offline/ref=C25F51E53D4227A59ABADA38966E77EAD0ABB31290F27F130CA361ADFF1CF2B140E379C22358F1AB98494F23A5375A0C9D6AFF87E3D8EBF5C0C99E60l4SEP" TargetMode = "External"/>
	<Relationship Id="rId529" Type="http://schemas.openxmlformats.org/officeDocument/2006/relationships/hyperlink" Target="consultantplus://offline/ref=C25F51E53D4227A59ABADA38966E77EAD0ABB31290F27F130CA361ADFF1CF2B140E379C22358F1AB98494F23A5375A0C9D6AFF87E3D8EBF5C0C99E60l4SEP" TargetMode = "External"/>
	<Relationship Id="rId530" Type="http://schemas.openxmlformats.org/officeDocument/2006/relationships/hyperlink" Target="consultantplus://offline/ref=C25F51E53D4227A59ABADA38966E77EAD0ABB31290F27F130CA361ADFF1CF2B140E379C22358F1AB98494F23A1375A0C9D6AFF87E3D8EBF5C0C99E60l4SEP" TargetMode = "External"/>
	<Relationship Id="rId531" Type="http://schemas.openxmlformats.org/officeDocument/2006/relationships/hyperlink" Target="consultantplus://offline/ref=C25F51E53D4227A59ABADA38966E77EAD0ABB31290F574180AA461ADFF1CF2B140E379C22358F1AB984A4F2BA6375A0C9D6AFF87E3D8EBF5C0C99E60l4SEP" TargetMode = "External"/>
	<Relationship Id="rId532" Type="http://schemas.openxmlformats.org/officeDocument/2006/relationships/hyperlink" Target="consultantplus://offline/ref=C25F51E53D4227A59ABADA38966E77EAD0ABB31290F27F130CA361ADFF1CF2B140E379C22358F1AB98494F23A1375A0C9D6AFF87E3D8EBF5C0C99E60l4SEP" TargetMode = "External"/>
	<Relationship Id="rId533" Type="http://schemas.openxmlformats.org/officeDocument/2006/relationships/hyperlink" Target="consultantplus://offline/ref=C25F51E53D4227A59ABADA38966E77EAD0ABB31290F27F130CA361ADFF1CF2B140E379C22358F1AB98494F23A0375A0C9D6AFF87E3D8EBF5C0C99E60l4SEP" TargetMode = "External"/>
	<Relationship Id="rId534" Type="http://schemas.openxmlformats.org/officeDocument/2006/relationships/hyperlink" Target="consultantplus://offline/ref=C25F51E53D4227A59ABAC435800229EFD2A6EC1F99F3774D51F667FAA04CF4E400A37F95671CF8A1CC1B0B7FA83E0F43D83EEC87E2C4lES9P" TargetMode = "External"/>
	<Relationship Id="rId535" Type="http://schemas.openxmlformats.org/officeDocument/2006/relationships/hyperlink" Target="consultantplus://offline/ref=C25F51E53D4227A59ABAC435800229EFD2A6EC1F99F3774D51F667FAA04CF4E400A37F95671EFEA1CC1B0B7FA83E0F43D83EEC87E2C4lES9P" TargetMode = "External"/>
	<Relationship Id="rId536" Type="http://schemas.openxmlformats.org/officeDocument/2006/relationships/hyperlink" Target="consultantplus://offline/ref=C25F51E53D4227A59ABADA38966E77EAD0ABB31290F27C1C0DA061ADFF1CF2B140E379C22358F1AB984B4D2FA2375A0C9D6AFF87E3D8EBF5C0C99E60l4SEP" TargetMode = "External"/>
	<Relationship Id="rId537" Type="http://schemas.openxmlformats.org/officeDocument/2006/relationships/hyperlink" Target="consultantplus://offline/ref=C25F51E53D4227A59ABADA38966E77EAD0ABB31290F27C1C0DA061ADFF1CF2B140E379C22358F1AB984B4D2FAC375A0C9D6AFF87E3D8EBF5C0C99E60l4SEP" TargetMode = "External"/>
	<Relationship Id="rId538" Type="http://schemas.openxmlformats.org/officeDocument/2006/relationships/hyperlink" Target="consultantplus://offline/ref=C25F51E53D4227A59ABADA38966E77EAD0ABB31290F27F130CA361ADFF1CF2B140E379C22358F1AB98494F23A3375A0C9D6AFF87E3D8EBF5C0C99E60l4SEP" TargetMode = "External"/>
	<Relationship Id="rId539" Type="http://schemas.openxmlformats.org/officeDocument/2006/relationships/hyperlink" Target="consultantplus://offline/ref=C25F51E53D4227A59ABADA38966E77EAD0ABB31290F27F130CA361ADFF1CF2B140E379C22358F1AB98494F23A3375A0C9D6AFF87E3D8EBF5C0C99E60l4SEP" TargetMode = "External"/>
	<Relationship Id="rId540" Type="http://schemas.openxmlformats.org/officeDocument/2006/relationships/hyperlink" Target="consultantplus://offline/ref=C25F51E53D4227A59ABADA38966E77EAD0ABB31290F27F130CA361ADFF1CF2B140E379C22358F1AB98494F23A3375A0C9D6AFF87E3D8EBF5C0C99E60l4SEP" TargetMode = "External"/>
	<Relationship Id="rId541" Type="http://schemas.openxmlformats.org/officeDocument/2006/relationships/hyperlink" Target="consultantplus://offline/ref=C25F51E53D4227A59ABADA38966E77EAD0ABB31290F27F130CA361ADFF1CF2B140E379C22358F1AB98494F23A3375A0C9D6AFF87E3D8EBF5C0C99E60l4SEP" TargetMode = "External"/>
	<Relationship Id="rId542" Type="http://schemas.openxmlformats.org/officeDocument/2006/relationships/hyperlink" Target="consultantplus://offline/ref=C25F51E53D4227A59ABADA38966E77EAD0ABB31290F27F130CA361ADFF1CF2B140E379C22358F1AB98494F23A3375A0C9D6AFF87E3D8EBF5C0C99E60l4SEP" TargetMode = "External"/>
	<Relationship Id="rId543" Type="http://schemas.openxmlformats.org/officeDocument/2006/relationships/hyperlink" Target="consultantplus://offline/ref=C25F51E53D4227A59ABADA38966E77EAD0ABB31290F27C1C0DA061ADFF1CF2B140E379C22358F1AB984B4D2CA6375A0C9D6AFF87E3D8EBF5C0C99E60l4SEP" TargetMode = "External"/>
	<Relationship Id="rId544" Type="http://schemas.openxmlformats.org/officeDocument/2006/relationships/hyperlink" Target="consultantplus://offline/ref=C25F51E53D4227A59ABAC435800229EFD2A6EC1F99F3774D51F667FAA04CF4E400A37F95671CF8A1CC1B0B7FA83E0F43D83EEC87E2C4lES9P" TargetMode = "External"/>
	<Relationship Id="rId545" Type="http://schemas.openxmlformats.org/officeDocument/2006/relationships/hyperlink" Target="consultantplus://offline/ref=C25F51E53D4227A59ABAC435800229EFD2A6EC1F99F3774D51F667FAA04CF4E400A37F95671EFEA1CC1B0B7FA83E0F43D83EEC87E2C4lES9P" TargetMode = "External"/>
	<Relationship Id="rId546" Type="http://schemas.openxmlformats.org/officeDocument/2006/relationships/hyperlink" Target="consultantplus://offline/ref=C25F51E53D4227A59ABADA38966E77EAD0ABB31290F27C1C0DA061ADFF1CF2B140E379C22358F1AB984B4D2CA0375A0C9D6AFF87E3D8EBF5C0C99E60l4SEP" TargetMode = "External"/>
	<Relationship Id="rId547" Type="http://schemas.openxmlformats.org/officeDocument/2006/relationships/hyperlink" Target="consultantplus://offline/ref=C25F51E53D4227A59ABADA38966E77EAD0ABB31290F27F130CA361ADFF1CF2B140E379C22358F1AB98494F23AD375A0C9D6AFF87E3D8EBF5C0C99E60l4SEP" TargetMode = "External"/>
	<Relationship Id="rId548" Type="http://schemas.openxmlformats.org/officeDocument/2006/relationships/hyperlink" Target="consultantplus://offline/ref=C25F51E53D4227A59ABADA38966E77EAD0ABB31290F27C1C0DA061ADFF1CF2B140E379C22358F1AB984B4D2CA2375A0C9D6AFF87E3D8EBF5C0C99E60l4SEP" TargetMode = "External"/>
	<Relationship Id="rId549" Type="http://schemas.openxmlformats.org/officeDocument/2006/relationships/hyperlink" Target="consultantplus://offline/ref=C25F51E53D4227A59ABADA38966E77EAD0ABB31290F27F130CA361ADFF1CF2B140E379C22358F1AB98494F23AC375A0C9D6AFF87E3D8EBF5C0C99E60l4SEP" TargetMode = "External"/>
	<Relationship Id="rId550" Type="http://schemas.openxmlformats.org/officeDocument/2006/relationships/hyperlink" Target="consultantplus://offline/ref=C25F51E53D4227A59ABADA38966E77EAD0ABB31290F574180AA461ADFF1CF2B140E379C22358F1AB984A4B2DA6375A0C9D6AFF87E3D8EBF5C0C99E60l4SEP" TargetMode = "External"/>
	<Relationship Id="rId551" Type="http://schemas.openxmlformats.org/officeDocument/2006/relationships/hyperlink" Target="consultantplus://offline/ref=C25F51E53D4227A59ABADA38966E77EAD0ABB31290F574180AA461ADFF1CF2B140E379C22358F1AB984A4A2DA0375A0C9D6AFF87E3D8EBF5C0C99E60l4SEP" TargetMode = "External"/>
	<Relationship Id="rId552" Type="http://schemas.openxmlformats.org/officeDocument/2006/relationships/hyperlink" Target="consultantplus://offline/ref=C25F51E53D4227A59ABADA38966E77EAD0ABB31290F574180AA461ADFF1CF2B140E379C22358F1AB984A472FA6375A0C9D6AFF87E3D8EBF5C0C99E60l4SEP" TargetMode = "External"/>
	<Relationship Id="rId553" Type="http://schemas.openxmlformats.org/officeDocument/2006/relationships/hyperlink" Target="consultantplus://offline/ref=C25F51E53D4227A59ABADA38966E77EAD0ABB31290F27C1C0DA061ADFF1CF2B140E379C22358F1AB984B4D2CAC375A0C9D6AFF87E3D8EBF5C0C99E60l4SEP" TargetMode = "External"/>
	<Relationship Id="rId554" Type="http://schemas.openxmlformats.org/officeDocument/2006/relationships/hyperlink" Target="consultantplus://offline/ref=C25F51E53D4227A59ABADA38966E77EAD0ABB31290F27F130CA361ADFF1CF2B140E379C22358F1AB98494E2AA4375A0C9D6AFF87E3D8EBF5C0C99E60l4SEP" TargetMode = "External"/>
	<Relationship Id="rId555" Type="http://schemas.openxmlformats.org/officeDocument/2006/relationships/hyperlink" Target="consultantplus://offline/ref=C25F51E53D4227A59ABADA38966E77EAD0ABB31290F27F130CA361ADFF1CF2B140E379C22358F1AB98494E2AA7375A0C9D6AFF87E3D8EBF5C0C99E60l4SEP" TargetMode = "External"/>
	<Relationship Id="rId556" Type="http://schemas.openxmlformats.org/officeDocument/2006/relationships/hyperlink" Target="consultantplus://offline/ref=C25F51E53D4227A59ABADA38966E77EAD0ABB31290F27F130CA361ADFF1CF2B140E379C22358F1AB98494E2AA6375A0C9D6AFF87E3D8EBF5C0C99E60l4SEP" TargetMode = "External"/>
	<Relationship Id="rId557" Type="http://schemas.openxmlformats.org/officeDocument/2006/relationships/hyperlink" Target="consultantplus://offline/ref=C25F51E53D4227A59ABADA38966E77EAD0ABB31290F27F130CA361ADFF1CF2B140E379C22358F1AB98494E2AA6375A0C9D6AFF87E3D8EBF5C0C99E60l4SEP" TargetMode = "External"/>
	<Relationship Id="rId558" Type="http://schemas.openxmlformats.org/officeDocument/2006/relationships/hyperlink" Target="consultantplus://offline/ref=C25F51E53D4227A59ABADA38966E77EAD0ABB31290F27F130CA361ADFF1CF2B140E379C22358F1AB98494E2AA6375A0C9D6AFF87E3D8EBF5C0C99E60l4SEP" TargetMode = "External"/>
	<Relationship Id="rId559" Type="http://schemas.openxmlformats.org/officeDocument/2006/relationships/hyperlink" Target="consultantplus://offline/ref=C25F51E53D4227A59ABADA38966E77EAD0ABB31290F27F130CA361ADFF1CF2B140E379C22358F1AB98494E2AA1375A0C9D6AFF87E3D8EBF5C0C99E60l4SEP" TargetMode = "External"/>
	<Relationship Id="rId560" Type="http://schemas.openxmlformats.org/officeDocument/2006/relationships/hyperlink" Target="consultantplus://offline/ref=C25F51E53D4227A59ABADA38966E77EAD0ABB31290F27F130CA361ADFF1CF2B140E379C22358F1AB98494E2AA0375A0C9D6AFF87E3D8EBF5C0C99E60l4SEP" TargetMode = "External"/>
	<Relationship Id="rId561" Type="http://schemas.openxmlformats.org/officeDocument/2006/relationships/hyperlink" Target="consultantplus://offline/ref=C25F51E53D4227A59ABADA38966E77EAD0ABB31290F4751D0EA161ADFF1CF2B140E379C22358F1AB984A4C2EA1375A0C9D6AFF87E3D8EBF5C0C99E60l4SEP" TargetMode = "External"/>
	<Relationship Id="rId562" Type="http://schemas.openxmlformats.org/officeDocument/2006/relationships/hyperlink" Target="consultantplus://offline/ref=C25F51E53D4227A59ABADA38966E77EAD0ABB31290F57C1208A461ADFF1CF2B140E379C22358F1AB984A4A2DA4375A0C9D6AFF87E3D8EBF5C0C99E60l4SEP" TargetMode = "External"/>
	<Relationship Id="rId563" Type="http://schemas.openxmlformats.org/officeDocument/2006/relationships/hyperlink" Target="consultantplus://offline/ref=C25F51E53D4227A59ABADA38966E77EAD0ABB31290F57E1E0DAA61ADFF1CF2B140E379C22358F1AB984E4C2AAD375A0C9D6AFF87E3D8EBF5C0C99E60l4SEP" TargetMode = "External"/>
	<Relationship Id="rId564" Type="http://schemas.openxmlformats.org/officeDocument/2006/relationships/hyperlink" Target="consultantplus://offline/ref=C25F51E53D4227A59ABADA38966E77EAD0ABB31290F27C1C0DA061ADFF1CF2B140E379C22358F1AB984B4D2DA3375A0C9D6AFF87E3D8EBF5C0C99E60l4SEP" TargetMode = "External"/>
	<Relationship Id="rId565" Type="http://schemas.openxmlformats.org/officeDocument/2006/relationships/hyperlink" Target="consultantplus://offline/ref=C25F51E53D4227A59ABADA38966E77EAD0ABB31290F27D190BA561ADFF1CF2B140E379C22358F1AB98494D28A5375A0C9D6AFF87E3D8EBF5C0C99E60l4SEP" TargetMode = "External"/>
	<Relationship Id="rId566" Type="http://schemas.openxmlformats.org/officeDocument/2006/relationships/hyperlink" Target="consultantplus://offline/ref=C25F51E53D4227A59ABADA38966E77EAD0ABB31290F27D1204A261ADFF1CF2B140E379C22358F1AB984A4E29A5375A0C9D6AFF87E3D8EBF5C0C99E60l4SEP" TargetMode = "External"/>
	<Relationship Id="rId567" Type="http://schemas.openxmlformats.org/officeDocument/2006/relationships/hyperlink" Target="consultantplus://offline/ref=C25F51E53D4227A59ABADA38966E77EAD0ABB31290F27F130CA361ADFF1CF2B140E379C22358F1AB98494E2AA3375A0C9D6AFF87E3D8EBF5C0C99E60l4SEP" TargetMode = "External"/>
	<Relationship Id="rId568" Type="http://schemas.openxmlformats.org/officeDocument/2006/relationships/hyperlink" Target="consultantplus://offline/ref=C25F51E53D4227A59ABADA38966E77EAD0ABB31290F27F130CA361ADFF1CF2B140E379C22358F1AB98494E2AAD375A0C9D6AFF87E3D8EBF5C0C99E60l4SEP" TargetMode = "External"/>
	<Relationship Id="rId569" Type="http://schemas.openxmlformats.org/officeDocument/2006/relationships/hyperlink" Target="consultantplus://offline/ref=C25F51E53D4227A59ABADA38966E77EAD0ABB31290F57C1208A461ADFF1CF2B140E379C22358F1AB984A4A2DA4375A0C9D6AFF87E3D8EBF5C0C99E60l4SEP" TargetMode = "External"/>
	<Relationship Id="rId570" Type="http://schemas.openxmlformats.org/officeDocument/2006/relationships/hyperlink" Target="consultantplus://offline/ref=C25F51E53D4227A59ABADA38966E77EAD0ABB31290F27F130CA361ADFF1CF2B140E379C22358F1AB98494E2BA4375A0C9D6AFF87E3D8EBF5C0C99E60l4SEP" TargetMode = "External"/>
	<Relationship Id="rId571" Type="http://schemas.openxmlformats.org/officeDocument/2006/relationships/hyperlink" Target="consultantplus://offline/ref=C25F51E53D4227A59ABADA38966E77EAD0ABB31290F27D1204A261ADFF1CF2B140E379C22358F1AB984A4E29A4375A0C9D6AFF87E3D8EBF5C0C99E60l4SEP" TargetMode = "External"/>
	<Relationship Id="rId572" Type="http://schemas.openxmlformats.org/officeDocument/2006/relationships/hyperlink" Target="consultantplus://offline/ref=C25F51E53D4227A59ABADA38966E77EAD0ABB31290F27F130CA361ADFF1CF2B140E379C22358F1AB98494E2BA1375A0C9D6AFF87E3D8EBF5C0C99E60l4SEP" TargetMode = "External"/>
	<Relationship Id="rId573" Type="http://schemas.openxmlformats.org/officeDocument/2006/relationships/hyperlink" Target="consultantplus://offline/ref=C25F51E53D4227A59ABADA38966E77EAD0ABB31290F57F1A0DA561ADFF1CF2B140E379C22358F1AB984A4A23AC375A0C9D6AFF87E3D8EBF5C0C99E60l4SEP" TargetMode = "External"/>
	<Relationship Id="rId574" Type="http://schemas.openxmlformats.org/officeDocument/2006/relationships/hyperlink" Target="consultantplus://offline/ref=C25F51E53D4227A59ABADA38966E77EAD0ABB31290F27C1C0DA061ADFF1CF2B140E379C22358F1AB984B4C23A7375A0C9D6AFF87E3D8EBF5C0C99E60l4SEP" TargetMode = "External"/>
	<Relationship Id="rId575" Type="http://schemas.openxmlformats.org/officeDocument/2006/relationships/hyperlink" Target="consultantplus://offline/ref=C25F51E53D4227A59ABADA38966E77EAD0ABB31290F27D190BA561ADFF1CF2B140E379C22358F1AB98494C22A6375A0C9D6AFF87E3D8EBF5C0C99E60l4SEP" TargetMode = "External"/>
	<Relationship Id="rId576" Type="http://schemas.openxmlformats.org/officeDocument/2006/relationships/hyperlink" Target="consultantplus://offline/ref=C25F51E53D4227A59ABADA38966E77EAD0ABB31290F27D1204A261ADFF1CF2B140E379C22358F1AB984A4D2FA2375A0C9D6AFF87E3D8EBF5C0C99E60l4SEP" TargetMode = "External"/>
	<Relationship Id="rId577" Type="http://schemas.openxmlformats.org/officeDocument/2006/relationships/hyperlink" Target="consultantplus://offline/ref=C25F51E53D4227A59ABADA38966E77EAD0ABB31290F27F130CA361ADFF1CF2B140E379C22358F1AB98494C2EA6375A0C9D6AFF87E3D8EBF5C0C99E60l4SEP" TargetMode = "External"/>
	<Relationship Id="rId578" Type="http://schemas.openxmlformats.org/officeDocument/2006/relationships/hyperlink" Target="consultantplus://offline/ref=C25F51E53D4227A59ABADA38966E77EAD0ABB31290F27F130CA361ADFF1CF2B140E379C22358F1AB98494C2EA0375A0C9D6AFF87E3D8EBF5C0C99E60l4SEP" TargetMode = "External"/>
	<Relationship Id="rId579" Type="http://schemas.openxmlformats.org/officeDocument/2006/relationships/hyperlink" Target="consultantplus://offline/ref=C25F51E53D4227A59ABADA38966E77EAD0ABB31290F27F130CA361ADFF1CF2B140E379C22358F1AB98494C2EAD375A0C9D6AFF87E3D8EBF5C0C99E60l4SEP" TargetMode = "External"/>
	<Relationship Id="rId580" Type="http://schemas.openxmlformats.org/officeDocument/2006/relationships/hyperlink" Target="consultantplus://offline/ref=C25F51E53D4227A59ABADA38966E77EAD0ABB31290F27D1204A261ADFF1CF2B140E379C22358F1AB984A4D2FAD375A0C9D6AFF87E3D8EBF5C0C99E60l4SEP" TargetMode = "External"/>
	<Relationship Id="rId581" Type="http://schemas.openxmlformats.org/officeDocument/2006/relationships/hyperlink" Target="consultantplus://offline/ref=C25F51E53D4227A59ABADA38966E77EAD0ABB31290F27F130CA361ADFF1CF2B140E379C22358F1AB98494C2FA4375A0C9D6AFF87E3D8EBF5C0C99E60l4SEP" TargetMode = "External"/>
	<Relationship Id="rId582" Type="http://schemas.openxmlformats.org/officeDocument/2006/relationships/hyperlink" Target="consultantplus://offline/ref=C25F51E53D4227A59ABADA38966E77EAD0ABB31290F27C1C0DA061ADFF1CF2B140E379C22358F1AB984B4C23A3375A0C9D6AFF87E3D8EBF5C0C99E60l4SEP" TargetMode = "External"/>
	<Relationship Id="rId583" Type="http://schemas.openxmlformats.org/officeDocument/2006/relationships/hyperlink" Target="consultantplus://offline/ref=C25F51E53D4227A59ABADA38966E77EAD0ABB31290F27D190BA561ADFF1CF2B140E379C22358F1AB9849492CA3375A0C9D6AFF87E3D8EBF5C0C99E60l4SEP" TargetMode = "External"/>
	<Relationship Id="rId584" Type="http://schemas.openxmlformats.org/officeDocument/2006/relationships/hyperlink" Target="consultantplus://offline/ref=C25F51E53D4227A59ABADA38966E77EAD0ABB31290F27F130CA361ADFF1CF2B140E379C22358F1AB98494929A2375A0C9D6AFF87E3D8EBF5C0C99E60l4SEP" TargetMode = "External"/>
	<Relationship Id="rId585" Type="http://schemas.openxmlformats.org/officeDocument/2006/relationships/hyperlink" Target="consultantplus://offline/ref=C25F51E53D4227A59ABAC435800229EFD2A6EC1F99F3774D51F667FAA04CF4E412A3279B621DE2AB99544D2AA7l3SFP" TargetMode = "External"/>
	<Relationship Id="rId586" Type="http://schemas.openxmlformats.org/officeDocument/2006/relationships/hyperlink" Target="consultantplus://offline/ref=C25F51E53D4227A59ABADA38966E77EAD0ABB31290F27C1C0DA061ADFF1CF2B140E379C22358F1AB984B4C23A2375A0C9D6AFF87E3D8EBF5C0C99E60l4SEP" TargetMode = "External"/>
	<Relationship Id="rId587" Type="http://schemas.openxmlformats.org/officeDocument/2006/relationships/hyperlink" Target="consultantplus://offline/ref=C25F51E53D4227A59ABAC435800229EFD2A5EE1C90F0774D51F667FAA04CF4E400A37F976318F7FEC90E1A27A73D105CD821F085E0lCS5P" TargetMode = "External"/>
	<Relationship Id="rId588" Type="http://schemas.openxmlformats.org/officeDocument/2006/relationships/hyperlink" Target="consultantplus://offline/ref=C25F51E53D4227A59ABADA38966E77EAD0ABB31290F5741B04A661ADFF1CF2B140E379C22358F1AB984A4F28A4375A0C9D6AFF87E3D8EBF5C0C99E60l4SEP" TargetMode = "External"/>
	<Relationship Id="rId589" Type="http://schemas.openxmlformats.org/officeDocument/2006/relationships/hyperlink" Target="consultantplus://offline/ref=C25F51E53D4227A59ABADA38966E77EAD0ABB31290F27D190BA561ADFF1CF2B140E379C22358F1AB9849492CA3375A0C9D6AFF87E3D8EBF5C0C99E60l4SEP" TargetMode = "External"/>
	<Relationship Id="rId590" Type="http://schemas.openxmlformats.org/officeDocument/2006/relationships/hyperlink" Target="consultantplus://offline/ref=C25F51E53D4227A59ABADA38966E77EAD0ABB31290F27C1C0DA061ADFF1CF2B140E379C22358F1AB984B4B2AA5375A0C9D6AFF87E3D8EBF5C0C99E60l4SEP" TargetMode = "External"/>
	<Relationship Id="rId591" Type="http://schemas.openxmlformats.org/officeDocument/2006/relationships/hyperlink" Target="consultantplus://offline/ref=C25F51E53D4227A59ABADA38966E77EAD0ABB31290F27C1C0DA061ADFF1CF2B140E379C22358F1AB984B4B2AA7375A0C9D6AFF87E3D8EBF5C0C99E60l4SEP" TargetMode = "External"/>
	<Relationship Id="rId592" Type="http://schemas.openxmlformats.org/officeDocument/2006/relationships/hyperlink" Target="consultantplus://offline/ref=C25F51E53D4227A59ABAC435800229EFD2A3E81C99F7774D51F667FAA04CF4E400A37F956117A8FBDC1F4228A4220F5CC73DF287lES1P" TargetMode = "External"/>
	<Relationship Id="rId593" Type="http://schemas.openxmlformats.org/officeDocument/2006/relationships/hyperlink" Target="consultantplus://offline/ref=C25F51E53D4227A59ABADA38966E77EAD0ABB31290F27C1C0DA061ADFF1CF2B140E379C22358F1AB984B4B2AA3375A0C9D6AFF87E3D8EBF5C0C99E60l4SEP" TargetMode = "External"/>
	<Relationship Id="rId594" Type="http://schemas.openxmlformats.org/officeDocument/2006/relationships/hyperlink" Target="consultantplus://offline/ref=C25F51E53D4227A59ABADA38966E77EAD0ABB31290F27C1C0DA061ADFF1CF2B140E379C22358F1AB984B4B2AAD375A0C9D6AFF87E3D8EBF5C0C99E60l4SEP" TargetMode = "External"/>
	<Relationship Id="rId595" Type="http://schemas.openxmlformats.org/officeDocument/2006/relationships/hyperlink" Target="consultantplus://offline/ref=C25F51E53D4227A59ABADA38966E77EAD0ABB31290F27C1C0DA061ADFF1CF2B140E379C22358F1AB984B4B2BA5375A0C9D6AFF87E3D8EBF5C0C99E60l4SEP" TargetMode = "External"/>
	<Relationship Id="rId596" Type="http://schemas.openxmlformats.org/officeDocument/2006/relationships/hyperlink" Target="consultantplus://offline/ref=C25F51E53D4227A59ABADA38966E77EAD0ABB31290F27C1C0DA061ADFF1CF2B140E379C22358F1AB984B4B2BA4375A0C9D6AFF87E3D8EBF5C0C99E60l4SEP" TargetMode = "External"/>
	<Relationship Id="rId597" Type="http://schemas.openxmlformats.org/officeDocument/2006/relationships/hyperlink" Target="consultantplus://offline/ref=C25F51E53D4227A59ABADA38966E77EAD0ABB31290F574180AA461ADFF1CF2B140E379C22358F1AB984A4F2BA6375A0C9D6AFF87E3D8EBF5C0C99E60l4SEP" TargetMode = "External"/>
	<Relationship Id="rId598" Type="http://schemas.openxmlformats.org/officeDocument/2006/relationships/hyperlink" Target="consultantplus://offline/ref=C25F51E53D4227A59ABAC435800229EFD2A6EC1F99F3774D51F667FAA04CF4E400A37F95671CF8A1CC1B0B7FA83E0F43D83EEC87E2C4lES9P" TargetMode = "External"/>
	<Relationship Id="rId599" Type="http://schemas.openxmlformats.org/officeDocument/2006/relationships/hyperlink" Target="consultantplus://offline/ref=C25F51E53D4227A59ABAC435800229EFD2A6EC1F99F3774D51F667FAA04CF4E400A37F95671EFEA1CC1B0B7FA83E0F43D83EEC87E2C4lES9P" TargetMode = "External"/>
	<Relationship Id="rId600" Type="http://schemas.openxmlformats.org/officeDocument/2006/relationships/hyperlink" Target="consultantplus://offline/ref=C25F51E53D4227A59ABADA38966E77EAD0ABB31290F27C1C0DA061ADFF1CF2B140E379C22358F1AB984B4B2BA6375A0C9D6AFF87E3D8EBF5C0C99E60l4SEP" TargetMode = "External"/>
	<Relationship Id="rId601" Type="http://schemas.openxmlformats.org/officeDocument/2006/relationships/hyperlink" Target="consultantplus://offline/ref=C25F51E53D4227A59ABADA38966E77EAD0ABB31290F27C1C0DA061ADFF1CF2B140E379C22358F1AB984B4B2BA3375A0C9D6AFF87E3D8EBF5C0C99E60l4SEP" TargetMode = "External"/>
	<Relationship Id="rId602" Type="http://schemas.openxmlformats.org/officeDocument/2006/relationships/hyperlink" Target="consultantplus://offline/ref=C25F51E53D4227A59ABADA38966E77EAD0ABB31290F27C1C0DA061ADFF1CF2B140E379C22358F1AB984B4B2BAD375A0C9D6AFF87E3D8EBF5C0C99E60l4SEP" TargetMode = "External"/>
	<Relationship Id="rId603" Type="http://schemas.openxmlformats.org/officeDocument/2006/relationships/hyperlink" Target="consultantplus://offline/ref=C25F51E53D4227A59ABAC435800229EFD2A6EC1F99F3774D51F667FAA04CF4E400A37F95671CF8A1CC1B0B7FA83E0F43D83EEC87E2C4lES9P" TargetMode = "External"/>
	<Relationship Id="rId604" Type="http://schemas.openxmlformats.org/officeDocument/2006/relationships/hyperlink" Target="consultantplus://offline/ref=C25F51E53D4227A59ABAC435800229EFD2A6EC1F99F3774D51F667FAA04CF4E400A37F95671EFEA1CC1B0B7FA83E0F43D83EEC87E2C4lES9P" TargetMode = "External"/>
	<Relationship Id="rId605" Type="http://schemas.openxmlformats.org/officeDocument/2006/relationships/hyperlink" Target="consultantplus://offline/ref=C25F51E53D4227A59ABADA38966E77EAD0ABB31290F27F130CA361ADFF1CF2B140E379C22358F1AB98494929A2375A0C9D6AFF87E3D8EBF5C0C99E60l4SEP" TargetMode = "External"/>
	<Relationship Id="rId606" Type="http://schemas.openxmlformats.org/officeDocument/2006/relationships/hyperlink" Target="consultantplus://offline/ref=C25F51E53D4227A59ABADA38966E77EAD0ABB31290F27C1C0DA061ADFF1CF2B140E379C22358F1AB984B4B28A5375A0C9D6AFF87E3D8EBF5C0C99E60l4SEP" TargetMode = "External"/>
	<Relationship Id="rId607" Type="http://schemas.openxmlformats.org/officeDocument/2006/relationships/hyperlink" Target="consultantplus://offline/ref=C25F51E53D4227A59ABADA38966E77EAD0ABB31290F574180AA461ADFF1CF2B140E379C22358F1AB984A4B2DA6375A0C9D6AFF87E3D8EBF5C0C99E60l4SEP" TargetMode = "External"/>
	<Relationship Id="rId608" Type="http://schemas.openxmlformats.org/officeDocument/2006/relationships/hyperlink" Target="consultantplus://offline/ref=C25F51E53D4227A59ABADA38966E77EAD0ABB31290F574180AA461ADFF1CF2B140E379C22358F1AB984A4A2DA0375A0C9D6AFF87E3D8EBF5C0C99E60l4SEP" TargetMode = "External"/>
	<Relationship Id="rId609" Type="http://schemas.openxmlformats.org/officeDocument/2006/relationships/hyperlink" Target="consultantplus://offline/ref=C25F51E53D4227A59ABADA38966E77EAD0ABB31290F574180AA461ADFF1CF2B140E379C22358F1AB984A472FA6375A0C9D6AFF87E3D8EBF5C0C99E60l4SEP" TargetMode = "External"/>
	<Relationship Id="rId610" Type="http://schemas.openxmlformats.org/officeDocument/2006/relationships/hyperlink" Target="consultantplus://offline/ref=C25F51E53D4227A59ABADA38966E77EAD0ABB31290F27C1C0DA061ADFF1CF2B140E379C22358F1AB984B4B28A7375A0C9D6AFF87E3D8EBF5C0C99E60l4SEP" TargetMode = "External"/>
	<Relationship Id="rId611" Type="http://schemas.openxmlformats.org/officeDocument/2006/relationships/hyperlink" Target="consultantplus://offline/ref=C25F51E53D4227A59ABADA38966E77EAD0ABB31290F27C1C0DA061ADFF1CF2B140E379C22358F1AB984B4B29A5375A0C9D6AFF87E3D8EBF5C0C99E60l4SEP" TargetMode = "External"/>
	<Relationship Id="rId612" Type="http://schemas.openxmlformats.org/officeDocument/2006/relationships/image" Target="media/image12.wmf"/>
	<Relationship Id="rId613" Type="http://schemas.openxmlformats.org/officeDocument/2006/relationships/hyperlink" Target="consultantplus://offline/ref=C25F51E53D4227A59ABAC435800229EFD2A5EE1C90F0774D51F667FAA04CF4E400A37F976318F7FEC90E1A27A73D105CD821F085E0lCS5P" TargetMode = "External"/>
	<Relationship Id="rId614" Type="http://schemas.openxmlformats.org/officeDocument/2006/relationships/hyperlink" Target="consultantplus://offline/ref=C25F51E53D4227A59ABADA38966E77EAD0ABB31290F5741B04A661ADFF1CF2B140E379C22358F1AB984A4F28A4375A0C9D6AFF87E3D8EBF5C0C99E60l4SEP" TargetMode = "External"/>
	<Relationship Id="rId615" Type="http://schemas.openxmlformats.org/officeDocument/2006/relationships/hyperlink" Target="consultantplus://offline/ref=C25F51E53D4227A59ABADA38966E77EAD0ABB31290F27C1C0DA061ADFF1CF2B140E379C22358F1AB984B4B29A7375A0C9D6AFF87E3D8EBF5C0C99E60l4SEP" TargetMode = "External"/>
	<Relationship Id="rId616" Type="http://schemas.openxmlformats.org/officeDocument/2006/relationships/hyperlink" Target="consultantplus://offline/ref=C25F51E53D4227A59ABADA38966E77EAD0ABB31290F27D190BA561ADFF1CF2B140E379C22358F1AB9849492CA2375A0C9D6AFF87E3D8EBF5C0C99E60l4SEP" TargetMode = "External"/>
	<Relationship Id="rId617" Type="http://schemas.openxmlformats.org/officeDocument/2006/relationships/hyperlink" Target="consultantplus://offline/ref=C25F51E53D4227A59ABADA38966E77EAD0ABB31290F27F130CA361ADFF1CF2B140E379C22358F1AB98494929AD375A0C9D6AFF87E3D8EBF5C0C99E60l4SEP" TargetMode = "External"/>
	<Relationship Id="rId618" Type="http://schemas.openxmlformats.org/officeDocument/2006/relationships/hyperlink" Target="consultantplus://offline/ref=C25F51E53D4227A59ABAC435800229EFD2A6EC1F99F3774D51F667FAA04CF4E412A3279B621DE2AB99544D2AA7l3SFP" TargetMode = "External"/>
	<Relationship Id="rId619" Type="http://schemas.openxmlformats.org/officeDocument/2006/relationships/hyperlink" Target="consultantplus://offline/ref=C25F51E53D4227A59ABADA38966E77EAD0ABB31290F27F130CA361ADFF1CF2B140E379C22358F1AB98494929AC375A0C9D6AFF87E3D8EBF5C0C99E60l4SEP" TargetMode = "External"/>
	<Relationship Id="rId620" Type="http://schemas.openxmlformats.org/officeDocument/2006/relationships/hyperlink" Target="consultantplus://offline/ref=C25F51E53D4227A59ABADA38966E77EAD0ABB31290F27C1C0DA061ADFF1CF2B140E379C22358F1AB984B4B29A6375A0C9D6AFF87E3D8EBF5C0C99E60l4SEP" TargetMode = "External"/>
	<Relationship Id="rId621" Type="http://schemas.openxmlformats.org/officeDocument/2006/relationships/hyperlink" Target="consultantplus://offline/ref=C25F51E53D4227A59ABADA38966E77EAD0ABB31290F27D190BA561ADFF1CF2B140E379C22358F1AB9849492CA2375A0C9D6AFF87E3D8EBF5C0C99E60l4SEP" TargetMode = "External"/>
	<Relationship Id="rId622" Type="http://schemas.openxmlformats.org/officeDocument/2006/relationships/hyperlink" Target="consultantplus://offline/ref=C25F51E53D4227A59ABADA38966E77EAD0ABB31290F27C1C0DA061ADFF1CF2B140E379C22358F1AB984B4B29A3375A0C9D6AFF87E3D8EBF5C0C99E60l4SEP" TargetMode = "External"/>
	<Relationship Id="rId623" Type="http://schemas.openxmlformats.org/officeDocument/2006/relationships/hyperlink" Target="consultantplus://offline/ref=C25F51E53D4227A59ABADA38966E77EAD0ABB31290F27C1C0DA061ADFF1CF2B140E379C22358F1AB984B4B29AD375A0C9D6AFF87E3D8EBF5C0C99E60l4SEP" TargetMode = "External"/>
	<Relationship Id="rId624" Type="http://schemas.openxmlformats.org/officeDocument/2006/relationships/hyperlink" Target="consultantplus://offline/ref=C25F51E53D4227A59ABAC435800229EFD2A3E81C99F7774D51F667FAA04CF4E400A37F956117A8FBDC1F4228A4220F5CC73DF287lES1P" TargetMode = "External"/>
	<Relationship Id="rId625" Type="http://schemas.openxmlformats.org/officeDocument/2006/relationships/hyperlink" Target="consultantplus://offline/ref=C25F51E53D4227A59ABADA38966E77EAD0ABB31290F27C1C0DA061ADFF1CF2B140E379C22358F1AB984B4B2EA4375A0C9D6AFF87E3D8EBF5C0C99E60l4SEP" TargetMode = "External"/>
	<Relationship Id="rId626" Type="http://schemas.openxmlformats.org/officeDocument/2006/relationships/hyperlink" Target="consultantplus://offline/ref=C25F51E53D4227A59ABADA38966E77EAD0ABB31290F27C1C0DA061ADFF1CF2B140E379C22358F1AB984B4B2EA6375A0C9D6AFF87E3D8EBF5C0C99E60l4SEP" TargetMode = "External"/>
	<Relationship Id="rId627" Type="http://schemas.openxmlformats.org/officeDocument/2006/relationships/hyperlink" Target="consultantplus://offline/ref=C25F51E53D4227A59ABADA38966E77EAD0ABB31290F27C1C0DA061ADFF1CF2B140E379C22358F1AB984B4B2EA0375A0C9D6AFF87E3D8EBF5C0C99E60l4SEP" TargetMode = "External"/>
	<Relationship Id="rId628" Type="http://schemas.openxmlformats.org/officeDocument/2006/relationships/hyperlink" Target="consultantplus://offline/ref=C25F51E53D4227A59ABADA38966E77EAD0ABB31290F574180AA461ADFF1CF2B140E379C22358F1AB984A4F2BA6375A0C9D6AFF87E3D8EBF5C0C99E60l4SEP" TargetMode = "External"/>
	<Relationship Id="rId629" Type="http://schemas.openxmlformats.org/officeDocument/2006/relationships/hyperlink" Target="consultantplus://offline/ref=C25F51E53D4227A59ABAC435800229EFD2A6EC1F99F3774D51F667FAA04CF4E400A37F95671CF8A1CC1B0B7FA83E0F43D83EEC87E2C4lES9P" TargetMode = "External"/>
	<Relationship Id="rId630" Type="http://schemas.openxmlformats.org/officeDocument/2006/relationships/hyperlink" Target="consultantplus://offline/ref=C25F51E53D4227A59ABAC435800229EFD2A6EC1F99F3774D51F667FAA04CF4E400A37F95671EFEA1CC1B0B7FA83E0F43D83EEC87E2C4lES9P" TargetMode = "External"/>
	<Relationship Id="rId631" Type="http://schemas.openxmlformats.org/officeDocument/2006/relationships/hyperlink" Target="consultantplus://offline/ref=C25F51E53D4227A59ABADA38966E77EAD0ABB31290F27C1C0DA061ADFF1CF2B140E379C22358F1AB984B4B2EA3375A0C9D6AFF87E3D8EBF5C0C99E60l4SEP" TargetMode = "External"/>
	<Relationship Id="rId632" Type="http://schemas.openxmlformats.org/officeDocument/2006/relationships/hyperlink" Target="consultantplus://offline/ref=C25F51E53D4227A59ABAC435800229EFD2A6EC1F99F3774D51F667FAA04CF4E400A37F95671CF8A1CC1B0B7FA83E0F43D83EEC87E2C4lES9P" TargetMode = "External"/>
	<Relationship Id="rId633" Type="http://schemas.openxmlformats.org/officeDocument/2006/relationships/hyperlink" Target="consultantplus://offline/ref=C25F51E53D4227A59ABAC435800229EFD2A6EC1F99F3774D51F667FAA04CF4E400A37F95671EFEA1CC1B0B7FA83E0F43D83EEC87E2C4lES9P" TargetMode = "External"/>
	<Relationship Id="rId634" Type="http://schemas.openxmlformats.org/officeDocument/2006/relationships/hyperlink" Target="consultantplus://offline/ref=C25F51E53D4227A59ABADA38966E77EAD0ABB31290F27F130CA361ADFF1CF2B140E379C22358F1AB9849492EA5375A0C9D6AFF87E3D8EBF5C0C99E60l4SEP" TargetMode = "External"/>
	<Relationship Id="rId635" Type="http://schemas.openxmlformats.org/officeDocument/2006/relationships/hyperlink" Target="consultantplus://offline/ref=C25F51E53D4227A59ABADA38966E77EAD0ABB31290F27C1C0DA061ADFF1CF2B140E379C22358F1AB984B4B2FA5375A0C9D6AFF87E3D8EBF5C0C99E60l4SEP" TargetMode = "External"/>
	<Relationship Id="rId636" Type="http://schemas.openxmlformats.org/officeDocument/2006/relationships/hyperlink" Target="consultantplus://offline/ref=C25F51E53D4227A59ABADA38966E77EAD0ABB31290F574180AA461ADFF1CF2B140E379C22358F1AB984A4B2DA6375A0C9D6AFF87E3D8EBF5C0C99E60l4SEP" TargetMode = "External"/>
	<Relationship Id="rId637" Type="http://schemas.openxmlformats.org/officeDocument/2006/relationships/hyperlink" Target="consultantplus://offline/ref=C25F51E53D4227A59ABADA38966E77EAD0ABB31290F574180AA461ADFF1CF2B140E379C22358F1AB984A4A2DA0375A0C9D6AFF87E3D8EBF5C0C99E60l4SEP" TargetMode = "External"/>
	<Relationship Id="rId638" Type="http://schemas.openxmlformats.org/officeDocument/2006/relationships/hyperlink" Target="consultantplus://offline/ref=C25F51E53D4227A59ABADA38966E77EAD0ABB31290F574180AA461ADFF1CF2B140E379C22358F1AB984A472FA6375A0C9D6AFF87E3D8EBF5C0C99E60l4SEP" TargetMode = "External"/>
	<Relationship Id="rId639" Type="http://schemas.openxmlformats.org/officeDocument/2006/relationships/hyperlink" Target="consultantplus://offline/ref=C25F51E53D4227A59ABADA38966E77EAD0ABB31290F27C1C0DA061ADFF1CF2B140E379C22358F1AB984B4B2FA7375A0C9D6AFF87E3D8EBF5C0C99E60l4SEP" TargetMode = "External"/>
	<Relationship Id="rId640" Type="http://schemas.openxmlformats.org/officeDocument/2006/relationships/hyperlink" Target="consultantplus://offline/ref=C25F51E53D4227A59ABADA38966E77EAD0ABB31290F27C1C0DA061ADFF1CF2B140E379C22358F1AB984B4B2CA5375A0C9D6AFF87E3D8EBF5C0C99E60l4SEP" TargetMode = "External"/>
	<Relationship Id="rId641" Type="http://schemas.openxmlformats.org/officeDocument/2006/relationships/image" Target="media/image13.wmf"/>
	<Relationship Id="rId642" Type="http://schemas.openxmlformats.org/officeDocument/2006/relationships/image" Target="media/image14.wmf"/>
	<Relationship Id="rId643" Type="http://schemas.openxmlformats.org/officeDocument/2006/relationships/hyperlink" Target="consultantplus://offline/ref=C25F51E53D4227A59ABADA38966E77EAD0ABB31290F27D190BA561ADFF1CF2B140E379C22358F1AB9849492CAD375A0C9D6AFF87E3D8EBF5C0C99E60l4SEP" TargetMode = "External"/>
	<Relationship Id="rId644" Type="http://schemas.openxmlformats.org/officeDocument/2006/relationships/hyperlink" Target="consultantplus://offline/ref=C25F51E53D4227A59ABADA38966E77EAD0ABB31290F27F130CA361ADFF1CF2B140E379C22358F1AB9849492EA4375A0C9D6AFF87E3D8EBF5C0C99E60l4SEP" TargetMode = "External"/>
	<Relationship Id="rId645" Type="http://schemas.openxmlformats.org/officeDocument/2006/relationships/hyperlink" Target="consultantplus://offline/ref=C25F51E53D4227A59ABAC435800229EFD2A4ED1996F1774D51F667FAA04CF4E412A3279B621DE2AB99544D2AA7l3SFP" TargetMode = "External"/>
	<Relationship Id="rId646" Type="http://schemas.openxmlformats.org/officeDocument/2006/relationships/hyperlink" Target="consultantplus://offline/ref=C25F51E53D4227A59ABADA38966E77EAD0ABB31290F27F130CA361ADFF1CF2B140E379C22358F1AB9849492EA7375A0C9D6AFF87E3D8EBF5C0C99E60l4SEP" TargetMode = "External"/>
	<Relationship Id="rId647" Type="http://schemas.openxmlformats.org/officeDocument/2006/relationships/hyperlink" Target="consultantplus://offline/ref=C25F51E53D4227A59ABADA38966E77EAD0ABB31290F27F130CA361ADFF1CF2B140E379C22358F1AB98494922A3375A0C9D6AFF87E3D8EBF5C0C99E60l4SEP" TargetMode = "External"/>
	<Relationship Id="rId648" Type="http://schemas.openxmlformats.org/officeDocument/2006/relationships/hyperlink" Target="consultantplus://offline/ref=C25F51E53D4227A59ABADA38966E77EAD0ABB31290F27F130CA361ADFF1CF2B140E379C22358F1AB98494922A2375A0C9D6AFF87E3D8EBF5C0C99E60l4SEP" TargetMode = "External"/>
	<Relationship Id="rId649" Type="http://schemas.openxmlformats.org/officeDocument/2006/relationships/hyperlink" Target="consultantplus://offline/ref=C25F51E53D4227A59ABADA38966E77EAD0ABB31290F27F130CA361ADFF1CF2B140E379C22358F1AB98494923AC375A0C9D6AFF87E3D8EBF5C0C99E60l4SEP" TargetMode = "External"/>
	<Relationship Id="rId650" Type="http://schemas.openxmlformats.org/officeDocument/2006/relationships/hyperlink" Target="consultantplus://offline/ref=C25F51E53D4227A59ABADA38966E77EAD0ABB31290F27F130CA361ADFF1CF2B140E379C22358F1AB98494923AC375A0C9D6AFF87E3D8EBF5C0C99E60l4SEP" TargetMode = "External"/>
	<Relationship Id="rId651" Type="http://schemas.openxmlformats.org/officeDocument/2006/relationships/image" Target="media/image15.wmf"/>
	<Relationship Id="rId652" Type="http://schemas.openxmlformats.org/officeDocument/2006/relationships/hyperlink" Target="consultantplus://offline/ref=C25F51E53D4227A59ABADA38966E77EAD0ABB31290F4751D0EA161ADFF1CF2B140E379C22358F1AB984A4F2AA2375A0C9D6AFF87E3D8EBF5C0C99E60l4SEP" TargetMode = "External"/>
	<Relationship Id="rId653" Type="http://schemas.openxmlformats.org/officeDocument/2006/relationships/hyperlink" Target="consultantplus://offline/ref=C25F51E53D4227A59ABADA38966E77EAD0ABB31298FE7F130EA93CA7F745FEB347EC26C72449F1A899544E2BBB3E0E5FlDSAP" TargetMode = "External"/>
	<Relationship Id="rId654" Type="http://schemas.openxmlformats.org/officeDocument/2006/relationships/hyperlink" Target="consultantplus://offline/ref=C25F51E53D4227A59ABADA38966E77EAD0ABB31294F47E1C0DA93CA7F745FEB347EC26C72449F1A899544E2BBB3E0E5FlDSAP" TargetMode = "External"/>
	<Relationship Id="rId655" Type="http://schemas.openxmlformats.org/officeDocument/2006/relationships/hyperlink" Target="consultantplus://offline/ref=C25F51E53D4227A59ABADA38966E77EAD0ABB31294F275120EA93CA7F745FEB347EC26C72449F1A899544E2BBB3E0E5FlDSAP" TargetMode = "External"/>
	<Relationship Id="rId656" Type="http://schemas.openxmlformats.org/officeDocument/2006/relationships/hyperlink" Target="consultantplus://offline/ref=C25F51E53D4227A59ABADA38966E77EAD0ABB31296F17A1805A93CA7F745FEB347EC26C72449F1A899544E2BBB3E0E5FlDSAP" TargetMode = "External"/>
	<Relationship Id="rId657" Type="http://schemas.openxmlformats.org/officeDocument/2006/relationships/hyperlink" Target="consultantplus://offline/ref=C25F51E53D4227A59ABADA38966E77EAD0ABB31294F0781908A93CA7F745FEB347EC26C72449F1A899544E2BBB3E0E5FlDSAP" TargetMode = "External"/>
	<Relationship Id="rId658" Type="http://schemas.openxmlformats.org/officeDocument/2006/relationships/hyperlink" Target="consultantplus://offline/ref=C25F51E53D4227A59ABADA38966E77EAD0ABB31294F0791D05A93CA7F745FEB347EC26C72449F1A899544E2BBB3E0E5FlDSAP" TargetMode = "External"/>
	<Relationship Id="rId659" Type="http://schemas.openxmlformats.org/officeDocument/2006/relationships/hyperlink" Target="consultantplus://offline/ref=C25F51E53D4227A59ABADA38966E77EAD0ABB31294F17A1C0CA93CA7F745FEB347EC26C72449F1A899544E2BBB3E0E5FlDSAP" TargetMode = "External"/>
	<Relationship Id="rId660" Type="http://schemas.openxmlformats.org/officeDocument/2006/relationships/hyperlink" Target="consultantplus://offline/ref=C25F51E53D4227A59ABADA38966E77EAD0ABB31294F1751E09A93CA7F745FEB347EC26C72449F1A899544E2BBB3E0E5FlDSAP" TargetMode = "External"/>
	<Relationship Id="rId661" Type="http://schemas.openxmlformats.org/officeDocument/2006/relationships/hyperlink" Target="consultantplus://offline/ref=C25F51E53D4227A59ABADA38966E77EAD0ABB31297F77E1F0BA93CA7F745FEB347EC26C72449F1A899544E2BBB3E0E5FlDSAP" TargetMode = "External"/>
	<Relationship Id="rId662" Type="http://schemas.openxmlformats.org/officeDocument/2006/relationships/hyperlink" Target="consultantplus://offline/ref=C25F51E53D4227A59ABADA38966E77EAD0ABB31297F47C120AA93CA7F745FEB347EC26C72449F1A899544E2BBB3E0E5FlDSAP" TargetMode = "External"/>
	<Relationship Id="rId663" Type="http://schemas.openxmlformats.org/officeDocument/2006/relationships/hyperlink" Target="consultantplus://offline/ref=C25F51E53D4227A59ABADA38966E77EAD0ABB31297F378120DA93CA7F745FEB347EC26C72449F1A899544E2BBB3E0E5FlDSAP" TargetMode = "External"/>
	<Relationship Id="rId664" Type="http://schemas.openxmlformats.org/officeDocument/2006/relationships/hyperlink" Target="consultantplus://offline/ref=C25F51E53D4227A59ABADA38966E77EAD0ABB31297F3751A0DA93CA7F745FEB347EC26C72449F1A899544E2BBB3E0E5FlDSAP" TargetMode = "External"/>
	<Relationship Id="rId665" Type="http://schemas.openxmlformats.org/officeDocument/2006/relationships/hyperlink" Target="consultantplus://offline/ref=C25F51E53D4227A59ABADA38966E77EAD0ABB31297F1791C05A93CA7F745FEB347EC26C72449F1A899544E2BBB3E0E5FlDSAP" TargetMode = "External"/>
	<Relationship Id="rId666" Type="http://schemas.openxmlformats.org/officeDocument/2006/relationships/hyperlink" Target="consultantplus://offline/ref=C25F51E53D4227A59ABADA38966E77EAD0ABB31290F4751D0EA161ADFF1CF2B140E379C22358F1AB984A4F2AA2375A0C9D6AFF87E3D8EBF5C0C99E60l4SEP" TargetMode = "External"/>
	<Relationship Id="rId667" Type="http://schemas.openxmlformats.org/officeDocument/2006/relationships/hyperlink" Target="consultantplus://offline/ref=C25F51E53D4227A59ABADA38966E77EAD0ABB31297FE741F05A93CA7F745FEB347EC26C72449F1A899544E2BBB3E0E5FlDSAP" TargetMode = "External"/>
	<Relationship Id="rId668" Type="http://schemas.openxmlformats.org/officeDocument/2006/relationships/hyperlink" Target="consultantplus://offline/ref=C25F51E53D4227A59ABADA38966E77EAD0ABB31296F77A1E05A93CA7F745FEB347EC26C72449F1A899544E2BBB3E0E5FlDSAP" TargetMode = "External"/>
	<Relationship Id="rId669" Type="http://schemas.openxmlformats.org/officeDocument/2006/relationships/hyperlink" Target="consultantplus://offline/ref=C25F51E53D4227A59ABADA38966E77EAD0ABB31296F77E130BA93CA7F745FEB347EC26C72449F1A899544E2BBB3E0E5FlDSAP" TargetMode = "External"/>
	<Relationship Id="rId670" Type="http://schemas.openxmlformats.org/officeDocument/2006/relationships/hyperlink" Target="consultantplus://offline/ref=C25F51E53D4227A59ABADA38966E77EAD0ABB31296F57A180AA93CA7F745FEB347EC26C72449F1A899544E2BBB3E0E5FlDSAP" TargetMode = "External"/>
	<Relationship Id="rId671" Type="http://schemas.openxmlformats.org/officeDocument/2006/relationships/hyperlink" Target="consultantplus://offline/ref=C25F51E53D4227A59ABADA38966E77EAD0ABB31296F5741204A93CA7F745FEB347EC26C72449F1A899544E2BBB3E0E5FlDSAP" TargetMode = "External"/>
	<Relationship Id="rId672" Type="http://schemas.openxmlformats.org/officeDocument/2006/relationships/hyperlink" Target="consultantplus://offline/ref=C25F51E53D4227A59ABADA38966E77EAD0ABB31296F37F1F05A93CA7F745FEB347EC26C72449F1A899544E2BBB3E0E5FlDSAP" TargetMode = "External"/>
	<Relationship Id="rId673" Type="http://schemas.openxmlformats.org/officeDocument/2006/relationships/hyperlink" Target="consultantplus://offline/ref=C25F51E53D4227A59ABADA38966E77EAD0ABB31296F378120BA93CA7F745FEB347EC26C72449F1A899544E2BBB3E0E5FlDSAP" TargetMode = "External"/>
	<Relationship Id="rId674" Type="http://schemas.openxmlformats.org/officeDocument/2006/relationships/hyperlink" Target="consultantplus://offline/ref=C25F51E53D4227A59ABADA38966E77EAD0ABB31296F079190AA93CA7F745FEB347EC26C72449F1A899544E2BBB3E0E5FlDSAP" TargetMode = "External"/>
	<Relationship Id="rId675" Type="http://schemas.openxmlformats.org/officeDocument/2006/relationships/hyperlink" Target="consultantplus://offline/ref=C25F51E53D4227A59ABADA38966E77EAD0ABB31290F47F1A08AB61ADFF1CF2B140E379C23158A9A79A4B512BA4220C5DDBl3SCP" TargetMode = "External"/>
	<Relationship Id="rId676" Type="http://schemas.openxmlformats.org/officeDocument/2006/relationships/hyperlink" Target="consultantplus://offline/ref=C25F51E53D4227A59ABADA38966E77EAD0ABB31296F1751F08A93CA7F745FEB347EC26C72449F1A899544E2BBB3E0E5FlDSAP" TargetMode = "External"/>
	<Relationship Id="rId677" Type="http://schemas.openxmlformats.org/officeDocument/2006/relationships/hyperlink" Target="consultantplus://offline/ref=C25F51E53D4227A59ABADA38966E77EAD0ABB31296FF7D120DA93CA7F745FEB347EC26D52411FDAA984A4F2DAE685F198C32F084FCC7EBEADCCB9Cl6S1P" TargetMode = "External"/>
	<Relationship Id="rId678" Type="http://schemas.openxmlformats.org/officeDocument/2006/relationships/hyperlink" Target="consultantplus://offline/ref=C25F51E53D4227A59ABADA38966E77EAD0ABB31296FF7A1A08A93CA7F745FEB347EC26C72449F1A899544E2BBB3E0E5FlDSAP" TargetMode = "External"/>
	<Relationship Id="rId679" Type="http://schemas.openxmlformats.org/officeDocument/2006/relationships/hyperlink" Target="consultantplus://offline/ref=C25F51E53D4227A59ABADA38966E77EAD0ABB31299F67F130EA93CA7F745FEB347EC26C72449F1A899544E2BBB3E0E5FlDSAP" TargetMode = "External"/>
	<Relationship Id="rId680" Type="http://schemas.openxmlformats.org/officeDocument/2006/relationships/hyperlink" Target="consultantplus://offline/ref=C25F51E53D4227A59ABADA38966E77EAD0ABB31299F77C1B0FA93CA7F745FEB347EC26C72449F1A899544E2BBB3E0E5FlDSAP" TargetMode = "External"/>
	<Relationship Id="rId681" Type="http://schemas.openxmlformats.org/officeDocument/2006/relationships/hyperlink" Target="consultantplus://offline/ref=C25F51E53D4227A59ABADA38966E77EAD0ABB31299F77C1C0DA93CA7F745FEB347EC26C72449F1A899544E2BBB3E0E5FlDSAP" TargetMode = "External"/>
	<Relationship Id="rId682" Type="http://schemas.openxmlformats.org/officeDocument/2006/relationships/hyperlink" Target="consultantplus://offline/ref=C25F51E53D4227A59ABADA38966E77EAD0ABB31299F47F1804A93CA7F745FEB347EC26C72449F1A899544E2BBB3E0E5FlDSAP" TargetMode = "External"/>
	<Relationship Id="rId683" Type="http://schemas.openxmlformats.org/officeDocument/2006/relationships/hyperlink" Target="consultantplus://offline/ref=C25F51E53D4227A59ABADA38966E77EAD0ABB31299F57C190CA93CA7F745FEB347EC26C72449F1A899544E2BBB3E0E5FlDSAP" TargetMode = "External"/>
	<Relationship Id="rId684" Type="http://schemas.openxmlformats.org/officeDocument/2006/relationships/hyperlink" Target="consultantplus://offline/ref=C25F51E53D4227A59ABADA38966E77EAD0ABB31299F57D1E04A93CA7F745FEB347EC26C72449F1A899544E2BBB3E0E5FlDSAP" TargetMode = "External"/>
	<Relationship Id="rId685" Type="http://schemas.openxmlformats.org/officeDocument/2006/relationships/hyperlink" Target="consultantplus://offline/ref=C25F51E53D4227A59ABADA38966E77EAD0ABB31299F57B130EA93CA7F745FEB347EC26C72449F1A899544E2BBB3E0E5FlDSAP" TargetMode = "External"/>
	<Relationship Id="rId686" Type="http://schemas.openxmlformats.org/officeDocument/2006/relationships/hyperlink" Target="consultantplus://offline/ref=C25F51E53D4227A59ABADA38966E77EAD0ABB31299F2781A08A93CA7F745FEB347EC26C72449F1A899544E2BBB3E0E5FlDSAP" TargetMode = "External"/>
	<Relationship Id="rId687" Type="http://schemas.openxmlformats.org/officeDocument/2006/relationships/hyperlink" Target="consultantplus://offline/ref=C25F51E53D4227A59ABADA38966E77EAD0ABB31299F3791909A93CA7F745FEB347EC26C72449F1A899544E2BBB3E0E5FlDSAP" TargetMode = "External"/>
	<Relationship Id="rId688" Type="http://schemas.openxmlformats.org/officeDocument/2006/relationships/hyperlink" Target="consultantplus://offline/ref=C25F51E53D4227A59ABADA38966E77EAD0ABB31299F1791204A93CA7F745FEB347EC26C72449F1A899544E2BBB3E0E5FlDSAP" TargetMode = "External"/>
	<Relationship Id="rId689" Type="http://schemas.openxmlformats.org/officeDocument/2006/relationships/hyperlink" Target="consultantplus://offline/ref=C25F51E53D4227A59ABADA38966E77EAD0ABB31299F1741A0EA93CA7F745FEB347EC26C72449F1A899544E2BBB3E0E5FlDSAP" TargetMode = "External"/>
	<Relationship Id="rId690" Type="http://schemas.openxmlformats.org/officeDocument/2006/relationships/hyperlink" Target="consultantplus://offline/ref=C25F51E53D4227A59ABADA38966E77EAD0ABB31298F678130CA93CA7F745FEB347EC26C72449F1A899544E2BBB3E0E5FlDSAP" TargetMode = "External"/>
	<Relationship Id="rId691" Type="http://schemas.openxmlformats.org/officeDocument/2006/relationships/hyperlink" Target="consultantplus://offline/ref=C25F51E53D4227A59ABADA38966E77EAD0ABB31298F37F1A0CA93CA7F745FEB347EC26C72449F1A899544E2BBB3E0E5FlDSAP" TargetMode = "External"/>
	<Relationship Id="rId692" Type="http://schemas.openxmlformats.org/officeDocument/2006/relationships/hyperlink" Target="consultantplus://offline/ref=C25F51E53D4227A59ABADA38966E77EAD0ABB31298F17D1E0EA93CA7F745FEB347EC26D52411FDAA984A4F2FAE685F198C32F084FCC7EBEADCCB9Cl6S1P" TargetMode = "External"/>
	<Relationship Id="rId693" Type="http://schemas.openxmlformats.org/officeDocument/2006/relationships/hyperlink" Target="consultantplus://offline/ref=C25F51E53D4227A59ABADA38966E77EAD0ABB31290F67A180FAA61ADFF1CF2B140E379C22358F1AB984A4F2AA2375A0C9D6AFF87E3D8EBF5C0C99E60l4SEP" TargetMode = "External"/>
	<Relationship Id="rId694" Type="http://schemas.openxmlformats.org/officeDocument/2006/relationships/hyperlink" Target="consultantplus://offline/ref=C25F51E53D4227A59ABADA38966E77EAD0ABB31298FE79120BA93CA7F745FEB347EC26C72449F1A899544E2BBB3E0E5FlDSAP" TargetMode = "External"/>
	<Relationship Id="rId695" Type="http://schemas.openxmlformats.org/officeDocument/2006/relationships/hyperlink" Target="consultantplus://offline/ref=C25F51E53D4227A59ABADA38966E77EAD0ABB31290F67D120AA661ADFF1CF2B140E379C23158A9A79A4B512BA4220C5DDBl3SCP" TargetMode = "External"/>
	<Relationship Id="rId696" Type="http://schemas.openxmlformats.org/officeDocument/2006/relationships/hyperlink" Target="consultantplus://offline/ref=C25F51E53D4227A59ABADA38966E77EAD0ABB31290F67F1A08A061ADFF1CF2B140E379C23158A9A79A4B512BA4220C5DDBl3SCP" TargetMode = "External"/>
	<Relationship Id="rId697" Type="http://schemas.openxmlformats.org/officeDocument/2006/relationships/hyperlink" Target="consultantplus://offline/ref=C25F51E53D4227A59ABADA38966E77EAD0ABB31290F6751908A461ADFF1CF2B140E379C23158A9A79A4B512BA4220C5DDBl3SCP" TargetMode = "External"/>
	<Relationship Id="rId698" Type="http://schemas.openxmlformats.org/officeDocument/2006/relationships/hyperlink" Target="consultantplus://offline/ref=C25F51E53D4227A59ABADA38966E77EAD0ABB31290F77C130FA361ADFF1CF2B140E379C23158A9A79A4B512BA4220C5DDBl3SCP" TargetMode = "External"/>
	<Relationship Id="rId699" Type="http://schemas.openxmlformats.org/officeDocument/2006/relationships/hyperlink" Target="consultantplus://offline/ref=C25F51E53D4227A59ABADA38966E77EAD0ABB31290F77D1C0CA661ADFF1CF2B140E379C23158A9A79A4B512BA4220C5DDBl3SCP" TargetMode = "External"/>
	<Relationship Id="rId700" Type="http://schemas.openxmlformats.org/officeDocument/2006/relationships/hyperlink" Target="consultantplus://offline/ref=C25F51E53D4227A59ABADA38966E77EAD0ABB31290F778180DA661ADFF1CF2B140E379C23158A9A79A4B512BA4220C5DDBl3SCP" TargetMode = "External"/>
	<Relationship Id="rId701" Type="http://schemas.openxmlformats.org/officeDocument/2006/relationships/hyperlink" Target="consultantplus://offline/ref=C25F51E53D4227A59ABADA38966E77EAD0ABB31290F77B1B0FA561ADFF1CF2B140E379C23158A9A79A4B512BA4220C5DDBl3SCP" TargetMode = "External"/>
	<Relationship Id="rId702" Type="http://schemas.openxmlformats.org/officeDocument/2006/relationships/hyperlink" Target="consultantplus://offline/ref=C25F51E53D4227A59ABADA38966E77EAD0ABB31290F7741B0CAA61ADFF1CF2B140E379C23158A9A79A4B512BA4220C5DDBl3SCP" TargetMode = "External"/>
	<Relationship Id="rId703" Type="http://schemas.openxmlformats.org/officeDocument/2006/relationships/hyperlink" Target="consultantplus://offline/ref=C25F51E53D4227A59ABADA38966E77EAD0ABB31290F7751E0DA761ADFF1CF2B140E379C23158A9A79A4B512BA4220C5DDBl3SCP" TargetMode = "External"/>
	<Relationship Id="rId704" Type="http://schemas.openxmlformats.org/officeDocument/2006/relationships/hyperlink" Target="consultantplus://offline/ref=C25F51E53D4227A59ABADA38966E77EAD0ABB31290F47F1A0CAB61ADFF1CF2B140E379C23158A9A79A4B512BA4220C5DDBl3SC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ЯО от 31.03.2021 N 173-п
(ред. от 04.10.2023)
"Об утверждении государственной программы Ярославской области "Развитие институтов гражданского общества в Ярославской области" на 2021 - 2025 годы и о признании утратившими силу и частично утратившими силу отдельных постановлений Правительства области"
(вместе с "Перечнем постановлений Правительства области, признаваемых утратившими силу и частично утратившими силу")</dc:title>
  <dcterms:created xsi:type="dcterms:W3CDTF">2023-11-21T15:18:35Z</dcterms:created>
</cp:coreProperties>
</file>