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26.06.2023 N 597-п</w:t>
              <w:br/>
              <w:t xml:space="preserve">"Об утверждении регионального плана мероприятий по сокращению (профилактике) очередности пожилых граждан и инвалидов для помещения в стационарные организации социального обслуживания Ярославской области на 2023 - 2025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июня 2023 г. N 597-п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РЕГИОНАЛЬНОГО ПЛАНА МЕРОПРИЯТИЙ ПО СОКРАЩЕНИЮ</w:t>
      </w:r>
    </w:p>
    <w:p>
      <w:pPr>
        <w:pStyle w:val="2"/>
        <w:jc w:val="center"/>
      </w:pPr>
      <w:r>
        <w:rPr>
          <w:sz w:val="20"/>
        </w:rPr>
        <w:t xml:space="preserve">(ПРОФИЛАКТИКЕ) ОЧЕРЕДНОСТИ ПОЖИЛЫХ ГРАЖДАН И ИНВАЛИДОВ</w:t>
      </w:r>
    </w:p>
    <w:p>
      <w:pPr>
        <w:pStyle w:val="2"/>
        <w:jc w:val="center"/>
      </w:pPr>
      <w:r>
        <w:rPr>
          <w:sz w:val="20"/>
        </w:rPr>
        <w:t xml:space="preserve">ДЛЯ ПОМЕЩЕНИЯ В СТАЦИОНАРНЫЕ ОРГАНИЗАЦИИ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ЯРОСЛАВСКОЙ ОБЛАСТИ 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региональный </w:t>
      </w:r>
      <w:hyperlink w:history="0" w:anchor="P31" w:tooltip="РЕГИОНАЛЬ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сокращению (профилактике) очередности пожилых граждан и инвалидов для помещения в стационарные организации социального обслуживания Ярославской области на 2023 - 2025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Председателя Правительства области, курирующего вопросы здравоохранения, труда и социальной защиты.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Постановление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М.Я.ЕВРАЕВ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26.06.2023 N 597-п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РЕГИОНАЛЬНЫЙ ПЛАН</w:t>
      </w:r>
    </w:p>
    <w:p>
      <w:pPr>
        <w:pStyle w:val="2"/>
        <w:jc w:val="center"/>
      </w:pPr>
      <w:r>
        <w:rPr>
          <w:sz w:val="20"/>
        </w:rPr>
        <w:t xml:space="preserve">МЕРОПРИЯТИЙ ПО СОКРАЩЕНИЮ (ПРОФИЛАКТИКЕ) ОЧЕРЕДНОСТИ ПОЖИЛЫХ</w:t>
      </w:r>
    </w:p>
    <w:p>
      <w:pPr>
        <w:pStyle w:val="2"/>
        <w:jc w:val="center"/>
      </w:pPr>
      <w:r>
        <w:rPr>
          <w:sz w:val="20"/>
        </w:rPr>
        <w:t xml:space="preserve">ГРАЖДАН И ИНВАЛИДОВ ДЛЯ ПОМЕЩЕНИЯ В СТАЦИОНАРНЫЕ ОРГАНИЗАЦИИ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ЯРОСЛАВСКОЙ ОБЛАСТИ</w:t>
      </w:r>
    </w:p>
    <w:p>
      <w:pPr>
        <w:pStyle w:val="2"/>
        <w:jc w:val="center"/>
      </w:pPr>
      <w:r>
        <w:rPr>
          <w:sz w:val="20"/>
        </w:rPr>
        <w:t xml:space="preserve">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665"/>
        <w:gridCol w:w="2977"/>
        <w:gridCol w:w="1984"/>
        <w:gridCol w:w="2892"/>
        <w:gridCol w:w="2381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Мероприятия по анализу сохранения (наличия) у получателей социальных услуг в стационарной форме социального обслуживания индивидуальной потребности (нуждаемости) в предоставлении таких услуг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(анализа) очередности граждан для помещения в стационарные организации социального обслуживания, в том числе в разрезе: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возрастного состава граждан (трудоспособного и нетрудоспособного возраста);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обстоятельств (причин), которые послужили основаниями для признания указанных граждан нуждающимися в социальном обслуживании в стационарной форме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очередности (в том числе латентной) в стационарные 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аналитической информации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дома-интернаты, УСО ЯО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01 октября 2023 г. (промежуточный), далее - ежегодно до 01 марта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индивидуальной потребности (нуждаемости) граждан, получающих социальные услуги в стационарной форме социального обслуживания, в предоставлении таких услуг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граждан для перевода на другие формы социального обслуживания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дома-интернаты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ведомственная информационно-аналитическая справка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01 августа 2023 г. (промежуточный), далее - ежегодно до 01 февраля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количества граждан, получающих социальные услуги в стационарной форме социального обслуживания с постоянным круглосуточным проживанием в стационарных организациях, готовых получать социальные услуги в иных формах социального обслуживания,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полустационарной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 дому;</w:t>
            </w:r>
          </w:p>
          <w:p>
            <w:pPr>
              <w:pStyle w:val="0"/>
            </w:pPr>
            <w:r>
              <w:rPr>
                <w:sz w:val="20"/>
              </w:rPr>
              <w:t xml:space="preserve">- с помощью стационарозамещающих технологий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аналитической информации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дома-интернаты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01 октября 2023 г. (промежуточный), далее - ежегодно до 01 марта</w:t>
            </w:r>
          </w:p>
        </w:tc>
      </w:tr>
      <w:tr>
        <w:tc>
          <w:tcPr>
            <w:gridSpan w:val="6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Мероприятия по строительству, реконструкции и ремонту зданий стационарных организаций социального обслуживания Ярославской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спального корпуса для ветеранов войны и труда на 128 койко-мест с инженерными коммуникациями в рамках федерального проекта "Старшее поколение" национального проекта "Демография"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комфортных и современных условий проживания для получателей социальных услуг в стационарной форме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ГБУ СО ЯО Некрасовский дом-интернат для престарелых и инвалидов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информационной системе мониторинга национальных проектов и программ в социальной сфере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второе полугодие 2023 г.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капитального ремонта зданий стационарных организаций за счет средств областного бюджета и внебюджетных источников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приведение зданий стационарных организаций в нормативное состояние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дома-интернаты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ведомственная информационно-аналитическая справка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2023 г., далее - ежегодно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текущего ремонта зданий и помещений стационарных организаций за счет средств областного бюджета и внебюджетных источников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проживания получателей социальных услуг в стационарной форме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дома-интернаты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ведомственная информационно-аналитическая справка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2023 г., далее - ежегодно</w:t>
            </w:r>
          </w:p>
        </w:tc>
      </w:tr>
      <w:tr>
        <w:tc>
          <w:tcPr>
            <w:gridSpan w:val="6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Мероприятия по укреплению кадровой обеспеченности, материально-технической базы стационарных организаций в соответствии с </w:t>
            </w:r>
            <w:hyperlink w:history="0" r:id="rId9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Минтруда России от 24 ноября 2014 г. N 940н "Об утверждении Правил организации деятельности организаций социального обслуживания, их структурных подразделений"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кадрового обеспечения стационарных организаций социального обслуживания населения,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динамика заполнения вакантных должностей;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обучение и повышение квалификации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развитие наставничества в социальной сфере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дома-интернаты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01 октября 2023 г. (промежуточный), далее - ежегодно до 01 марта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необходимого оборудования для стационарных организаций социального обслуживания за счет средств областного бюджета и внебюджетных источников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проживания получателей социальных услуг в стационарной форме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дома-интернаты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ведомственная информационно-аналитическая справка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2023 г., далее - ежегодно до 01 февраля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числа получателей социальных услуг, проживающих в зданиях стационарных организаций V степени огнестойкости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закрытие деревянных корпусов стационарных организаций социального обслуживания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области о ликвидации учреждения социального обслуживания V степени огнестойкости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01 декабря 2023 г.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численности получателей социальных услуг, размещенных в стационарных организациях без нарушения нормативов обеспечения площадью жилых помещений, установленных в Ярославской области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 по улучшению условий проживания получателей социальных услуг в стационарной форме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дома-интернаты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Минтруд России по </w:t>
            </w:r>
            <w:hyperlink w:history="0" r:id="rId10" w:tooltip="Приказ Росстата от 06.10.2017 N 662 &quot;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(взрослых и детей)&quot; {КонсультантПлюс}">
              <w:r>
                <w:rPr>
                  <w:sz w:val="20"/>
                  <w:color w:val="0000ff"/>
                </w:rPr>
                <w:t xml:space="preserve">форме</w:t>
              </w:r>
            </w:hyperlink>
            <w:r>
              <w:rPr>
                <w:sz w:val="20"/>
              </w:rPr>
              <w:t xml:space="preserve"> N 3-собес, утвержденной приказом Федеральной службы государственной статистики от 06.10.2017 N 662 "Об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(взрослых и детей)"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25 февраля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Перепрофилирование организаций (отделений) социального обслуживания в зависимости от потребности и количества получателей социальных услуг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Правительство области, содержащий предложения по перепрофилированию стационарных организаций (отделений) социального обслуживания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01 октября 2023 г. (промежуточный), далее - ежегодно до 01 марта</w:t>
            </w:r>
          </w:p>
        </w:tc>
      </w:tr>
      <w:tr>
        <w:tc>
          <w:tcPr>
            <w:gridSpan w:val="6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Мероприятия по внедрению (расширению применения) стационарозамещающих технологий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(расширение применения) стационарозамещающих технологий,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сопровождаемое проживание;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приемная семья для пожилых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помощники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сиделки на дому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граждан, получающих социальные услуги в рамках применения стационарозамещающих технологий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УСО ЯО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01 октября 2023 г. (промежуточный), далее - ежегодно до 01 марта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внедрения (расширения применения) стационарозамещающих технологий в регионе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 по совершенствованию внедрения (расширения применения) стационарозамещающих технологий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01 октября 2023 г. (промежуточный), далее - ежегодно до 01 марта</w:t>
            </w:r>
          </w:p>
        </w:tc>
      </w:tr>
      <w:tr>
        <w:tc>
          <w:tcPr>
            <w:gridSpan w:val="6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Мероприятия по расширению оказания социальных услуг в полустационарной форме и на дому, включая комплексный уход на дому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достаточности объема предоставляемых социальных услуг в целях профилактики помещения в стационарную организацию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численности пожилых граждан и инвалидов, признанных нуждающимися в социальных услугах в стационарной форме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ОСЗН ЯО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01 октября 2023 г. (промежуточный), далее - ежегодно до 01 марта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надомного ухода за пожилыми гражданами и инвалидами, включая услуги сиделок на дому и помощников по уходу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пожилых граждан и инвалидов, получающих социальные услуги на дому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УСО ЯО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01 октября 2023 г. (промежуточный), далее - ежегодно до 01 марта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СДУ в рамках реализации </w:t>
            </w:r>
            <w:hyperlink w:history="0" r:id="rId11" w:tooltip="Постановление Правительства ЯО от 28.12.2022 N 1213-п &quot;Об утверждении Плана мероприятий (&quot;дорожной карты&quot;) по созданию в Ярославской области системы долговременного ухода за гражданами пожилого возраста и инвалидами на 2023 - 2025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области от 28.12.2022 N 1213-п "Об утверждении Плана мероприятий ("дорожной карты") по созданию в Ярославской области системы долговременного ухода за гражданами пожилого возраста и инвалидами на 2023 - 2025 годы"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пожилых граждан и инвалидов, получающих социальные услуги в рамках СДУ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УСО ЯО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01 октября 2023 г. (промежуточный), далее - ежегодно до 01 марта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услуг пожилым гражданам и инвалидам в период их нахождения в очереди на получение социальных услуг в стационарной форме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пожилых граждан и инвалидов, получающих социальные услуги на дому или в рамках применения стационарозамещающих технологий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УСО ЯО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01 октября 2023 г. (промежуточный), далее - ежегодно до 01 марта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негосударственных организаций, в том числе социально ориентированных некоммерческих организаций, благотворителей и добровольцев к предоставлению социальных услуг в сфере социального обслуживания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получателей социальных услуг, охваченных предоставлением услуг с привлечением негосударственных организаций, в том числе социально ориентированных некоммерческих организаций, благотворителей и добровольцев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УСО ЯО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01 октября 2023 г. (промежуточный), далее - ежегодно до 01 марта</w:t>
            </w:r>
          </w:p>
        </w:tc>
      </w:tr>
      <w:tr>
        <w:tc>
          <w:tcPr>
            <w:gridSpan w:val="6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 Координация деятельности по сокращению (профилактике) очередности граждан для помещения в стационарные организации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мониторинга и контроля реализации мероприятий регионального плана мероприятий по сокращению (профилактике) очередности пожилых граждан и инвалидов для помещения в стационарные организации социального обслуживания Ярославской области на 2023 - 2025 годы (далее - план)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 по совершенствованию (корректировке) мероприятий плана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УСО ЯО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01 марта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Рассмотрение доклада об исполнении плана на заседаниях общественного совета при ДТиСПН ЯО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 по принятию мер, направленных на ликвидацию очередности граждан в стационарные организации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ДТиСПН ЯО, общественный совет при ДТиСПН ЯО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протокол заседания общественного совета ДТиСПН ЯО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не менее одного раза в год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Список сокращений, используемых в таблице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ГБУ СО ЯО - государственное бюджетное учреждение социального обслуживания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дома-интернаты - государственные учреждения стационарного социального обслуживания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ДТиСПН ЯО - департамент труда и социальной поддержки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Минтруд России - Министерство труда и социальной защиты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ОСЗН ЯО - органы социальной защиты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СДУ - система долговременного ухода за гражданами пожилого возраста и инвалидами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УСО ЯО - государственные и негосударственные организации социального обслуживания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7"/>
      <w:headerReference w:type="first" r:id="rId7"/>
      <w:footerReference w:type="default" r:id="rId8"/>
      <w:footerReference w:type="first" r:id="rId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26.06.2023 N 597-п</w:t>
            <w:br/>
            <w:t>"Об утверждении регионального плана мероприятий по сокращению (проф...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26.06.2023 N 597-п</w:t>
            <w:br/>
            <w:t>"Об утверждении регионального плана мероприятий по сокращению (проф...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eader" Target="header2.xml"/>
	<Relationship Id="rId8" Type="http://schemas.openxmlformats.org/officeDocument/2006/relationships/footer" Target="footer2.xml"/>
	<Relationship Id="rId9" Type="http://schemas.openxmlformats.org/officeDocument/2006/relationships/hyperlink" Target="consultantplus://offline/ref=F4F7DD6A7ACB12EF83DF910F035EA4A4652FB5A72837494EFD2BB721D48C68C11DFFE518DC7B1313A34F03BA59zATCQ" TargetMode = "External"/>
	<Relationship Id="rId10" Type="http://schemas.openxmlformats.org/officeDocument/2006/relationships/hyperlink" Target="consultantplus://offline/ref=F4F7DD6A7ACB12EF83DF910F035EA4A46422B0A32A37494EFD2BB721D48C68C10FFFBD14DE7A0D13A25A55EB1FFA6B61BF39B8A6390CC3AFz4T5Q" TargetMode = "External"/>
	<Relationship Id="rId11" Type="http://schemas.openxmlformats.org/officeDocument/2006/relationships/hyperlink" Target="consultantplus://offline/ref=57839AE4873329E81898357C736E889E74EDD28CE74EC79DD2FBA4A0D8E2BA066893038A11AE9769F3D4BF4220C74009EE09T2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26.06.2023 N 597-п
"Об утверждении регионального плана мероприятий по сокращению (профилактике) очередности пожилых граждан и инвалидов для помещения в стационарные организации социального обслуживания Ярославской области на 2023 - 2025 годы"</dc:title>
  <dcterms:created xsi:type="dcterms:W3CDTF">2023-11-21T16:19:51Z</dcterms:created>
</cp:coreProperties>
</file>