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губернатора ЕАО от 04.12.2009 N 276</w:t>
              <w:br/>
              <w:t xml:space="preserve">(ред. от 22.09.2023)</w:t>
              <w:br/>
              <w:t xml:space="preserve">"О реализации Федерального закона от 17.07.2009 N 172-ФЗ "Об антикоррупционной экспертизе нормативных правовых актов и проектов нормативных правовых актов"</w:t>
              <w:br/>
              <w:t xml:space="preserve">(вместе с "Порядком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"Порядком рассмотрения требований прокурора Еврейской автономной области об изменении нормативных правовых актов губернатора Еврейской автономной области и правительства Еврейской автономной области и заключений по результатам независимой антикоррупционной экспертизы")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ЕВРЕЙСКОЙ АВТОНОМНОЙ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декабря 2009 г. N 276</w:t>
      </w:r>
    </w:p>
    <w:p>
      <w:pPr>
        <w:pStyle w:val="2"/>
        <w:jc w:val="center"/>
      </w:pPr>
      <w:r>
        <w:rPr>
          <w:sz w:val="20"/>
        </w:rPr>
      </w:r>
    </w:p>
    <w:p>
      <w:pPr>
        <w:pStyle w:val="2"/>
        <w:jc w:val="center"/>
      </w:pPr>
      <w:r>
        <w:rPr>
          <w:sz w:val="20"/>
        </w:rPr>
        <w:t xml:space="preserve">О РЕАЛИЗАЦИИ ФЕДЕРАЛЬНОГО ЗАКОНА ОТ 17.07.2009 N 172-ФЗ</w:t>
      </w:r>
    </w:p>
    <w:p>
      <w:pPr>
        <w:pStyle w:val="2"/>
        <w:jc w:val="center"/>
      </w:pPr>
      <w:r>
        <w:rPr>
          <w:sz w:val="20"/>
        </w:rPr>
        <w:t xml:space="preserve">"ОБ АНТИКОРРУПЦИОННОЙ ЭКСПЕРТИЗЕ НОРМАТИВНЫХ ПРАВОВЫХ</w:t>
      </w:r>
    </w:p>
    <w:p>
      <w:pPr>
        <w:pStyle w:val="2"/>
        <w:jc w:val="center"/>
      </w:pPr>
      <w:r>
        <w:rPr>
          <w:sz w:val="20"/>
        </w:rPr>
        <w:t xml:space="preserve">АКТОВ И ПРОЕКТОВ НОРМАТИВНЫХ ПРАВОВЫХ 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15.06.2010 </w:t>
            </w:r>
            <w:hyperlink w:history="0" r:id="rId7"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173</w:t>
              </w:r>
            </w:hyperlink>
            <w:r>
              <w:rPr>
                <w:sz w:val="20"/>
                <w:color w:val="392c69"/>
              </w:rPr>
              <w:t xml:space="preserve">, от 31.03.2011 </w:t>
            </w:r>
            <w:hyperlink w:history="0" r:id="rId8"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01.07.2014 </w:t>
            </w:r>
            <w:hyperlink w:history="0" r:id="rId9" w:tooltip="Постановление губернатора ЕАО от 01.07.2014 N 212 &quot;О внесении изменения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212</w:t>
              </w:r>
            </w:hyperlink>
            <w:r>
              <w:rPr>
                <w:sz w:val="20"/>
                <w:color w:val="392c69"/>
              </w:rPr>
              <w:t xml:space="preserve">, от 01.12.2015 </w:t>
            </w:r>
            <w:hyperlink w:history="0" r:id="rId10" w:tooltip="Постановление губернатора ЕАО от 01.12.2015 N 340 (ред. от 24.04.2023) &quot;О внесении изменений в некоторые постановления губернатора Еврейской автономной области&quot; {КонсультантПлюс}">
              <w:r>
                <w:rPr>
                  <w:sz w:val="20"/>
                  <w:color w:val="0000ff"/>
                </w:rPr>
                <w:t xml:space="preserve">N 340</w:t>
              </w:r>
            </w:hyperlink>
            <w:r>
              <w:rPr>
                <w:sz w:val="20"/>
                <w:color w:val="392c69"/>
              </w:rPr>
              <w:t xml:space="preserve">,</w:t>
            </w:r>
          </w:p>
          <w:p>
            <w:pPr>
              <w:pStyle w:val="0"/>
              <w:jc w:val="center"/>
            </w:pPr>
            <w:r>
              <w:rPr>
                <w:sz w:val="20"/>
                <w:color w:val="392c69"/>
              </w:rPr>
              <w:t xml:space="preserve">от 10.10.2017 </w:t>
            </w:r>
            <w:hyperlink w:history="0" r:id="rId11" w:tooltip="Постановление губернатора ЕАО от 10.10.2017 N 260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260</w:t>
              </w:r>
            </w:hyperlink>
            <w:r>
              <w:rPr>
                <w:sz w:val="20"/>
                <w:color w:val="392c69"/>
              </w:rPr>
              <w:t xml:space="preserve">, от 24.11.2017 </w:t>
            </w:r>
            <w:hyperlink w:history="0" r:id="rId12" w:tooltip="Постановление губернатора ЕАО от 24.11.2017 N 308 &quot;О внесении изменений и дополнения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308</w:t>
              </w:r>
            </w:hyperlink>
            <w:r>
              <w:rPr>
                <w:sz w:val="20"/>
                <w:color w:val="392c69"/>
              </w:rPr>
              <w:t xml:space="preserve">,</w:t>
            </w:r>
          </w:p>
          <w:p>
            <w:pPr>
              <w:pStyle w:val="0"/>
              <w:jc w:val="center"/>
            </w:pPr>
            <w:r>
              <w:rPr>
                <w:sz w:val="20"/>
                <w:color w:val="392c69"/>
              </w:rPr>
              <w:t xml:space="preserve">от 05.12.2018 </w:t>
            </w:r>
            <w:hyperlink w:history="0" r:id="rId13" w:tooltip="Постановление губернатора ЕАО от 05.12.2018 N 289 (ред. от 24.03.2020) &quot;О внесении изменений в некоторые постановления губернатора Еврейской автономной области&quot; {КонсультантПлюс}">
              <w:r>
                <w:rPr>
                  <w:sz w:val="20"/>
                  <w:color w:val="0000ff"/>
                </w:rPr>
                <w:t xml:space="preserve">N 289</w:t>
              </w:r>
            </w:hyperlink>
            <w:r>
              <w:rPr>
                <w:sz w:val="20"/>
                <w:color w:val="392c69"/>
              </w:rPr>
              <w:t xml:space="preserve">, от 13.02.2023 </w:t>
            </w:r>
            <w:hyperlink w:history="0" r:id="rId14" w:tooltip="Постановление губернатора ЕАО от 13.02.2023 N 32 &quot;О внесении изменений и допол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32</w:t>
              </w:r>
            </w:hyperlink>
            <w:r>
              <w:rPr>
                <w:sz w:val="20"/>
                <w:color w:val="392c69"/>
              </w:rPr>
              <w:t xml:space="preserve">,</w:t>
            </w:r>
          </w:p>
          <w:p>
            <w:pPr>
              <w:pStyle w:val="0"/>
              <w:jc w:val="center"/>
            </w:pPr>
            <w:r>
              <w:rPr>
                <w:sz w:val="20"/>
                <w:color w:val="392c69"/>
              </w:rPr>
              <w:t xml:space="preserve">от 22.09.2023 </w:t>
            </w:r>
            <w:hyperlink w:history="0" r:id="rId15"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 антикоррупционной экспертизе нормативных правовых актов и проектов нормативных правовых актов" и </w:t>
      </w:r>
      <w:hyperlink w:history="0" r:id="rId17" w:tooltip="Закон ЕАО от 25.02.2009 N 526-ОЗ (ред. от 19.09.2023) &quot;О некоторых вопросах противодействия коррупции в Еврейской автономной области&quot; (принят ЗС ЕАО от 25.02.2009) {КонсультантПлюс}">
        <w:r>
          <w:rPr>
            <w:sz w:val="20"/>
            <w:color w:val="0000ff"/>
          </w:rPr>
          <w:t xml:space="preserve">законом</w:t>
        </w:r>
      </w:hyperlink>
      <w:r>
        <w:rPr>
          <w:sz w:val="20"/>
        </w:rPr>
        <w:t xml:space="preserve"> Еврейской автономной области от 25.02.2009 N 526-ОЗ "О профилактике коррупции в Еврейской автономной области"</w:t>
      </w:r>
    </w:p>
    <w:p>
      <w:pPr>
        <w:pStyle w:val="0"/>
        <w:jc w:val="both"/>
      </w:pPr>
      <w:r>
        <w:rPr>
          <w:sz w:val="20"/>
        </w:rPr>
      </w:r>
    </w:p>
    <w:p>
      <w:pPr>
        <w:pStyle w:val="0"/>
      </w:pPr>
      <w:r>
        <w:rPr>
          <w:sz w:val="20"/>
        </w:rPr>
        <w:t xml:space="preserve">ПОСТАНОВЛЯЮ:</w:t>
      </w:r>
    </w:p>
    <w:p>
      <w:pPr>
        <w:pStyle w:val="0"/>
        <w:jc w:val="both"/>
      </w:pPr>
      <w:r>
        <w:rPr>
          <w:sz w:val="20"/>
        </w:rPr>
      </w:r>
    </w:p>
    <w:p>
      <w:pPr>
        <w:pStyle w:val="0"/>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w:t>
      </w:r>
    </w:p>
    <w:p>
      <w:pPr>
        <w:pStyle w:val="0"/>
        <w:jc w:val="both"/>
      </w:pPr>
      <w:r>
        <w:rPr>
          <w:sz w:val="20"/>
        </w:rPr>
        <w:t xml:space="preserve">(в ред. постановлений губернатора ЕАО от 24.11.2017 </w:t>
      </w:r>
      <w:hyperlink w:history="0" r:id="rId18" w:tooltip="Постановление губернатора ЕАО от 24.11.2017 N 308 &quot;О внесении изменений и дополнения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308</w:t>
        </w:r>
      </w:hyperlink>
      <w:r>
        <w:rPr>
          <w:sz w:val="20"/>
        </w:rPr>
        <w:t xml:space="preserve">, от 13.02.2023 </w:t>
      </w:r>
      <w:hyperlink w:history="0" r:id="rId19" w:tooltip="Постановление губернатора ЕАО от 13.02.2023 N 32 &quot;О внесении изменений и допол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32</w:t>
        </w:r>
      </w:hyperlink>
      <w:r>
        <w:rPr>
          <w:sz w:val="20"/>
        </w:rPr>
        <w:t xml:space="preserve">)</w:t>
      </w:r>
    </w:p>
    <w:p>
      <w:pPr>
        <w:pStyle w:val="0"/>
        <w:spacing w:before="200" w:line-rule="auto"/>
        <w:ind w:firstLine="540"/>
        <w:jc w:val="both"/>
      </w:pPr>
      <w:r>
        <w:rPr>
          <w:sz w:val="20"/>
        </w:rPr>
        <w:t xml:space="preserve">2. Утвердить прилагаемый </w:t>
      </w:r>
      <w:hyperlink w:history="0" w:anchor="P186" w:tooltip="ПОРЯДОК">
        <w:r>
          <w:rPr>
            <w:sz w:val="20"/>
            <w:color w:val="0000ff"/>
          </w:rPr>
          <w:t xml:space="preserve">Порядок</w:t>
        </w:r>
      </w:hyperlink>
      <w:r>
        <w:rPr>
          <w:sz w:val="20"/>
        </w:rPr>
        <w:t xml:space="preserve"> рассмотрения требований прокурора Еврейской автономной области об изменении нормативных правовых актов губернатора Еврейской автономной области и правительства Еврейской автономной области и заключений по результатам независимой антикоррупционной экспертизы.</w:t>
      </w:r>
    </w:p>
    <w:p>
      <w:pPr>
        <w:pStyle w:val="0"/>
        <w:spacing w:before="200" w:line-rule="auto"/>
        <w:ind w:firstLine="540"/>
        <w:jc w:val="both"/>
      </w:pPr>
      <w:r>
        <w:rPr>
          <w:sz w:val="20"/>
        </w:rPr>
        <w:t xml:space="preserve">3. Утратил силу с 5 декабря 2018 года. - </w:t>
      </w:r>
      <w:hyperlink w:history="0" r:id="rId20" w:tooltip="Постановление губернатора ЕАО от 05.12.2018 N 289 (ред. от 24.03.2020) &quot;О внесении изменений в некоторые постановления губернатора Еврейской автономной области&quot; {КонсультантПлюс}">
        <w:r>
          <w:rPr>
            <w:sz w:val="20"/>
            <w:color w:val="0000ff"/>
          </w:rPr>
          <w:t xml:space="preserve">Постановление</w:t>
        </w:r>
      </w:hyperlink>
      <w:r>
        <w:rPr>
          <w:sz w:val="20"/>
        </w:rPr>
        <w:t xml:space="preserve"> губернатора ЕАО от 05.12.2018 N 289.</w:t>
      </w:r>
    </w:p>
    <w:p>
      <w:pPr>
        <w:pStyle w:val="0"/>
        <w:spacing w:before="200" w:line-rule="auto"/>
        <w:ind w:firstLine="540"/>
        <w:jc w:val="both"/>
      </w:pPr>
      <w:r>
        <w:rPr>
          <w:sz w:val="20"/>
        </w:rPr>
        <w:t xml:space="preserve">4. Настоящее постановление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Н.М.ВОЛКОВ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Еврейской автономной области</w:t>
      </w:r>
    </w:p>
    <w:p>
      <w:pPr>
        <w:pStyle w:val="0"/>
        <w:jc w:val="right"/>
      </w:pPr>
      <w:r>
        <w:rPr>
          <w:sz w:val="20"/>
        </w:rPr>
        <w:t xml:space="preserve">от 04.12.2009 N 276</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ПРОВЕДЕНИЯ АНТИКОРРУПЦИОННОЙ ЭКСПЕРТИЗЫ НОРМАТИВНЫХ ПРАВОВЫХ</w:t>
      </w:r>
    </w:p>
    <w:p>
      <w:pPr>
        <w:pStyle w:val="2"/>
        <w:jc w:val="center"/>
      </w:pPr>
      <w:r>
        <w:rPr>
          <w:sz w:val="20"/>
        </w:rPr>
        <w:t xml:space="preserve">АКТОВ, ПРИНИМАЕМЫХ ГУБЕРНАТОРОМ ЕВРЕЙСКОЙ АВТОНОМНОЙ</w:t>
      </w:r>
    </w:p>
    <w:p>
      <w:pPr>
        <w:pStyle w:val="2"/>
        <w:jc w:val="center"/>
      </w:pPr>
      <w:r>
        <w:rPr>
          <w:sz w:val="20"/>
        </w:rPr>
        <w:t xml:space="preserve">ОБЛАСТИ, ПРАВИТЕЛЬСТВОМ ЕВРЕЙСКОЙ АВТОНОМНОЙ ОБЛАСТИ,</w:t>
      </w:r>
    </w:p>
    <w:p>
      <w:pPr>
        <w:pStyle w:val="2"/>
        <w:jc w:val="center"/>
      </w:pPr>
      <w:r>
        <w:rPr>
          <w:sz w:val="20"/>
        </w:rPr>
        <w:t xml:space="preserve">ОРГАНАМИ ИСПОЛНИТЕЛЬНОЙ ВЛАСТИ ЕВРЕЙСКОЙ АВТОНОМНОЙ</w:t>
      </w:r>
    </w:p>
    <w:p>
      <w:pPr>
        <w:pStyle w:val="2"/>
        <w:jc w:val="center"/>
      </w:pPr>
      <w:r>
        <w:rPr>
          <w:sz w:val="20"/>
        </w:rPr>
        <w:t xml:space="preserve">ОБЛАСТИ, ФОРМИРУЕМЫМИ ПРАВИТЕЛЬСТВОМ</w:t>
      </w:r>
    </w:p>
    <w:p>
      <w:pPr>
        <w:pStyle w:val="2"/>
        <w:jc w:val="center"/>
      </w:pPr>
      <w:r>
        <w:rPr>
          <w:sz w:val="20"/>
        </w:rPr>
        <w:t xml:space="preserve">ЕВРЕЙСКОЙ АВТОНОМНОЙ ОБЛАСТИ, И 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15.06.2010 </w:t>
            </w:r>
            <w:hyperlink w:history="0" r:id="rId21"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173</w:t>
              </w:r>
            </w:hyperlink>
            <w:r>
              <w:rPr>
                <w:sz w:val="20"/>
                <w:color w:val="392c69"/>
              </w:rPr>
              <w:t xml:space="preserve">, от 31.03.2011 </w:t>
            </w:r>
            <w:hyperlink w:history="0" r:id="rId22"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color w:val="392c69"/>
              </w:rPr>
              <w:t xml:space="preserve">,</w:t>
            </w:r>
          </w:p>
          <w:p>
            <w:pPr>
              <w:pStyle w:val="0"/>
              <w:jc w:val="center"/>
            </w:pPr>
            <w:r>
              <w:rPr>
                <w:sz w:val="20"/>
                <w:color w:val="392c69"/>
              </w:rPr>
              <w:t xml:space="preserve">от 01.07.2014 </w:t>
            </w:r>
            <w:hyperlink w:history="0" r:id="rId23" w:tooltip="Постановление губернатора ЕАО от 01.07.2014 N 212 &quot;О внесении изменения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212</w:t>
              </w:r>
            </w:hyperlink>
            <w:r>
              <w:rPr>
                <w:sz w:val="20"/>
                <w:color w:val="392c69"/>
              </w:rPr>
              <w:t xml:space="preserve">, от 01.12.2015 </w:t>
            </w:r>
            <w:hyperlink w:history="0" r:id="rId24" w:tooltip="Постановление губернатора ЕАО от 01.12.2015 N 340 (ред. от 24.04.2023) &quot;О внесении изменений в некоторые постановления губернатора Еврейской автономной области&quot; {КонсультантПлюс}">
              <w:r>
                <w:rPr>
                  <w:sz w:val="20"/>
                  <w:color w:val="0000ff"/>
                </w:rPr>
                <w:t xml:space="preserve">N 340</w:t>
              </w:r>
            </w:hyperlink>
            <w:r>
              <w:rPr>
                <w:sz w:val="20"/>
                <w:color w:val="392c69"/>
              </w:rPr>
              <w:t xml:space="preserve">,</w:t>
            </w:r>
          </w:p>
          <w:p>
            <w:pPr>
              <w:pStyle w:val="0"/>
              <w:jc w:val="center"/>
            </w:pPr>
            <w:r>
              <w:rPr>
                <w:sz w:val="20"/>
                <w:color w:val="392c69"/>
              </w:rPr>
              <w:t xml:space="preserve">от 24.11.2017 </w:t>
            </w:r>
            <w:hyperlink w:history="0" r:id="rId25" w:tooltip="Постановление губернатора ЕАО от 24.11.2017 N 308 &quot;О внесении изменений и дополнения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308</w:t>
              </w:r>
            </w:hyperlink>
            <w:r>
              <w:rPr>
                <w:sz w:val="20"/>
                <w:color w:val="392c69"/>
              </w:rPr>
              <w:t xml:space="preserve">, от 13.02.2023 </w:t>
            </w:r>
            <w:hyperlink w:history="0" r:id="rId26" w:tooltip="Постановление губернатора ЕАО от 13.02.2023 N 32 &quot;О внесении изменений и допол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32</w:t>
              </w:r>
            </w:hyperlink>
            <w:r>
              <w:rPr>
                <w:sz w:val="20"/>
                <w:color w:val="392c69"/>
              </w:rPr>
              <w:t xml:space="preserve">,</w:t>
            </w:r>
          </w:p>
          <w:p>
            <w:pPr>
              <w:pStyle w:val="0"/>
              <w:jc w:val="center"/>
            </w:pPr>
            <w:r>
              <w:rPr>
                <w:sz w:val="20"/>
                <w:color w:val="392c69"/>
              </w:rPr>
              <w:t xml:space="preserve">от 22.09.2023 </w:t>
            </w:r>
            <w:hyperlink w:history="0" r:id="rId27"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Экспертиза нормативных правовых актов и их проектов в целях выявления в них положений, способствующих созданию условий для проявления коррупции (далее - антикоррупционная экспертиза), проводится в отношении нормативных правовых актов правительства Еврейской автономной области (далее - область), губернатора области, органов исполнительной власти области, формируемых правительством области, и их проектов.</w:t>
      </w:r>
    </w:p>
    <w:p>
      <w:pPr>
        <w:pStyle w:val="0"/>
        <w:jc w:val="both"/>
      </w:pPr>
      <w:r>
        <w:rPr>
          <w:sz w:val="20"/>
        </w:rPr>
      </w:r>
    </w:p>
    <w:bookmarkStart w:id="55" w:name="P55"/>
    <w:bookmarkEnd w:id="55"/>
    <w:p>
      <w:pPr>
        <w:pStyle w:val="2"/>
        <w:outlineLvl w:val="1"/>
        <w:jc w:val="center"/>
      </w:pPr>
      <w:r>
        <w:rPr>
          <w:sz w:val="20"/>
        </w:rPr>
        <w:t xml:space="preserve">1. Проведение антикоррупционной экспертизы проектов</w:t>
      </w:r>
    </w:p>
    <w:p>
      <w:pPr>
        <w:pStyle w:val="2"/>
        <w:jc w:val="center"/>
      </w:pPr>
      <w:r>
        <w:rPr>
          <w:sz w:val="20"/>
        </w:rPr>
        <w:t xml:space="preserve">нормативных правовых актов при проведении</w:t>
      </w:r>
    </w:p>
    <w:p>
      <w:pPr>
        <w:pStyle w:val="2"/>
        <w:jc w:val="center"/>
      </w:pPr>
      <w:r>
        <w:rPr>
          <w:sz w:val="20"/>
        </w:rPr>
        <w:t xml:space="preserve">их правовой экспертизы</w:t>
      </w:r>
    </w:p>
    <w:p>
      <w:pPr>
        <w:pStyle w:val="0"/>
        <w:jc w:val="center"/>
      </w:pPr>
      <w:r>
        <w:rPr>
          <w:sz w:val="20"/>
        </w:rPr>
        <w:t xml:space="preserve">(в ред. </w:t>
      </w:r>
      <w:hyperlink w:history="0" r:id="rId28"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постановления</w:t>
        </w:r>
      </w:hyperlink>
      <w:r>
        <w:rPr>
          <w:sz w:val="20"/>
        </w:rPr>
        <w:t xml:space="preserve"> губернатора ЕАО</w:t>
      </w:r>
    </w:p>
    <w:p>
      <w:pPr>
        <w:pStyle w:val="0"/>
        <w:jc w:val="center"/>
      </w:pPr>
      <w:r>
        <w:rPr>
          <w:sz w:val="20"/>
        </w:rPr>
        <w:t xml:space="preserve">от 15.06.2010 N 173)</w:t>
      </w:r>
    </w:p>
    <w:p>
      <w:pPr>
        <w:pStyle w:val="0"/>
        <w:jc w:val="both"/>
      </w:pPr>
      <w:r>
        <w:rPr>
          <w:sz w:val="20"/>
        </w:rPr>
      </w:r>
    </w:p>
    <w:bookmarkStart w:id="61" w:name="P61"/>
    <w:bookmarkEnd w:id="61"/>
    <w:p>
      <w:pPr>
        <w:pStyle w:val="0"/>
        <w:ind w:firstLine="540"/>
        <w:jc w:val="both"/>
      </w:pPr>
      <w:r>
        <w:rPr>
          <w:sz w:val="20"/>
        </w:rPr>
        <w:t xml:space="preserve">1. Антикоррупционная экспертиза проводится специалистами юридического управления аппарата губернатора и правительства области при проведении правовой экспертизы проектов нормативных правовых актов правительства области, губернатора области, органов исполнительной власти области, формируемых правительством области, кроме проектов приказов органов исполнительной власти, формируемых правительством области, носящих нормативный характер и не подлежащих регистрации в юридическом управлении аппарата губернатора и правительства. Антикоррупционная экспертиза проектов приказов органов исполнительной власти, формируемых правительством области, носящих нормативный характер и не подлежащих регистрации в юридическом управлении аппарата губернатора и правительства, проводится органами исполнительной власти, формируемыми правительством области, их разработавшими.</w:t>
      </w:r>
    </w:p>
    <w:p>
      <w:pPr>
        <w:pStyle w:val="0"/>
        <w:jc w:val="both"/>
      </w:pPr>
      <w:r>
        <w:rPr>
          <w:sz w:val="20"/>
        </w:rPr>
        <w:t xml:space="preserve">(в ред. </w:t>
      </w:r>
      <w:hyperlink w:history="0" r:id="rId29"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31.03.2011 N 116)</w:t>
      </w:r>
    </w:p>
    <w:p>
      <w:pPr>
        <w:pStyle w:val="0"/>
        <w:spacing w:before="200" w:line-rule="auto"/>
        <w:ind w:firstLine="540"/>
        <w:jc w:val="both"/>
      </w:pPr>
      <w:r>
        <w:rPr>
          <w:sz w:val="20"/>
        </w:rPr>
        <w:t xml:space="preserve">2. Антикоррупционная экспертиза проектов нормативных правовых актов, указанных в </w:t>
      </w:r>
      <w:hyperlink w:history="0" w:anchor="P61" w:tooltip="1. Антикоррупционная экспертиза проводится специалистами юридического управления аппарата губернатора и правительства области при проведении правовой экспертизы проектов нормативных правовых актов правительства области, губернатора области, органов исполнительной власти области, формируемых правительством области, кроме проектов приказов органов исполнительной власти, формируемых правительством области, носящих нормативный характер и не подлежащих регистрации в юридическом управлении аппарата губернатора...">
        <w:r>
          <w:rPr>
            <w:sz w:val="20"/>
            <w:color w:val="0000ff"/>
          </w:rPr>
          <w:t xml:space="preserve">пункте 1</w:t>
        </w:r>
      </w:hyperlink>
      <w:r>
        <w:rPr>
          <w:sz w:val="20"/>
        </w:rPr>
        <w:t xml:space="preserve"> настоящего Порядка, проводится в соответствии с </w:t>
      </w:r>
      <w:hyperlink w:history="0" r:id="rId30"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
    <w:p>
      <w:pPr>
        <w:pStyle w:val="0"/>
        <w:spacing w:before="200" w:line-rule="auto"/>
        <w:ind w:firstLine="540"/>
        <w:jc w:val="both"/>
      </w:pPr>
      <w:r>
        <w:rPr>
          <w:sz w:val="20"/>
        </w:rPr>
        <w:t xml:space="preserve">3. В случае отсутствия по результатам антикоррупционной экспертизы, проведенной юридическим управлением аппарата губернатора и правительства области, в проекте нормативного правового акта положений, способствующих созданию условий для проявления коррупции, на проекте нормативного правового акта проставляется штамп "Коррупциогенные факторы не выявлены".</w:t>
      </w:r>
    </w:p>
    <w:p>
      <w:pPr>
        <w:pStyle w:val="0"/>
        <w:spacing w:before="200" w:line-rule="auto"/>
        <w:ind w:firstLine="540"/>
        <w:jc w:val="both"/>
      </w:pPr>
      <w:r>
        <w:rPr>
          <w:sz w:val="20"/>
        </w:rPr>
        <w:t xml:space="preserve">В случае установления по результатам антикоррупционной экспертизы, проведенной юридическим управлением аппарата губернатора и правительства области, в проекте нормативного правового акта положений, способствующих созданию условий для проявления коррупции, на проекте нормативного правового акта проставляется штамп "Коррупциогенные факторы выявлены" и результаты антикоррупционной экспертизы согласно </w:t>
      </w:r>
      <w:hyperlink w:history="0" r:id="rId31"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отражаются специалистом юридического управления аппарата губернатора и правительства области в заключении, подготавливаемом в соответствии с </w:t>
      </w:r>
      <w:hyperlink w:history="0" r:id="rId32" w:tooltip="Постановление губернатора ЕАО от 26.02.2021 N 42 (ред. от 04.04.2023) &quot;О Порядке проведения юридической экспертизы проектов нормативных правовых актов Еврейской автономной области&quot; {КонсультантПлюс}">
        <w:r>
          <w:rPr>
            <w:sz w:val="20"/>
            <w:color w:val="0000ff"/>
          </w:rPr>
          <w:t xml:space="preserve">Порядком</w:t>
        </w:r>
      </w:hyperlink>
      <w:r>
        <w:rPr>
          <w:sz w:val="20"/>
        </w:rPr>
        <w:t xml:space="preserve"> проведения юридической экспертизы проектов нормативных правовых актов Еврейской автономной области, утвержденным постановлением губернатора области от 26.02.2021 N 42.</w:t>
      </w:r>
    </w:p>
    <w:p>
      <w:pPr>
        <w:pStyle w:val="0"/>
        <w:spacing w:before="200" w:line-rule="auto"/>
        <w:ind w:firstLine="540"/>
        <w:jc w:val="both"/>
      </w:pPr>
      <w:r>
        <w:rPr>
          <w:sz w:val="20"/>
        </w:rPr>
        <w:t xml:space="preserve">Результаты антикоррупционной экспертизы проектов приказов органов исполнительной власти области, формируемых правительством области, носящих нормативный характер и не подлежащих государственной регистрации, в течение одного рабочего дня оформляются специалистом органа исполнительной власти области, формируемого правительством области, разработавшего соответствующий проект приказа, в соответствии с </w:t>
      </w:r>
      <w:hyperlink w:history="0" r:id="rId33"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и отражаются в заключении, составленном по </w:t>
      </w:r>
      <w:hyperlink w:history="0" w:anchor="P138" w:tooltip="               Заключение, составленное по итогам проведения">
        <w:r>
          <w:rPr>
            <w:sz w:val="20"/>
            <w:color w:val="0000ff"/>
          </w:rPr>
          <w:t xml:space="preserve">форме</w:t>
        </w:r>
      </w:hyperlink>
      <w:r>
        <w:rPr>
          <w:sz w:val="20"/>
        </w:rPr>
        <w:t xml:space="preserve"> согласно приложению к настоящему Порядку. Заключение подписывается специалистом соответствующего органа исполнительной власти области, формируемого правительством области, его составившим. Перечни специалистов, имеющих право подписывать заключения, утверждаются приказами соответствующих органов исполнительной власти области, формируемых правительством области.</w:t>
      </w:r>
    </w:p>
    <w:p>
      <w:pPr>
        <w:pStyle w:val="0"/>
        <w:jc w:val="both"/>
      </w:pPr>
      <w:r>
        <w:rPr>
          <w:sz w:val="20"/>
        </w:rPr>
        <w:t xml:space="preserve">(п. 3 в ред. </w:t>
      </w:r>
      <w:hyperlink w:history="0" r:id="rId34"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spacing w:before="200" w:line-rule="auto"/>
        <w:ind w:firstLine="540"/>
        <w:jc w:val="both"/>
      </w:pPr>
      <w:r>
        <w:rPr>
          <w:sz w:val="20"/>
        </w:rPr>
        <w:t xml:space="preserve">4. Положения проекта нормативного правового акта, способствующие созданию условий для проявления коррупции, выявленные при проведении антикоррупционной экспертизы, устраняются на стадии доработки проекта нормативного правового акта органом исполнительной власти, формируемым правительством области, структурным подразделением аппарата губернатора и правительства области, разработавшим проект нормативного правового акта.</w:t>
      </w:r>
    </w:p>
    <w:p>
      <w:pPr>
        <w:pStyle w:val="0"/>
        <w:jc w:val="both"/>
      </w:pPr>
      <w:r>
        <w:rPr>
          <w:sz w:val="20"/>
        </w:rPr>
        <w:t xml:space="preserve">(в ред. </w:t>
      </w:r>
      <w:hyperlink w:history="0" r:id="rId35"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31.03.2011 N 116)</w:t>
      </w:r>
    </w:p>
    <w:p>
      <w:pPr>
        <w:pStyle w:val="0"/>
        <w:spacing w:before="200" w:line-rule="auto"/>
        <w:ind w:firstLine="540"/>
        <w:jc w:val="both"/>
      </w:pPr>
      <w:r>
        <w:rPr>
          <w:sz w:val="20"/>
        </w:rPr>
        <w:t xml:space="preserve">В случае внесения изменений и дополнений в проект нормативного правового акта в процессе его разработки после проведения антикоррупционной экспертизы такие изменения и дополнения согласовываются разработчиком со специалистом, проводившим в отношении данного проекта нормативного правового акта антикоррупционную экспертизу.</w:t>
      </w:r>
    </w:p>
    <w:p>
      <w:pPr>
        <w:pStyle w:val="0"/>
        <w:spacing w:before="200" w:line-rule="auto"/>
        <w:ind w:firstLine="540"/>
        <w:jc w:val="both"/>
      </w:pPr>
      <w:r>
        <w:rPr>
          <w:sz w:val="20"/>
        </w:rPr>
        <w:t xml:space="preserve">5. К проекту нормативного правового акта, вносимому разработчиком на рассмотрение губернатора области или правительства области, при наличии коррупциогенных фактов прилагается заключение, подготовленное по результатам проведения правовой и антикоррупционной экспертиз.</w:t>
      </w:r>
    </w:p>
    <w:p>
      <w:pPr>
        <w:pStyle w:val="0"/>
        <w:jc w:val="both"/>
      </w:pPr>
      <w:r>
        <w:rPr>
          <w:sz w:val="20"/>
        </w:rPr>
        <w:t xml:space="preserve">(в ред. </w:t>
      </w:r>
      <w:hyperlink w:history="0" r:id="rId36"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spacing w:before="200" w:line-rule="auto"/>
        <w:ind w:firstLine="540"/>
        <w:jc w:val="both"/>
      </w:pPr>
      <w:r>
        <w:rPr>
          <w:sz w:val="20"/>
        </w:rPr>
        <w:t xml:space="preserve">В случае несогласия разработчика с результатами антикоррупционной экспертизы проекта нормативного правового акта, проведенной юридическим управлением аппарата губернатора и правительства области, свидетельствующими о наличии в нем положений, способствующих созданию условий для проявления коррупции, разработчик вносит указанный проект нормативного правового акта на рассмотрение губернатора области или правительства области с приложением согласованного с начальником юридического управления аппарата губернатора и правительства области заключения, составленного по итогам проведенной антикоррупционной экспертизы, и пояснительной записки с обоснованием своего несогласия.</w:t>
      </w:r>
    </w:p>
    <w:p>
      <w:pPr>
        <w:pStyle w:val="0"/>
        <w:jc w:val="both"/>
      </w:pPr>
      <w:r>
        <w:rPr>
          <w:sz w:val="20"/>
        </w:rPr>
        <w:t xml:space="preserve">(в ред. постановлений губернатора ЕАО от 31.03.2011 </w:t>
      </w:r>
      <w:hyperlink w:history="0" r:id="rId37"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 от 22.09.2023 </w:t>
      </w:r>
      <w:hyperlink w:history="0" r:id="rId38"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6. Хранение заключений, составленных по результатам проведения правовой и антикоррупционной экспертиз проектов нормативных правовых актов и прилагаемых к указанным проектам, вносимым разработчиками на рассмотрение губернатора области или правительства области, осуществляет управление контроля и документационного обеспечения губернатора области. Хранение заключений, составленных по результатам проведения антикоррупционной экспертизы проектов приказов органов исполнительной власти области, формируемых правительством области, осуществляют разработчики проектов.</w:t>
      </w:r>
    </w:p>
    <w:p>
      <w:pPr>
        <w:pStyle w:val="0"/>
        <w:jc w:val="both"/>
      </w:pPr>
      <w:r>
        <w:rPr>
          <w:sz w:val="20"/>
        </w:rPr>
        <w:t xml:space="preserve">(п. 6 в ред. </w:t>
      </w:r>
      <w:hyperlink w:history="0" r:id="rId39"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jc w:val="both"/>
      </w:pPr>
      <w:r>
        <w:rPr>
          <w:sz w:val="20"/>
        </w:rPr>
      </w:r>
    </w:p>
    <w:bookmarkStart w:id="78" w:name="P78"/>
    <w:bookmarkEnd w:id="78"/>
    <w:p>
      <w:pPr>
        <w:pStyle w:val="2"/>
        <w:outlineLvl w:val="1"/>
        <w:jc w:val="center"/>
      </w:pPr>
      <w:r>
        <w:rPr>
          <w:sz w:val="20"/>
        </w:rPr>
        <w:t xml:space="preserve">2. Проведение антикоррупционной экспертизы нормативных</w:t>
      </w:r>
    </w:p>
    <w:p>
      <w:pPr>
        <w:pStyle w:val="2"/>
        <w:jc w:val="center"/>
      </w:pPr>
      <w:r>
        <w:rPr>
          <w:sz w:val="20"/>
        </w:rPr>
        <w:t xml:space="preserve">правовых актов органов исполнительной власти области,</w:t>
      </w:r>
    </w:p>
    <w:p>
      <w:pPr>
        <w:pStyle w:val="2"/>
        <w:jc w:val="center"/>
      </w:pPr>
      <w:r>
        <w:rPr>
          <w:sz w:val="20"/>
        </w:rPr>
        <w:t xml:space="preserve">формируемых правительством области, при мониторинге</w:t>
      </w:r>
    </w:p>
    <w:p>
      <w:pPr>
        <w:pStyle w:val="2"/>
        <w:jc w:val="center"/>
      </w:pPr>
      <w:r>
        <w:rPr>
          <w:sz w:val="20"/>
        </w:rPr>
        <w:t xml:space="preserve">их применения</w:t>
      </w:r>
    </w:p>
    <w:p>
      <w:pPr>
        <w:pStyle w:val="0"/>
        <w:jc w:val="center"/>
      </w:pPr>
      <w:r>
        <w:rPr>
          <w:sz w:val="20"/>
        </w:rPr>
        <w:t xml:space="preserve">(в ред. </w:t>
      </w:r>
      <w:hyperlink w:history="0" r:id="rId40"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jc w:val="both"/>
      </w:pPr>
      <w:r>
        <w:rPr>
          <w:sz w:val="20"/>
        </w:rPr>
      </w:r>
    </w:p>
    <w:p>
      <w:pPr>
        <w:pStyle w:val="0"/>
        <w:ind w:firstLine="540"/>
        <w:jc w:val="both"/>
      </w:pPr>
      <w:r>
        <w:rPr>
          <w:sz w:val="20"/>
        </w:rPr>
        <w:t xml:space="preserve">7. Антикоррупционная экспертиза нормативных правовых актов, принятых губернатором области, правительством области, органами исполнительной власти, формируемыми правительством области, проводится органами исполнительной власти области, формируемыми правительством области, и структурными подразделениями аппарата губернатора и правительства области при осуществлении мониторинга их применения в соответствии с </w:t>
      </w:r>
      <w:hyperlink w:history="0" r:id="rId41"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w:t>
      </w:r>
    </w:p>
    <w:p>
      <w:pPr>
        <w:pStyle w:val="0"/>
        <w:jc w:val="both"/>
      </w:pPr>
      <w:r>
        <w:rPr>
          <w:sz w:val="20"/>
        </w:rPr>
        <w:t xml:space="preserve">(в ред. постановлений губернатора ЕАО от 15.06.2010 </w:t>
      </w:r>
      <w:hyperlink w:history="0" r:id="rId42"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173</w:t>
        </w:r>
      </w:hyperlink>
      <w:r>
        <w:rPr>
          <w:sz w:val="20"/>
        </w:rPr>
        <w:t xml:space="preserve">, от 31.03.2011 </w:t>
      </w:r>
      <w:hyperlink w:history="0" r:id="rId43"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8. Антикоррупционная экспертиза нормативных правовых актов, указанных в пункте 7 настоящего Порядка, осуществляется специалистами органов исполнительной власти области, формируемых правительством области, и структурных подразделений аппарата губернатора и правительства области, являющихся разработчиками соответствующих нормативных правовых актов, в соответствии с графиком ее проведения, разработанным юридическим управлением аппарата губернатора и правительства области и утвержденным вице-губернатором области - первым заместителем председателя правительства области.</w:t>
      </w:r>
    </w:p>
    <w:p>
      <w:pPr>
        <w:pStyle w:val="0"/>
        <w:spacing w:before="200" w:line-rule="auto"/>
        <w:ind w:firstLine="540"/>
        <w:jc w:val="both"/>
      </w:pPr>
      <w:r>
        <w:rPr>
          <w:sz w:val="20"/>
        </w:rPr>
        <w:t xml:space="preserve">График проведения антикоррупционной экспертизы нормативных правовых актов на очередной год формируется ежегодно в срок до 20 декабря текущего года на основании предложений органов исполнительной власти области, формируемых правительством области, и структурных подразделений аппарата губернатора и правительства области, направляемых в юридическое управление аппарата губернатора и правительства области в срок до 10 декабря текущего года.</w:t>
      </w:r>
    </w:p>
    <w:p>
      <w:pPr>
        <w:pStyle w:val="0"/>
        <w:spacing w:before="200" w:line-rule="auto"/>
        <w:ind w:firstLine="540"/>
        <w:jc w:val="both"/>
      </w:pPr>
      <w:r>
        <w:rPr>
          <w:sz w:val="20"/>
        </w:rPr>
        <w:t xml:space="preserve">Внесение изменений в график проведения антикоррупционной экспертизы нормативных правовых актов на очередной год осуществляется юридическим управлением аппарата губернатора и правительства области на основании предложений органов исполнительной власти области, формируемых правительством области, и структурных подразделений аппарата губернатора и правительства области, а также по инициативе самого юридического управления аппарата губернатора и правительства области - в случае выявления в процессе проведения правовой экспертизы проектов нормативных правовых актов необходимости проведения антикоррупционной экспертизы данных проектов.</w:t>
      </w:r>
    </w:p>
    <w:p>
      <w:pPr>
        <w:pStyle w:val="0"/>
        <w:jc w:val="both"/>
      </w:pPr>
      <w:r>
        <w:rPr>
          <w:sz w:val="20"/>
        </w:rPr>
        <w:t xml:space="preserve">(п. 8 в ред. </w:t>
      </w:r>
      <w:hyperlink w:history="0" r:id="rId44"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spacing w:before="200" w:line-rule="auto"/>
        <w:ind w:firstLine="540"/>
        <w:jc w:val="both"/>
      </w:pPr>
      <w:r>
        <w:rPr>
          <w:sz w:val="20"/>
        </w:rPr>
        <w:t xml:space="preserve">9. По результатам проведения антикоррупционной экспертизы нормативных правовых актов при мониторинге их применения специалистом соответствующего органа исполнительной власти области, формируемого правительством области, структурного подразделения аппарата губернатора и правительства области составляется и подписывается заключение по </w:t>
      </w:r>
      <w:hyperlink w:history="0" w:anchor="P138" w:tooltip="               Заключение, составленное по итогам проведения">
        <w:r>
          <w:rPr>
            <w:sz w:val="20"/>
            <w:color w:val="0000ff"/>
          </w:rPr>
          <w:t xml:space="preserve">форме</w:t>
        </w:r>
      </w:hyperlink>
      <w:r>
        <w:rPr>
          <w:sz w:val="20"/>
        </w:rPr>
        <w:t xml:space="preserve"> согласно приложению к настоящему Порядку.</w:t>
      </w:r>
    </w:p>
    <w:p>
      <w:pPr>
        <w:pStyle w:val="0"/>
        <w:jc w:val="both"/>
      </w:pPr>
      <w:r>
        <w:rPr>
          <w:sz w:val="20"/>
        </w:rPr>
        <w:t xml:space="preserve">(в ред. постановлений губернатора ЕАО от 31.03.2011 </w:t>
      </w:r>
      <w:hyperlink w:history="0" r:id="rId45"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 от 22.09.2023 </w:t>
      </w:r>
      <w:hyperlink w:history="0" r:id="rId46"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Перечень специалистов органа исполнительной власти области, формируемого правительством области, структурного подразделения аппарата губернатора и правительства области, имеющих право подписывать экспертные заключения по результатам проведения антикоррупционной экспертизы, утверждается соответствующим приказом органа исполнительной власти области, формируемого правительством области, либо приказом структурного подразделения аппарата губернатора и правительства области.</w:t>
      </w:r>
    </w:p>
    <w:p>
      <w:pPr>
        <w:pStyle w:val="0"/>
        <w:jc w:val="both"/>
      </w:pPr>
      <w:r>
        <w:rPr>
          <w:sz w:val="20"/>
        </w:rPr>
        <w:t xml:space="preserve">(в ред. </w:t>
      </w:r>
      <w:hyperlink w:history="0" r:id="rId47"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31.03.2011 N 116)</w:t>
      </w:r>
    </w:p>
    <w:p>
      <w:pPr>
        <w:pStyle w:val="0"/>
        <w:spacing w:before="200" w:line-rule="auto"/>
        <w:ind w:firstLine="540"/>
        <w:jc w:val="both"/>
      </w:pPr>
      <w:r>
        <w:rPr>
          <w:sz w:val="20"/>
        </w:rPr>
        <w:t xml:space="preserve">Один экземпляр экспертного заключения, согласованного с руководителем органа исполнительной власти области, формируемого правительством области, или структурного подразделения аппарата губернатора и правительства области (далее - руководитель), направляется в юридическое управление аппарата губернатора и правительства области, второй экземпляр хранится в органе исполнительной власти области, формируемом правительством области, либо в структурном подразделении аппарата губернатора и правительства области, его подготовившем.</w:t>
      </w:r>
    </w:p>
    <w:p>
      <w:pPr>
        <w:pStyle w:val="0"/>
        <w:jc w:val="both"/>
      </w:pPr>
      <w:r>
        <w:rPr>
          <w:sz w:val="20"/>
        </w:rPr>
        <w:t xml:space="preserve">(в ред. постановлений губернатора ЕАО от 31.03.2011 </w:t>
      </w:r>
      <w:hyperlink w:history="0" r:id="rId48"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 от 01.12.2015 </w:t>
      </w:r>
      <w:hyperlink w:history="0" r:id="rId49" w:tooltip="Постановление губернатора ЕАО от 01.12.2015 N 340 (ред. от 24.04.2023) &quot;О внесении изменений в некоторые постановления губернатора Еврейской автономной области&quot; {КонсультантПлюс}">
        <w:r>
          <w:rPr>
            <w:sz w:val="20"/>
            <w:color w:val="0000ff"/>
          </w:rPr>
          <w:t xml:space="preserve">N 340</w:t>
        </w:r>
      </w:hyperlink>
      <w:r>
        <w:rPr>
          <w:sz w:val="20"/>
        </w:rPr>
        <w:t xml:space="preserve">)</w:t>
      </w:r>
    </w:p>
    <w:p>
      <w:pPr>
        <w:pStyle w:val="0"/>
        <w:spacing w:before="200" w:line-rule="auto"/>
        <w:ind w:firstLine="540"/>
        <w:jc w:val="both"/>
      </w:pPr>
      <w:r>
        <w:rPr>
          <w:sz w:val="20"/>
        </w:rPr>
        <w:t xml:space="preserve">В случае если в нормативном правовом акте, принятом губернатором области, правительством области или органом исполнительной власти, формируемым правительством области, выявлены коррупциогенные факторы, руководителем органа исполнительной власти, формируемого правительством области, или структурного подразделения аппарата губернатора и правительства области, разработавшего соответствующий нормативный правовой акт, назначается ответственный исполнитель для подготовки не позднее чем в месячный срок проекта нормативного правового акта о внесении изменений в нормативный правовой акт для устранения коррупциогенных факторов.</w:t>
      </w:r>
    </w:p>
    <w:p>
      <w:pPr>
        <w:pStyle w:val="0"/>
        <w:jc w:val="both"/>
      </w:pPr>
      <w:r>
        <w:rPr>
          <w:sz w:val="20"/>
        </w:rPr>
        <w:t xml:space="preserve">(в ред. постановлений губернатора ЕАО от 15.06.2010 </w:t>
      </w:r>
      <w:hyperlink w:history="0" r:id="rId50"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N 173</w:t>
        </w:r>
      </w:hyperlink>
      <w:r>
        <w:rPr>
          <w:sz w:val="20"/>
        </w:rPr>
        <w:t xml:space="preserve">, от 31.03.2011 </w:t>
      </w:r>
      <w:hyperlink w:history="0" r:id="rId51"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10. Контроль за исполнением графика проведения антикоррупционной экспертизы органами исполнительной власти области, формируемыми правительством области, структурными подразделениями аппарата губернатора и правительства осуществляет юридическое управление аппарата губернатора и правительства области.</w:t>
      </w:r>
    </w:p>
    <w:p>
      <w:pPr>
        <w:pStyle w:val="0"/>
        <w:jc w:val="both"/>
      </w:pPr>
      <w:r>
        <w:rPr>
          <w:sz w:val="20"/>
        </w:rPr>
        <w:t xml:space="preserve">(п. 10 в ред. </w:t>
      </w:r>
      <w:hyperlink w:history="0" r:id="rId52"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постановления</w:t>
        </w:r>
      </w:hyperlink>
      <w:r>
        <w:rPr>
          <w:sz w:val="20"/>
        </w:rPr>
        <w:t xml:space="preserve"> губернатора ЕАО от 22.09.2023 N 201)</w:t>
      </w:r>
    </w:p>
    <w:p>
      <w:pPr>
        <w:pStyle w:val="0"/>
        <w:jc w:val="both"/>
      </w:pPr>
      <w:r>
        <w:rPr>
          <w:sz w:val="20"/>
        </w:rPr>
      </w:r>
    </w:p>
    <w:p>
      <w:pPr>
        <w:pStyle w:val="2"/>
        <w:outlineLvl w:val="1"/>
        <w:jc w:val="center"/>
      </w:pPr>
      <w:r>
        <w:rPr>
          <w:sz w:val="20"/>
        </w:rPr>
        <w:t xml:space="preserve">3. Антикоррупционная экспертиза нормативных правовых</w:t>
      </w:r>
    </w:p>
    <w:p>
      <w:pPr>
        <w:pStyle w:val="2"/>
        <w:jc w:val="center"/>
      </w:pPr>
      <w:r>
        <w:rPr>
          <w:sz w:val="20"/>
        </w:rPr>
        <w:t xml:space="preserve">актов ограниченного доступа и их проектов</w:t>
      </w:r>
    </w:p>
    <w:p>
      <w:pPr>
        <w:pStyle w:val="0"/>
        <w:jc w:val="center"/>
      </w:pPr>
      <w:r>
        <w:rPr>
          <w:sz w:val="20"/>
        </w:rPr>
        <w:t xml:space="preserve">(введен </w:t>
      </w:r>
      <w:hyperlink w:history="0" r:id="rId53" w:tooltip="Постановление губернатора ЕАО от 15.06.2010 N 173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07.2009 N 172-ФЗ &quot;Об антикор {КонсультантПлюс}">
        <w:r>
          <w:rPr>
            <w:sz w:val="20"/>
            <w:color w:val="0000ff"/>
          </w:rPr>
          <w:t xml:space="preserve">постановлением</w:t>
        </w:r>
      </w:hyperlink>
      <w:r>
        <w:rPr>
          <w:sz w:val="20"/>
        </w:rPr>
        <w:t xml:space="preserve"> губернатора ЕАО</w:t>
      </w:r>
    </w:p>
    <w:p>
      <w:pPr>
        <w:pStyle w:val="0"/>
        <w:jc w:val="center"/>
      </w:pPr>
      <w:r>
        <w:rPr>
          <w:sz w:val="20"/>
        </w:rPr>
        <w:t xml:space="preserve">от 15.06.2010 N 173)</w:t>
      </w:r>
    </w:p>
    <w:p>
      <w:pPr>
        <w:pStyle w:val="0"/>
        <w:jc w:val="both"/>
      </w:pPr>
      <w:r>
        <w:rPr>
          <w:sz w:val="20"/>
        </w:rPr>
      </w:r>
    </w:p>
    <w:bookmarkStart w:id="106" w:name="P106"/>
    <w:bookmarkEnd w:id="106"/>
    <w:p>
      <w:pPr>
        <w:pStyle w:val="0"/>
        <w:ind w:firstLine="540"/>
        <w:jc w:val="both"/>
      </w:pPr>
      <w:r>
        <w:rPr>
          <w:sz w:val="20"/>
        </w:rPr>
        <w:t xml:space="preserve">11. Антикоррупционная экспертиза проектов нормативных правовых актов правительства области, губернатора области, содержащих сведения, составляющие государственную тайну, или сведения конфиденциального характера, проводится специалистами юридического управления аппарата губернатора и правительства области при проведении правовой экспертизы проектов нормативных правовых актов.</w:t>
      </w:r>
    </w:p>
    <w:p>
      <w:pPr>
        <w:pStyle w:val="0"/>
        <w:jc w:val="both"/>
      </w:pPr>
      <w:r>
        <w:rPr>
          <w:sz w:val="20"/>
        </w:rPr>
        <w:t xml:space="preserve">(в ред. </w:t>
      </w:r>
      <w:hyperlink w:history="0" r:id="rId54"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31.03.2011 N 116)</w:t>
      </w:r>
    </w:p>
    <w:p>
      <w:pPr>
        <w:pStyle w:val="0"/>
        <w:spacing w:before="200" w:line-rule="auto"/>
        <w:ind w:firstLine="540"/>
        <w:jc w:val="both"/>
      </w:pPr>
      <w:r>
        <w:rPr>
          <w:sz w:val="20"/>
        </w:rPr>
        <w:t xml:space="preserve">12. Антикоррупционная экспертиза проектов нормативных правовых актов, указанных в </w:t>
      </w:r>
      <w:hyperlink w:history="0" w:anchor="P106" w:tooltip="11. Антикоррупционная экспертиза проектов нормативных правовых актов правительства области, губернатора области, содержащих сведения, составляющие государственную тайну, или сведения конфиденциального характера, проводится специалистами юридического управления аппарата губернатора и правительства области при проведении правовой экспертизы проектов нормативных правовых актов.">
        <w:r>
          <w:rPr>
            <w:sz w:val="20"/>
            <w:color w:val="0000ff"/>
          </w:rPr>
          <w:t xml:space="preserve">пункте 11</w:t>
        </w:r>
      </w:hyperlink>
      <w:r>
        <w:rPr>
          <w:sz w:val="20"/>
        </w:rPr>
        <w:t xml:space="preserve"> настоящего Порядка, проводится специалистами юридического управления аппарата губернатора и правительства области в соответствии с </w:t>
      </w:r>
      <w:hyperlink w:history="0" r:id="rId55"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согласно </w:t>
      </w:r>
      <w:hyperlink w:history="0" w:anchor="P55" w:tooltip="1. Проведение антикоррупционной экспертизы проектов">
        <w:r>
          <w:rPr>
            <w:sz w:val="20"/>
            <w:color w:val="0000ff"/>
          </w:rPr>
          <w:t xml:space="preserve">разделу 1</w:t>
        </w:r>
      </w:hyperlink>
      <w:r>
        <w:rPr>
          <w:sz w:val="20"/>
        </w:rPr>
        <w:t xml:space="preserve"> настоящего Порядка. Заключения, составленные по итогам проведения антикоррупционной экспертизы проектов нормативных правовых актов и прилагаемые к проекту нормативного правового акта, вносимого разработчиком на рассмотрение губернатора области или правительства области, хранятся вместе с соответствующими проектами нормативных правовых актов.</w:t>
      </w:r>
    </w:p>
    <w:p>
      <w:pPr>
        <w:pStyle w:val="0"/>
        <w:jc w:val="both"/>
      </w:pPr>
      <w:r>
        <w:rPr>
          <w:sz w:val="20"/>
        </w:rPr>
        <w:t xml:space="preserve">(в ред. постановлений губернатора ЕАО от 31.03.2011 </w:t>
      </w:r>
      <w:hyperlink w:history="0" r:id="rId56"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rPr>
        <w:t xml:space="preserve">, от 22.09.2023 </w:t>
      </w:r>
      <w:hyperlink w:history="0" r:id="rId57"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rPr>
        <w:t xml:space="preserve">)</w:t>
      </w:r>
    </w:p>
    <w:p>
      <w:pPr>
        <w:pStyle w:val="0"/>
        <w:spacing w:before="200" w:line-rule="auto"/>
        <w:ind w:firstLine="540"/>
        <w:jc w:val="both"/>
      </w:pPr>
      <w:r>
        <w:rPr>
          <w:sz w:val="20"/>
        </w:rPr>
        <w:t xml:space="preserve">13. Антикоррупционная экспертиза нормативных правовых актов, содержащих сведения, составляющие государственную тайну, или сведения конфиденциального характера, принятых губернатором области, правительством области, проводится органами исполнительной власти области, формируемыми правительством области, и структурными подразделениями аппарата губернатора и правительства области, разработавшими соответствующие нормативные правовые акты, при осуществлении мониторинга их применения в соответствии с </w:t>
      </w:r>
      <w:hyperlink w:history="0" r:id="rId58"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согласно </w:t>
      </w:r>
      <w:hyperlink w:history="0" w:anchor="P78" w:tooltip="2. Проведение антикоррупционной экспертизы нормативных">
        <w:r>
          <w:rPr>
            <w:sz w:val="20"/>
            <w:color w:val="0000ff"/>
          </w:rPr>
          <w:t xml:space="preserve">разделу 2</w:t>
        </w:r>
      </w:hyperlink>
      <w:r>
        <w:rPr>
          <w:sz w:val="20"/>
        </w:rPr>
        <w:t xml:space="preserve"> настоящего Порядка.</w:t>
      </w:r>
    </w:p>
    <w:p>
      <w:pPr>
        <w:pStyle w:val="0"/>
        <w:jc w:val="both"/>
      </w:pPr>
      <w:r>
        <w:rPr>
          <w:sz w:val="20"/>
        </w:rPr>
        <w:t xml:space="preserve">(в ред. </w:t>
      </w:r>
      <w:hyperlink w:history="0" r:id="rId59"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31.03.2011 N 116)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проведения антикоррупционной</w:t>
      </w:r>
    </w:p>
    <w:p>
      <w:pPr>
        <w:pStyle w:val="0"/>
        <w:jc w:val="right"/>
      </w:pPr>
      <w:r>
        <w:rPr>
          <w:sz w:val="20"/>
        </w:rPr>
        <w:t xml:space="preserve">экспертизы нормативных правовых актов,</w:t>
      </w:r>
    </w:p>
    <w:p>
      <w:pPr>
        <w:pStyle w:val="0"/>
        <w:jc w:val="right"/>
      </w:pPr>
      <w:r>
        <w:rPr>
          <w:sz w:val="20"/>
        </w:rPr>
        <w:t xml:space="preserve">принимаемых губернатором Еврейской</w:t>
      </w:r>
    </w:p>
    <w:p>
      <w:pPr>
        <w:pStyle w:val="0"/>
        <w:jc w:val="right"/>
      </w:pPr>
      <w:r>
        <w:rPr>
          <w:sz w:val="20"/>
        </w:rPr>
        <w:t xml:space="preserve">автономной области, правительством</w:t>
      </w:r>
    </w:p>
    <w:p>
      <w:pPr>
        <w:pStyle w:val="0"/>
        <w:jc w:val="right"/>
      </w:pPr>
      <w:r>
        <w:rPr>
          <w:sz w:val="20"/>
        </w:rPr>
        <w:t xml:space="preserve">Еврейской автономной области, органами</w:t>
      </w:r>
    </w:p>
    <w:p>
      <w:pPr>
        <w:pStyle w:val="0"/>
        <w:jc w:val="right"/>
      </w:pPr>
      <w:r>
        <w:rPr>
          <w:sz w:val="20"/>
        </w:rPr>
        <w:t xml:space="preserve">исполнительной власти, формируемыми</w:t>
      </w:r>
    </w:p>
    <w:p>
      <w:pPr>
        <w:pStyle w:val="0"/>
        <w:jc w:val="right"/>
      </w:pPr>
      <w:r>
        <w:rPr>
          <w:sz w:val="20"/>
        </w:rPr>
        <w:t xml:space="preserve">правительством Еврейской автономной</w:t>
      </w:r>
    </w:p>
    <w:p>
      <w:pPr>
        <w:pStyle w:val="0"/>
        <w:jc w:val="right"/>
      </w:pPr>
      <w:r>
        <w:rPr>
          <w:sz w:val="20"/>
        </w:rPr>
        <w:t xml:space="preserve">области, и 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31.03.2011 </w:t>
            </w:r>
            <w:hyperlink w:history="0" r:id="rId60"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color w:val="392c69"/>
              </w:rPr>
              <w:t xml:space="preserve">, от 22.09.2023 </w:t>
            </w:r>
            <w:hyperlink w:history="0" r:id="rId61" w:tooltip="Постановление губернатора ЕАО от 22.09.2023 N 201 &quot;О внесении изменений в Порядок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Еврейской автономной области, формируемыми правительством Еврейской автономной области, и их проектов, утвержденный постановлением губернатора Еврейской автономной области от 04.12.2009 N 276 &quot;О реализации Федерального закона от 17 {КонсультантПлюс}">
              <w:r>
                <w:rPr>
                  <w:sz w:val="20"/>
                  <w:color w:val="0000ff"/>
                </w:rPr>
                <w:t xml:space="preserve">N 201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Оформляется  на  бланке структурного подразделения аппарата губернатора</w:t>
      </w:r>
    </w:p>
    <w:p>
      <w:pPr>
        <w:pStyle w:val="1"/>
        <w:jc w:val="both"/>
      </w:pPr>
      <w:r>
        <w:rPr>
          <w:sz w:val="20"/>
        </w:rPr>
        <w:t xml:space="preserve">и  правительства  области  или  органа   исполнительной   власти   области,</w:t>
      </w:r>
    </w:p>
    <w:p>
      <w:pPr>
        <w:pStyle w:val="1"/>
        <w:jc w:val="both"/>
      </w:pPr>
      <w:r>
        <w:rPr>
          <w:sz w:val="20"/>
        </w:rPr>
        <w:t xml:space="preserve">формируемого правительством области</w:t>
      </w:r>
    </w:p>
    <w:p>
      <w:pPr>
        <w:pStyle w:val="1"/>
        <w:jc w:val="both"/>
      </w:pPr>
      <w:r>
        <w:rPr>
          <w:sz w:val="20"/>
        </w:rPr>
      </w:r>
    </w:p>
    <w:p>
      <w:pPr>
        <w:pStyle w:val="1"/>
        <w:jc w:val="both"/>
      </w:pPr>
      <w:r>
        <w:rPr>
          <w:sz w:val="20"/>
        </w:rPr>
        <w:t xml:space="preserve">    от ___________________                N ____________________</w:t>
      </w:r>
    </w:p>
    <w:p>
      <w:pPr>
        <w:pStyle w:val="1"/>
        <w:jc w:val="both"/>
      </w:pPr>
      <w:r>
        <w:rPr>
          <w:sz w:val="20"/>
        </w:rPr>
        <w:t xml:space="preserve">                                          ______________________</w:t>
      </w:r>
    </w:p>
    <w:p>
      <w:pPr>
        <w:pStyle w:val="1"/>
        <w:jc w:val="both"/>
      </w:pPr>
      <w:r>
        <w:rPr>
          <w:sz w:val="20"/>
        </w:rPr>
        <w:t xml:space="preserve">                                          ______________________</w:t>
      </w:r>
    </w:p>
    <w:p>
      <w:pPr>
        <w:pStyle w:val="1"/>
        <w:jc w:val="both"/>
      </w:pPr>
      <w:r>
        <w:rPr>
          <w:sz w:val="20"/>
        </w:rPr>
      </w:r>
    </w:p>
    <w:bookmarkStart w:id="138" w:name="P138"/>
    <w:bookmarkEnd w:id="138"/>
    <w:p>
      <w:pPr>
        <w:pStyle w:val="1"/>
        <w:jc w:val="both"/>
      </w:pPr>
      <w:r>
        <w:rPr>
          <w:sz w:val="20"/>
        </w:rPr>
        <w:t xml:space="preserve">               Заключение, составленное по итогам проведения</w:t>
      </w:r>
    </w:p>
    <w:p>
      <w:pPr>
        <w:pStyle w:val="1"/>
        <w:jc w:val="both"/>
      </w:pPr>
      <w:r>
        <w:rPr>
          <w:sz w:val="20"/>
        </w:rPr>
        <w:t xml:space="preserve">                      экспертизы на коррупциогенность</w:t>
      </w:r>
    </w:p>
    <w:p>
      <w:pPr>
        <w:pStyle w:val="1"/>
        <w:jc w:val="both"/>
      </w:pPr>
      <w:r>
        <w:rPr>
          <w:sz w:val="20"/>
        </w:rPr>
      </w:r>
    </w:p>
    <w:p>
      <w:pPr>
        <w:pStyle w:val="1"/>
        <w:jc w:val="both"/>
      </w:pPr>
      <w:r>
        <w:rPr>
          <w:sz w:val="20"/>
        </w:rPr>
        <w:t xml:space="preserve">    В  соответствии  с  Федеральным  </w:t>
      </w:r>
      <w:hyperlink w:history="0" r:id="rId62"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w:t>
      </w:r>
    </w:p>
    <w:p>
      <w:pPr>
        <w:pStyle w:val="1"/>
        <w:jc w:val="both"/>
      </w:pPr>
      <w:r>
        <w:rPr>
          <w:sz w:val="20"/>
        </w:rPr>
        <w:t xml:space="preserve">антикоррупционной   экспертизе   нормативных   правовых  актов  и  проектов</w:t>
      </w:r>
    </w:p>
    <w:p>
      <w:pPr>
        <w:pStyle w:val="1"/>
        <w:jc w:val="both"/>
      </w:pPr>
      <w:r>
        <w:rPr>
          <w:sz w:val="20"/>
        </w:rPr>
        <w:t xml:space="preserve">нормативных  правовых  актов",  </w:t>
      </w:r>
      <w:hyperlink w:history="0" r:id="rId63" w:tooltip="Закон ЕАО от 25.02.2009 N 526-ОЗ (ред. от 19.09.2023) &quot;О некоторых вопросах противодействия коррупции в Еврейской автономной области&quot; (принят ЗС ЕАО от 25.02.2009) {КонсультантПлюс}">
        <w:r>
          <w:rPr>
            <w:sz w:val="20"/>
            <w:color w:val="0000ff"/>
          </w:rPr>
          <w:t xml:space="preserve">законом</w:t>
        </w:r>
      </w:hyperlink>
      <w:r>
        <w:rPr>
          <w:sz w:val="20"/>
        </w:rPr>
        <w:t xml:space="preserve">  Еврейской  автономной  области  от</w:t>
      </w:r>
    </w:p>
    <w:p>
      <w:pPr>
        <w:pStyle w:val="1"/>
        <w:jc w:val="both"/>
      </w:pPr>
      <w:r>
        <w:rPr>
          <w:sz w:val="20"/>
        </w:rPr>
        <w:t xml:space="preserve">25.02.2009  N  526-ОЗ  "О  профилактике  коррупции  в  Еврейской автономной</w:t>
      </w:r>
    </w:p>
    <w:p>
      <w:pPr>
        <w:pStyle w:val="1"/>
        <w:jc w:val="both"/>
      </w:pPr>
      <w:r>
        <w:rPr>
          <w:sz w:val="20"/>
        </w:rPr>
        <w:t xml:space="preserve">области" проведена экспертиза на коррупциогенность</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(вид и наименование нормативного правового акта</w:t>
      </w:r>
    </w:p>
    <w:p>
      <w:pPr>
        <w:pStyle w:val="1"/>
        <w:jc w:val="both"/>
      </w:pPr>
      <w:r>
        <w:rPr>
          <w:sz w:val="20"/>
        </w:rPr>
        <w:t xml:space="preserve">                 или проекта нормативного правового акта)</w:t>
      </w:r>
    </w:p>
    <w:p>
      <w:pPr>
        <w:pStyle w:val="1"/>
        <w:jc w:val="both"/>
      </w:pPr>
      <w:r>
        <w:rPr>
          <w:sz w:val="20"/>
        </w:rPr>
      </w:r>
    </w:p>
    <w:p>
      <w:pPr>
        <w:pStyle w:val="1"/>
        <w:jc w:val="both"/>
      </w:pPr>
      <w:r>
        <w:rPr>
          <w:sz w:val="20"/>
        </w:rPr>
        <w:t xml:space="preserve">    и установлено следующее: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5"/>
        <w:gridCol w:w="2324"/>
        <w:gridCol w:w="3685"/>
        <w:gridCol w:w="2551"/>
      </w:tblGrid>
      <w:tr>
        <w:tc>
          <w:tcPr>
            <w:tcW w:w="495" w:type="dxa"/>
          </w:tcPr>
          <w:p>
            <w:pPr>
              <w:pStyle w:val="0"/>
            </w:pPr>
            <w:r>
              <w:rPr>
                <w:sz w:val="20"/>
              </w:rPr>
              <w:t xml:space="preserve">N</w:t>
            </w:r>
          </w:p>
        </w:tc>
        <w:tc>
          <w:tcPr>
            <w:tcW w:w="2324" w:type="dxa"/>
          </w:tcPr>
          <w:p>
            <w:pPr>
              <w:pStyle w:val="0"/>
              <w:jc w:val="center"/>
            </w:pPr>
            <w:r>
              <w:rPr>
                <w:sz w:val="20"/>
              </w:rPr>
              <w:t xml:space="preserve">Наименование коррупциогенного фактора</w:t>
            </w:r>
          </w:p>
        </w:tc>
        <w:tc>
          <w:tcPr>
            <w:tcW w:w="3685" w:type="dxa"/>
          </w:tcPr>
          <w:p>
            <w:pPr>
              <w:pStyle w:val="0"/>
              <w:jc w:val="center"/>
            </w:pPr>
            <w:r>
              <w:rPr>
                <w:sz w:val="20"/>
              </w:rPr>
              <w:t xml:space="preserve">Положения нормативного правового акта (проекта нормативного правового акта), способствующие созданию условий для проявления коррупции, с указанием структурных единиц</w:t>
            </w:r>
          </w:p>
        </w:tc>
        <w:tc>
          <w:tcPr>
            <w:tcW w:w="2551" w:type="dxa"/>
          </w:tcPr>
          <w:p>
            <w:pPr>
              <w:pStyle w:val="0"/>
              <w:jc w:val="center"/>
            </w:pPr>
            <w:r>
              <w:rPr>
                <w:sz w:val="20"/>
              </w:rPr>
              <w:t xml:space="preserve">Способы устранения коррупциогенных факторов </w:t>
            </w:r>
            <w:hyperlink w:history="0" w:anchor="P167" w:tooltip="    &lt;*&gt;  Таблица  не заполняется, если в нормативном правовом акте (проекте">
              <w:r>
                <w:rPr>
                  <w:sz w:val="20"/>
                  <w:color w:val="0000ff"/>
                </w:rPr>
                <w:t xml:space="preserve">&lt;*&gt;</w:t>
              </w:r>
            </w:hyperlink>
          </w:p>
        </w:tc>
      </w:tr>
      <w:tr>
        <w:tc>
          <w:tcPr>
            <w:tcW w:w="495" w:type="dxa"/>
          </w:tcPr>
          <w:p>
            <w:pPr>
              <w:pStyle w:val="0"/>
              <w:jc w:val="both"/>
            </w:pPr>
            <w:r>
              <w:rPr>
                <w:sz w:val="20"/>
              </w:rPr>
              <w:t xml:space="preserve">1.</w:t>
            </w:r>
          </w:p>
        </w:tc>
        <w:tc>
          <w:tcPr>
            <w:tcW w:w="2324" w:type="dxa"/>
          </w:tcPr>
          <w:p>
            <w:pPr>
              <w:pStyle w:val="0"/>
            </w:pPr>
            <w:r>
              <w:rPr>
                <w:sz w:val="20"/>
              </w:rPr>
            </w:r>
          </w:p>
        </w:tc>
        <w:tc>
          <w:tcPr>
            <w:tcW w:w="3685" w:type="dxa"/>
          </w:tcPr>
          <w:p>
            <w:pPr>
              <w:pStyle w:val="0"/>
            </w:pPr>
            <w:r>
              <w:rPr>
                <w:sz w:val="20"/>
              </w:rPr>
            </w:r>
          </w:p>
        </w:tc>
        <w:tc>
          <w:tcPr>
            <w:tcW w:w="2551" w:type="dxa"/>
          </w:tcPr>
          <w:p>
            <w:pPr>
              <w:pStyle w:val="0"/>
            </w:pPr>
            <w:r>
              <w:rPr>
                <w:sz w:val="20"/>
              </w:rPr>
            </w:r>
          </w:p>
        </w:tc>
      </w:tr>
      <w:tr>
        <w:tc>
          <w:tcPr>
            <w:tcW w:w="495" w:type="dxa"/>
          </w:tcPr>
          <w:p>
            <w:pPr>
              <w:pStyle w:val="0"/>
              <w:jc w:val="both"/>
            </w:pPr>
            <w:r>
              <w:rPr>
                <w:sz w:val="20"/>
              </w:rPr>
              <w:t xml:space="preserve">2.</w:t>
            </w:r>
          </w:p>
        </w:tc>
        <w:tc>
          <w:tcPr>
            <w:tcW w:w="2324" w:type="dxa"/>
          </w:tcPr>
          <w:p>
            <w:pPr>
              <w:pStyle w:val="0"/>
            </w:pPr>
            <w:r>
              <w:rPr>
                <w:sz w:val="20"/>
              </w:rPr>
            </w:r>
          </w:p>
        </w:tc>
        <w:tc>
          <w:tcPr>
            <w:tcW w:w="3685" w:type="dxa"/>
          </w:tcPr>
          <w:p>
            <w:pPr>
              <w:pStyle w:val="0"/>
            </w:pPr>
            <w:r>
              <w:rPr>
                <w:sz w:val="20"/>
              </w:rPr>
            </w:r>
          </w:p>
        </w:tc>
        <w:tc>
          <w:tcPr>
            <w:tcW w:w="2551" w:type="dxa"/>
          </w:tcPr>
          <w:p>
            <w:pPr>
              <w:pStyle w:val="0"/>
            </w:pPr>
            <w:r>
              <w:rPr>
                <w:sz w:val="20"/>
              </w:rPr>
            </w:r>
          </w:p>
        </w:tc>
      </w:tr>
    </w:tbl>
    <w:p>
      <w:pPr>
        <w:pStyle w:val="0"/>
        <w:jc w:val="both"/>
      </w:pPr>
      <w:r>
        <w:rPr>
          <w:sz w:val="20"/>
        </w:rPr>
      </w:r>
    </w:p>
    <w:p>
      <w:pPr>
        <w:pStyle w:val="1"/>
        <w:jc w:val="both"/>
      </w:pPr>
      <w:r>
        <w:rPr>
          <w:sz w:val="20"/>
        </w:rPr>
        <w:t xml:space="preserve">    --------------------------------</w:t>
      </w:r>
    </w:p>
    <w:bookmarkStart w:id="167" w:name="P167"/>
    <w:bookmarkEnd w:id="167"/>
    <w:p>
      <w:pPr>
        <w:pStyle w:val="1"/>
        <w:jc w:val="both"/>
      </w:pPr>
      <w:r>
        <w:rPr>
          <w:sz w:val="20"/>
        </w:rPr>
        <w:t xml:space="preserve">    &lt;*&gt;  Таблица  не заполняется, если в нормативном правовом акте (проекте</w:t>
      </w:r>
    </w:p>
    <w:p>
      <w:pPr>
        <w:pStyle w:val="1"/>
        <w:jc w:val="both"/>
      </w:pPr>
      <w:r>
        <w:rPr>
          <w:sz w:val="20"/>
        </w:rPr>
        <w:t xml:space="preserve">нормативного правового акта) не выявлены коррупциогенные факторы.</w:t>
      </w:r>
    </w:p>
    <w:p>
      <w:pPr>
        <w:pStyle w:val="1"/>
        <w:jc w:val="both"/>
      </w:pPr>
      <w:r>
        <w:rPr>
          <w:sz w:val="20"/>
        </w:rPr>
      </w:r>
    </w:p>
    <w:p>
      <w:pPr>
        <w:pStyle w:val="1"/>
        <w:jc w:val="both"/>
      </w:pPr>
      <w:r>
        <w:rPr>
          <w:sz w:val="20"/>
        </w:rPr>
        <w:t xml:space="preserve">    Коррупциогенных  факторов  в  представленном  нормативном правовом акте</w:t>
      </w:r>
    </w:p>
    <w:p>
      <w:pPr>
        <w:pStyle w:val="1"/>
        <w:jc w:val="both"/>
      </w:pPr>
      <w:r>
        <w:rPr>
          <w:sz w:val="20"/>
        </w:rPr>
        <w:t xml:space="preserve">(проекте нормативного правового акта) не выявлено. </w:t>
      </w:r>
      <w:hyperlink w:history="0" w:anchor="P173" w:tooltip="    &lt;**&gt;  Данная  строка предусматривается в заключении, если в нормативном">
        <w:r>
          <w:rPr>
            <w:sz w:val="20"/>
            <w:color w:val="0000ff"/>
          </w:rPr>
          <w:t xml:space="preserve">&lt;**&gt;</w:t>
        </w:r>
      </w:hyperlink>
    </w:p>
    <w:p>
      <w:pPr>
        <w:pStyle w:val="1"/>
        <w:jc w:val="both"/>
      </w:pPr>
      <w:r>
        <w:rPr>
          <w:sz w:val="20"/>
        </w:rPr>
        <w:t xml:space="preserve">    --------------------------------</w:t>
      </w:r>
    </w:p>
    <w:bookmarkStart w:id="173" w:name="P173"/>
    <w:bookmarkEnd w:id="173"/>
    <w:p>
      <w:pPr>
        <w:pStyle w:val="1"/>
        <w:jc w:val="both"/>
      </w:pPr>
      <w:r>
        <w:rPr>
          <w:sz w:val="20"/>
        </w:rPr>
        <w:t xml:space="preserve">    &lt;**&gt;  Данная  строка предусматривается в заключении, если в нормативном</w:t>
      </w:r>
    </w:p>
    <w:p>
      <w:pPr>
        <w:pStyle w:val="1"/>
        <w:jc w:val="both"/>
      </w:pPr>
      <w:r>
        <w:rPr>
          <w:sz w:val="20"/>
        </w:rPr>
        <w:t xml:space="preserve">правовом   акте   (проекте   нормативного   правового   акта)  не  выявлены</w:t>
      </w:r>
    </w:p>
    <w:p>
      <w:pPr>
        <w:pStyle w:val="1"/>
        <w:jc w:val="both"/>
      </w:pPr>
      <w:r>
        <w:rPr>
          <w:sz w:val="20"/>
        </w:rPr>
        <w:t xml:space="preserve">коррупциогенные факторы.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губернатора</w:t>
      </w:r>
    </w:p>
    <w:p>
      <w:pPr>
        <w:pStyle w:val="0"/>
        <w:jc w:val="right"/>
      </w:pPr>
      <w:r>
        <w:rPr>
          <w:sz w:val="20"/>
        </w:rPr>
        <w:t xml:space="preserve">Еврейской автономной области</w:t>
      </w:r>
    </w:p>
    <w:p>
      <w:pPr>
        <w:pStyle w:val="0"/>
        <w:jc w:val="right"/>
      </w:pPr>
      <w:r>
        <w:rPr>
          <w:sz w:val="20"/>
        </w:rPr>
        <w:t xml:space="preserve">от 04.12.2009 N 276</w:t>
      </w:r>
    </w:p>
    <w:p>
      <w:pPr>
        <w:pStyle w:val="0"/>
        <w:jc w:val="both"/>
      </w:pPr>
      <w:r>
        <w:rPr>
          <w:sz w:val="20"/>
        </w:rPr>
      </w:r>
    </w:p>
    <w:bookmarkStart w:id="186" w:name="P186"/>
    <w:bookmarkEnd w:id="186"/>
    <w:p>
      <w:pPr>
        <w:pStyle w:val="2"/>
        <w:jc w:val="center"/>
      </w:pPr>
      <w:r>
        <w:rPr>
          <w:sz w:val="20"/>
        </w:rPr>
        <w:t xml:space="preserve">ПОРЯДОК</w:t>
      </w:r>
    </w:p>
    <w:p>
      <w:pPr>
        <w:pStyle w:val="2"/>
        <w:jc w:val="center"/>
      </w:pPr>
      <w:r>
        <w:rPr>
          <w:sz w:val="20"/>
        </w:rPr>
        <w:t xml:space="preserve">РАССМОТРЕНИЯ ТРЕБОВАНИЙ ПРОКУРОРА ЕВРЕЙСКОЙ АВТОНОМНОЙ</w:t>
      </w:r>
    </w:p>
    <w:p>
      <w:pPr>
        <w:pStyle w:val="2"/>
        <w:jc w:val="center"/>
      </w:pPr>
      <w:r>
        <w:rPr>
          <w:sz w:val="20"/>
        </w:rPr>
        <w:t xml:space="preserve">ОБЛАСТИ ОБ ИЗМЕНЕНИИ НОРМАТИВНЫХ ПРАВОВЫХ АКТОВ ГУБЕРНАТОРА</w:t>
      </w:r>
    </w:p>
    <w:p>
      <w:pPr>
        <w:pStyle w:val="2"/>
        <w:jc w:val="center"/>
      </w:pPr>
      <w:r>
        <w:rPr>
          <w:sz w:val="20"/>
        </w:rPr>
        <w:t xml:space="preserve">ЕВРЕЙСКОЙ АВТОНОМНОЙ ОБЛАСТИ И ПРАВИТЕЛЬСТВА ЕВРЕЙСКОЙ</w:t>
      </w:r>
    </w:p>
    <w:p>
      <w:pPr>
        <w:pStyle w:val="2"/>
        <w:jc w:val="center"/>
      </w:pPr>
      <w:r>
        <w:rPr>
          <w:sz w:val="20"/>
        </w:rPr>
        <w:t xml:space="preserve">АВТОНОМНОЙ ОБЛАСТИ И ЗАКЛЮЧЕНИЙ ПО РЕЗУЛЬТАТАМ</w:t>
      </w:r>
    </w:p>
    <w:p>
      <w:pPr>
        <w:pStyle w:val="2"/>
        <w:jc w:val="center"/>
      </w:pPr>
      <w:r>
        <w:rPr>
          <w:sz w:val="20"/>
        </w:rPr>
        <w:t xml:space="preserve">НЕЗАВИСИМОЙ АНТИКОРРУПЦИОННОЙ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ЕАО</w:t>
            </w:r>
          </w:p>
          <w:p>
            <w:pPr>
              <w:pStyle w:val="0"/>
              <w:jc w:val="center"/>
            </w:pPr>
            <w:r>
              <w:rPr>
                <w:sz w:val="20"/>
                <w:color w:val="392c69"/>
              </w:rPr>
              <w:t xml:space="preserve">от 31.03.2011 </w:t>
            </w:r>
            <w:hyperlink w:history="0" r:id="rId64" w:tooltip="Постановление губернатора ЕАО от 31.03.2011 N 116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116</w:t>
              </w:r>
            </w:hyperlink>
            <w:r>
              <w:rPr>
                <w:sz w:val="20"/>
                <w:color w:val="392c69"/>
              </w:rPr>
              <w:t xml:space="preserve">, от 01.12.2015 </w:t>
            </w:r>
            <w:hyperlink w:history="0" r:id="rId65" w:tooltip="Постановление губернатора ЕАО от 01.12.2015 N 340 (ред. от 24.04.2023) &quot;О внесении изменений в некоторые постановления губернатора Еврейской автономной области&quot; {КонсультантПлюс}">
              <w:r>
                <w:rPr>
                  <w:sz w:val="20"/>
                  <w:color w:val="0000ff"/>
                </w:rPr>
                <w:t xml:space="preserve">N 340</w:t>
              </w:r>
            </w:hyperlink>
            <w:r>
              <w:rPr>
                <w:sz w:val="20"/>
                <w:color w:val="392c69"/>
              </w:rPr>
              <w:t xml:space="preserve">,</w:t>
            </w:r>
          </w:p>
          <w:p>
            <w:pPr>
              <w:pStyle w:val="0"/>
              <w:jc w:val="center"/>
            </w:pPr>
            <w:r>
              <w:rPr>
                <w:sz w:val="20"/>
                <w:color w:val="392c69"/>
              </w:rPr>
              <w:t xml:space="preserve">от 10.10.2017 </w:t>
            </w:r>
            <w:hyperlink w:history="0" r:id="rId66" w:tooltip="Постановление губернатора ЕАО от 10.10.2017 N 260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260</w:t>
              </w:r>
            </w:hyperlink>
            <w:r>
              <w:rPr>
                <w:sz w:val="20"/>
                <w:color w:val="392c69"/>
              </w:rPr>
              <w:t xml:space="preserve">, от 13.02.2023 </w:t>
            </w:r>
            <w:hyperlink w:history="0" r:id="rId67" w:tooltip="Постановление губернатора ЕАО от 13.02.2023 N 32 &quot;О внесении изменений и допол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При получении требования прокурора Еврейской автономной области (далее - область) об изменении нормативного правового акта губернатора области или правительства области в случае выявления в нем коррупциогенных факторов губернатором области, заместителем председателя правительства области (далее - уполномоченное должностное лицо), координирующим работу соответствующего органа исполнительной власти области, формируемого правительством области, структурного подразделения аппарата губернатора и правительства области в соответствии с распределением обязанностей, определяется ответственный исполнитель по подготовке проекта нормативного правового акта губернатора области или правительства области для устранения коррупциогенных факторов, указанных в требовании прокурора. О принятии указанных мер по рассмотрению требования прокурора ответственным исполнителем готовится ответ за подписью уполномоченного должностного лица, который доводится до сведения прокурора области не позднее чем в десятидневный срок со дня получения требования. В случае отсутствия уполномоченного должностного лица или лица, исполняющего его обязанности (при уходе в отпуск, выбытии в командировку, в случае болезни, увольнения), ответственный исполнитель представляет проект ответа на рассмотрение губернатору области.</w:t>
      </w:r>
    </w:p>
    <w:p>
      <w:pPr>
        <w:pStyle w:val="0"/>
        <w:jc w:val="both"/>
      </w:pPr>
      <w:r>
        <w:rPr>
          <w:sz w:val="20"/>
        </w:rPr>
        <w:t xml:space="preserve">(в ред. постановлений губернатора ЕАО от 01.12.2015 </w:t>
      </w:r>
      <w:hyperlink w:history="0" r:id="rId68" w:tooltip="Постановление губернатора ЕАО от 01.12.2015 N 340 (ред. от 24.04.2023) &quot;О внесении изменений в некоторые постановления губернатора Еврейской автономной области&quot; {КонсультантПлюс}">
        <w:r>
          <w:rPr>
            <w:sz w:val="20"/>
            <w:color w:val="0000ff"/>
          </w:rPr>
          <w:t xml:space="preserve">N 340</w:t>
        </w:r>
      </w:hyperlink>
      <w:r>
        <w:rPr>
          <w:sz w:val="20"/>
        </w:rPr>
        <w:t xml:space="preserve">, от 13.02.2023 </w:t>
      </w:r>
      <w:hyperlink w:history="0" r:id="rId69" w:tooltip="Постановление губернатора ЕАО от 13.02.2023 N 32 &quot;О внесении изменений и допол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N 32</w:t>
        </w:r>
      </w:hyperlink>
      <w:r>
        <w:rPr>
          <w:sz w:val="20"/>
        </w:rPr>
        <w:t xml:space="preserve">)</w:t>
      </w:r>
    </w:p>
    <w:p>
      <w:pPr>
        <w:pStyle w:val="0"/>
        <w:spacing w:before="200" w:line-rule="auto"/>
        <w:ind w:firstLine="540"/>
        <w:jc w:val="both"/>
      </w:pPr>
      <w:r>
        <w:rPr>
          <w:sz w:val="20"/>
        </w:rPr>
        <w:t xml:space="preserve">2. Заключения юридических лиц и физических лиц, аккредитованных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по результатам независимой антикоррупционной экспертизы нормативных правовых актов губернатора области и правительства области либо проектов указанных нормативных правовых актов рассматриваются в порядке, установленном Федеральным </w:t>
      </w:r>
      <w:hyperlink w:history="0" r:id="rId7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 с изъятиями, предусмотренными Федеральным </w:t>
      </w:r>
      <w:hyperlink w:history="0" r:id="rId7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17.07.2009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(п. 2 в ред. </w:t>
      </w:r>
      <w:hyperlink w:history="0" r:id="rId72" w:tooltip="Постановление губернатора ЕАО от 10.10.2017 N 260 &quot;О внесении изменений в постановление губернатора Еврейской автономной области от 04.12.2009 N 276 &quot;О реализации Федерального закона от 17.07.2009 N 172-ФЗ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постановления</w:t>
        </w:r>
      </w:hyperlink>
      <w:r>
        <w:rPr>
          <w:sz w:val="20"/>
        </w:rPr>
        <w:t xml:space="preserve"> губернатора ЕАО от 10.10.2017 N 260)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ЕАО от 04.12.2009 N 276</w:t>
            <w:br/>
            <w:t>(ред. от 22.09.2023)</w:t>
            <w:br/>
            <w:t>"О реализации Федерального закона от 17.07.2009 N...</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A7F5D15A93B0DF5136D2C1A5397CCBAB8D92AD985E66A21C69DBCF3516342BAC334130C6410DBF5D8437370B2BBEB09EA1ED0545F2E43D78086Ad2QDN" TargetMode = "External"/>
	<Relationship Id="rId8" Type="http://schemas.openxmlformats.org/officeDocument/2006/relationships/hyperlink" Target="consultantplus://offline/ref=37A7F5D15A93B0DF5136D2C1A5397CCBAB8D92AD9B5764A81C69DBCF3516342BAC334130C6410DBF5D8437370B2BBEB09EA1ED0545F2E43D78086Ad2QDN" TargetMode = "External"/>
	<Relationship Id="rId9" Type="http://schemas.openxmlformats.org/officeDocument/2006/relationships/hyperlink" Target="consultantplus://offline/ref=37A7F5D15A93B0DF5136D2C1A5397CCBAB8D92AD9A5066A61A69DBCF3516342BAC334130C6410DBF5D8437370B2BBEB09EA1ED0545F2E43D78086Ad2QDN" TargetMode = "External"/>
	<Relationship Id="rId10" Type="http://schemas.openxmlformats.org/officeDocument/2006/relationships/hyperlink" Target="consultantplus://offline/ref=37A7F5D15A93B0DF5136D2C1A5397CCBAB8D92AD915466A41D69DBCF3516342BAC334130C6410DBF5D84373A0B2BBEB09EA1ED0545F2E43D78086Ad2QDN" TargetMode = "External"/>
	<Relationship Id="rId11" Type="http://schemas.openxmlformats.org/officeDocument/2006/relationships/hyperlink" Target="consultantplus://offline/ref=37A7F5D15A93B0DF5136D2C1A5397CCBAB8D92AD9C5761A71B69DBCF3516342BAC334130C6410DBF5D8437370B2BBEB09EA1ED0545F2E43D78086Ad2QDN" TargetMode = "External"/>
	<Relationship Id="rId12" Type="http://schemas.openxmlformats.org/officeDocument/2006/relationships/hyperlink" Target="consultantplus://offline/ref=37A7F5D15A93B0DF5136D2C1A5397CCBAB8D92AD9C576BA31369DBCF3516342BAC334130C6410DBF5D8437370B2BBEB09EA1ED0545F2E43D78086Ad2QDN" TargetMode = "External"/>
	<Relationship Id="rId13" Type="http://schemas.openxmlformats.org/officeDocument/2006/relationships/hyperlink" Target="consultantplus://offline/ref=37A7F5D15A93B0DF5136D2C1A5397CCBAB8D92AD9F536BA11E69DBCF3516342BAC334130C6410DBF5D8437350B2BBEB09EA1ED0545F2E43D78086Ad2QDN" TargetMode = "External"/>
	<Relationship Id="rId14" Type="http://schemas.openxmlformats.org/officeDocument/2006/relationships/hyperlink" Target="consultantplus://offline/ref=37A7F5D15A93B0DF5136D2C1A5397CCBAB8D92AD915767A01E69DBCF3516342BAC334130C6410DBF5D8437360B2BBEB09EA1ED0545F2E43D78086Ad2QDN" TargetMode = "External"/>
	<Relationship Id="rId15" Type="http://schemas.openxmlformats.org/officeDocument/2006/relationships/hyperlink" Target="consultantplus://offline/ref=37A7F5D15A93B0DF5136D2C1A5397CCBAB8D92AD915260A21D69DBCF3516342BAC334130C6410DBF5D8437370B2BBEB09EA1ED0545F2E43D78086Ad2QDN" TargetMode = "External"/>
	<Relationship Id="rId16" Type="http://schemas.openxmlformats.org/officeDocument/2006/relationships/hyperlink" Target="consultantplus://offline/ref=37A7F5D15A93B0DF5136CCCCB35526C4A985CFA49F5069F646368092621F3E7CEB7C1872824C0CBD5F8F6363442AE2F6CCB2EE0245F1E421d7Q9N" TargetMode = "External"/>
	<Relationship Id="rId17" Type="http://schemas.openxmlformats.org/officeDocument/2006/relationships/hyperlink" Target="consultantplus://offline/ref=37A7F5D15A93B0DF5136D2C1A5397CCBAB8D92AD915260A61369DBCF3516342BAC334130C6410DBF5D8732300B2BBEB09EA1ED0545F2E43D78086Ad2QDN" TargetMode = "External"/>
	<Relationship Id="rId18" Type="http://schemas.openxmlformats.org/officeDocument/2006/relationships/hyperlink" Target="consultantplus://offline/ref=37A7F5D15A93B0DF5136D2C1A5397CCBAB8D92AD9C576BA31369DBCF3516342BAC334130C6410DBF5D8437340B2BBEB09EA1ED0545F2E43D78086Ad2QDN" TargetMode = "External"/>
	<Relationship Id="rId19" Type="http://schemas.openxmlformats.org/officeDocument/2006/relationships/hyperlink" Target="consultantplus://offline/ref=37A7F5D15A93B0DF5136D2C1A5397CCBAB8D92AD915767A01E69DBCF3516342BAC334130C6410DBF5D8437370B2BBEB09EA1ED0545F2E43D78086Ad2QDN" TargetMode = "External"/>
	<Relationship Id="rId20" Type="http://schemas.openxmlformats.org/officeDocument/2006/relationships/hyperlink" Target="consultantplus://offline/ref=37A7F5D15A93B0DF5136D2C1A5397CCBAB8D92AD9F536BA11E69DBCF3516342BAC334130C6410DBF5D84373A0B2BBEB09EA1ED0545F2E43D78086Ad2QDN" TargetMode = "External"/>
	<Relationship Id="rId21" Type="http://schemas.openxmlformats.org/officeDocument/2006/relationships/hyperlink" Target="consultantplus://offline/ref=37A7F5D15A93B0DF5136D2C1A5397CCBAB8D92AD985E66A21C69DBCF3516342BAC334130C6410DBF5D8437370B2BBEB09EA1ED0545F2E43D78086Ad2QDN" TargetMode = "External"/>
	<Relationship Id="rId22" Type="http://schemas.openxmlformats.org/officeDocument/2006/relationships/hyperlink" Target="consultantplus://offline/ref=37A7F5D15A93B0DF5136D2C1A5397CCBAB8D92AD9B5764A81C69DBCF3516342BAC334130C6410DBF5D8437340B2BBEB09EA1ED0545F2E43D78086Ad2QDN" TargetMode = "External"/>
	<Relationship Id="rId23" Type="http://schemas.openxmlformats.org/officeDocument/2006/relationships/hyperlink" Target="consultantplus://offline/ref=37A7F5D15A93B0DF5136D2C1A5397CCBAB8D92AD9A5066A61A69DBCF3516342BAC334130C6410DBF5D8437370B2BBEB09EA1ED0545F2E43D78086Ad2QDN" TargetMode = "External"/>
	<Relationship Id="rId24" Type="http://schemas.openxmlformats.org/officeDocument/2006/relationships/hyperlink" Target="consultantplus://offline/ref=37A7F5D15A93B0DF5136D2C1A5397CCBAB8D92AD915466A41D69DBCF3516342BAC334130C6410DBF5D8436330B2BBEB09EA1ED0545F2E43D78086Ad2QDN" TargetMode = "External"/>
	<Relationship Id="rId25" Type="http://schemas.openxmlformats.org/officeDocument/2006/relationships/hyperlink" Target="consultantplus://offline/ref=37A7F5D15A93B0DF5136D2C1A5397CCBAB8D92AD9C576BA31369DBCF3516342BAC334130C6410DBF5D8437350B2BBEB09EA1ED0545F2E43D78086Ad2QDN" TargetMode = "External"/>
	<Relationship Id="rId26" Type="http://schemas.openxmlformats.org/officeDocument/2006/relationships/hyperlink" Target="consultantplus://offline/ref=37A7F5D15A93B0DF5136D2C1A5397CCBAB8D92AD915767A01E69DBCF3516342BAC334130C6410DBF5D8437340B2BBEB09EA1ED0545F2E43D78086Ad2QDN" TargetMode = "External"/>
	<Relationship Id="rId27" Type="http://schemas.openxmlformats.org/officeDocument/2006/relationships/hyperlink" Target="consultantplus://offline/ref=37A7F5D15A93B0DF5136D2C1A5397CCBAB8D92AD915260A21D69DBCF3516342BAC334130C6410DBF5D8437370B2BBEB09EA1ED0545F2E43D78086Ad2QDN" TargetMode = "External"/>
	<Relationship Id="rId28" Type="http://schemas.openxmlformats.org/officeDocument/2006/relationships/hyperlink" Target="consultantplus://offline/ref=37A7F5D15A93B0DF5136D2C1A5397CCBAB8D92AD985E66A21C69DBCF3516342BAC334130C6410DBF5D8437340B2BBEB09EA1ED0545F2E43D78086Ad2QDN" TargetMode = "External"/>
	<Relationship Id="rId29" Type="http://schemas.openxmlformats.org/officeDocument/2006/relationships/hyperlink" Target="consultantplus://offline/ref=37A7F5D15A93B0DF5136D2C1A5397CCBAB8D92AD9B5764A81C69DBCF3516342BAC334130C6410DBF5D8437350B2BBEB09EA1ED0545F2E43D78086Ad2QDN" TargetMode = "External"/>
	<Relationship Id="rId30" Type="http://schemas.openxmlformats.org/officeDocument/2006/relationships/hyperlink" Target="consultantplus://offline/ref=37A7F5D15A93B0DF5136CCCCB35526C4AF84CCA1985569F646368092621F3E7CEB7C1872824C0CBD5A8F6363442AE2F6CCB2EE0245F1E421d7Q9N" TargetMode = "External"/>
	<Relationship Id="rId31" Type="http://schemas.openxmlformats.org/officeDocument/2006/relationships/hyperlink" Target="consultantplus://offline/ref=37A7F5D15A93B0DF5136CCCCB35526C4AF84CCA1985569F646368092621F3E7CEB7C1872824C0CBD5A8F6363442AE2F6CCB2EE0245F1E421d7Q9N" TargetMode = "External"/>
	<Relationship Id="rId32" Type="http://schemas.openxmlformats.org/officeDocument/2006/relationships/hyperlink" Target="consultantplus://offline/ref=37A7F5D15A93B0DF5136D2C1A5397CCBAB8D92AD915463A81869DBCF3516342BAC334130C6410DBF5D84373B0B2BBEB09EA1ED0545F2E43D78086Ad2QDN" TargetMode = "External"/>
	<Relationship Id="rId33" Type="http://schemas.openxmlformats.org/officeDocument/2006/relationships/hyperlink" Target="consultantplus://offline/ref=37A7F5D15A93B0DF5136CCCCB35526C4AF84CCA1985569F646368092621F3E7CEB7C1872824C0CBD5A8F6363442AE2F6CCB2EE0245F1E421d7Q9N" TargetMode = "External"/>
	<Relationship Id="rId34" Type="http://schemas.openxmlformats.org/officeDocument/2006/relationships/hyperlink" Target="consultantplus://offline/ref=37A7F5D15A93B0DF5136D2C1A5397CCBAB8D92AD915260A21D69DBCF3516342BAC334130C6410DBF5D8437350B2BBEB09EA1ED0545F2E43D78086Ad2QDN" TargetMode = "External"/>
	<Relationship Id="rId35" Type="http://schemas.openxmlformats.org/officeDocument/2006/relationships/hyperlink" Target="consultantplus://offline/ref=37A7F5D15A93B0DF5136D2C1A5397CCBAB8D92AD9B5764A81C69DBCF3516342BAC334130C6410DBF5D8437350B2BBEB09EA1ED0545F2E43D78086Ad2QDN" TargetMode = "External"/>
	<Relationship Id="rId36" Type="http://schemas.openxmlformats.org/officeDocument/2006/relationships/hyperlink" Target="consultantplus://offline/ref=37A7F5D15A93B0DF5136D2C1A5397CCBAB8D92AD915260A21D69DBCF3516342BAC334130C6410DBF5D8436300B2BBEB09EA1ED0545F2E43D78086Ad2QDN" TargetMode = "External"/>
	<Relationship Id="rId37" Type="http://schemas.openxmlformats.org/officeDocument/2006/relationships/hyperlink" Target="consultantplus://offline/ref=37A7F5D15A93B0DF5136D2C1A5397CCBAB8D92AD9B5764A81C69DBCF3516342BAC334130C6410DBF5D8437350B2BBEB09EA1ED0545F2E43D78086Ad2QDN" TargetMode = "External"/>
	<Relationship Id="rId38" Type="http://schemas.openxmlformats.org/officeDocument/2006/relationships/hyperlink" Target="consultantplus://offline/ref=37A7F5D15A93B0DF5136D2C1A5397CCBAB8D92AD915260A21D69DBCF3516342BAC334130C6410DBF5D8436360B2BBEB09EA1ED0545F2E43D78086Ad2QDN" TargetMode = "External"/>
	<Relationship Id="rId39" Type="http://schemas.openxmlformats.org/officeDocument/2006/relationships/hyperlink" Target="consultantplus://offline/ref=37A7F5D15A93B0DF5136D2C1A5397CCBAB8D92AD915260A21D69DBCF3516342BAC334130C6410DBF5D8436370B2BBEB09EA1ED0545F2E43D78086Ad2QDN" TargetMode = "External"/>
	<Relationship Id="rId40" Type="http://schemas.openxmlformats.org/officeDocument/2006/relationships/hyperlink" Target="consultantplus://offline/ref=37A7F5D15A93B0DF5136D2C1A5397CCBAB8D92AD915260A21D69DBCF3516342BAC334130C6410DBF5D84363A0B2BBEB09EA1ED0545F2E43D78086Ad2QDN" TargetMode = "External"/>
	<Relationship Id="rId41" Type="http://schemas.openxmlformats.org/officeDocument/2006/relationships/hyperlink" Target="consultantplus://offline/ref=37A7F5D15A93B0DF5136CCCCB35526C4AF84CCA1985569F646368092621F3E7CEB7C1872824C0CBD5A8F6363442AE2F6CCB2EE0245F1E421d7Q9N" TargetMode = "External"/>
	<Relationship Id="rId42" Type="http://schemas.openxmlformats.org/officeDocument/2006/relationships/hyperlink" Target="consultantplus://offline/ref=37A7F5D15A93B0DF5136D2C1A5397CCBAB8D92AD985E66A21C69DBCF3516342BAC334130C6410DBF5D84363A0B2BBEB09EA1ED0545F2E43D78086Ad2QDN" TargetMode = "External"/>
	<Relationship Id="rId43" Type="http://schemas.openxmlformats.org/officeDocument/2006/relationships/hyperlink" Target="consultantplus://offline/ref=37A7F5D15A93B0DF5136D2C1A5397CCBAB8D92AD9B5764A81C69DBCF3516342BAC334130C6410DBF5D8437350B2BBEB09EA1ED0545F2E43D78086Ad2QDN" TargetMode = "External"/>
	<Relationship Id="rId44" Type="http://schemas.openxmlformats.org/officeDocument/2006/relationships/hyperlink" Target="consultantplus://offline/ref=37A7F5D15A93B0DF5136D2C1A5397CCBAB8D92AD915260A21D69DBCF3516342BAC334130C6410DBF5D8435320B2BBEB09EA1ED0545F2E43D78086Ad2QDN" TargetMode = "External"/>
	<Relationship Id="rId45" Type="http://schemas.openxmlformats.org/officeDocument/2006/relationships/hyperlink" Target="consultantplus://offline/ref=37A7F5D15A93B0DF5136D2C1A5397CCBAB8D92AD9B5764A81C69DBCF3516342BAC334130C6410DBF5D8437350B2BBEB09EA1ED0545F2E43D78086Ad2QDN" TargetMode = "External"/>
	<Relationship Id="rId46" Type="http://schemas.openxmlformats.org/officeDocument/2006/relationships/hyperlink" Target="consultantplus://offline/ref=37A7F5D15A93B0DF5136D2C1A5397CCBAB8D92AD915260A21D69DBCF3516342BAC334130C6410DBF5D8435360B2BBEB09EA1ED0545F2E43D78086Ad2QDN" TargetMode = "External"/>
	<Relationship Id="rId47" Type="http://schemas.openxmlformats.org/officeDocument/2006/relationships/hyperlink" Target="consultantplus://offline/ref=37A7F5D15A93B0DF5136D2C1A5397CCBAB8D92AD9B5764A81C69DBCF3516342BAC334130C6410DBF5D8437350B2BBEB09EA1ED0545F2E43D78086Ad2QDN" TargetMode = "External"/>
	<Relationship Id="rId48" Type="http://schemas.openxmlformats.org/officeDocument/2006/relationships/hyperlink" Target="consultantplus://offline/ref=37A7F5D15A93B0DF5136D2C1A5397CCBAB8D92AD9B5764A81C69DBCF3516342BAC334130C6410DBF5D8437350B2BBEB09EA1ED0545F2E43D78086Ad2QDN" TargetMode = "External"/>
	<Relationship Id="rId49" Type="http://schemas.openxmlformats.org/officeDocument/2006/relationships/hyperlink" Target="consultantplus://offline/ref=37A7F5D15A93B0DF5136D2C1A5397CCBAB8D92AD915466A41D69DBCF3516342BAC334130C6410DBF5D8436370B2BBEB09EA1ED0545F2E43D78086Ad2QDN" TargetMode = "External"/>
	<Relationship Id="rId50" Type="http://schemas.openxmlformats.org/officeDocument/2006/relationships/hyperlink" Target="consultantplus://offline/ref=37A7F5D15A93B0DF5136D2C1A5397CCBAB8D92AD985E66A21C69DBCF3516342BAC334130C6410DBF5D8435330B2BBEB09EA1ED0545F2E43D78086Ad2QDN" TargetMode = "External"/>
	<Relationship Id="rId51" Type="http://schemas.openxmlformats.org/officeDocument/2006/relationships/hyperlink" Target="consultantplus://offline/ref=37A7F5D15A93B0DF5136D2C1A5397CCBAB8D92AD9B5764A81C69DBCF3516342BAC334130C6410DBF5D8437350B2BBEB09EA1ED0545F2E43D78086Ad2QDN" TargetMode = "External"/>
	<Relationship Id="rId52" Type="http://schemas.openxmlformats.org/officeDocument/2006/relationships/hyperlink" Target="consultantplus://offline/ref=37A7F5D15A93B0DF5136D2C1A5397CCBAB8D92AD915260A21D69DBCF3516342BAC334130C6410DBF5D8435370B2BBEB09EA1ED0545F2E43D78086Ad2QDN" TargetMode = "External"/>
	<Relationship Id="rId53" Type="http://schemas.openxmlformats.org/officeDocument/2006/relationships/hyperlink" Target="consultantplus://offline/ref=37A7F5D15A93B0DF5136D2C1A5397CCBAB8D92AD985E66A21C69DBCF3516342BAC334130C6410DBF5D8435310B2BBEB09EA1ED0545F2E43D78086Ad2QDN" TargetMode = "External"/>
	<Relationship Id="rId54" Type="http://schemas.openxmlformats.org/officeDocument/2006/relationships/hyperlink" Target="consultantplus://offline/ref=37A7F5D15A93B0DF5136D2C1A5397CCBAB8D92AD9B5764A81C69DBCF3516342BAC334130C6410DBF5D8437350B2BBEB09EA1ED0545F2E43D78086Ad2QDN" TargetMode = "External"/>
	<Relationship Id="rId55" Type="http://schemas.openxmlformats.org/officeDocument/2006/relationships/hyperlink" Target="consultantplus://offline/ref=37A7F5D15A93B0DF5136CCCCB35526C4AF84CCA1985569F646368092621F3E7CEB7C1872824C0CBD5A8F6363442AE2F6CCB2EE0245F1E421d7Q9N" TargetMode = "External"/>
	<Relationship Id="rId56" Type="http://schemas.openxmlformats.org/officeDocument/2006/relationships/hyperlink" Target="consultantplus://offline/ref=37A7F5D15A93B0DF5136D2C1A5397CCBAB8D92AD9B5764A81C69DBCF3516342BAC334130C6410DBF5D8437350B2BBEB09EA1ED0545F2E43D78086Ad2QDN" TargetMode = "External"/>
	<Relationship Id="rId57" Type="http://schemas.openxmlformats.org/officeDocument/2006/relationships/hyperlink" Target="consultantplus://offline/ref=37A7F5D15A93B0DF5136D2C1A5397CCBAB8D92AD915260A21D69DBCF3516342BAC334130C6410DBF5D8435350B2BBEB09EA1ED0545F2E43D78086Ad2QDN" TargetMode = "External"/>
	<Relationship Id="rId58" Type="http://schemas.openxmlformats.org/officeDocument/2006/relationships/hyperlink" Target="consultantplus://offline/ref=37A7F5D15A93B0DF5136CCCCB35526C4AF84CCA1985569F646368092621F3E7CEB7C1872824C0CBD5A8F6363442AE2F6CCB2EE0245F1E421d7Q9N" TargetMode = "External"/>
	<Relationship Id="rId59" Type="http://schemas.openxmlformats.org/officeDocument/2006/relationships/hyperlink" Target="consultantplus://offline/ref=37A7F5D15A93B0DF5136D2C1A5397CCBAB8D92AD9B5764A81C69DBCF3516342BAC334130C6410DBF5D8437350B2BBEB09EA1ED0545F2E43D78086Ad2QDN" TargetMode = "External"/>
	<Relationship Id="rId60" Type="http://schemas.openxmlformats.org/officeDocument/2006/relationships/hyperlink" Target="consultantplus://offline/ref=37A7F5D15A93B0DF5136D2C1A5397CCBAB8D92AD9B5764A81C69DBCF3516342BAC334130C6410DBF5D84373A0B2BBEB09EA1ED0545F2E43D78086Ad2QDN" TargetMode = "External"/>
	<Relationship Id="rId61" Type="http://schemas.openxmlformats.org/officeDocument/2006/relationships/hyperlink" Target="consultantplus://offline/ref=37A7F5D15A93B0DF5136D2C1A5397CCBAB8D92AD915260A21D69DBCF3516342BAC334130C6410DBF5D84353A0B2BBEB09EA1ED0545F2E43D78086Ad2QDN" TargetMode = "External"/>
	<Relationship Id="rId62" Type="http://schemas.openxmlformats.org/officeDocument/2006/relationships/hyperlink" Target="consultantplus://offline/ref=37A7F5D15A93B0DF5136CCCCB35526C4A985CFA49F5069F646368092621F3E7CF97C407E804B12BE5D9A353202d7QCN" TargetMode = "External"/>
	<Relationship Id="rId63" Type="http://schemas.openxmlformats.org/officeDocument/2006/relationships/hyperlink" Target="consultantplus://offline/ref=37A7F5D15A93B0DF5136D2C1A5397CCBAB8D92AD915260A61369DBCF3516342BAC334130C6410DBF5D8433340B2BBEB09EA1ED0545F2E43D78086Ad2QDN" TargetMode = "External"/>
	<Relationship Id="rId64" Type="http://schemas.openxmlformats.org/officeDocument/2006/relationships/hyperlink" Target="consultantplus://offline/ref=37A7F5D15A93B0DF5136D2C1A5397CCBAB8D92AD9B5764A81C69DBCF3516342BAC334130C6410DBF5D84373B0B2BBEB09EA1ED0545F2E43D78086Ad2QDN" TargetMode = "External"/>
	<Relationship Id="rId65" Type="http://schemas.openxmlformats.org/officeDocument/2006/relationships/hyperlink" Target="consultantplus://offline/ref=37A7F5D15A93B0DF5136D2C1A5397CCBAB8D92AD915466A41D69DBCF3516342BAC334130C6410DBF5D8436350B2BBEB09EA1ED0545F2E43D78086Ad2QDN" TargetMode = "External"/>
	<Relationship Id="rId66" Type="http://schemas.openxmlformats.org/officeDocument/2006/relationships/hyperlink" Target="consultantplus://offline/ref=37A7F5D15A93B0DF5136D2C1A5397CCBAB8D92AD9C5761A71B69DBCF3516342BAC334130C6410DBF5D84373A0B2BBEB09EA1ED0545F2E43D78086Ad2QDN" TargetMode = "External"/>
	<Relationship Id="rId67" Type="http://schemas.openxmlformats.org/officeDocument/2006/relationships/hyperlink" Target="consultantplus://offline/ref=37A7F5D15A93B0DF5136D2C1A5397CCBAB8D92AD915767A01E69DBCF3516342BAC334130C6410DBF5D8436330B2BBEB09EA1ED0545F2E43D78086Ad2QDN" TargetMode = "External"/>
	<Relationship Id="rId68" Type="http://schemas.openxmlformats.org/officeDocument/2006/relationships/hyperlink" Target="consultantplus://offline/ref=37A7F5D15A93B0DF5136D2C1A5397CCBAB8D92AD915466A41D69DBCF3516342BAC334130C6410DBF5D84363A0B2BBEB09EA1ED0545F2E43D78086Ad2QDN" TargetMode = "External"/>
	<Relationship Id="rId69" Type="http://schemas.openxmlformats.org/officeDocument/2006/relationships/hyperlink" Target="consultantplus://offline/ref=37A7F5D15A93B0DF5136D2C1A5397CCBAB8D92AD915767A01E69DBCF3516342BAC334130C6410DBF5D8436300B2BBEB09EA1ED0545F2E43D78086Ad2QDN" TargetMode = "External"/>
	<Relationship Id="rId70" Type="http://schemas.openxmlformats.org/officeDocument/2006/relationships/hyperlink" Target="consultantplus://offline/ref=37A7F5D15A93B0DF5136CCCCB35526C4A983C8A1995569F646368092621F3E7CF97C407E804B12BE5D9A353202d7QCN" TargetMode = "External"/>
	<Relationship Id="rId71" Type="http://schemas.openxmlformats.org/officeDocument/2006/relationships/hyperlink" Target="consultantplus://offline/ref=37A7F5D15A93B0DF5136CCCCB35526C4A985CFA49F5069F646368092621F3E7CF97C407E804B12BE5D9A353202d7QCN" TargetMode = "External"/>
	<Relationship Id="rId72" Type="http://schemas.openxmlformats.org/officeDocument/2006/relationships/hyperlink" Target="consultantplus://offline/ref=37A7F5D15A93B0DF5136D2C1A5397CCBAB8D92AD9C5761A71B69DBCF3516342BAC334130C6410DBF5D84373B0B2BBEB09EA1ED0545F2E43D78086Ad2Q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ЕАО от 04.12.2009 N 276
(ред. от 22.09.2023)
"О реализации Федерального закона от 17.07.2009 N 172-ФЗ "Об антикоррупционной экспертизе нормативных правовых актов и проектов нормативных правовых актов"
(вместе с "Порядком проведения антикоррупционной экспертизы нормативных правовых актов, принимаемых губернатором Еврейской автономной области, правительством Еврейской автономной области, органами исполнительной власти, формируемыми правительством Еврейской автономной области, и их пр</dc:title>
  <dcterms:created xsi:type="dcterms:W3CDTF">2023-10-27T13:16:29Z</dcterms:created>
</cp:coreProperties>
</file>