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социальной защиты населения правительства ЕАО от 22.07.2022 N 1927</w:t>
              <w:br/>
              <w:t xml:space="preserve">"Об общественном совете при департаменте социальной защиты населения правительства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СОЦИАЛЬНОЙ ЗАЩИТЫ НАСЕЛЕНИЯ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2022 г. N 1927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8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социальной защиты населения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социальной защиты населения правительства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7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социальной защиты населения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комитета социальной защиты населения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18.02.2016 N 40 "Об Общественном совете при комитете социальной защиты населения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09.04.2019 N 111 "О внесении изменений в состав Общественного совета при комитете социальной защиты населения правительства Еврейской автономной области, утвержденный приказом комитета социальной защиты населения правительства Еврейской автономной области от 18.02.2016 N 40 "Об Общественном совете при комитете социальной защиты населения правительства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Н.Ю.КАНДЕЛЯ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22.07.2022 N 1927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социальной защиты населения правительства Еврейской автономной области (далее - Общественный совет) определяет компетенцию, порядок формирования 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совещательным и консультативным органом, образуемым для обеспечения взаимодействия департамента социальной защиты населения правительства Еврейской автономной области (далее - департамент) с институтами гражданского общества и гражданами с целью выявления, обсуждения и анализа актуальных проблем по реализации государственной политики в сфере социальной защиты населения, при осуществлении департаментом полномочий в области социальной защиты населения, общественной экспертизы проектов нормативных правовых актов департамента, учета общественного мнения и поддержки общественных инициатив, а также подготовки предложений по совершенствованию деятельности департамента при осуществлении контрольно-надзорной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области, постановлениями и распоряжениями правительства Еврейской автономной области, иными нормативными актами,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 зависимых от органов исполнительной власти, формируемых правительством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Задачей Общественного совета является содействие департаменту в обеспечении защиты и согласования интересов граждан, проживающих на территории Еврейской автономной области, общественных и иных организаций, органов государственной власти для решения вопросов в сфере деятельности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полномочия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департамента с гражданами и общественными организациями в целях повышения эффективности деятельности департамента при реализации государственной политики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законодательства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граждан к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иных вопросов, предусмотренных законодательством Российской Федерации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по контролю и надзору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реализации полномочий по контролю и надзору в сфере социальной защиты населения, а также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гласности и прозрачности осуществления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изучение, обобщение и распространение передового опыта в деятельности контроля и надзора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 Рассматривать и проводить экспертизу общественных инициатив граждан Российской Федерации, общественных и иных организаций, органов государственной власти по вопросам, относящимся к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Проводить слушания по вопросам, относящимся к приоритетным направлениям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Рассматривать и вырабатывать рекомендации по проектам законов и иных нормативных правовых актов Российской Федерации и Еврейской автономной области, касающихся сферы деятельности департамента (об утверждении стратегий, концепций, программ среднесрочного, долгосрочного развития, бюджетных планов, государственных программ Еврейской автономной области и ежегодных планов их реализации и т.д.), в пределах компетенции департамента,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проектам нормативных правовых актов, разрабатываемых по результатам 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 в рамках реализации положений </w:t>
      </w:r>
      <w:hyperlink w:history="0" r:id="rId12" w:tooltip="Указ Президента РФ от 04.03.2013 N 183 (ред. от 17.09.2020) &quot;О рассмотрении общественных инициатив, направленных гражданами Российской Федерации с использованием интернет-ресурса &quot;Российская общественная инициатива&quot; (вместе с &quot;Правилами рассмотрения общественных инициатив, направленных гражданами Российской Федерации с использованием интернет-ресурса &quot;Российская общественная инициатива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4 марта 2013 г. N 183;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проектам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 Рассматривать важнейшие вопросы, относящиеся к сфере деятельности департамента, если рассмотрение указанных вопросов на Общественном совете предусмотрено поручением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Рассматривать проекты бюджетных заявок департамента с выделением бюджета на содержание департамента, отчеты об исполнении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 Рассматривать план по противодействию коррупции в департаменте, а также доклады и другие документы о ходе и результатах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Осуществлять в порядке, определяемом Общественным советом, оценку эффективности деятельности департамента, в том числе на основе проведенной Общественным советом оценки результатов исполнения бюджета, ежегодных докладов руководителя департамента о результатах деятельности департамента, оценки результатов мониторинга качества предоставления государственных услуг, оценки эффективности государственных закупок и на основе рассмотрения плана по противодействию коррупции и отчетов о ходе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Принимать участие в работе аттестационной, конкурсной комиссий, а также в заседаниях комиссии по соблюдению требований к служебному поведению и урегулированию конфликта интересов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Проводить общественную проверку, сбор и анализ информации, проверку фактов и обстоятельств, касающихся общественной значимости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проверки проводятся в случаях и порядке, которые предусмотрены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Определять и обнародовать результаты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Осуществлять иные полномочия, необходимые для осуществления деятельности Общественного совета,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вправе по согласованию с руководителем департамента определить перечень приоритетных правовых актов и важнейших вопросов, относящихся к сфере деятельности департамента,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Приглашать на заседания Общественного совета государственных гражданских служащих департамента, представителей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Создавать по вопросам, отнесенным к компетенции Общественного совета, комиссии и рабочие группы, в состав которых могут входить представители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Заслушивать на своих заседаниях представителей экспертных, научных, образовательных и иных организаций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Организовывать проведение общественных экспертиз проектов нормативных правовых актов, разрабатываемых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Запрашивать необходимые для работы сведения и информацию от органов государственной власти Еврейской автономной области, органов местного самоуправления Еврейской автономной области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Участвовать в подготовке докладов и иных информационно-аналитических материалов, рассматриваемых на заседаниях правительства Еврейской автономной области и подготавливаемых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С согласия руководителя департамента направлять своих представителей для участия в заседаниях, совещаниях и иных мероприятиях, проводимых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Информировать органы государственной власти и широкую общественность о результатах оценки эффективности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Осуществлять экспертизу хода выполнения ранее принятых решений Общественного совета с выработкой (при необходимости) методов и способов их корректировки.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Председатель, заместитель председателя и секретарь Общественного совета избираются членами Общественного совета из своего состава на первом заседании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департаментом совместно с Общественной палатой области. В состав Общественного совета включаются члены Общественной палаты области, не зависимые от органов государственной власти Еврейской автономной области эксперты, представители заинтересованных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являющиеся гражданами Российской Федерации либо имеющие гражданство (подданство)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непогашенную или неснятую судимость, являющиеся подозреваемыми или обвиняемыми по уголовному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лица, которые в соответствии с Федеральным </w:t>
      </w:r>
      <w:hyperlink w:history="0" r:id="rId13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14" w:tooltip="Закон ЕАО от 25.04.2018 N 253-ОЗ (ред. от 24.06.2021) &quot;Об Общественной палате Еврейской автономной области&quot; (принят ЗС ЕАО о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25.04.2018 N 253-ОЗ "Об Общественной палате Еврейской автономной области"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Состав Общественного совета подлежит ротации не реже одного раза в три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начальнику департамента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на официальном интернет-портале органов государственной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взаимодействует с начальником департамента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в случае необходимости о проведении внеочередного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департаменту, а также документы, касающиеся организационно-хозяйственной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29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органов исполнительной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досрочного прекращения полномочий члена Общественного совета председатель Общественного совета направляет начальнику департамента ходатайство об изменении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Все решения и иная информация о деятельности Общественного совета, а также о проводимых мероприятиях подлежат опубликованию на официальном интернет-портале органов государственной власти Еврейской автономной области на странице департамента в разделе "Общественный совет".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22.07.2022 N 1927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1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Эстрин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Эммануилович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Областной организации Всероссийской общественной организации ветеранов (пенсионеров) войны, труда, Вооруженных сил и правоохранительных органов в Еврейской автономной области (по согласованию), председатель Общественного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общероссийской общественной организации "Национальная родительская ассоциация социальной поддержки семьи и защиты семейных ценностей" (по согласованию), заместитель председателя Общественного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Веселовская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Биробиджанской местной организации общероссийской общественной организации инвалидов "Всероссийского ордена Трудового Красного знамени общество слепых" (по согласованию), секретарь Общественного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Анатольевна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Общества с ограниченной ответственностью "Кладовая здоровья"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Желудков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автономной некоммерческой организации "Центр социальной адаптации "Рассвет"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Ивановна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ответственный секретарь областного совета ветеранов (пенсионеров) войны, труда, Вооруженных сил и правоохранительных органов, член Общественной палаты Еврейской автономной области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Панычева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"Всероссийское общество инвалидов" в Еврейской автономной области, член Общественной палаты Еврейской автономной области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Еврейского областного отделения Общероссийского общественного благотворительного фонда "Российский детский фонд"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Вацловна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Общества с ограниченной ответственностью "Вертикаль"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Хинкис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Еврейской областной организации профсоюза работников государственных учреждений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инвалидов "Всероссийское общество глухих"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правительства ЕАО от 22.07.2022 N 1927</w:t>
            <w:br/>
            <w:t>"Об общественном совете при депар...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2B048D3CAEEB1E85106E5EEAEDC9CAE31139E3E3FCA75F11B052D5AE43D06EEDB544E0F4F54B63B50ABFBA895327C7DCDD77333878CAD2w3m1K" TargetMode = "External"/>
	<Relationship Id="rId8" Type="http://schemas.openxmlformats.org/officeDocument/2006/relationships/hyperlink" Target="consultantplus://offline/ref=C12B048D3CAEEB1E85107053FC8193C5E61B63E6E5F9A50048EF0988F94ADA39AAFA1DB0B0A0466BBD1FEAE9D3042AC4wDmEK" TargetMode = "External"/>
	<Relationship Id="rId9" Type="http://schemas.openxmlformats.org/officeDocument/2006/relationships/hyperlink" Target="consultantplus://offline/ref=C12B048D3CAEEB1E85106E5EEAEDC9CAE2183AEEEBACF05D40E55CD0A6138A7EFBFC48E1EAF44974BF01E9wEm9K" TargetMode = "External"/>
	<Relationship Id="rId10" Type="http://schemas.openxmlformats.org/officeDocument/2006/relationships/hyperlink" Target="consultantplus://offline/ref=C12B048D3CAEEB1E85106E5EEAEDC9CAE31139E3E3FCA75F11B052D5AE43D06EFFB51CECF5F5556BBF1FE9EBCFw0m4K" TargetMode = "External"/>
	<Relationship Id="rId11" Type="http://schemas.openxmlformats.org/officeDocument/2006/relationships/hyperlink" Target="consultantplus://offline/ref=C12B048D3CAEEB1E85107053FC8193C5E61B63E6E5F9A50048EF0988F94ADA39AAFA1DB0B0A0466BBD1FEAE9D3042AC4wDmEK" TargetMode = "External"/>
	<Relationship Id="rId12" Type="http://schemas.openxmlformats.org/officeDocument/2006/relationships/hyperlink" Target="consultantplus://offline/ref=C12B048D3CAEEB1E85106E5EEAEDC9CAE3163FEEE3FAA75F11B052D5AE43D06EFFB51CECF5F5556BBF1FE9EBCFw0m4K" TargetMode = "External"/>
	<Relationship Id="rId13" Type="http://schemas.openxmlformats.org/officeDocument/2006/relationships/hyperlink" Target="consultantplus://offline/ref=C12B048D3CAEEB1E85106E5EEAEDC9CAE3183AE9E0F3A75F11B052D5AE43D06EFFB51CECF5F5556BBF1FE9EBCFw0m4K" TargetMode = "External"/>
	<Relationship Id="rId14" Type="http://schemas.openxmlformats.org/officeDocument/2006/relationships/hyperlink" Target="consultantplus://offline/ref=C12B048D3CAEEB1E85107053FC8193C5E61B63E6E7F8AA0C49EF0988F94ADA39AAFA1DB0B0A0466BBD1FEAE9D3042AC4wDm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правительства ЕАО от 22.07.2022 N 1927
"Об общественном совете при департаменте социальной защиты населения правительства Еврейской автономной области"</dc:title>
  <dcterms:created xsi:type="dcterms:W3CDTF">2022-12-10T10:38:48Z</dcterms:created>
</cp:coreProperties>
</file>