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ЕАО от 24.09.2020 N 620-ОЗ</w:t>
              <w:br/>
              <w:t xml:space="preserve">(ред. от 28.09.2022)</w:t>
              <w:br/>
              <w:t xml:space="preserve">"Об Уполномоченном по правам человека в Еврейской автономной области"</w:t>
              <w:br/>
              <w:t xml:space="preserve">(принят ЗС ЕАО от 24.09.2020)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сентября 2020 года</w:t>
            </w:r>
          </w:p>
        </w:tc>
        <w:tc>
          <w:tcPr>
            <w:tcW w:w="5103" w:type="dxa"/>
            <w:tcBorders>
              <w:top w:val="nil"/>
              <w:left w:val="nil"/>
              <w:bottom w:val="nil"/>
              <w:right w:val="nil"/>
            </w:tcBorders>
          </w:tcPr>
          <w:p>
            <w:pPr>
              <w:pStyle w:val="0"/>
              <w:jc w:val="right"/>
            </w:pPr>
            <w:r>
              <w:rPr>
                <w:sz w:val="20"/>
              </w:rPr>
              <w:t xml:space="preserve">N 620-ОЗ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ЕВРЕЙСКОЙ АВТОНОМНОЙ ОБЛАСТИ</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ЕВРЕЙСКОЙ АВТОНОМНОЙ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ЕАО</w:t>
      </w:r>
    </w:p>
    <w:p>
      <w:pPr>
        <w:pStyle w:val="0"/>
        <w:jc w:val="right"/>
      </w:pPr>
      <w:r>
        <w:rPr>
          <w:sz w:val="20"/>
        </w:rPr>
        <w:t xml:space="preserve">24 сентября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ЕАО от 26.11.2020 </w:t>
            </w:r>
            <w:hyperlink w:history="0" r:id="rId7" w:tooltip="Закон ЕАО от 26.11.2020 N 650-ОЗ &quot;О внесении изменения в статью 12 закона ЕАО &quot;Об Уполномоченном по правам человека в Еврейской автономной области&quot; (принят ЗС ЕАО от 26.11.2020) {КонсультантПлюс}">
              <w:r>
                <w:rPr>
                  <w:sz w:val="20"/>
                  <w:color w:val="0000ff"/>
                </w:rPr>
                <w:t xml:space="preserve">N 650-ОЗ</w:t>
              </w:r>
            </w:hyperlink>
            <w:r>
              <w:rPr>
                <w:sz w:val="20"/>
                <w:color w:val="392c69"/>
              </w:rPr>
              <w:t xml:space="preserve">, от 24.06.2021 </w:t>
            </w:r>
            <w:hyperlink w:history="0" r:id="rId8" w:tooltip="Закон ЕАО от 24.06.2021 N 756-ОЗ &quot;О внесении изменений в некоторые законы Еврейской автономной области&quot; (принят ЗС ЕАО от 24.06.2021) {КонсультантПлюс}">
              <w:r>
                <w:rPr>
                  <w:sz w:val="20"/>
                  <w:color w:val="0000ff"/>
                </w:rPr>
                <w:t xml:space="preserve">N 756-ОЗ</w:t>
              </w:r>
            </w:hyperlink>
            <w:r>
              <w:rPr>
                <w:sz w:val="20"/>
                <w:color w:val="392c69"/>
              </w:rPr>
              <w:t xml:space="preserve">,</w:t>
            </w:r>
          </w:p>
          <w:p>
            <w:pPr>
              <w:pStyle w:val="0"/>
              <w:jc w:val="center"/>
            </w:pPr>
            <w:r>
              <w:rPr>
                <w:sz w:val="20"/>
                <w:color w:val="392c69"/>
              </w:rPr>
              <w:t xml:space="preserve">от 16.07.2021 </w:t>
            </w:r>
            <w:hyperlink w:history="0" r:id="rId9" w:tooltip="Закон ЕАО от 16.07.2021 N 771-ОЗ &quot;О внесении изменений в некоторые законы Еврейской автономной области&quot; (принят ЗС ЕАО от 16.07.2021) {КонсультантПлюс}">
              <w:r>
                <w:rPr>
                  <w:sz w:val="20"/>
                  <w:color w:val="0000ff"/>
                </w:rPr>
                <w:t xml:space="preserve">N 771-ОЗ</w:t>
              </w:r>
            </w:hyperlink>
            <w:r>
              <w:rPr>
                <w:sz w:val="20"/>
                <w:color w:val="392c69"/>
              </w:rPr>
              <w:t xml:space="preserve">, от 28.09.2022 </w:t>
            </w:r>
            <w:hyperlink w:history="0" r:id="rId10" w:tooltip="Закон ЕАО от 28.09.2022 N 145-ОЗ &quot;О внесении изменений в некоторые законы Еврейской автономной области&quot; (принят ЗС ЕАО от 28.09.2022) {КонсультантПлюс}">
              <w:r>
                <w:rPr>
                  <w:sz w:val="20"/>
                  <w:color w:val="0000ff"/>
                </w:rPr>
                <w:t xml:space="preserve">N 145-ОЗ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правовой статус, порядок назначения на должность и освобождения от должности Уполномоченного по правам человека в Еврейской автономной области (далее - область).</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правам человека в области (далее - Уполномоченный) учреждается в соответствии с Федеральным </w:t>
      </w:r>
      <w:hyperlink w:history="0" r:id="rId1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(далее - Федеральный закон) и </w:t>
      </w:r>
      <w:hyperlink w:history="0" r:id="rId12" w:tooltip="Устав Еврейской автономной области от 08.10.1997 N 40-ОЗ (принят ЗС ЕАО 08.10.1997) (ред. от 20.07.2022) {КонсультантПлюс}">
        <w:r>
          <w:rPr>
            <w:sz w:val="20"/>
            <w:color w:val="0000ff"/>
          </w:rPr>
          <w:t xml:space="preserve">Уставом</w:t>
        </w:r>
      </w:hyperlink>
      <w:r>
        <w:rPr>
          <w:sz w:val="20"/>
        </w:rPr>
        <w:t xml:space="preserve"> области в целях обеспечения дополнительных гарантий государственной защиты прав и свобод человека и гражданина на территории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области.</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законе, настоящем законе, Уполномоченный способствует восстановлению нарушенных прав и свобод человека и гражданина, совершенствованию законодательства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5. Местом постоянного нахождения Уполномоченного является город Биробиджан.</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Правовую основу деятельности Уполномоченного составляют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w:t>
      </w:r>
      <w:hyperlink w:history="0" r:id="rId14" w:tooltip="Федеральный конституционный закон от 26.02.1997 N 1-ФКЗ (ред. от 09.11.2020) &quot;Об Уполномоченном по правам человека в Российской Федерации&quot; {КонсультантПлюс}">
        <w:r>
          <w:rPr>
            <w:sz w:val="20"/>
            <w:color w:val="0000ff"/>
          </w:rPr>
          <w:t xml:space="preserve">законы</w:t>
        </w:r>
      </w:hyperlink>
      <w:r>
        <w:rPr>
          <w:sz w:val="20"/>
        </w:rPr>
        <w:t xml:space="preserve">, федеральные законы, иные нормативные правовые акты Российской Федерации, </w:t>
      </w:r>
      <w:hyperlink w:history="0" r:id="rId15" w:tooltip="Устав Еврейской автономной области от 08.10.1997 N 40-ОЗ (принят ЗС ЕАО 08.10.1997) (ред. от 20.07.2022) {КонсультантПлюс}">
        <w:r>
          <w:rPr>
            <w:sz w:val="20"/>
            <w:color w:val="0000ff"/>
          </w:rPr>
          <w:t xml:space="preserve">Устав</w:t>
        </w:r>
      </w:hyperlink>
      <w:r>
        <w:rPr>
          <w:sz w:val="20"/>
        </w:rPr>
        <w:t xml:space="preserve"> области, законы и иные нормативные правовые акты области.</w:t>
      </w:r>
    </w:p>
    <w:p>
      <w:pPr>
        <w:pStyle w:val="0"/>
        <w:spacing w:before="200" w:line-rule="auto"/>
        <w:ind w:firstLine="540"/>
        <w:jc w:val="both"/>
      </w:pPr>
      <w:r>
        <w:rPr>
          <w:sz w:val="20"/>
        </w:rPr>
        <w:t xml:space="preserve">2. Деятельность Уполномоченного основывается на </w:t>
      </w:r>
      <w:hyperlink w:history="0" r:id="rId1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принципах</w:t>
        </w:r>
      </w:hyperlink>
      <w:r>
        <w:rPr>
          <w:sz w:val="20"/>
        </w:rPr>
        <w:t xml:space="preserve">, определенных в Федеральном законе.</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35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7" w:tooltip="Закон ЕАО от 16.07.2021 N 771-ОЗ &quot;О внесении изменений в некоторые законы Еврейской автономной области&quot; (принят ЗС ЕАО от 16.07.2021) {КонсультантПлюс}">
        <w:r>
          <w:rPr>
            <w:sz w:val="20"/>
            <w:color w:val="0000ff"/>
          </w:rPr>
          <w:t xml:space="preserve">закона</w:t>
        </w:r>
      </w:hyperlink>
      <w:r>
        <w:rPr>
          <w:sz w:val="20"/>
        </w:rPr>
        <w:t xml:space="preserve"> ЕАО от 16.07.2021 N 771-ОЗ)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8" w:tooltip="Закон ЕАО от 16.07.2021 N 771-ОЗ &quot;О внесении изменений в некоторые законы Еврейской автономной области&quot; (принят ЗС ЕАО от 16.07.2021) {КонсультантПлюс}">
        <w:r>
          <w:rPr>
            <w:sz w:val="20"/>
            <w:color w:val="0000ff"/>
          </w:rPr>
          <w:t xml:space="preserve">закона</w:t>
        </w:r>
      </w:hyperlink>
      <w:r>
        <w:rPr>
          <w:sz w:val="20"/>
        </w:rPr>
        <w:t xml:space="preserve"> ЕАО от 16.07.2021 N 771-ОЗ)</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Предложения о кандидатах на должность Уполномоченного вносятся в Законодательное Собрание области губернатором области, депутатскими фракциями Законодательного Собрания области, одной третьей от числа депутатов Законодательного Собрания области,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w:t>
      </w:r>
    </w:p>
    <w:p>
      <w:pPr>
        <w:pStyle w:val="0"/>
        <w:spacing w:before="200" w:line-rule="auto"/>
        <w:ind w:firstLine="540"/>
        <w:jc w:val="both"/>
      </w:pPr>
      <w:r>
        <w:rPr>
          <w:sz w:val="20"/>
        </w:rPr>
        <w:t xml:space="preserve">2. Предложения о кандидатах на должность Уполномоченного вносятся в Законодательное Собрание области в письменном виде не ранее чем за 60 календарных дней и не позднее чем за 40 календарных дней до дня окончания срока полномочий предыдущего Уполномоченного или в течение 28 календарных дней со дня его досрочного освобождения от должности.</w:t>
      </w:r>
    </w:p>
    <w:p>
      <w:pPr>
        <w:pStyle w:val="0"/>
        <w:spacing w:before="200" w:line-rule="auto"/>
        <w:ind w:firstLine="540"/>
        <w:jc w:val="both"/>
      </w:pPr>
      <w:r>
        <w:rPr>
          <w:sz w:val="20"/>
        </w:rPr>
        <w:t xml:space="preserve">3. К обращению с предложением о кандидатуре на должность Уполномоченного прилагаются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области и назначение на должность Уполномоченного;</w:t>
      </w:r>
    </w:p>
    <w:p>
      <w:pPr>
        <w:pStyle w:val="0"/>
        <w:spacing w:before="200" w:line-rule="auto"/>
        <w:ind w:firstLine="540"/>
        <w:jc w:val="both"/>
      </w:pPr>
      <w:r>
        <w:rPr>
          <w:sz w:val="20"/>
        </w:rPr>
        <w:t xml:space="preserve">2) копия паспорта гражданина Российской Федерации (иного документа, удостоверяющего личность);</w:t>
      </w:r>
    </w:p>
    <w:p>
      <w:pPr>
        <w:pStyle w:val="0"/>
        <w:spacing w:before="200" w:line-rule="auto"/>
        <w:ind w:firstLine="540"/>
        <w:jc w:val="both"/>
      </w:pPr>
      <w:r>
        <w:rPr>
          <w:sz w:val="20"/>
        </w:rPr>
        <w:t xml:space="preserve">3) обязательство о прекращении деятельности, несовместимой со статусом Уполномоченного, в случае его назначения;</w:t>
      </w:r>
    </w:p>
    <w:p>
      <w:pPr>
        <w:pStyle w:val="0"/>
        <w:spacing w:before="200" w:line-rule="auto"/>
        <w:ind w:firstLine="540"/>
        <w:jc w:val="both"/>
      </w:pPr>
      <w:r>
        <w:rPr>
          <w:sz w:val="20"/>
        </w:rPr>
        <w:t xml:space="preserve">4) анкета с биографическими сведениями о кандидате по утвержденной форме с цветной фотографией 4 x 6, а также автобиография с указанием обстоятельств о наличии (отсутствии): гражданства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согласие на обработку персональных данных;</w:t>
      </w:r>
    </w:p>
    <w:p>
      <w:pPr>
        <w:pStyle w:val="0"/>
        <w:spacing w:before="200" w:line-rule="auto"/>
        <w:ind w:firstLine="540"/>
        <w:jc w:val="both"/>
      </w:pPr>
      <w:r>
        <w:rPr>
          <w:sz w:val="20"/>
        </w:rPr>
        <w:t xml:space="preserve">6) копия документа о высшем образовании кандидата, а по желанию кандидата также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почетными званиями;</w:t>
      </w:r>
    </w:p>
    <w:p>
      <w:pPr>
        <w:pStyle w:val="0"/>
        <w:spacing w:before="200" w:line-rule="auto"/>
        <w:ind w:firstLine="540"/>
        <w:jc w:val="both"/>
      </w:pPr>
      <w:r>
        <w:rPr>
          <w:sz w:val="20"/>
        </w:rPr>
        <w:t xml:space="preserve">7) копия трудовой книжки, сведения о трудовой деятельности, копии иных документов о трудовой и (или) общественной деятельности, подтверждающих опыт и навыки деятельности в области защиты прав и свобод человека и гражданина;</w:t>
      </w:r>
    </w:p>
    <w:p>
      <w:pPr>
        <w:pStyle w:val="0"/>
        <w:jc w:val="both"/>
      </w:pPr>
      <w:r>
        <w:rPr>
          <w:sz w:val="20"/>
        </w:rPr>
        <w:t xml:space="preserve">(в ред. </w:t>
      </w:r>
      <w:hyperlink w:history="0" r:id="rId19" w:tooltip="Закон ЕАО от 24.06.2021 N 756-ОЗ &quot;О внесении изменений в некоторые законы Еврейской автономной области&quot; (принят ЗС ЕАО от 24.06.2021) {КонсультантПлюс}">
        <w:r>
          <w:rPr>
            <w:sz w:val="20"/>
            <w:color w:val="0000ff"/>
          </w:rPr>
          <w:t xml:space="preserve">закона</w:t>
        </w:r>
      </w:hyperlink>
      <w:r>
        <w:rPr>
          <w:sz w:val="20"/>
        </w:rPr>
        <w:t xml:space="preserve"> ЕАО от 24.06.2021 N 756-ОЗ)</w:t>
      </w:r>
    </w:p>
    <w:p>
      <w:pPr>
        <w:pStyle w:val="0"/>
        <w:spacing w:before="200" w:line-rule="auto"/>
        <w:ind w:firstLine="540"/>
        <w:jc w:val="both"/>
      </w:pPr>
      <w:r>
        <w:rPr>
          <w:sz w:val="20"/>
        </w:rPr>
        <w:t xml:space="preserve">8) сведения о доходах кандидата, об имуществе, принадлежащем кандидату на праве собственности,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представляемые в порядке, установленном </w:t>
      </w:r>
      <w:hyperlink w:history="0" r:id="rId20" w:tooltip="Закон ЕАО от 28.03.2001 N 265-ОЗ (ред. от 29.06.2022, с изм. от 31.10.2022) &quot;О статусе и социальных гарантиях лиц, замещающих государственные должности Еврейской автономной области&quot; (принят ЗС ЕАО от 28.03.2001) {КонсультантПлюс}">
        <w:r>
          <w:rPr>
            <w:sz w:val="20"/>
            <w:color w:val="0000ff"/>
          </w:rPr>
          <w:t xml:space="preserve">законом</w:t>
        </w:r>
      </w:hyperlink>
      <w:r>
        <w:rPr>
          <w:sz w:val="20"/>
        </w:rPr>
        <w:t xml:space="preserve"> области от 28.03.2001 N 265-ОЗ "О статусе и социальных гарантиях лиц, замещающих государственные должности Еврейской автономной области".</w:t>
      </w:r>
    </w:p>
    <w:p>
      <w:pPr>
        <w:pStyle w:val="0"/>
        <w:spacing w:before="200" w:line-rule="auto"/>
        <w:ind w:firstLine="540"/>
        <w:jc w:val="both"/>
      </w:pPr>
      <w:r>
        <w:rPr>
          <w:sz w:val="20"/>
        </w:rPr>
        <w:t xml:space="preserve">4. До рассмотрения кандидатуры (кандидатур) на должность Уполномоченного Законодательное Собрание области согласовывает ее (их) с Уполномоченным по правам человека в Российской Федерации путем направления письма Уполномоченному по правам человека в Российской Федерации с приложением копий документов тех кандидатов, которые соответствуют требованиям настоящего закона.</w:t>
      </w:r>
    </w:p>
    <w:p>
      <w:pPr>
        <w:pStyle w:val="0"/>
        <w:spacing w:before="200" w:line-rule="auto"/>
        <w:ind w:firstLine="540"/>
        <w:jc w:val="both"/>
      </w:pPr>
      <w:r>
        <w:rPr>
          <w:sz w:val="20"/>
        </w:rPr>
        <w:t xml:space="preserve">Указанное письмо направляется председателем Законодательного Собрания области не позднее 35 календарных дней до дня окончания срока полномочий Уполномоченного, а в случае досрочного освобождения Уполномоченного от должности - не позднее 30 календарных дней со дня досрочного освобождения от должности.</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Законодательным Собранием области.</w:t>
      </w:r>
    </w:p>
    <w:p>
      <w:pPr>
        <w:pStyle w:val="0"/>
        <w:spacing w:before="200" w:line-rule="auto"/>
        <w:ind w:firstLine="540"/>
        <w:jc w:val="both"/>
      </w:pPr>
      <w:r>
        <w:rPr>
          <w:sz w:val="20"/>
        </w:rPr>
        <w:t xml:space="preserve">2. Решение о назначении на должность Уполномоченного принимается большинством голосов от установленного числа депутатов Законодательного Собрания области тайным голосованием.</w:t>
      </w:r>
    </w:p>
    <w:p>
      <w:pPr>
        <w:pStyle w:val="0"/>
        <w:jc w:val="both"/>
      </w:pPr>
      <w:r>
        <w:rPr>
          <w:sz w:val="20"/>
        </w:rPr>
        <w:t xml:space="preserve">(в ред. </w:t>
      </w:r>
      <w:hyperlink w:history="0" r:id="rId21" w:tooltip="Закон ЕАО от 28.09.2022 N 145-ОЗ &quot;О внесении изменений в некоторые законы Еврейской автономной области&quot; (принят ЗС ЕАО от 28.09.2022) {КонсультантПлюс}">
        <w:r>
          <w:rPr>
            <w:sz w:val="20"/>
            <w:color w:val="0000ff"/>
          </w:rPr>
          <w:t xml:space="preserve">закона</w:t>
        </w:r>
      </w:hyperlink>
      <w:r>
        <w:rPr>
          <w:sz w:val="20"/>
        </w:rPr>
        <w:t xml:space="preserve"> ЕАО от 28.09.2022 N 145-ОЗ)</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сроком на 5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Законодательного Собрания области или его роспуск не влечет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При вступлении в должность Уполномоченный приносит перед Законодательным Собранием области присягу следующего содержания: "Клянусь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обязан соблюдать требования, ограничения и запреты и исполнять обязанности, установленные Федеральным законом, а также законами области, устанавливающими требования, ограничения и запреты для лиц, замещающих государственные должности области.</w:t>
      </w:r>
    </w:p>
    <w:p>
      <w:pPr>
        <w:pStyle w:val="0"/>
        <w:spacing w:before="200" w:line-rule="auto"/>
        <w:ind w:firstLine="540"/>
        <w:jc w:val="both"/>
      </w:pPr>
      <w:r>
        <w:rPr>
          <w:sz w:val="20"/>
        </w:rPr>
        <w:t xml:space="preserve">2. Уполномоченный должен постоянно проживать на территории области в течение срока исполнения им своих полномочий.</w:t>
      </w:r>
    </w:p>
    <w:bookmarkStart w:id="78" w:name="P78"/>
    <w:bookmarkEnd w:id="78"/>
    <w:p>
      <w:pPr>
        <w:pStyle w:val="0"/>
        <w:spacing w:before="200" w:line-rule="auto"/>
        <w:ind w:firstLine="540"/>
        <w:jc w:val="both"/>
      </w:pPr>
      <w:r>
        <w:rPr>
          <w:sz w:val="20"/>
        </w:rPr>
        <w:t xml:space="preserve">3. Уполномоченный не позднее 14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В случае если в течение указанного в </w:t>
      </w:r>
      <w:hyperlink w:history="0" w:anchor="P78" w:tooltip="3. Уполномоченный не позднее 14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части 3</w:t>
        </w:r>
      </w:hyperlink>
      <w:r>
        <w:rPr>
          <w:sz w:val="20"/>
        </w:rPr>
        <w:t xml:space="preserve"> настоящей статьи срока Уполномоченный не выполнит установленные требования, его полномочия прекращаются, и Законодательное Собрание области назначает нового Уполномоченного.</w:t>
      </w:r>
    </w:p>
    <w:p>
      <w:pPr>
        <w:pStyle w:val="0"/>
        <w:spacing w:before="200" w:line-rule="auto"/>
        <w:ind w:firstLine="540"/>
        <w:jc w:val="both"/>
      </w:pPr>
      <w:r>
        <w:rPr>
          <w:sz w:val="20"/>
        </w:rPr>
        <w:t xml:space="preserve">5. Уполномоченный обязан сообщать председателю Законодательного Собрания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2"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 N 273-ФЗ "О противодействии коррупции" и </w:t>
      </w:r>
      <w:hyperlink w:history="0" r:id="rId23" w:tooltip="Закон ЕАО от 28.03.2001 N 265-ОЗ (ред. от 29.06.2022, с изм. от 31.10.2022) &quot;О статусе и социальных гарантиях лиц, замещающих государственные должности Еврейской автономной области&quot; (принят ЗС ЕАО от 28.03.2001) {КонсультантПлюс}">
        <w:r>
          <w:rPr>
            <w:sz w:val="20"/>
            <w:color w:val="0000ff"/>
          </w:rPr>
          <w:t xml:space="preserve">закона</w:t>
        </w:r>
      </w:hyperlink>
      <w:r>
        <w:rPr>
          <w:sz w:val="20"/>
        </w:rPr>
        <w:t xml:space="preserve"> области от 28.03.2001 N 265-ОЗ "О статусе и социальных гарантиях лиц, замещающих государственные должности Еврейской автономной области".</w:t>
      </w:r>
    </w:p>
    <w:p>
      <w:pPr>
        <w:pStyle w:val="0"/>
        <w:spacing w:before="200" w:line-rule="auto"/>
        <w:ind w:firstLine="540"/>
        <w:jc w:val="both"/>
      </w:pPr>
      <w:r>
        <w:rPr>
          <w:sz w:val="20"/>
        </w:rPr>
        <w:t xml:space="preserve">Уполномоченный, как только ему станет известно о возникшем конфликте интересов или о возможности его возникновения, направляет председателю Законодательного Собрания области в письменной форме уведомление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w:t>
      </w:r>
    </w:p>
    <w:p>
      <w:pPr>
        <w:pStyle w:val="0"/>
        <w:spacing w:before="200" w:line-rule="auto"/>
        <w:ind w:firstLine="540"/>
        <w:jc w:val="both"/>
      </w:pPr>
      <w:r>
        <w:rPr>
          <w:sz w:val="20"/>
        </w:rPr>
        <w:t xml:space="preserve">Форма уведомления определяется порядком сообщения лицом, замещающим государственную должность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установленным Законодательным Собранием области.</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87" w:tooltip="2. Полномочия Уполномоченного прекращаются досрочно по решению Законодательного Собрания области в случае:">
        <w:r>
          <w:rPr>
            <w:sz w:val="20"/>
            <w:color w:val="0000ff"/>
          </w:rPr>
          <w:t xml:space="preserve">частью 2</w:t>
        </w:r>
      </w:hyperlink>
      <w:r>
        <w:rPr>
          <w:sz w:val="20"/>
        </w:rPr>
        <w:t xml:space="preserve"> настоящей статьи.</w:t>
      </w:r>
    </w:p>
    <w:bookmarkStart w:id="87" w:name="P87"/>
    <w:bookmarkEnd w:id="87"/>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области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4" w:tooltip="Закон ЕАО от 16.07.2021 N 771-ОЗ &quot;О внесении изменений в некоторые законы Еврейской автономной области&quot; (принят ЗС ЕАО от 16.07.2021) {КонсультантПлюс}">
        <w:r>
          <w:rPr>
            <w:sz w:val="20"/>
            <w:color w:val="0000ff"/>
          </w:rPr>
          <w:t xml:space="preserve">закона</w:t>
        </w:r>
      </w:hyperlink>
      <w:r>
        <w:rPr>
          <w:sz w:val="20"/>
        </w:rPr>
        <w:t xml:space="preserve"> ЕАО от 16.07.2021 N 771-ОЗ)</w:t>
      </w:r>
    </w:p>
    <w:bookmarkStart w:id="94" w:name="P94"/>
    <w:bookmarkEnd w:id="94"/>
    <w:p>
      <w:pPr>
        <w:pStyle w:val="0"/>
        <w:spacing w:before="200" w:line-rule="auto"/>
        <w:ind w:firstLine="540"/>
        <w:jc w:val="both"/>
      </w:pPr>
      <w:r>
        <w:rPr>
          <w:sz w:val="20"/>
        </w:rPr>
        <w:t xml:space="preserve">3. По решению Законодательного Собрания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5"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законом, другими федеральными законами и законами области.</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установленного числа депутатов Законодательного Собрания области.</w:t>
      </w:r>
    </w:p>
    <w:p>
      <w:pPr>
        <w:pStyle w:val="0"/>
        <w:jc w:val="both"/>
      </w:pPr>
      <w:r>
        <w:rPr>
          <w:sz w:val="20"/>
        </w:rPr>
        <w:t xml:space="preserve">(в ред. </w:t>
      </w:r>
      <w:hyperlink w:history="0" r:id="rId26" w:tooltip="Закон ЕАО от 28.09.2022 N 145-ОЗ &quot;О внесении изменений в некоторые законы Еврейской автономной области&quot; (принят ЗС ЕАО от 28.09.2022) {КонсультантПлюс}">
        <w:r>
          <w:rPr>
            <w:sz w:val="20"/>
            <w:color w:val="0000ff"/>
          </w:rPr>
          <w:t xml:space="preserve">закона</w:t>
        </w:r>
      </w:hyperlink>
      <w:r>
        <w:rPr>
          <w:sz w:val="20"/>
        </w:rPr>
        <w:t xml:space="preserve"> ЕАО от 28.09.2022 N 145-ОЗ)</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Законодательным Собранием области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6. В целях проведения консультации в соответствии с </w:t>
      </w:r>
      <w:hyperlink w:history="0" w:anchor="P94" w:tooltip="3. По решению Законодательного Собрания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частью 3</w:t>
        </w:r>
      </w:hyperlink>
      <w:r>
        <w:rPr>
          <w:sz w:val="20"/>
        </w:rPr>
        <w:t xml:space="preserve"> настоящей статьи председатель Законодательного Собрания области в течение 5 дней со дня появления оснований для досрочного прекращения полномочий Уполномоченного направляет Уполномоченному по правам человека в Российской Федерации обращение с приложением документов, подтверждающих наличие оснований для досрочного прекращения полномочий Уполномоченного.</w:t>
      </w:r>
    </w:p>
    <w:p>
      <w:pPr>
        <w:pStyle w:val="0"/>
        <w:spacing w:before="200" w:line-rule="auto"/>
        <w:ind w:firstLine="540"/>
        <w:jc w:val="both"/>
      </w:pPr>
      <w:r>
        <w:rPr>
          <w:sz w:val="20"/>
        </w:rPr>
        <w:t xml:space="preserve">7. При досрочном прекращении полномочий Уполномоченного по основаниям, предусмотренным </w:t>
      </w:r>
      <w:hyperlink w:history="0" w:anchor="P94" w:tooltip="3. По решению Законодательного Собрания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частью 3</w:t>
        </w:r>
      </w:hyperlink>
      <w:r>
        <w:rPr>
          <w:sz w:val="20"/>
        </w:rPr>
        <w:t xml:space="preserve"> настоящей статьи, к обращению прилагаются:</w:t>
      </w:r>
    </w:p>
    <w:p>
      <w:pPr>
        <w:pStyle w:val="0"/>
        <w:spacing w:before="200" w:line-rule="auto"/>
        <w:ind w:firstLine="540"/>
        <w:jc w:val="both"/>
      </w:pPr>
      <w:r>
        <w:rPr>
          <w:sz w:val="20"/>
        </w:rPr>
        <w:t xml:space="preserve">1) письменное объяснение Уполномоченного по рассматриваемому вопросу, а в случае отказа или отсутствия возможности Уполномоченного дать такое объяснение - соответствующий акт об этом;</w:t>
      </w:r>
    </w:p>
    <w:p>
      <w:pPr>
        <w:pStyle w:val="0"/>
        <w:spacing w:before="200" w:line-rule="auto"/>
        <w:ind w:firstLine="540"/>
        <w:jc w:val="both"/>
      </w:pPr>
      <w:r>
        <w:rPr>
          <w:sz w:val="20"/>
        </w:rPr>
        <w:t xml:space="preserve">2) копии документов, являющихся основаниями досрочного прекращения полномочий Уполномоченного, в том числе по результатам проведенных проверок;</w:t>
      </w:r>
    </w:p>
    <w:p>
      <w:pPr>
        <w:pStyle w:val="0"/>
        <w:spacing w:before="200" w:line-rule="auto"/>
        <w:ind w:firstLine="540"/>
        <w:jc w:val="both"/>
      </w:pPr>
      <w:r>
        <w:rPr>
          <w:sz w:val="20"/>
        </w:rPr>
        <w:t xml:space="preserve">3) другие документы, являющиеся основаниями досрочного прекращения полномочий Уполномоченного.</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2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законом,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Определение понятия жалоба, адресованная Уполномоченному (далее - жалоба), а также требования к ней используются в смысле, указанном Федеральным законом.</w:t>
      </w:r>
    </w:p>
    <w:p>
      <w:pPr>
        <w:pStyle w:val="0"/>
        <w:spacing w:before="200" w:line-rule="auto"/>
        <w:ind w:firstLine="540"/>
        <w:jc w:val="both"/>
      </w:pPr>
      <w:r>
        <w:rPr>
          <w:sz w:val="20"/>
        </w:rPr>
        <w:t xml:space="preserve">5. В случае получения жалобы Уполномоченный в течение 15 дней со дня регистрации жалобы:</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Федеральным законом,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Федеральным законом, о чем уведомляет заявителя, при этом отказ в принятии жалобы к рассмотрению должен быть мотивирован.</w:t>
      </w:r>
    </w:p>
    <w:p>
      <w:pPr>
        <w:pStyle w:val="0"/>
        <w:spacing w:before="200" w:line-rule="auto"/>
        <w:ind w:firstLine="540"/>
        <w:jc w:val="both"/>
      </w:pPr>
      <w:r>
        <w:rPr>
          <w:sz w:val="20"/>
        </w:rPr>
        <w:t xml:space="preserve">6.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spacing w:before="200" w:line-rule="auto"/>
        <w:ind w:firstLine="540"/>
        <w:jc w:val="both"/>
      </w:pPr>
      <w:r>
        <w:rPr>
          <w:sz w:val="20"/>
        </w:rPr>
        <w:t xml:space="preserve">7. Рассмотрение жалоб Уполномоченным осуществляется в порядке, предусмотренном Федеральным законом.</w:t>
      </w:r>
    </w:p>
    <w:p>
      <w:pPr>
        <w:pStyle w:val="0"/>
        <w:jc w:val="both"/>
      </w:pPr>
      <w:r>
        <w:rPr>
          <w:sz w:val="20"/>
        </w:rPr>
      </w:r>
    </w:p>
    <w:p>
      <w:pPr>
        <w:pStyle w:val="2"/>
        <w:outlineLvl w:val="0"/>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По результатам рассмотрения жалобы Уполномоченный принимает меры, предусмотренные Федеральным законом.</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обратиться в Законодательное Собрание области с предложением о проведении слушаний по фактам нарушения прав и свобод человека и гражданина, а также непосредственно участвовать в них.</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На Уполномоченного законом области могут быть возложены функции Уполномоченного по правам ребенка в области.</w:t>
      </w:r>
    </w:p>
    <w:p>
      <w:pPr>
        <w:pStyle w:val="0"/>
        <w:spacing w:before="200" w:line-rule="auto"/>
        <w:ind w:firstLine="540"/>
        <w:jc w:val="both"/>
      </w:pPr>
      <w:r>
        <w:rPr>
          <w:sz w:val="20"/>
        </w:rPr>
        <w:t xml:space="preserve">Уполномоченный при осуществлении возложенных на него функций Уполномоченного по правам ребенка в области руководствуется положениями </w:t>
      </w:r>
      <w:hyperlink w:history="0" r:id="rId29" w:tooltip="Закон ЕАО от 30.04.2019 N 409-ОЗ (ред. от 28.09.2022) &quot;Об Уполномоченном по правам ребенка в Еврейской автономной области&quot; (принят ЗС ЕАО от 30.04.2019) {КонсультантПлюс}">
        <w:r>
          <w:rPr>
            <w:sz w:val="20"/>
            <w:color w:val="0000ff"/>
          </w:rPr>
          <w:t xml:space="preserve">закона</w:t>
        </w:r>
      </w:hyperlink>
      <w:r>
        <w:rPr>
          <w:sz w:val="20"/>
        </w:rPr>
        <w:t xml:space="preserve"> области от 30.04.2019 N 409-ОЗ "Об Уполномоченном по правам ребенка в Еврейской автономной области", регулирующими вопросы осуществления деятельности Уполномоченного по правам ребенка в области.</w:t>
      </w:r>
    </w:p>
    <w:p>
      <w:pPr>
        <w:pStyle w:val="0"/>
        <w:jc w:val="both"/>
      </w:pPr>
      <w:r>
        <w:rPr>
          <w:sz w:val="20"/>
        </w:rPr>
        <w:t xml:space="preserve">(в ред. </w:t>
      </w:r>
      <w:hyperlink w:history="0" r:id="rId30" w:tooltip="Закон ЕАО от 26.11.2020 N 650-ОЗ &quot;О внесении изменения в статью 12 закона ЕАО &quot;Об Уполномоченном по правам человека в Еврейской автономной области&quot; (принят ЗС ЕАО от 26.11.2020) {КонсультантПлюс}">
        <w:r>
          <w:rPr>
            <w:sz w:val="20"/>
            <w:color w:val="0000ff"/>
          </w:rPr>
          <w:t xml:space="preserve">закона</w:t>
        </w:r>
      </w:hyperlink>
      <w:r>
        <w:rPr>
          <w:sz w:val="20"/>
        </w:rPr>
        <w:t xml:space="preserve"> ЕАО от 26.11.2020 N 650-ОЗ)</w:t>
      </w:r>
    </w:p>
    <w:p>
      <w:pPr>
        <w:pStyle w:val="0"/>
        <w:spacing w:before="200" w:line-rule="auto"/>
        <w:ind w:firstLine="540"/>
        <w:jc w:val="both"/>
      </w:pPr>
      <w:r>
        <w:rPr>
          <w:sz w:val="20"/>
        </w:rPr>
        <w:t xml:space="preserve">3. Общественные наблюдательные комиссии, сформированные в области, ежегодно не позднее 30 дней после окончания календарного года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r>
    </w:p>
    <w:p>
      <w:pPr>
        <w:pStyle w:val="2"/>
        <w:outlineLvl w:val="0"/>
        <w:ind w:firstLine="540"/>
        <w:jc w:val="both"/>
      </w:pPr>
      <w:r>
        <w:rPr>
          <w:sz w:val="20"/>
        </w:rPr>
        <w:t xml:space="preserve">Статья 13</w:t>
      </w:r>
    </w:p>
    <w:p>
      <w:pPr>
        <w:pStyle w:val="0"/>
        <w:jc w:val="both"/>
      </w:pPr>
      <w:r>
        <w:rPr>
          <w:sz w:val="20"/>
        </w:rPr>
      </w:r>
    </w:p>
    <w:p>
      <w:pPr>
        <w:pStyle w:val="0"/>
        <w:ind w:firstLine="540"/>
        <w:jc w:val="both"/>
      </w:pPr>
      <w:r>
        <w:rPr>
          <w:sz w:val="20"/>
        </w:rPr>
        <w:t xml:space="preserve">В случае выявления в нормативных правовых актах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области, иным государственным органам области, органам местного самоуправления предложения по совершенствованию законов области, иных нормативных правовых актов области,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0"/>
        <w:ind w:firstLine="540"/>
        <w:jc w:val="both"/>
      </w:pPr>
      <w:r>
        <w:rPr>
          <w:sz w:val="20"/>
        </w:rPr>
        <w:t xml:space="preserve">Статья 14</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0"/>
        <w:ind w:firstLine="540"/>
        <w:jc w:val="both"/>
      </w:pPr>
      <w:r>
        <w:rPr>
          <w:sz w:val="20"/>
        </w:rPr>
        <w:t xml:space="preserve">Статья 15</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реализует свои права, определенные Федеральным законом.</w:t>
      </w:r>
    </w:p>
    <w:p>
      <w:pPr>
        <w:pStyle w:val="0"/>
        <w:jc w:val="both"/>
      </w:pPr>
      <w:r>
        <w:rPr>
          <w:sz w:val="20"/>
        </w:rPr>
      </w:r>
    </w:p>
    <w:p>
      <w:pPr>
        <w:pStyle w:val="2"/>
        <w:outlineLvl w:val="0"/>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области, губернатору области, Уполномоченному по правам человека в Российской Федерации, председателю областного суда, прокурору области, а также в Общественную палату области.</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области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области,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17</w:t>
      </w:r>
    </w:p>
    <w:p>
      <w:pPr>
        <w:pStyle w:val="0"/>
        <w:jc w:val="both"/>
      </w:pPr>
      <w:r>
        <w:rPr>
          <w:sz w:val="20"/>
        </w:rPr>
      </w:r>
    </w:p>
    <w:p>
      <w:pPr>
        <w:pStyle w:val="0"/>
        <w:ind w:firstLine="540"/>
        <w:jc w:val="both"/>
      </w:pPr>
      <w:r>
        <w:rPr>
          <w:sz w:val="20"/>
        </w:rPr>
        <w:t xml:space="preserve">Гарантии деятельности Уполномоченного определены Федеральным законом.</w:t>
      </w:r>
    </w:p>
    <w:p>
      <w:pPr>
        <w:pStyle w:val="0"/>
        <w:jc w:val="both"/>
      </w:pPr>
      <w:r>
        <w:rPr>
          <w:sz w:val="20"/>
        </w:rPr>
      </w:r>
    </w:p>
    <w:p>
      <w:pPr>
        <w:pStyle w:val="2"/>
        <w:outlineLvl w:val="0"/>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Обеспечение деятельности Уполномоченного осуществляет аппарат губернатора и правительства области.</w:t>
      </w:r>
    </w:p>
    <w:p>
      <w:pPr>
        <w:pStyle w:val="0"/>
        <w:spacing w:before="200" w:line-rule="auto"/>
        <w:ind w:firstLine="540"/>
        <w:jc w:val="both"/>
      </w:pPr>
      <w:r>
        <w:rPr>
          <w:sz w:val="20"/>
        </w:rPr>
        <w:t xml:space="preserve">2. Финансирование деятельности Уполномоченного является расходным обязательством области.</w:t>
      </w:r>
    </w:p>
    <w:p>
      <w:pPr>
        <w:pStyle w:val="0"/>
        <w:jc w:val="both"/>
      </w:pPr>
      <w:r>
        <w:rPr>
          <w:sz w:val="20"/>
        </w:rPr>
      </w:r>
    </w:p>
    <w:p>
      <w:pPr>
        <w:pStyle w:val="2"/>
        <w:outlineLvl w:val="0"/>
        <w:ind w:firstLine="540"/>
        <w:jc w:val="both"/>
      </w:pPr>
      <w:r>
        <w:rPr>
          <w:sz w:val="20"/>
        </w:rPr>
        <w:t xml:space="preserve">Статья 19</w:t>
      </w:r>
    </w:p>
    <w:p>
      <w:pPr>
        <w:pStyle w:val="0"/>
        <w:jc w:val="both"/>
      </w:pPr>
      <w:r>
        <w:rPr>
          <w:sz w:val="20"/>
        </w:rPr>
      </w:r>
    </w:p>
    <w:p>
      <w:pPr>
        <w:pStyle w:val="0"/>
        <w:ind w:firstLine="540"/>
        <w:jc w:val="both"/>
      </w:pPr>
      <w:r>
        <w:rPr>
          <w:sz w:val="20"/>
        </w:rPr>
        <w:t xml:space="preserve">1. Уполномоченный вправе иметь по одному помощнику, работающему на общественных началах, в административно-территориальных единицах области.</w:t>
      </w:r>
    </w:p>
    <w:p>
      <w:pPr>
        <w:pStyle w:val="0"/>
        <w:spacing w:before="200" w:line-rule="auto"/>
        <w:ind w:firstLine="540"/>
        <w:jc w:val="both"/>
      </w:pPr>
      <w:r>
        <w:rPr>
          <w:sz w:val="20"/>
        </w:rPr>
        <w:t xml:space="preserve">2. Положение о помощниках Уполномоченного, работающих на общественных началах, утверждается Законодательным Собранием области.</w:t>
      </w:r>
    </w:p>
    <w:p>
      <w:pPr>
        <w:pStyle w:val="0"/>
        <w:spacing w:before="200" w:line-rule="auto"/>
        <w:ind w:firstLine="540"/>
        <w:jc w:val="both"/>
      </w:pPr>
      <w:r>
        <w:rPr>
          <w:sz w:val="20"/>
        </w:rPr>
        <w:t xml:space="preserve">3. Помощникам Уполномоченного, работающим на общественных началах, выдаются соответствующие удостоверения. </w:t>
      </w:r>
      <w:hyperlink w:history="0" r:id="rId31" w:tooltip="Постановление Законодательного Собрания ЕАО от 28.09.2011 N 353 (ред. от 25.01.2012) &quot;О Положении об общественных помощниках Уполномоченного по правам человека в Еврейской автономной области&quot; {КонсультантПлюс}">
        <w:r>
          <w:rPr>
            <w:sz w:val="20"/>
            <w:color w:val="0000ff"/>
          </w:rPr>
          <w:t xml:space="preserve">Форма</w:t>
        </w:r>
      </w:hyperlink>
      <w:r>
        <w:rPr>
          <w:sz w:val="20"/>
        </w:rPr>
        <w:t xml:space="preserve">, </w:t>
      </w:r>
      <w:hyperlink w:history="0" r:id="rId32" w:tooltip="Постановление Законодательного Собрания ЕАО от 28.09.2011 N 353 (ред. от 25.01.2012) &quot;О Положении об общественных помощниках Уполномоченного по правам человека в Еврейской автономной области&quot; {КонсультантПлюс}">
        <w:r>
          <w:rPr>
            <w:sz w:val="20"/>
            <w:color w:val="0000ff"/>
          </w:rPr>
          <w:t xml:space="preserve">порядок</w:t>
        </w:r>
      </w:hyperlink>
      <w:r>
        <w:rPr>
          <w:sz w:val="20"/>
        </w:rPr>
        <w:t xml:space="preserve"> выдачи и возврата удостоверения помощника Уполномоченного утверждаются Законодательным Собранием области.</w:t>
      </w:r>
    </w:p>
    <w:p>
      <w:pPr>
        <w:pStyle w:val="0"/>
        <w:jc w:val="both"/>
      </w:pPr>
      <w:r>
        <w:rPr>
          <w:sz w:val="20"/>
        </w:rPr>
      </w:r>
    </w:p>
    <w:p>
      <w:pPr>
        <w:pStyle w:val="2"/>
        <w:outlineLvl w:val="0"/>
        <w:ind w:firstLine="540"/>
        <w:jc w:val="both"/>
      </w:pPr>
      <w:r>
        <w:rPr>
          <w:sz w:val="20"/>
        </w:rPr>
        <w:t xml:space="preserve">Статья 20</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0"/>
        <w:ind w:firstLine="540"/>
        <w:jc w:val="both"/>
      </w:pPr>
      <w:r>
        <w:rPr>
          <w:sz w:val="20"/>
        </w:rPr>
        <w:t xml:space="preserve">Статья 21</w:t>
      </w:r>
    </w:p>
    <w:p>
      <w:pPr>
        <w:pStyle w:val="0"/>
        <w:jc w:val="both"/>
      </w:pPr>
      <w:r>
        <w:rPr>
          <w:sz w:val="20"/>
        </w:rPr>
      </w:r>
    </w:p>
    <w:p>
      <w:pPr>
        <w:pStyle w:val="0"/>
        <w:ind w:firstLine="540"/>
        <w:jc w:val="both"/>
      </w:pPr>
      <w:r>
        <w:rPr>
          <w:sz w:val="20"/>
        </w:rPr>
        <w:t xml:space="preserve">1. Государственные органы области, органы местного самоуправления муниципальных образований области,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Неисполнение должностными лицами государственного органа области, органа местного самоуправления муниципального образования области, организации обязанностей, установленных настоящим законом, влечет административную ответственность в соответствии с </w:t>
      </w:r>
      <w:hyperlink w:history="0" r:id="rId33" w:tooltip="Закон ЕАО от 23.06.2010 N 781-ОЗ (ред. от 20.07.2022) &quot;Об административных правонарушениях&quot; (принят ЗС ЕАО от 23.06.2010) {КонсультантПлюс}">
        <w:r>
          <w:rPr>
            <w:sz w:val="20"/>
            <w:color w:val="0000ff"/>
          </w:rPr>
          <w:t xml:space="preserve">законом</w:t>
        </w:r>
      </w:hyperlink>
      <w:r>
        <w:rPr>
          <w:sz w:val="20"/>
        </w:rPr>
        <w:t xml:space="preserve"> области "Об административных правонарушениях".</w:t>
      </w:r>
    </w:p>
    <w:p>
      <w:pPr>
        <w:pStyle w:val="0"/>
        <w:jc w:val="both"/>
      </w:pPr>
      <w:r>
        <w:rPr>
          <w:sz w:val="20"/>
        </w:rPr>
      </w:r>
    </w:p>
    <w:p>
      <w:pPr>
        <w:pStyle w:val="2"/>
        <w:outlineLvl w:val="0"/>
        <w:ind w:firstLine="540"/>
        <w:jc w:val="both"/>
      </w:pPr>
      <w:r>
        <w:rPr>
          <w:sz w:val="20"/>
        </w:rPr>
        <w:t xml:space="preserve">Статья 22</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34" w:tooltip="Закон ЕАО от 27.10.2010 N 822-ОЗ (ред. от 30.04.2019) &quot;Об Уполномоченном по правам человека в Еврейской автономной области&quot; (принят ЗС ЕАО от 27.10.2010) ------------ Утратил силу или отменен {КонсультантПлюс}">
        <w:r>
          <w:rPr>
            <w:sz w:val="20"/>
            <w:color w:val="0000ff"/>
          </w:rPr>
          <w:t xml:space="preserve">закон</w:t>
        </w:r>
      </w:hyperlink>
      <w:r>
        <w:rPr>
          <w:sz w:val="20"/>
        </w:rPr>
        <w:t xml:space="preserve"> области от 27.10.2010 N 822-ОЗ "Об Уполномоченном по правам человека в Еврейской автономной области";</w:t>
      </w:r>
    </w:p>
    <w:p>
      <w:pPr>
        <w:pStyle w:val="0"/>
        <w:spacing w:before="200" w:line-rule="auto"/>
        <w:ind w:firstLine="540"/>
        <w:jc w:val="both"/>
      </w:pPr>
      <w:hyperlink w:history="0" r:id="rId35" w:tooltip="Закон ЕАО от 26.01.2011 N 887-ОЗ &quot;О внесении изменений в закон ЕАО &quot;Об Уполномоченном по правам человека в Еврейской автономной области&quot; (принят ЗС ЕАО от 26.01.2011) ------------ Утратил силу или отменен {КонсультантПлюс}">
        <w:r>
          <w:rPr>
            <w:sz w:val="20"/>
            <w:color w:val="0000ff"/>
          </w:rPr>
          <w:t xml:space="preserve">закон</w:t>
        </w:r>
      </w:hyperlink>
      <w:r>
        <w:rPr>
          <w:sz w:val="20"/>
        </w:rPr>
        <w:t xml:space="preserve"> области от 26.01.2011 N 887-ОЗ "О внесении изменений в закон ЕАО "Об Уполномоченном по правам человека в Еврейской автономной области";</w:t>
      </w:r>
    </w:p>
    <w:p>
      <w:pPr>
        <w:pStyle w:val="0"/>
        <w:spacing w:before="200" w:line-rule="auto"/>
        <w:ind w:firstLine="540"/>
        <w:jc w:val="both"/>
      </w:pPr>
      <w:hyperlink w:history="0" r:id="rId36" w:tooltip="Закон ЕАО от 30.05.2011 N 940-ОЗ &quot;О внесении изменения в статью 16 закона ЕАО &quot;Об Уполномоченном по правам человека в Еврейской автономной области&quot; (принят ЗС ЕАО от 30.05.2011) ------------ Утратил силу или отменен {КонсультантПлюс}">
        <w:r>
          <w:rPr>
            <w:sz w:val="20"/>
            <w:color w:val="0000ff"/>
          </w:rPr>
          <w:t xml:space="preserve">закон</w:t>
        </w:r>
      </w:hyperlink>
      <w:r>
        <w:rPr>
          <w:sz w:val="20"/>
        </w:rPr>
        <w:t xml:space="preserve"> области от 30.05.2011 N 940-ОЗ "О внесении изменения в статью 16 закона ЕАО "Об Уполномоченном по правам человека в Еврейской автономной области";</w:t>
      </w:r>
    </w:p>
    <w:p>
      <w:pPr>
        <w:pStyle w:val="0"/>
        <w:spacing w:before="200" w:line-rule="auto"/>
        <w:ind w:firstLine="540"/>
        <w:jc w:val="both"/>
      </w:pPr>
      <w:hyperlink w:history="0" r:id="rId37" w:tooltip="Закон ЕАО от 23.12.2011 N 04-ОЗ &quot;О внесении изменений в закон ЕАО &quot;Об Уполномоченном по правам человека в Еврейской автономной области&quot; (принят ЗС ЕАО от 23.12.2011) ------------ Утратил силу или отменен {КонсультантПлюс}">
        <w:r>
          <w:rPr>
            <w:sz w:val="20"/>
            <w:color w:val="0000ff"/>
          </w:rPr>
          <w:t xml:space="preserve">закон</w:t>
        </w:r>
      </w:hyperlink>
      <w:r>
        <w:rPr>
          <w:sz w:val="20"/>
        </w:rPr>
        <w:t xml:space="preserve"> области от 23.12.2011 N 04-ОЗ "О внесении изменений в закон ЕАО "Об Уполномоченном по правам человека в Еврейской автономной области";</w:t>
      </w:r>
    </w:p>
    <w:p>
      <w:pPr>
        <w:pStyle w:val="0"/>
        <w:spacing w:before="200" w:line-rule="auto"/>
        <w:ind w:firstLine="540"/>
        <w:jc w:val="both"/>
      </w:pPr>
      <w:hyperlink w:history="0" r:id="rId38" w:tooltip="Закон ЕАО от 31.10.2012 N 150-ОЗ &quot;О внесении изменений в закон ЕАО &quot;Об Уполномоченном по правам человека в Еврейской автономной области&quot; (принят ЗС ЕАО от 31.10.2012) ------------ Утратил силу или отменен {КонсультантПлюс}">
        <w:r>
          <w:rPr>
            <w:sz w:val="20"/>
            <w:color w:val="0000ff"/>
          </w:rPr>
          <w:t xml:space="preserve">закон</w:t>
        </w:r>
      </w:hyperlink>
      <w:r>
        <w:rPr>
          <w:sz w:val="20"/>
        </w:rPr>
        <w:t xml:space="preserve"> области от 31.10.2012 N 150-ОЗ "О внесении изменений в закон ЕАО "Об Уполномоченном по правам человека в Еврейской автономной области";</w:t>
      </w:r>
    </w:p>
    <w:p>
      <w:pPr>
        <w:pStyle w:val="0"/>
        <w:spacing w:before="200" w:line-rule="auto"/>
        <w:ind w:firstLine="540"/>
        <w:jc w:val="both"/>
      </w:pPr>
      <w:hyperlink w:history="0" r:id="rId39" w:tooltip="Закон ЕАО от 22.07.2015 N 754-ОЗ &quot;О внесении изменений в закон ЕАО &quot;Об Уполномоченном по правам человека в Еврейской автономной области&quot; (принят ЗС ЕАО от 22.07.2015) ------------ Утратил силу или отменен {КонсультантПлюс}">
        <w:r>
          <w:rPr>
            <w:sz w:val="20"/>
            <w:color w:val="0000ff"/>
          </w:rPr>
          <w:t xml:space="preserve">закон</w:t>
        </w:r>
      </w:hyperlink>
      <w:r>
        <w:rPr>
          <w:sz w:val="20"/>
        </w:rPr>
        <w:t xml:space="preserve"> области от 22.07.2015 N 754-ОЗ "О внесении изменений в закон ЕАО "Об Уполномоченном по правам человека в Еврейской автономной области";</w:t>
      </w:r>
    </w:p>
    <w:p>
      <w:pPr>
        <w:pStyle w:val="0"/>
        <w:spacing w:before="200" w:line-rule="auto"/>
        <w:ind w:firstLine="540"/>
        <w:jc w:val="both"/>
      </w:pPr>
      <w:hyperlink w:history="0" r:id="rId40" w:tooltip="Закон ЕАО от 24.02.2016 N 880-ОЗ &quot;О внесении изменений в статью 7 закона ЕАО &quot;Об Уполномоченном по правам человека в Еврейской автономной области&quot; (принят ЗС ЕАО от 24.02.2016) ------------ Утратил силу или отменен {КонсультантПлюс}">
        <w:r>
          <w:rPr>
            <w:sz w:val="20"/>
            <w:color w:val="0000ff"/>
          </w:rPr>
          <w:t xml:space="preserve">закон</w:t>
        </w:r>
      </w:hyperlink>
      <w:r>
        <w:rPr>
          <w:sz w:val="20"/>
        </w:rPr>
        <w:t xml:space="preserve"> области от 24.02.2016 N 880-ОЗ "О внесении изменений в статью 7 закона ЕАО "Об Уполномоченном по правам человека в Еврейской автономной области";</w:t>
      </w:r>
    </w:p>
    <w:p>
      <w:pPr>
        <w:pStyle w:val="0"/>
        <w:spacing w:before="200" w:line-rule="auto"/>
        <w:ind w:firstLine="540"/>
        <w:jc w:val="both"/>
      </w:pPr>
      <w:hyperlink w:history="0" r:id="rId41" w:tooltip="Закон ЕАО от 01.03.2016 N 881-ОЗ &quot;О внесении изменений в закон ЕАО &quot;Об Уполномоченном по правам человека в Еврейской автономной области&quot; (принят ЗС ЕАО от 01.03.2016) ------------ Утратил силу или отменен {КонсультантПлюс}">
        <w:r>
          <w:rPr>
            <w:sz w:val="20"/>
            <w:color w:val="0000ff"/>
          </w:rPr>
          <w:t xml:space="preserve">закон</w:t>
        </w:r>
      </w:hyperlink>
      <w:r>
        <w:rPr>
          <w:sz w:val="20"/>
        </w:rPr>
        <w:t xml:space="preserve"> области от 01.03.2016 N 881-ОЗ "О внесении изменений в закон ЕАО "Об Уполномоченном по правам человека в Еврейской автономной области";</w:t>
      </w:r>
    </w:p>
    <w:p>
      <w:pPr>
        <w:pStyle w:val="0"/>
        <w:spacing w:before="200" w:line-rule="auto"/>
        <w:ind w:firstLine="540"/>
        <w:jc w:val="both"/>
      </w:pPr>
      <w:hyperlink w:history="0" r:id="rId42" w:tooltip="Закон ЕАО от 26.04.2016 N 908-ОЗ &quot;О внесении изменений в закон ЕАО &quot;Об Уполномоченном по правам человека в Еврейской автономной области&quot; (принят ЗС ЕАО от 26.04.2016) ------------ Утратил силу или отменен {КонсультантПлюс}">
        <w:r>
          <w:rPr>
            <w:sz w:val="20"/>
            <w:color w:val="0000ff"/>
          </w:rPr>
          <w:t xml:space="preserve">закон</w:t>
        </w:r>
      </w:hyperlink>
      <w:r>
        <w:rPr>
          <w:sz w:val="20"/>
        </w:rPr>
        <w:t xml:space="preserve"> области от 26.04.2016 N 908-ОЗ "О внесении изменений в закон ЕАО "Об Уполномоченном по правам человека в Еврейской автономной области";</w:t>
      </w:r>
    </w:p>
    <w:p>
      <w:pPr>
        <w:pStyle w:val="0"/>
        <w:spacing w:before="200" w:line-rule="auto"/>
        <w:ind w:firstLine="540"/>
        <w:jc w:val="both"/>
      </w:pPr>
      <w:hyperlink w:history="0" r:id="rId43" w:tooltip="Закон ЕАО от 26.08.2016 N 966-ОЗ &quot;О внесении изменения в статью 7 закона ЕАО &quot;Об Уполномоченном по правам человека в Еврейской автономной области&quot; (принят ЗС ЕАО от 26.08.2016) ------------ Утратил силу или отменен {КонсультантПлюс}">
        <w:r>
          <w:rPr>
            <w:sz w:val="20"/>
            <w:color w:val="0000ff"/>
          </w:rPr>
          <w:t xml:space="preserve">закон</w:t>
        </w:r>
      </w:hyperlink>
      <w:r>
        <w:rPr>
          <w:sz w:val="20"/>
        </w:rPr>
        <w:t xml:space="preserve"> области от 26.08.2016 N 966-ОЗ "О внесении изменения в статью 7 закона ЕАО "Об Уполномоченном по правам человека в Еврейской автономной области";</w:t>
      </w:r>
    </w:p>
    <w:p>
      <w:pPr>
        <w:pStyle w:val="0"/>
        <w:spacing w:before="200" w:line-rule="auto"/>
        <w:ind w:firstLine="540"/>
        <w:jc w:val="both"/>
      </w:pPr>
      <w:hyperlink w:history="0" r:id="rId44" w:tooltip="Закон ЕАО от 22.12.2016 N 62-ОЗ &quot;О внесении изменений в закон ЕАО &quot;Об Уполномоченном по правам человека в Еврейской автономной области&quot; (принят ЗС ЕАО от 22.12.2016) ------------ Утратил силу или отменен {КонсультантПлюс}">
        <w:r>
          <w:rPr>
            <w:sz w:val="20"/>
            <w:color w:val="0000ff"/>
          </w:rPr>
          <w:t xml:space="preserve">закон</w:t>
        </w:r>
      </w:hyperlink>
      <w:r>
        <w:rPr>
          <w:sz w:val="20"/>
        </w:rPr>
        <w:t xml:space="preserve"> области от 22.12.2016 N 62-ОЗ "О внесении изменений в закон ЕАО "Об Уполномоченном по правам человека в Еврейской автономной области";</w:t>
      </w:r>
    </w:p>
    <w:p>
      <w:pPr>
        <w:pStyle w:val="0"/>
        <w:spacing w:before="200" w:line-rule="auto"/>
        <w:ind w:firstLine="540"/>
        <w:jc w:val="both"/>
      </w:pPr>
      <w:hyperlink w:history="0" r:id="rId45" w:tooltip="Закон ЕАО от 28.04.2017 N 99-ОЗ &quot;О внесении изменения в статью 12 закона ЕАО &quot;Об Уполномоченном по правам человека в Еврейской автономной области&quot; (принят ЗС ЕАО от 28.04.2017) ------------ Утратил силу или отменен {КонсультантПлюс}">
        <w:r>
          <w:rPr>
            <w:sz w:val="20"/>
            <w:color w:val="0000ff"/>
          </w:rPr>
          <w:t xml:space="preserve">закон</w:t>
        </w:r>
      </w:hyperlink>
      <w:r>
        <w:rPr>
          <w:sz w:val="20"/>
        </w:rPr>
        <w:t xml:space="preserve"> области от 28.04.2017 N 99-ОЗ "О внесении изменения в статью 12 закона ЕАО "Об Уполномоченном по правам человека в Еврейской автономной области";</w:t>
      </w:r>
    </w:p>
    <w:p>
      <w:pPr>
        <w:pStyle w:val="0"/>
        <w:spacing w:before="200" w:line-rule="auto"/>
        <w:ind w:firstLine="540"/>
        <w:jc w:val="both"/>
      </w:pPr>
      <w:hyperlink w:history="0" r:id="rId46" w:tooltip="Закон ЕАО от 28.02.2019 N 382-ОЗ (ред. от 30.04.2019) &quot;О внесении изменений в некоторые законы Еврейской автономной области&quot; (принят ЗС ЕАО от 28.02.2019) ------------ Недействующая редакция {КонсультантПлюс}">
        <w:r>
          <w:rPr>
            <w:sz w:val="20"/>
            <w:color w:val="0000ff"/>
          </w:rPr>
          <w:t xml:space="preserve">статью 2</w:t>
        </w:r>
      </w:hyperlink>
      <w:r>
        <w:rPr>
          <w:sz w:val="20"/>
        </w:rPr>
        <w:t xml:space="preserve"> закона области от 28.02.2019 N 382-ОЗ "О внесении изменений в некоторые законы Еврейской автономной области";</w:t>
      </w:r>
    </w:p>
    <w:p>
      <w:pPr>
        <w:pStyle w:val="0"/>
        <w:spacing w:before="200" w:line-rule="auto"/>
        <w:ind w:firstLine="540"/>
        <w:jc w:val="both"/>
      </w:pPr>
      <w:hyperlink w:history="0" r:id="rId47" w:tooltip="Закон ЕАО от 30.04.2019 N 410-ОЗ &quot;О внесении изменений в закон ЕАО &quot;Об Уполномоченном по правам человека в Еврейской автономной области&quot; (принят ЗС ЕАО от 30.04.2019) ------------ Утратил силу или отменен {КонсультантПлюс}">
        <w:r>
          <w:rPr>
            <w:sz w:val="20"/>
            <w:color w:val="0000ff"/>
          </w:rPr>
          <w:t xml:space="preserve">закон</w:t>
        </w:r>
      </w:hyperlink>
      <w:r>
        <w:rPr>
          <w:sz w:val="20"/>
        </w:rPr>
        <w:t xml:space="preserve"> области от 30.04.2019 N 410-ОЗ "О внесении изменений в закон ЕАО "Об Уполномоченном по правам человека в Еврейской автономной области".</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Р.Э.ГОЛЬДШТЕЙН</w:t>
      </w:r>
    </w:p>
    <w:p>
      <w:pPr>
        <w:pStyle w:val="0"/>
      </w:pPr>
      <w:r>
        <w:rPr>
          <w:sz w:val="20"/>
        </w:rPr>
        <w:t xml:space="preserve">г. Биробиджан</w:t>
      </w:r>
    </w:p>
    <w:p>
      <w:pPr>
        <w:pStyle w:val="0"/>
        <w:spacing w:before="200" w:line-rule="auto"/>
      </w:pPr>
      <w:r>
        <w:rPr>
          <w:sz w:val="20"/>
        </w:rPr>
        <w:t xml:space="preserve">24 сентября 2020 года</w:t>
      </w:r>
    </w:p>
    <w:p>
      <w:pPr>
        <w:pStyle w:val="0"/>
        <w:spacing w:before="200" w:line-rule="auto"/>
      </w:pPr>
      <w:r>
        <w:rPr>
          <w:sz w:val="20"/>
        </w:rPr>
        <w:t xml:space="preserve">N 620-ОЗ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ЕАО от 24.09.2020 N 620-ОЗ</w:t>
            <w:br/>
            <w:t>(ред. от 28.09.2022)</w:t>
            <w:br/>
            <w:t>"Об Уполномоченном по правам человека в Еврейской автономной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81B9965B8BF13DF5A1F6D02AEF2FBC05152ACB191FA1F716DE253684738C1D86FFAC5BB46412C6DFCFED5563ABDC480BDDBDFE2FF2C0AE6959B9O8i8G" TargetMode = "External"/>
	<Relationship Id="rId8" Type="http://schemas.openxmlformats.org/officeDocument/2006/relationships/hyperlink" Target="consultantplus://offline/ref=4B81B9965B8BF13DF5A1F6D02AEF2FBC05152ACB1814A4F319DE253684738C1D86FFAC5BB46412C6DFCFEC5D63ABDC480BDDBDFE2FF2C0AE6959B9O8i8G" TargetMode = "External"/>
	<Relationship Id="rId9" Type="http://schemas.openxmlformats.org/officeDocument/2006/relationships/hyperlink" Target="consultantplus://offline/ref=4B81B9965B8BF13DF5A1F6D02AEF2FBC05152ACB1814ABFE1BDE253684738C1D86FFAC5BB46412C6DFCFEC5563ABDC480BDDBDFE2FF2C0AE6959B9O8i8G" TargetMode = "External"/>
	<Relationship Id="rId10" Type="http://schemas.openxmlformats.org/officeDocument/2006/relationships/hyperlink" Target="consultantplus://offline/ref=4B81B9965B8BF13DF5A1F6D02AEF2FBC05152ACB181FA1F31FDE253684738C1D86FFAC5BB46412C6DFCFED5563ABDC480BDDBDFE2FF2C0AE6959B9O8i8G" TargetMode = "External"/>
	<Relationship Id="rId11" Type="http://schemas.openxmlformats.org/officeDocument/2006/relationships/hyperlink" Target="consultantplus://offline/ref=4B81B9965B8BF13DF5A1E8DD3C8375B3001677C21917A9A142817E6BD37A864AC1B0F519F06913C7DCC4B90C2CAA800C58CEBCFA2FF1C2B2O6i9G" TargetMode = "External"/>
	<Relationship Id="rId12" Type="http://schemas.openxmlformats.org/officeDocument/2006/relationships/hyperlink" Target="consultantplus://offline/ref=4B81B9965B8BF13DF5A1F6D02AEF2FBC05152ACB181EA1F21CDE253684738C1D86FFAC5BB46412C6DFC8E45F63ABDC480BDDBDFE2FF2C0AE6959B9O8i8G" TargetMode = "External"/>
	<Relationship Id="rId13" Type="http://schemas.openxmlformats.org/officeDocument/2006/relationships/hyperlink" Target="consultantplus://offline/ref=4B81B9965B8BF13DF5A1E8DD3C8375B3011673C31440FEA313D4706EDB2ADC5AD7F9F81EEE6811D8DDCFEFO5iFG" TargetMode = "External"/>
	<Relationship Id="rId14" Type="http://schemas.openxmlformats.org/officeDocument/2006/relationships/hyperlink" Target="consultantplus://offline/ref=4B81B9965B8BF13DF5A1E8DD3C8375B3001873C4161FA9A142817E6BD37A864AC1B0F519F06247979B9AE05D6EE18C0E40D2BDFAO3i3G" TargetMode = "External"/>
	<Relationship Id="rId15" Type="http://schemas.openxmlformats.org/officeDocument/2006/relationships/hyperlink" Target="consultantplus://offline/ref=4B81B9965B8BF13DF5A1F6D02AEF2FBC05152ACB181EA1F21CDE253684738C1D86FFAC49B43C1EC6D9D1EC5F76FD8D0EO5iCG" TargetMode = "External"/>
	<Relationship Id="rId16" Type="http://schemas.openxmlformats.org/officeDocument/2006/relationships/hyperlink" Target="consultantplus://offline/ref=4B81B9965B8BF13DF5A1E8DD3C8375B3001677C21917A9A142817E6BD37A864AC1B0F519F06913C7DAC4B90C2CAA800C58CEBCFA2FF1C2B2O6i9G" TargetMode = "External"/>
	<Relationship Id="rId17" Type="http://schemas.openxmlformats.org/officeDocument/2006/relationships/hyperlink" Target="consultantplus://offline/ref=4B81B9965B8BF13DF5A1F6D02AEF2FBC05152ACB1814ABFE1BDE253684738C1D86FFAC5BB46412C6DFCFEF5D63ABDC480BDDBDFE2FF2C0AE6959B9O8i8G" TargetMode = "External"/>
	<Relationship Id="rId18" Type="http://schemas.openxmlformats.org/officeDocument/2006/relationships/hyperlink" Target="consultantplus://offline/ref=4B81B9965B8BF13DF5A1F6D02AEF2FBC05152ACB1814ABFE1BDE253684738C1D86FFAC5BB46412C6DFCFEF5C63ABDC480BDDBDFE2FF2C0AE6959B9O8i8G" TargetMode = "External"/>
	<Relationship Id="rId19" Type="http://schemas.openxmlformats.org/officeDocument/2006/relationships/hyperlink" Target="consultantplus://offline/ref=4B81B9965B8BF13DF5A1F6D02AEF2FBC05152ACB1814A4F319DE253684738C1D86FFAC5BB46412C6DFCFEC5D63ABDC480BDDBDFE2FF2C0AE6959B9O8i8G" TargetMode = "External"/>
	<Relationship Id="rId20" Type="http://schemas.openxmlformats.org/officeDocument/2006/relationships/hyperlink" Target="consultantplus://offline/ref=4B81B9965B8BF13DF5A1F6D02AEF2FBC05152ACB181EA2F41CDE253684738C1D86FFAC49B43C1EC6D9D1EC5F76FD8D0EO5iCG" TargetMode = "External"/>
	<Relationship Id="rId21" Type="http://schemas.openxmlformats.org/officeDocument/2006/relationships/hyperlink" Target="consultantplus://offline/ref=4B81B9965B8BF13DF5A1F6D02AEF2FBC05152ACB181FA1F31FDE253684738C1D86FFAC5BB46412C6DFCFED5463ABDC480BDDBDFE2FF2C0AE6959B9O8i8G" TargetMode = "External"/>
	<Relationship Id="rId22" Type="http://schemas.openxmlformats.org/officeDocument/2006/relationships/hyperlink" Target="consultantplus://offline/ref=4B81B9965B8BF13DF5A1E8DD3C8375B3071C7CC5171EA9A142817E6BD37A864AD3B0AD15F06F0DC7DDD1EF5D6AOFiDG" TargetMode = "External"/>
	<Relationship Id="rId23" Type="http://schemas.openxmlformats.org/officeDocument/2006/relationships/hyperlink" Target="consultantplus://offline/ref=4B81B9965B8BF13DF5A1F6D02AEF2FBC05152ACB181EA2F41CDE253684738C1D86FFAC49B43C1EC6D9D1EC5F76FD8D0EO5iCG" TargetMode = "External"/>
	<Relationship Id="rId24" Type="http://schemas.openxmlformats.org/officeDocument/2006/relationships/hyperlink" Target="consultantplus://offline/ref=4B81B9965B8BF13DF5A1F6D02AEF2FBC05152ACB1814ABFE1BDE253684738C1D86FFAC5BB46412C6DFCFEF5F63ABDC480BDDBDFE2FF2C0AE6959B9O8i8G" TargetMode = "External"/>
	<Relationship Id="rId25" Type="http://schemas.openxmlformats.org/officeDocument/2006/relationships/hyperlink" Target="consultantplus://offline/ref=4B81B9965B8BF13DF5A1E8DD3C8375B3071C7CC5171EA9A142817E6BD37A864AC1B0F51EF06247979B9AE05D6EE18C0E40D2BDFAO3i3G" TargetMode = "External"/>
	<Relationship Id="rId26" Type="http://schemas.openxmlformats.org/officeDocument/2006/relationships/hyperlink" Target="consultantplus://offline/ref=4B81B9965B8BF13DF5A1F6D02AEF2FBC05152ACB181FA1F31FDE253684738C1D86FFAC5BB46412C6DFCFEC5D63ABDC480BDDBDFE2FF2C0AE6959B9O8i8G" TargetMode = "External"/>
	<Relationship Id="rId27" Type="http://schemas.openxmlformats.org/officeDocument/2006/relationships/hyperlink" Target="consultantplus://offline/ref=4B81B9965B8BF13DF5A1E8DD3C8375B3001F70CE1D16A9A142817E6BD37A864AD3B0AD15F06F0DC7DDD1EF5D6AOFiDG" TargetMode = "External"/>
	<Relationship Id="rId28" Type="http://schemas.openxmlformats.org/officeDocument/2006/relationships/hyperlink" Target="consultantplus://offline/ref=4B81B9965B8BF13DF5A1E8DD3C8375B3001F70CE1C10A9A142817E6BD37A864AC1B0F519F06912C2DEC4B90C2CAA800C58CEBCFA2FF1C2B2O6i9G" TargetMode = "External"/>
	<Relationship Id="rId29" Type="http://schemas.openxmlformats.org/officeDocument/2006/relationships/hyperlink" Target="consultantplus://offline/ref=4B81B9965B8BF13DF5A1F6D02AEF2FBC05152ACB181FA1F11DDE253684738C1D86FFAC49B43C1EC6D9D1EC5F76FD8D0EO5iCG" TargetMode = "External"/>
	<Relationship Id="rId30" Type="http://schemas.openxmlformats.org/officeDocument/2006/relationships/hyperlink" Target="consultantplus://offline/ref=4B81B9965B8BF13DF5A1F6D02AEF2FBC05152ACB191FA1F716DE253684738C1D86FFAC5BB46412C6DFCFED5563ABDC480BDDBDFE2FF2C0AE6959B9O8i8G" TargetMode = "External"/>
	<Relationship Id="rId31" Type="http://schemas.openxmlformats.org/officeDocument/2006/relationships/hyperlink" Target="consultantplus://offline/ref=4B81B9965B8BF13DF5A1F6D02AEF2FBC05152ACB1D13A2FE18DE253684738C1D86FFAC5BB46412C6DFCFEE5563ABDC480BDDBDFE2FF2C0AE6959B9O8i8G" TargetMode = "External"/>
	<Relationship Id="rId32" Type="http://schemas.openxmlformats.org/officeDocument/2006/relationships/hyperlink" Target="consultantplus://offline/ref=4B81B9965B8BF13DF5A1F6D02AEF2FBC05152ACB1D13A2FE18DE253684738C1D86FFAC5BB46412C6DFCFEC5463ABDC480BDDBDFE2FF2C0AE6959B9O8i8G" TargetMode = "External"/>
	<Relationship Id="rId33" Type="http://schemas.openxmlformats.org/officeDocument/2006/relationships/hyperlink" Target="consultantplus://offline/ref=4B81B9965B8BF13DF5A1F6D02AEF2FBC05152ACB181EA6F618DE253684738C1D86FFAC49B43C1EC6D9D1EC5F76FD8D0EO5iCG" TargetMode = "External"/>
	<Relationship Id="rId34" Type="http://schemas.openxmlformats.org/officeDocument/2006/relationships/hyperlink" Target="consultantplus://offline/ref=4B81B9965B8BF13DF5A1F6D02AEF2FBC05152ACB1A1FA6F21FDE253684738C1D86FFAC49B43C1EC6D9D1EC5F76FD8D0EO5iCG" TargetMode = "External"/>
	<Relationship Id="rId35" Type="http://schemas.openxmlformats.org/officeDocument/2006/relationships/hyperlink" Target="consultantplus://offline/ref=4B81B9965B8BF13DF5A1F6D02AEF2FBC05152ACB1D16A4F21ADE253684738C1D86FFAC49B43C1EC6D9D1EC5F76FD8D0EO5iCG" TargetMode = "External"/>
	<Relationship Id="rId36" Type="http://schemas.openxmlformats.org/officeDocument/2006/relationships/hyperlink" Target="consultantplus://offline/ref=4B81B9965B8BF13DF5A1F6D02AEF2FBC05152ACB1D14A1F31FDE253684738C1D86FFAC49B43C1EC6D9D1EC5F76FD8D0EO5iCG" TargetMode = "External"/>
	<Relationship Id="rId37" Type="http://schemas.openxmlformats.org/officeDocument/2006/relationships/hyperlink" Target="consultantplus://offline/ref=4B81B9965B8BF13DF5A1F6D02AEF2FBC05152ACB1D12A7F41EDE253684738C1D86FFAC49B43C1EC6D9D1EC5F76FD8D0EO5iCG" TargetMode = "External"/>
	<Relationship Id="rId38" Type="http://schemas.openxmlformats.org/officeDocument/2006/relationships/hyperlink" Target="consultantplus://offline/ref=4B81B9965B8BF13DF5A1F6D02AEF2FBC05152ACB1D1EA0F519DE253684738C1D86FFAC49B43C1EC6D9D1EC5F76FD8D0EO5iCG" TargetMode = "External"/>
	<Relationship Id="rId39" Type="http://schemas.openxmlformats.org/officeDocument/2006/relationships/hyperlink" Target="consultantplus://offline/ref=4B81B9965B8BF13DF5A1F6D02AEF2FBC05152ACB1B17A6F71BDE253684738C1D86FFAC49B43C1EC6D9D1EC5F76FD8D0EO5iCG" TargetMode = "External"/>
	<Relationship Id="rId40" Type="http://schemas.openxmlformats.org/officeDocument/2006/relationships/hyperlink" Target="consultantplus://offline/ref=4B81B9965B8BF13DF5A1F6D02AEF2FBC05152ACB1B12A2FE1CDE253684738C1D86FFAC49B43C1EC6D9D1EC5F76FD8D0EO5iCG" TargetMode = "External"/>
	<Relationship Id="rId41" Type="http://schemas.openxmlformats.org/officeDocument/2006/relationships/hyperlink" Target="consultantplus://offline/ref=A4F04DAD3FF2B1EE06E3710967D1A9B31030A465D3BA5E8BBC0AD5749E40E71820B4B4D163940C754F108362451580D5P8iBG" TargetMode = "External"/>
	<Relationship Id="rId42" Type="http://schemas.openxmlformats.org/officeDocument/2006/relationships/hyperlink" Target="consultantplus://offline/ref=A4F04DAD3FF2B1EE06E3710967D1A9B31030A465D3BA5684BB0AD5749E40E71820B4B4D163940C754F108362451580D5P8iBG" TargetMode = "External"/>
	<Relationship Id="rId43" Type="http://schemas.openxmlformats.org/officeDocument/2006/relationships/hyperlink" Target="consultantplus://offline/ref=A4F04DAD3FF2B1EE06E3710967D1A9B31030A465D3B85E86BD0AD5749E40E71820B4B4D163940C754F108362451580D5P8iBG" TargetMode = "External"/>
	<Relationship Id="rId44" Type="http://schemas.openxmlformats.org/officeDocument/2006/relationships/hyperlink" Target="consultantplus://offline/ref=A4F04DAD3FF2B1EE06E3710967D1A9B31030A465D3B95A87BE0AD5749E40E71820B4B4D163940C754F108362451580D5P8iBG" TargetMode = "External"/>
	<Relationship Id="rId45" Type="http://schemas.openxmlformats.org/officeDocument/2006/relationships/hyperlink" Target="consultantplus://offline/ref=A4F04DAD3FF2B1EE06E3710967D1A9B31030A465D3B75A87BC0AD5749E40E71820B4B4D163940C754F108362451580D5P8iBG" TargetMode = "External"/>
	<Relationship Id="rId46" Type="http://schemas.openxmlformats.org/officeDocument/2006/relationships/hyperlink" Target="consultantplus://offline/ref=A4F04DAD3FF2B1EE06E3710967D1A9B31030A465D2B75A85B60AD5749E40E71820B4B4C363CC0075490E82695043D193DC84FCF43EA7D38D157AF9PEiBG" TargetMode = "External"/>
	<Relationship Id="rId47" Type="http://schemas.openxmlformats.org/officeDocument/2006/relationships/hyperlink" Target="consultantplus://offline/ref=A4F04DAD3FF2B1EE06E3710967D1A9B31030A465D2B75A86BE0AD5749E40E71820B4B4D163940C754F108362451580D5P8i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ЕАО от 24.09.2020 N 620-ОЗ
(ред. от 28.09.2022)
"Об Уполномоченном по правам человека в Еврейской автономной области"
(принят ЗС ЕАО от 24.09.2020)</dc:title>
  <dcterms:created xsi:type="dcterms:W3CDTF">2022-12-06T06:34:14Z</dcterms:created>
</cp:coreProperties>
</file>