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Забайкальского края от 27.12.2022 N 656</w:t>
              <w:br/>
              <w:t xml:space="preserve">(ред. от 12.10.2023)</w:t>
              <w:br/>
              <w:t xml:space="preserve">"Об утверждении государственной программы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ЗАБАЙКАЛЬСКОГО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декабря 2022 г. N 656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ПОЛИТИКИ, РАЗВИТИЕ</w:t>
      </w:r>
    </w:p>
    <w:p>
      <w:pPr>
        <w:pStyle w:val="2"/>
        <w:jc w:val="center"/>
      </w:pPr>
      <w:r>
        <w:rPr>
          <w:sz w:val="20"/>
        </w:rPr>
        <w:t xml:space="preserve">ИНСТИТУТОВ РЕГИОНАЛЬНОЙ ПОЛИТИКИ И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</w:t>
            </w:r>
            <w:hyperlink w:history="0" r:id="rId7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 (ред. 13.07.2023), от 12.10.2023 </w:t>
            </w:r>
            <w:hyperlink w:history="0" r:id="rId8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Забайкальского края от 30.12.2013 N 600 (ред. от 29.12.2022) &quot;Об утверждении Порядка принятия решений о разработке, формирования и реализации государственных программ Забайкальского края и Порядка проведения и критериев оценки эффективности реализации государственных программ Забайкальского края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принятия решений о разработке, формирования и реализации государственных программ Забайкальского края, утвержденным постановлением Правительства Забайкальского края от 30 декабря 2013 года N 600, Правительство Забайкальского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2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Забайкальского края</w:t>
      </w:r>
    </w:p>
    <w:p>
      <w:pPr>
        <w:pStyle w:val="0"/>
        <w:jc w:val="right"/>
      </w:pPr>
      <w:r>
        <w:rPr>
          <w:sz w:val="20"/>
        </w:rPr>
        <w:t xml:space="preserve">А.И.КЕФЕР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от 27 декабря 2022 г. N 656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ЗАБАЙКАЛЬСКОГО КРАЯ "РЕАЛИЗАЦИЯ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ПОЛИТИКИ, РАЗВИТИЕ ИНСТИТУТОВ РЕГИОНАЛЬНОЙ ПОЛИТИКИ</w:t>
      </w:r>
    </w:p>
    <w:p>
      <w:pPr>
        <w:pStyle w:val="2"/>
        <w:jc w:val="center"/>
      </w:pPr>
      <w:r>
        <w:rPr>
          <w:sz w:val="20"/>
        </w:rPr>
        <w:t xml:space="preserve">И ГРАЖДАНСКОГО ОБЩЕСТВА 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</w:t>
            </w:r>
            <w:hyperlink w:history="0" r:id="rId10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 (ред. 13.07.2023), от 12.10.2023 </w:t>
            </w:r>
            <w:hyperlink w:history="0" r:id="rId11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ЗАБАЙКАЛЬСКОГО КРАЯ</w:t>
      </w:r>
    </w:p>
    <w:p>
      <w:pPr>
        <w:pStyle w:val="2"/>
        <w:jc w:val="center"/>
      </w:pPr>
      <w:r>
        <w:rPr>
          <w:sz w:val="20"/>
        </w:rPr>
        <w:t xml:space="preserve">"РЕАЛИЗАЦИЯ ГОСУДАРСТВЕННОЙ НАЦИОНАЛЬНОЙ ПОЛИТИКИ, РАЗВИТИЕ</w:t>
      </w:r>
    </w:p>
    <w:p>
      <w:pPr>
        <w:pStyle w:val="2"/>
        <w:jc w:val="center"/>
      </w:pPr>
      <w:r>
        <w:rPr>
          <w:sz w:val="20"/>
        </w:rPr>
        <w:t xml:space="preserve">ИНСТИТУТОВ РЕГИОНАЛЬНОЙ ПОЛИТИКИ И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ЗАБАЙКАЛЬСКОМ КРАЕ"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7313"/>
      </w:tblGrid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12.10.2023 N 558)</w:t>
            </w:r>
          </w:p>
        </w:tc>
      </w:tr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Забайкальского края.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12.10.2023 N 558)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Подпрограммы 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hyperlink w:history="0" w:anchor="P242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"Укрепление единства российской нации и этнокультурное развитие народов в Забайкальском крае".</w:t>
            </w:r>
          </w:p>
          <w:p>
            <w:pPr>
              <w:pStyle w:val="0"/>
              <w:jc w:val="both"/>
            </w:pPr>
            <w:hyperlink w:history="0" w:anchor="P384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"Устойчивое развитие коренных малочисленных народов Севера".</w:t>
            </w:r>
          </w:p>
          <w:p>
            <w:pPr>
              <w:pStyle w:val="0"/>
              <w:jc w:val="both"/>
            </w:pPr>
            <w:hyperlink w:history="0" w:anchor="P538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молодежной политики и системы поддержки молодежных инициатив".</w:t>
            </w:r>
          </w:p>
          <w:p>
            <w:pPr>
              <w:pStyle w:val="0"/>
              <w:jc w:val="both"/>
            </w:pPr>
            <w:hyperlink w:history="0" w:anchor="P650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"Государственная поддержка развития казачества на территории Забайкальского края".</w:t>
            </w:r>
          </w:p>
          <w:p>
            <w:pPr>
              <w:pStyle w:val="0"/>
              <w:jc w:val="both"/>
            </w:pPr>
            <w:hyperlink w:history="0" w:anchor="P786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"Государственная поддержка некоммерческих организаций в Забайкальском крае".</w:t>
            </w:r>
          </w:p>
          <w:p>
            <w:pPr>
              <w:pStyle w:val="0"/>
              <w:jc w:val="both"/>
            </w:pPr>
            <w:hyperlink w:history="0" w:anchor="P898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Цель 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общероссийского гражданского самосознания и духовной общности многонационального народа Забайкальского края, обеспечение эффективного взаимодействия органов власти с институтами гражданского общества.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программы</w:t>
            </w:r>
          </w:p>
        </w:tc>
        <w:tc>
          <w:tcPr>
            <w:tcW w:w="731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гражданского единства, гармонизация межэтнических отношений и содействие этнокультурному развитию народов, проживающих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поддержки коренных малочисленных народов Севера, Сибири и Дальнего Востока Российской Федерации, проживающих на территории Забайкальского края, включая сохранение и защиту их исконной среды обитания и традиционного образа жизни;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успешной социализации и эффективной самореализации молодежи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духовно-нравственных основ, традиционного образа жизни, форм хозяйствования и самобытной культуры забайкальского казачества;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на территории Забайкальского края благоприятных условий, способствующих развитию потенциала некоммерческих организаций (далее - НКО) в реализации их проектной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реализуется в один этап. Сроки реализации программы 2023 - 2026 годы.</w:t>
            </w:r>
          </w:p>
        </w:tc>
      </w:tr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программы</w:t>
            </w:r>
          </w:p>
        </w:tc>
        <w:tc>
          <w:tcPr>
            <w:tcW w:w="7313" w:type="dxa"/>
            <w:vAlign w:val="center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программу за счет бюджетных ассигнований краевого бюджета, а также иных источников составляет 264 989,0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- 100 252,2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- 73 125,1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- 91 911,7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бюджета Забайкальского края - 260 392,1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- 95 655,3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- 73 125,1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- 91 611,7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- 4 197,5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- 4 197,5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местного бюджета - 399,4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- 399,4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28.06.2023 N 323)</w:t>
            </w:r>
          </w:p>
        </w:tc>
      </w:tr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значений показателей в 2026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жителей Забайкальского края, положительно оценивающих деятельность исполнительных органов Забайкальского края в сфере реализации государственной национальной политики, развития институтов региональной политики и гражданского общества в Забайкальском крае, - 35%;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Забайкальском крае, - 77%;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этнокультурное развитие коренных малочисленных народов, ежегодно - 670 чел.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мероприятий для молодежи, ежегодно - 340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принявших на себя обязательства по несению государственной и иной службы российского казачества, ежегодно - 1 221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НКО, получивших государственную поддержку, ежегодно - 25 ед.;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муниципальных районов, муниципальных и городских округов Забайкальского края, на территории которых проведены социологические исследования, ежегодно - 35 ед.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28.06.2023 N 323)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1. ХАРАКТЕРИСТИКА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ПОЛИТИКИ, РАЗВИТИЯ ИНСТИТУТОВ</w:t>
      </w:r>
    </w:p>
    <w:p>
      <w:pPr>
        <w:pStyle w:val="2"/>
        <w:jc w:val="center"/>
      </w:pPr>
      <w:r>
        <w:rPr>
          <w:sz w:val="20"/>
        </w:rPr>
        <w:t xml:space="preserve">РЕГИОНАЛЬНОЙ ПОЛИТИКИ И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ЗАБАЙКАЛЬСКОМ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Программа представляет собой комплекс мероприятий, направленных на решение исполнительными органами Забайкальского края следующих задач в сфере реализации государственной национальной политики, развития институтов региональной политики и гражданского общества: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гражданского единства, гармонизация межэтнических отношений и содействие этнокультурному развитию народов, проживающих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для социально-экономического и этнокультурного развития коренных малочисленных народов Севера, Сибири и Дальнего Востока Российской Федерации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успешной социализации и эффективной самореализации молодежи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духовно-нравственных основ, традиционного образа жизни, форм хозяйствования и самобытной культуры забайкальского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развитию институтов гражданского общества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Забайкальский край - полиэтнический и поликонфессиональный регион Дальневосточного федерального округа Российской Федерации. На его территории проживают представители более 120 национальностей и этнических групп, среди которых наиболее многочисленными являются русские (88%) и буряты (7%). Остальные национальности представлены в пределах 1% и менее, в том числе представители коренных малочисленных народов Севера - эвенки (0,12%) (по данным Всероссийской переписи населения 2010 года, сформированным на основе самоопределения граждан).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Следствием этнического многообразия края стала широкая представленность различных религиозных направлений. По информации Управления Министерства юстиции Российской Федерации по Забайкальскому краю, на 1 января 2022 года в регионе зарегистрированы 144 религиозные организации, представляющие 15 вероисповеданий различной религиозно-административной подчиненности. Представлены все четыре мировые религии: христианство (православие, старообрядчество, католицизм, протестантизм), буддизм, ислам и иудаизм.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Доминирующее положение в крае занимает Русская православная церковь, которой принадлежат 87 (61% от общего числа) религиозных организаций. Значительным влиянием в Забайкалье пользуется и Буддийская сангха, которая имеет поддержку среди этнической группы бурят.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нескольких столетий на территории Забайкальского края между представителями различных культур и религий сложились добрососедские отношения. Это подтверждает действующая в крае система мониторинга общественно-политической ситуации в сфере межнациональных и межконфессиональных отношений, в рамках которой проводятся ежегодные социологические 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поддержке коренных малочисленных народов Севера, Сибири и Дальнего Востока Российской Федерации традиционно уделяется особое внимание. В настоящее время эвенки проживают в одном муниципальном районе и двух муниципальных округах Забайкальского края - Тунгокоченском, Тунгиро-Олёкминском и Каларском, их численность по данным муниципальных районов на 1 января 2022 года составляла 1051 человек. Большая территориальная протяженность Забайкальского края, отдаленность населенных пунктов со слаборазвитой инфраструктурой создают особые проблемы в жизни этого народа.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уровня и качества жизни, усиление их социальной роли позволит обеспечить соблюдение гарантии прав коренных малочисленных народов, включая поддержку их социально-экономического и культурного развития в целях реализации Концепции устойчивого развития коренных малочисленных народов Севера, Сибири и Дальнего Востока Российской Федерации (</w:t>
      </w:r>
      <w:hyperlink w:history="0" r:id="rId16" w:tooltip="Распоряжение Правительства РФ от 04.02.2009 N 132-р &lt;О Концепции устойчивого развития коренных малочисленных народов Севера, Сибири и Дальнего Востока Российской Федерации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4 февраля 2009 года N 132-р).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Федеральной службы государственной статистики по Забайкальскому краю, численность молодежи в возрасте от 14 до 30 лет на территории Забайкальского края в период с 1 января 2018 года по 1 января 2020 года снизилась на 1% в общей численности населения Забайкальского края. На 1 января 2018 года численность молодежи составляла 247 133 человека (23% от общей численности населения края), на 1 января 2020 года - 232 894 человека (22% от общей численности населения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принятием Федерального </w:t>
      </w:r>
      <w:hyperlink w:history="0" r:id="rId17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увеличилось количество установленных Федеральным агентством по делам молодежи направлений реализации молодежной политики - с 16 до 21. Также в соответствии с данным Федеральным </w:t>
      </w:r>
      <w:hyperlink w:history="0" r:id="rId18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возраст категории населения "молодежь" увеличен с 30 до 35 лет, что увеличило численность молодежи Забайкальского края (на 1 января 2021 года ее численность: от 14 до 35 лет - 232 894 человека, от 31 до 35 лет - 91 559 человек, соответственно, от 14 до 35 лет - 324 457 человек; на 1 января 2021 года численность молодежи от 14 до 35 лет - 318 799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Актуальное состояние молодежной политики характеризуется наличием высокого оттока молодежи в возрасте от 14 до 35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Отток молодежи из Забайкальского края - основная проблема, которую необходимо решить в целях достижения устойчивого социально-экономического развития региона. Снижение численности молодежи вследствие демографических проблем прошлых лет может оказать системное влияние на социально-экономическое развитие региона, привести к убыли населения, сокращению трудовых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Забайкальский край - субъект Российской Федерации, в котором наиболее широкий размах получает движение за становление и развитие казачества. Забайкальское казачество объединено в Забайкальское войсковое казачье общество (далее - ЗВКО). Численность ЗВКО на территории Забайкальского края постоянно растет.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Исторически сложившийся особый уклад жизни, культура, традиции и обычаи казачества как нельзя лучше отвечали потребностям государственной службы, которая впоследствии стала определяющим фактором дальнейшего развития и совершенствования казачества Российского государства. Поэтому возрождение казачества и его становление должны осуществляться и уже осуществляются через восстановление государственного статуса казачества; от формы, способов и видов его государственной поддержки зависит воссоздание традиционной для России государственной службы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государственной поддержки движения за становление казачества не могут быть эффективно реализованы возможности граждан Российской Федерации, относящих себя к казачеству и принявших на себя определенные обязательства по выполнению ими задач, связанных с несением государственной и иной службы в интересах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апреля 2022 года в Забайкальском крае зарегистрированы 1003 НКО, из них 19 региональных отделений политических партий, 2 национально-культурные автономии, 27 казачьих обществ, 144 религиозные организации, из которых 89 относятся к Русской православной церкви, остальные НКО - это общественные организации различной направленности: профсоюзные, ветеранские, военно-патриотические, инвалидные, благотворительные, молодежные, просветительские, экологические, правозащитные, национально-культурные, женские организации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НКО, стабильно работающих на территории края, составляет 1/3 от их общего числа. Их деятельность направлена на защиту прав и интересов трудящихся, инвалидов, пропаганду здорового образа жизни, патриотическое воспитание граждан, укрепление гражданского мира и согласия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гражданского общества и поддержка одного из системообразующих его элементов - НКО являются одними из приоритетов государственной политики Российской Федерации. В </w:t>
      </w:r>
      <w:hyperlink w:history="0" r:id="rId19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 31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закреплено, что исполнительные органы и органы местного самоуправления могут оказывать НКО экономическую поддержку в форме закупок товаров, работ, услуг для обеспечения государственных и муниципальных нужд, а также предоставления материальной поддержки и льгот по уплате налогов и сборов. Однако из всего многообразия НКО особое внимание со стороны государства уделено социально ориентированным НКО, являющимся поставщиками и исполнителями социальных и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социально-экономическими и общественно-политическими процессами выдвигает новые требования к обеспечению исполнительных органов Забайкальского края объективной и оперативной информацией, в том числе полученной в результате проведения социологических исследований. Использование социологической информации в принятии управленческих решений становится одним из условий повышения эффективности государственного управления, в том числе в решении задач, обозначенных в посланиях Президента Российской Федерации Федеральному Собранию Российской Федерации, ежегодных посланиях Президента Российской Федерации, стратегии развития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то же время в Забайкальском крае отсутствует системное социологическое сопровождение управленческой деятельности исполнительных органов и органов местного самоуправления края; исследования носят эпизодический характер. Обширные области общественной жизни находятся вне сферы социологического наблюдения. Редко привлекается к обсуждению социальных проблем региона социологическая научная общественность. Недостаточным является объем финансирования проводимых исследований.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Приоритетными направлениями государственной национальной политики, развития институтов региональной политики и гражданского общества в Забайкальском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государственного управления в сфере государственной национальной политики, развития институтов региональной политики и гражданского общества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исполнительных органов и муниципальных органов с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повышению социальной активности и включенности молодежи в процессы социально-экономического развития Забайкальского края, закреплению молодых кадров в социальной сфере и производственной инфраструктуре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правовой базы для соблюдения конституционных прав всех народов, проживающих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национально-культурному развитию народов Российской Федерации, проживающих в Забайкальском крае: поддержка языков, национальных культур, образования и этнического уклада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реализации государственной национальной политики, развития институтов региональной политики и гражданского общества в Забайкальском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3. ОПИСАНИЕ ЦЕЛЕЙ И ЗАДАЧ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программы является укрепление общероссийского гражданского самосознания и духовной общности многонационального народа Забайкальского края, обеспечение эффективного взаимодействия органов власти с институтами гражданского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гражданского единства, гармонизация межэтнических отношений и содействие этнокультурному развитию народов, проживающих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поддержки коренных малочисленных народов Севера, Сибири и Дальнего Востока Российской Федерации, проживающих на территории Забайкальского края, включая сохранение и защиту их исконной среды обитания и традиционного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успешной социализации и эффективной самореализации молодежи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духовно-нравственных основ, традиционного образа жизни, форм хозяйствования и самобытной культуры забайкальского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на территории Забайкальского края благоприятных условий, способствующих развитию потенциала НКО в реализации их проектной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4. СРОКИ И ЭТАПЫ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Программа реализуется в 2023 - 2026 годах,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5. ПЕРЕЧЕНЬ ОСНОВНЫХ МЕРОПРИЯТИЙ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Программы с указанием сроков их реализации и ожидаемых непосредственных результатов приведен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ПРОГРАММЫ, МЕТОДИКИ ИХ РАСЧЕТА И ПЛАНОВЫЕ</w:t>
      </w:r>
    </w:p>
    <w:p>
      <w:pPr>
        <w:pStyle w:val="2"/>
        <w:jc w:val="center"/>
      </w:pPr>
      <w:r>
        <w:rPr>
          <w:sz w:val="20"/>
        </w:rPr>
        <w:t xml:space="preserve">ЗНАЧЕНИЯ ПО ГОДАМ РЕАЛИЗАЦИИ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Программы, методики их расчета и плановые значения по годам реализации государственной программы приведен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7. ИНФОРМАЦИЯ О ФИНАНСОВОМ ОБЕСПЕЧЕНИИ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Программы приведена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bookmarkStart w:id="180" w:name="P180"/>
    <w:bookmarkEnd w:id="180"/>
    <w:p>
      <w:pPr>
        <w:pStyle w:val="2"/>
        <w:outlineLvl w:val="1"/>
        <w:jc w:val="center"/>
      </w:pPr>
      <w:r>
        <w:rPr>
          <w:sz w:val="20"/>
        </w:rPr>
        <w:t xml:space="preserve">Раздел 8. ОПИСАНИЕ РИСКОВ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И СПОСОБОВ 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Программы и способы их минимизации представлены в таблице.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Риски реализации Программы и способы 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4139"/>
        <w:gridCol w:w="3345"/>
        <w:gridCol w:w="3685"/>
      </w:tblGrid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Риск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Последствия наступления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Способы минимизации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Внешние риски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Дублирование и несогласованность выполнения работ в рамках Программы и других программ и проектов, реализуемых в Забайкальском крае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Неэффективное расходование бюджетных средств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о реализуемых мероприятиях всех заинтересованных участников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Изменения федерального законодательства, реализация на федеральном уровне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Невыполнение заявленных показателей реализации Программы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изменений федерального законодательства, реализуемых на федеральном уровне мер; внесение в установленном порядке предложений по разрабатываемым на федеральном уровне проектам; оперативная корректировка Программы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объемов финансирования Программы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Недостаточность средств для реализации мероприятий Программы; невыполнение заявленных показателей реализации Программы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приоритетов для первоочередного финансирования; привлечение средств федерального бюджета на реализацию Программы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 активность НКО в Забайкальском крае, недостаточный рост количества НКО на территории края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Невыполнение заявленных показателей реализации Программы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НКО и населения края о реализуемых в рамках Программы мероприятиях; активное взаимодействие с НКО Забайкальского края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Пассивное сопротивление органов местного самоуправления реализации мероприятий Программы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Невыполнение заявленных показателей реализации Программы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обучающих мероприятий для муниципальных служащих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Нежелание части активных НКО, в том числе социально ориентированных НКО, проходить государственную регистрацию и приобретать статус юридического лица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Неучастие НКО, в том числе социально ориентированных НКО, в грантовых конкурсах краевого уровня и как следствие невыполнение заявленных показателей реализации подпрограммы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НКО, в том числе социально ориентированных НКО, о преимуществах, которые дает статус юридического лица, а также оказание им методической и консультативной помощи при исполнении обязательств, которые влечет государственная регистрация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Внутренние риски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Недостаточная подготовка специалистов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Своевременное направление специалистов на мероприятия по профессиональному развитию</w:t>
            </w:r>
          </w:p>
        </w:tc>
      </w:tr>
      <w:tr>
        <w:tc>
          <w:tcPr>
            <w:tcW w:w="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139" w:type="dxa"/>
          </w:tcPr>
          <w:p>
            <w:pPr>
              <w:pStyle w:val="0"/>
            </w:pPr>
            <w:r>
              <w:rPr>
                <w:sz w:val="20"/>
              </w:rPr>
              <w:t xml:space="preserve">Низкая мотивация специалистов ответственного исполнителя к повышению качества деятельности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Невыполнение заявленных показателей реализации Программы. Затягивание сроков реализации мероприятий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системы мер по стимулированию и мотивации персонала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42" w:name="P242"/>
    <w:bookmarkEnd w:id="242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"УКРЕПЛЕНИЕ ЕДИНСТВА РОССИЙСКОЙ НАЦИИ И ЭТНОКУЛЬТУРНОЕ</w:t>
      </w:r>
    </w:p>
    <w:p>
      <w:pPr>
        <w:pStyle w:val="2"/>
        <w:jc w:val="center"/>
      </w:pPr>
      <w:r>
        <w:rPr>
          <w:sz w:val="20"/>
        </w:rPr>
        <w:t xml:space="preserve">РАЗВИТИЕ НАРОДОВ 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</w:t>
            </w:r>
            <w:hyperlink w:history="0" r:id="rId22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 от 12.10.2023 </w:t>
            </w:r>
            <w:hyperlink w:history="0" r:id="rId23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"УКРЕПЛЕНИЕ ЕДИНСТВА РОССИЙСКОЙ НАЦИИ</w:t>
      </w:r>
    </w:p>
    <w:p>
      <w:pPr>
        <w:pStyle w:val="2"/>
        <w:jc w:val="center"/>
      </w:pPr>
      <w:r>
        <w:rPr>
          <w:sz w:val="20"/>
        </w:rPr>
        <w:t xml:space="preserve">И ЭТНОКУЛЬТУРНОЕ РАЗВИТИЕ НАРОДОВ В ЗАБАЙКАЛЬСКОМ КРАЕ"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7313"/>
      </w:tblGrid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12.10.2023 N 558)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гражданского единства, гармонизация межэтнических отношений и содействие этнокультурному развитию народов, проживающих в Забайкальском крае.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общероссийской гражданской идентичности в Забайкальском крае на основе духовно-нравственных и культурных ценностей народов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гражданского единства многонационального народа Российской Федерации (российской нации), обеспечение межнационального и межрелигиозного мира и согласия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гармонизация межнациональных (межэтнических) отношений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поддержка русского языка как государственного языка Российской Федерации;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поддержка языков народов Российской Федерации, проживающих на территории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социальной и культурной адаптации иностранных граждан в Забайкальском крае и их интеграции в российское общество;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защиты прав и свобод граждан, проживающих на территории Забайкальского края,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2023 - 2026 годы.</w:t>
            </w:r>
          </w:p>
        </w:tc>
      </w:tr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бюджета, а также иных источников составляет 2 823,4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- 2 823,4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бюджета Забайкальского края - 254,1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- 254,1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- 2 569,3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- 2 569,3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местного бюджета - 0,0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28.06.2023 N 323)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значений показателей в 2026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укрепление общероссийского гражданского единства, ежегодно - 18,0 тыс.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участников мероприятий, направленных на этнокультурное развитие народов России, ежегодно - 21 тыс.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сохранение и поддержку русского языка как государственного языка Российской Федерации и языков народов Российской Федерации, проживающих на территории Забайкальского края, ежегодно - 0,8 тыс.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участников мероприятий, направленных на социальную и культурную адаптацию и интеграцию иностранных граждан на территории Забайкальского края, ежегодно - 0,8 тыс. чел.;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общественно значимых проектов, реализованных НКО в сфере государственной национальной политики на территории Забайкальского края, ежегодно - 6 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Многообразие национального и религиозного состава населения Забайкальского края, многовековой опыт межкультурного и межрелигиозного взаимодействия, традиции учета потенциала и интересов всех проживающих на территории края народов, высокий уровень самосознания этнических общностей составляют интеграционный ресурс Забайкальского края, определяют состояние и позитивный вектор дальнейшего развития межнациональных отношений в регионе.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Состояние межэтнических отношений в Забайкальском крае в целом характеризуется стабильностью, духом мирного взаимодействия и сотрудничества представителей различных национальностей и вероисповеданий. Значимую роль в укреплении взаимопонимания между представителями различных народов, проживающих в регионе, играют национально-культурные общественные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Интенсивные миграционные процессы последних десятилетий привносят определенные изменения в социальную и демографическую структуру населения Забайкальского края и также могут оказать деструктивное влияние на состояние межнациональных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Забайкальского края характерно нарастание естественной убыли населения и восполнение этой убыли за счет мигрантов, преимущественно из стран СНГ. Это происходит как за счет вновь прибывших мигрантов, так и за счет увеличения рождаемости среди мигрантов уже после переселения в регион.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Большинство мигрантов имеют низкий уровень образования, знания русского языка, общероссийских социально-культурных ценностей и правил общественного поведения. Это порождает мигрантофобию, которая в свою очередь может привести к обострению этнического экстремизма, негативным тенденциям в социально-культурной сфере и росту националистических настроений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Сохраняют актуальность проблемы, связанные с проявлениями ксенофобии, межэтнической нетерпимости, этнического и религиозного экстремизма, крайним проявлением которых являются конфликты, возникающие на этой почве. С учетом особого характера таких отношений возникающие конфликты представляют большую опасность как для общественного порядка, так и в целом для устойчивого развития государства и общества. В этой связи важно обеспечить меры, направленные на профилактику и предотвращение межнациональных и межконфессиональных конфликтов.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управления Министерства юстиции Российской Федерации по Забайкальскому краю, на 1 января 2022 года в крае официально зарегистрировано 29 общественных объединений граждан, образованных по национальному признаку.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координации усилий, указанные организации входят в региональную национально-культурную общественную организацию "Ассамблея народов Забайкальского края", которая играет активную роль в укреплении межнационального согласия, восстановлении и сохранении национально-культурных традиций.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и цели государственной национальной политики Российской Федерации определены в соответствии с положениями следующих стратегических документов:</w:t>
      </w:r>
    </w:p>
    <w:p>
      <w:pPr>
        <w:pStyle w:val="0"/>
        <w:spacing w:before="200" w:line-rule="auto"/>
        <w:ind w:firstLine="540"/>
        <w:jc w:val="both"/>
      </w:pPr>
      <w:hyperlink w:history="0" r:id="rId26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года, утвержденная Указом Президента Российской Федерации от 19 декабря 2012 года N 1666;</w:t>
      </w:r>
    </w:p>
    <w:p>
      <w:pPr>
        <w:pStyle w:val="0"/>
        <w:spacing w:before="200" w:line-rule="auto"/>
        <w:ind w:firstLine="540"/>
        <w:jc w:val="both"/>
      </w:pPr>
      <w:hyperlink w:history="0" r:id="rId27" w:tooltip="Указ Президента РФ от 29.05.2020 N 344 &quot;Об утверждении Стратегии противодействия экстремизму в Российской Федерации до 2025 года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противодействия экстремизму в Российской Федерации до 2025 года, утвержденная Указом Президента Российской Федерации от 29 мая 2020 года N 344;</w:t>
      </w:r>
    </w:p>
    <w:p>
      <w:pPr>
        <w:pStyle w:val="0"/>
        <w:spacing w:before="200" w:line-rule="auto"/>
        <w:ind w:firstLine="540"/>
        <w:jc w:val="both"/>
      </w:pPr>
      <w:hyperlink w:history="0" r:id="rId28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года";</w:t>
      </w:r>
    </w:p>
    <w:p>
      <w:pPr>
        <w:pStyle w:val="0"/>
        <w:spacing w:before="200" w:line-rule="auto"/>
        <w:ind w:firstLine="540"/>
        <w:jc w:val="both"/>
      </w:pPr>
      <w:hyperlink w:history="0" r:id="rId29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национальной безопасности Российской Федерации, утвержденная Указом Президента Российской Федерации от 2 июля 2021 года N 400.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вышеуказанными стратегическими документами приоритетными направлениями государственной национальной политики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государственного управления в сфере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межнационального мира и согласия, гармонизация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социальной и культурной адаптации и интеграции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социально-экономических условий для эффективной реализации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единства и духовной общности многонационального народа Российской Федерации (российской нации);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развитие этнокультурного многообразия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обеспечения прав народов России в социально-культурной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образования, гражданско-патриотического воспитания подрастающего поколения;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реализации государственной национальной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исполнительных органов и муниципальных органов с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международного сотрудничества в сфере государственной национальной политики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подпрограммы реализуются в рамках государственной </w:t>
      </w:r>
      <w:hyperlink w:history="0" r:id="rId30" w:tooltip="Постановление Правительства РФ от 29.12.2016 N 1532 (ред. от 27.07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года N 1532.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государственной программы Российской Федерации взаимосвязаны с комплексом мероприятий, предусмотренных Единым </w:t>
      </w:r>
      <w:hyperlink w:history="0" r:id="rId31" w:tooltip="&quot;Единый план по достижению национальных целей развития Российской Федерации на период до 2024 года и на плановый период до 2030 года&quot; (утв. распоряжением Правительства РФ от 01.10.2021 N 2765-р) (с изм. от 24.12.2021) {КонсультантПлюс}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по достижению национальных целей развития Российской Федерации на период до 2024 года и на плановый период до 2030 года, утвержденным распоряжением Правительства Российской Федерации от 1 октября 2021 года N 2765-р, и направлены на достижение целевого показателя "создание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традиций" национальной цели развития Российской Федерации "Возможности для самореализации и развития талантов",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поддержку мероприятий субъектов Российской Федерации, направленных на укрепление единства российской нации и этнокультурное развитие народов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оказание государственной поддержки коренным малочисленным народам Севера, Сибири и Дальнего Востока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мероприятия государственной программы Российской Федерации не направлены на реализацию национальных целей напрямую, а лишь косвенно влияют на их достижение.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государственной программы Российской Федерации, проводимые в субъектах Российской Федерации, отнесенных к приоритетным территориям, реализуются в рамках федерального проекта "Совершенствование государственно-общественного партнерства в сфере государственной национальной политики и в отношении российского казачества, а также реализация государственной национальной политики в субъектах Российской Федерации, в том числе поддержка экономического и социального развития коренных малочисленных народов Севера, Сибири и Дальнего Востока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мероприятия оказывают непосредственное влияние на решение задачи федерального проекта в части оказания поддержки субъектам Российской Федерации по направлениям реализации государственной национальной политики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укрепление гражданского единства, гармонизация межэтнических отношений и содействие этнокультурному развитию народов, проживающих в Забайкальском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общероссийской гражданской идентичности в Забайкальском крае на основе духовно-нравственных и культурных ценностей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гражданского единства многонационального народа Российской Федерации (российской нации), обеспечение межнационального и межрелигиозного мира и согласия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гармонизация межнациональных (межэтнических) отношений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поддержка русского языка как государственного языка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и поддержка языков народов Российской Федерации, проживающих на территории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социальной и культурной адаптации иностранных граждан в Забайкальском крае и их интеграции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граждан, проживающих на территории Забайкальского края, внедрение в социальную практику установок толерантного сознания, совершенствование системы профилактических мер антиэкстремистской направленности, предупреждение ксенофобных проявлений.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реализуется в 2023 - 2026 годах,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представлен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представлены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</w:t>
      </w:r>
    </w:p>
    <w:p>
      <w:pPr>
        <w:pStyle w:val="2"/>
        <w:jc w:val="center"/>
      </w:pPr>
      <w:r>
        <w:rPr>
          <w:sz w:val="20"/>
        </w:rPr>
        <w:t xml:space="preserve">И СПОСОБОВ 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180" w:tooltip="Раздел 8. ОПИСАНИЕ РИСКОВ РЕАЛИЗАЦИИ ГОСУДАРСТВЕННОЙ">
        <w:r>
          <w:rPr>
            <w:sz w:val="20"/>
            <w:color w:val="0000ff"/>
          </w:rPr>
          <w:t xml:space="preserve">разделе 8</w:t>
        </w:r>
      </w:hyperlink>
      <w:r>
        <w:rPr>
          <w:sz w:val="20"/>
        </w:rPr>
        <w:t xml:space="preserve"> настоящей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384" w:name="P384"/>
    <w:bookmarkEnd w:id="384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"УСТОЙЧИВОЕ РАЗВИТИЕ КОРЕННЫХ МАЛОЧИСЛЕННЫХ НАРОДОВ СЕВЕРА"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</w:t>
            </w:r>
            <w:hyperlink w:history="0" r:id="rId32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 от 12.10.2023 </w:t>
            </w:r>
            <w:hyperlink w:history="0" r:id="rId33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"УСТОЙЧИВОЕ РАЗВИТИЕ КОРЕННЫХ МАЛОЧИСЛЕННЫХ</w:t>
      </w:r>
    </w:p>
    <w:p>
      <w:pPr>
        <w:pStyle w:val="2"/>
        <w:jc w:val="center"/>
      </w:pPr>
      <w:r>
        <w:rPr>
          <w:sz w:val="20"/>
        </w:rPr>
        <w:t xml:space="preserve">НАРОДОВ СЕВЕРА"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7313"/>
      </w:tblGrid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4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12.10.2023 N 558)</w:t>
            </w:r>
          </w:p>
        </w:tc>
      </w:tr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природных ресурсов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Забайкальского края.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5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28.06.2023 N 323)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Цели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поддержки коренных малочисленных народов Севера, Сибири и Дальнего Востока Российской Федерации, проживающих на территории Забайкальского края, включая сохранение и защиту их исконной среды обитания и традиционного образа жизни.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участия общественных организаций коренных малочисленных народов Севера, Сибири и Дальнего Востока Российской Федерации, проживающих на территории Забайкальского края, в решении вопросов, затрагивающих права и интересы таких народов;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сохранению самобытных культур и традиционного образа жизни коренных малочисленных народов Севера, Сибири и Дальнего Востока Российской Федерации, проживающих на территории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улучшению качества жизни коренных малочисленных народов Севера, Сибири и Дальнего Востока Российской Федерации, проживающих на территории Забайкальского края.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2023 - 2026 годы.</w:t>
            </w:r>
          </w:p>
        </w:tc>
      </w:tr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бюджета, а также иных источников составляет 2 188,6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- 2 188,6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бюджета Забайкальского края - 161,0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- 161,0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- 1 628,2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- 1 628,2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местного бюджета - 399,4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- 399,4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28.06.2023 N 323)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значения показателя в 2026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народам, - 74%.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Единым </w:t>
      </w:r>
      <w:hyperlink w:history="0" r:id="rId37" w:tooltip="Постановление Правительства РФ от 24.03.2000 N 255 (ред. от 18.12.2021) &quot;О Едином перечне коренных малочисленных народов Российской Федерации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коренных малочисленных народов Российской Федерации, утвержденным постановлением Правительства Российской Федерации от 24 марта 2000 года N 255, Забайкальский край определен территорией проживания эвенков как коренных малочисленных народов России. Также эвенки включены в </w:t>
      </w:r>
      <w:hyperlink w:history="0" r:id="rId38" w:tooltip="Распоряжение Правительства РФ от 17.04.2006 N 536-р (ред. от 26.12.2011) &lt;Об утверждении перечня коренных малочисленных народов Севера, Сибири и Дальнего Востока Российской Федераци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года N 536-р.</w:t>
      </w:r>
    </w:p>
    <w:p>
      <w:pPr>
        <w:pStyle w:val="0"/>
        <w:spacing w:before="200" w:line-rule="auto"/>
        <w:ind w:firstLine="540"/>
        <w:jc w:val="both"/>
      </w:pPr>
      <w:hyperlink w:history="0" r:id="rId39" w:tooltip="Распоряжение Правительства РФ от 08.05.2009 N 631-р (ред. от 21.07.2023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8 мая 2009 года N 631-р к местам традиционного проживания и традиционной хозяйственной деятельности эвенков на территории Забайкальского края отнесены: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Каларский муниципальный округ Забайкальского края (с. Кюсть-Кемда, с. Чапо-Олого, с. Неляты, с. Средний Калар);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район "Тунгиро-Олёкминский район" (с. Тупик сельского поселения "Тупикское", с. Заречное сельского поселения "Зареченское", села Моклакан, Средняя Олекма, Гуля межселенной территории муниципального района);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Тунгокоченский муниципальный округ Забайкальского края (с. Верх-Усугли, с. Тунгокочен, с. Усть-Каренга, села Зеленое Озеро, Юмурчен, Красный Яр).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Сведения о составе населения по районам/округам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"/>
        <w:gridCol w:w="3231"/>
        <w:gridCol w:w="2551"/>
        <w:gridCol w:w="2551"/>
      </w:tblGrid>
      <w:tr>
        <w:tc>
          <w:tcPr>
            <w:tcW w:w="45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района/округа</w:t>
            </w:r>
          </w:p>
        </w:tc>
        <w:tc>
          <w:tcPr>
            <w:gridSpan w:val="2"/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Эвенки (чел.)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данным переписи населения 2010 г.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данным на 01.01.2022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Каларский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401</w:t>
            </w:r>
          </w:p>
        </w:tc>
        <w:tc>
          <w:tcPr>
            <w:tcW w:w="25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425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Тунгокоченский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25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</w:t>
            </w:r>
          </w:p>
        </w:tc>
      </w:tr>
      <w:tr>
        <w:tc>
          <w:tcPr>
            <w:tcW w:w="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Тунгиро-Олекминский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275</w:t>
            </w:r>
          </w:p>
        </w:tc>
        <w:tc>
          <w:tcPr>
            <w:tcW w:w="25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</w:tr>
      <w:tr>
        <w:tc>
          <w:tcPr>
            <w:tcW w:w="4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</w:t>
            </w:r>
          </w:p>
        </w:tc>
        <w:tc>
          <w:tcPr>
            <w:tcW w:w="255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сфере социального и экономического развития Забайкальского края существуют следующие проблемы, препятствующие устойчивому развитию коренных малочисленных народов Севера, Сибири и Дальнего Востока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удаленность мест традиционного проживания коренных народов от экономически развитых центров, плохое состояние или отсутствие дорожного покрытия, низкий уровень развития социальной инфраструктуры на территориях компактного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кризисное состояние традиционных отраслей хозяйствования, которые не вписываются в рыночную экономику и не выдерживают рыночной конкуренции, - безработица, невыгодные для эвенков условия при заключении договоров с частными предпринимателями, проблемы с предоставлением охотугодий, оленьих пастбищ;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неудовлетворительные жилищные условия населения, связанные с ветхостью жилья и малообеспеченностью "кочевым жильем";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пенсия эвенков, не позволяющая им обеспечить свое безбедное существование в старости. По законодательству Российской Федерации охотники и оленеводы не могут получать вышеуказанную пенсию, если не состоят в каких-либо производственных объединениях либо общинах;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уровня общего и профессионально-технического образования представителей малочисленных народов Севера, Сибири и Дальнего Востока Российской Федерации; низкий уровень организации обучения родному языку; нехватка преподавателей, владеющих методикой преподавания родного языка, необеспеченность учебной литературой и пособиями для внеклассного чтения на родных языках в школах.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Целесообразность включения перечня мероприятий в подпрограмму вызвана необходимостью выработки системного, комплексного подхода к решению проблем устойчивого развития коренных малочисленных народов Севера, Сибири и Дальнего Востока Российской Федерации, проживающих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необходимостью охвата более широкого спектра деятельности в сфере защиты прав, в том числе в области здравоохранения, культуры, образования, социальной защиты и природопользования, распоряжением Правительства Забайкальского края от 20 декабря 2016 года N 532-р создана Комиссия по делам коренных малочисленных народов Севера, Сибири и Дальнего Востока Российской Федерации в Забайкальском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включены представители исполнительных органов Забайкальского края, органов местного самоуправления Тунгиро-Олёкминского муниципального района Забайкальского края и Тунгокоченского и Каларского муниципальных округов Забайкальского края, а также представители Забайкальской региональной общественной организации "Ассоциация малочисленных народов Севера" и других общественных объединений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Положением о Комиссии основной задачей Комиссии является координация действий исполнительных органов Забайкальского края, органов местного самоуправления Забайкальского края и уполномоченных представителей коренных малочисленных народов Севера, Сибири и Дальнего Востока Российской Федерации, проживающих на территории Забайкальского края, по обеспечению и защите прав и законных интересов коренных малочисленных народов Севера, Сибири и Дальнего Востока Российской Федерации, проживающих на территории Забайкальского края, их социально-экономическому и этнокультурному развитию, сохранению исконной среды обитания и традиционного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Губернатора Забайкальского края обеспечивает межведомственное взаимодействие в рамках работы комиссии по делам коренных малочисленных народов Севера, Сибири и Дальнего Востока Российской Федерации, проживающих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Забайкальском крае осуществляет свою деятельность Забайкальская региональная общественная организация "Ассоциация коренных малочисленных народов Севера".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Ассоциация ставит своей целью содействие объединению коренных малочисленных народов Севера, Сибири и Дальнего Востока Российской Федерации в Забайкальском крае, защите их прав и законных интересов, решение проблем социально-культурного и экономического развития этих народов, роста национального самосознания и повышения жизненного уровня; содействие в реализации экологических программ на территории проживания малочисленных народов, популяризация здорового образа жизни, традиционной медицины малочисленных народов; содействие возрождению народных промыслов.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Управлением Министерства юстиции Российской Федерации по Забайкальскому краю по состоянию на 1 января 2022 года зарегистрированы 19 некоммерческих общественных организаций (17 общин коренных малочисленных народов и 2 ассоциации), осуществляющих свою деятельность на территории Тунгиро-Олёкминского муниципального района Забайкальского края и Тунгокоченского и Каларского муниципальных округов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40" w:tooltip="Распоряжение Правительства РФ от 04.02.2009 N 132-р &lt;О Концепции устойчивого развития коренных малочисленных народов Севера, Сибири и Дальнего Востока Российской Федерации&gt;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устойчивого развития коренных малочисленных народов Севера, Сибири и Дальнего Востока Российской Федерации, утвержденной распоряжением Правительства Российской Федерации от 4 февраля 2009 года N 132-р, принципами устойчивого развития малочисленных народов Севера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гарантия прав малочисленных народов Севера, Сибири и Дальнего Востока Российской Федерации в соответствии с </w:t>
      </w:r>
      <w:hyperlink w:history="0" r:id="rId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комплексность решения задач социально-экономического и этнокультурного развития малочисленных народов Севера, Сибири и Дальнего Востока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действий исполнительных органов и органов местного самоуправления при решении вопросов социально-экономического и этнокультурного развития малочисленных народов Севера, Сибири и Дальнего Востока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эффективного участия малочисленных народов Севера, Сибири и Дальнего Востока Российской Федерации в достижении своего устойчивого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значения земли, других природных ресурсов, включая биологические, и благополучия окружающей природной среды как основы традиционного образа жизни и традиционной хозяйственной деятельности малочисленных народов Севера, Сибири и Дальнего Востока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рациональное использование земель и других природных ресурсов в местах традиционного проживания и традиционной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признание права малочисленных народов Севера, Сибири и Дальнего Востока Российской Федерации на приоритетный доступ к рыбопромысловым участкам и охотничьим угодьям, к биологическим ресурсам в местах их традиционного проживания и традиционной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участия представителей и объединений малочисленных народов Севера, Сибири и Дальнего Востока Российской Федерации в принятии решений по вопросам, затрагивающим их права и интересы, при освоении природных ресурсов в местах традиционного проживания и традиционной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оценки культурных, экологических и социальных последствий предлагаемых к реализации проектов и работ в местах традиционного проживания и традиционной хозяйственной деятельности малочисленных народов Севера, Сибири и Дальнего Востока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возмещение ущерба, нанесенного исконной среде обитания, традиционному образу жизни и здоровью малочисленных народов Севера, Сибири и Дальнего Востока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обеспечение поддержки коренных малочисленных народов Севера, Сибири и Дальнего Востока Российской Федерации, проживающих на территории Забайкальского края, включая сохранение и защиту их исконной среды обитания и традиционного образа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достижения указанной цели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участия общественных организаций коренных малочисленных народов Севера, Сибири и Дальнего Востока Российской Федерации, проживающих на территории Забайкальского края, в решении вопросов, затрагивающих права и интересы таких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сохранению самобытных культур и традиционного образа жизни коренных малочисленных народов Севера, Сибири и Дальнего Востока Российской Федерации, проживающих на территории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улучшению качества жизни коренных малочисленных народов Севера, Сибири и Дальнего Востока Российской Федерации, проживающих на территории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реализуется в 2023 - 2026 годах,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представлен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представлены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данной подпрограмме предусмотрена субсидия на реализацию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предоставляется бюджетам муниципальных районов и муниципальных округов Забайкальского края из бюджета Забайкальского края в соответствии с </w:t>
      </w:r>
      <w:hyperlink w:history="0" w:anchor="P5592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 распределения субсидии бюджетам муниципальных районов и муниципальных округов Забайкальского края из бюджета Забайкальского края на поддержку экономического и социального развития коренных малочисленных народов Севера, Сибири и Дальнего Востока Российской Федерации, приведенным в приложении N 2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 И СПОСОБОВ</w:t>
      </w:r>
    </w:p>
    <w:p>
      <w:pPr>
        <w:pStyle w:val="2"/>
        <w:jc w:val="center"/>
      </w:pPr>
      <w:r>
        <w:rPr>
          <w:sz w:val="20"/>
        </w:rPr>
        <w:t xml:space="preserve">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180" w:tooltip="Раздел 8. ОПИСАНИЕ РИСКОВ РЕАЛИЗАЦИИ ГОСУДАРСТВЕННОЙ">
        <w:r>
          <w:rPr>
            <w:sz w:val="20"/>
            <w:color w:val="0000ff"/>
          </w:rPr>
          <w:t xml:space="preserve">разделе 8</w:t>
        </w:r>
      </w:hyperlink>
      <w:r>
        <w:rPr>
          <w:sz w:val="20"/>
        </w:rPr>
        <w:t xml:space="preserve"> настоящей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538" w:name="P538"/>
    <w:bookmarkEnd w:id="538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"РАЗВИТИЕ МОЛОДЕЖНОЙ ПОЛИТИКИ И СИСТЕМЫ ПОДДЕРЖКИ</w:t>
      </w:r>
    </w:p>
    <w:p>
      <w:pPr>
        <w:pStyle w:val="2"/>
        <w:jc w:val="center"/>
      </w:pPr>
      <w:r>
        <w:rPr>
          <w:sz w:val="20"/>
        </w:rPr>
        <w:t xml:space="preserve">МОЛОДЕЖНЫХ ИНИЦИАТИВ"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</w:t>
            </w:r>
            <w:hyperlink w:history="0" r:id="rId42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 от 12.10.2023 </w:t>
            </w:r>
            <w:hyperlink w:history="0" r:id="rId43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"РАЗВИТИЕ МОЛОДЕЖНОЙ ПОЛИТИКИ И СИСТЕМЫ</w:t>
      </w:r>
    </w:p>
    <w:p>
      <w:pPr>
        <w:pStyle w:val="2"/>
        <w:jc w:val="center"/>
      </w:pPr>
      <w:r>
        <w:rPr>
          <w:sz w:val="20"/>
        </w:rPr>
        <w:t xml:space="preserve">ПОДДЕРЖКИ МОЛОДЕЖНЫХ ИНИЦИАТИВ"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7313"/>
      </w:tblGrid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12.10.2023 N 558)</w:t>
            </w:r>
          </w:p>
        </w:tc>
      </w:tr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12.10.2023 N 558)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успешной социализации и эффективной самореализации молодежи Забайкальского края.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молодежи в общественную деятельность;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эффективной социализации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механизмов формирования целостной системы продвижения инициативной и талантливой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эффективного взаимодействия с молодежными общественными объединениями, НКО.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2023 - 2026 годы.</w:t>
            </w:r>
          </w:p>
        </w:tc>
      </w:tr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бюджета, а также иных источников составляет 192 583,7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- 70 551,2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- 54 169,2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- 67 893,3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бюджета Забайкальского края - 192 583,7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- 70 551,2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- 54 169,2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- 67 893,3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- 0,0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6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28.06.2023 N 323)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значения показателя в 2026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доля молодежи, проживающей на территории Забайкальского края, вовлеченной в реализацию мероприятий подпрограммы, - 60%.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данным Федеральной службы государственной статистики по Забайкальскому краю, на территории региона по состоянию на 1 января 2020 года численность граждан в возрасте от 14 до 35 лет составляла 324 457 человек (30,6% от общей численности населения края), по состоянию на 1 января 2021 года - 318 799 человек (30,3% от общей численности населения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Забайкальском крае сформирована и активно развивается система молодежного самоуправления. Молодые люди активно работают в общественных объединениях, деятельность которых направлена на социализацию и самореализацию молодежи. В Забайкальском крае действует более 150 молодежных общественных организаций и объединений. Зарегистрировано 13 молодежных общественных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Забайкальском крае активно развивается добровольческое движение, в деятельности которого занято более 30000 человек. Добровольческие объединения осуществляют свою деятельность по различным направлениям: социальное, событийное, медицинское, корпоративное, культурное волонтерство, волонтерство в чрезвычайных ситуациях. Распоряжением Правительства Забайкальского края от 18 апреля 2019 года N 127-р утверждена Концепция развития добровольчества (волонтерства) в Забайкальском крае до 2025 года. В 2019 году создан Региональный ресурсный центр поддержки добровольчества (волонтерства) в Забайкальском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2013 году было создано Забайкальское региональное отделение Молодежной общероссийской общественной организации "Российские студенческие отряды", одной из основных задач которой является обеспечение участия в движении студенческих отрядов всех студентов Забайкальского края вне зависимости от места их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Краевыми учреждениями в сфере молодежной политики являются Государственное автономное учреждение "Молодежный центр "Искра" Забайкальского края и Государственное автономное учреждение "Дворец молодежи"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6 муниципальных округах и 25 муниципальных районах края работают специалисты по делам молодежи. В регионе создан Совет по реализации молодежной политики в Забайкальском крае, целью которого является обеспечение взаимодействия исполнительных органов Забайкальского края, территориальных органов федеральных органов исполнительной власти, органов местного самоуправления муниципальных образований Забайкальского края, образовательных организаций, общественных организаций и объединений и иных заинтересованных организаций по вопросам реализации молодежной политики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сохраняется опасность негативного влияния целого ряда внутренних и внешних факторов, повышающих риски роста угроз успешной социализации и самореализации молодежи ценностного, общественного и социально-экономического характера. Уровень подростковой и молодежной преступности в Забайкальском крае, несмотря на тенденцию к снижению, остается выше среднего по России, также высоким остается количество совершенных повторных правонарушений среди несовершеннолетних. Большая часть всех зарегистрированных правонарушений среди молодежи была совершена молодыми людьми, не занятыми учебой или трудом.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Наиболее проблемными факторами, препятствующими развитию молодежи, в числе других являются негативное информационное воздействие на молодых людей, угроза вовлечения их в деструктивные сообщества и субкультуры, высокий уровень потребления психоактивных веществ в молодежной среде.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Отмечаемое снижение численности молодежи в крае может оказать системное влияние на социально-экономическое развитие края, привести к убыли населения, сокращению трудовых ресурсов. Поэтому одной из основных проблем, которые необходимо решить в целях достижения устойчивого социально-экономического развития Забайкальского края, является отток молодежи из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последние годы удалось достичь заметного улучшения социально-экономического положения молодежи в Забайкальском крае. Растет охват молодых людей, вовлекаемых в реализацию программ и мероприятий различной направленности, в развитие добровольческого (волонтерского) движения, в движение Российских студенческих отрядов, во всероссийскую форумную кампанию, в деятельность студенческих клубов и объединений, в деятельность НКО. Изменяется качественное содержание организуемых молодежных мероприятий в соответствии с потребностями и запросами молодых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ближайшее время и в перспективе необходимо продолжать системную и целенаправленную работу по выстраиванию межведомственного взаимодействия в сфере реализации молодежной политики, по поиску и применению новых методов и технологий работы с молодежью, по расширению спектра реализуемых в Забайкальском крае направлений молодежной политики, по развитию добровольческого (волонтерского)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Приоритеты в сфере молодежной политики определены в соответствии с Федеральным </w:t>
      </w:r>
      <w:hyperlink w:history="0" r:id="rId47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Перспективное развитие сферы молодежной политики Забайкальского края, ориентированное на создание условий для успешной социализации и эффективной самореализации молодежи Забайкальского края, определяет следующие приоритеты государственной политики: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вариантов организации социальных практик и социально-культурной занятости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государственной поддержки молодежных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граждан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необходимых условий, связанных с осуществлением молодежной политики в Забайкальском крае, направленной на поддержку деятельности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реализации потенциала молодежи в социально-экономической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 подпрограммы: создание условий для успешной социализации и эффективной самореализации молодежи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Задачи подпрограммы: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молодежи в общественную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эффективной социализации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механизмов формирования целостной системы продвижения инициативной и творческой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эффективного взаимодействия с молодежными общественными объединениями, НКО.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реализуется в 2023 - 2026 годах,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представлен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представлены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 И СПОСОБОВ</w:t>
      </w:r>
    </w:p>
    <w:p>
      <w:pPr>
        <w:pStyle w:val="2"/>
        <w:jc w:val="center"/>
      </w:pPr>
      <w:r>
        <w:rPr>
          <w:sz w:val="20"/>
        </w:rPr>
        <w:t xml:space="preserve">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180" w:tooltip="Раздел 8. ОПИСАНИЕ РИСКОВ РЕАЛИЗАЦИИ ГОСУДАРСТВЕННОЙ">
        <w:r>
          <w:rPr>
            <w:sz w:val="20"/>
            <w:color w:val="0000ff"/>
          </w:rPr>
          <w:t xml:space="preserve">разделе 8</w:t>
        </w:r>
      </w:hyperlink>
      <w:r>
        <w:rPr>
          <w:sz w:val="20"/>
        </w:rPr>
        <w:t xml:space="preserve"> настоящей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650" w:name="P650"/>
    <w:bookmarkEnd w:id="650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РАЗВИТИЯ КАЗАЧЕСТВА НА ТЕРРИТОРИИ</w:t>
      </w:r>
    </w:p>
    <w:p>
      <w:pPr>
        <w:pStyle w:val="2"/>
        <w:jc w:val="center"/>
      </w:pPr>
      <w:r>
        <w:rPr>
          <w:sz w:val="20"/>
        </w:rPr>
        <w:t xml:space="preserve">ЗАБАЙКАЛЬСКОГО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</w:t>
            </w:r>
            <w:hyperlink w:history="0" r:id="rId48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 от 12.10.2023 </w:t>
            </w:r>
            <w:hyperlink w:history="0" r:id="rId49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"ГОСУДАРСТВЕННАЯ ПОДДЕРЖКА РАЗВИТИЯ КАЗАЧЕСТВА</w:t>
      </w:r>
    </w:p>
    <w:p>
      <w:pPr>
        <w:pStyle w:val="2"/>
        <w:jc w:val="center"/>
      </w:pPr>
      <w:r>
        <w:rPr>
          <w:sz w:val="20"/>
        </w:rPr>
        <w:t xml:space="preserve">НА ТЕРРИТОРИИ ЗАБАЙКАЛЬСКОГО КРАЯ"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7313"/>
      </w:tblGrid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0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12.10.2023 N 558)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Цели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духовно-нравственных основ, традиционного образа жизни, форм хозяйствования и самобытной культуры забайкальского казачества.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системы обеспечения населения информацией о деятельности казачьих обществ и создание казачьих средств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культурное воспитание молодежи, сохранение и дальнейшее развитие традиционной казачьей культуры;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патриотическое воспитание молодежи, развитие системы патриотического воспитания молодежи в Забайкальском крае, создание основы для подготовки несовершеннолетних граждан к служению Отечеству;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физическое воспитание и духовное развитие молодежи;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системы школ и классов казачье-кадетского воспитания, обучение воспитанников на основе культурно-исторических традиций Забайкальского казачества и региональных особенностей Забайкальского края;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казаков в местном самоуправлении и хозяйствовании.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2023 - 2026 годы.</w:t>
            </w:r>
          </w:p>
        </w:tc>
      </w:tr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бюджета, а также иных источников составляет 788,9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- 289,0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- 221,9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- 278,0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бюджета Забайкальского края - 788,9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- 289,0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- 221,9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- 278,0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- 0,0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28.06.2023 N 323)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значения показателя в 2026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членов казачьих обществ, принявших на себя обязательства по несению государственной и иной службы российского казачества, ежегодно - 1 221 человек.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процессе реализации решений Президента Российской Федерации и Правительства Российской Федерации федеральные органы исполнительной власти, исполнительные органы субъектов Российской Федерации тесно взаимодействуют с казачьими обществами в работе по заключению договоров о несении государственной и иной службы, включению казачьих обществ в государственный реестр, разработке необходимых нормативных актов, региональных программ, направленных на развитие экономики и обеспечение жизнедеятельности казачьих обществ.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государственного реестра казачьих обществ позволяет выделить наиболее дееспособные казачьи структуры, выявить потенциал российского казачества, его возможности по несению государственной и иной службы, экономические и социальные ресурсы.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на территории Забайкальского края зарегистрировано 1 войсковое казачье общество, 2 отдельских казачьих общества (3-й Читинский отдел, 4-й Пограничный отдел) и 2 первичных казачьих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казачьих обществ в Забайкальском крае будет увеличиваться. Планируется создать казачьи общества во всех районах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Возрождаются казачьи традиции и обычаи в сфере культуры, образования и воспитания. Проводится допризывная подготовка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этим закономерным шагом в дальнейшем продвижении работы по становлению казачества должна стать действенная государственная поддержка казачества, выполняющего определенные обязательства, взятые перед государством.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Составными частями казачьего уклада жизни являются самоуправление, общинное землевладение и государственная служба. Недостаточное внимание к любой из составляющих этого уклада дает неправильное представление о самой сути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Программно-целевой метод реализации запланированных мероприятий позволит придать процессу возрождения и становления забайкальского казачества устойчивый, целенаправленный характер, более активно вовлекать его в региональный политический процесс, привлекать к участию в решении социально значимых задач Забайкальского края, комплексно решать в интересах государства задачи привлечения членов казачьих обществ Забайкальского войскового казачьего общества к несению государственной службы, патриотического воспитания подрастающего поколения, возрождения традиционной культуры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мероприятий подпрограммы будет содействовать реализации гражданских, экономических, социальных прав и свобод членов казачьих обществ, осуществлению оздоровительной и спортивной работы и иной деятельности, предусмотренной федеральным законодательством и законодательством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осуществления государственной поддержки членов казачьих обществ Забайкальского войскового казачьего общества: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будет возможности сформировать эффективно работающий механизм реализации Федерального </w:t>
      </w:r>
      <w:hyperlink w:history="0" r:id="rId52" w:tooltip="Федеральный закон от 05.12.2005 N 154-ФЗ (ред. от 10.07.2023) &quot;О государственной службе российского казаче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5 декабря 2005 года N 154-ФЗ "О государственной службе российского казачества", который предусматривает обеспечение условий и формирования стимулов для участия казачества в реализации программ в области государственной и иной службы, образования и воспитания молодежи на историко-культурных традициях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могут быть эффективно реализованы возможности населения Забайкальского края, относящего себя к казачеству и принявшего на себя определенные обязательства по выполнению им задач, связанных с несением государственной и иной службы в интересах Российской Федерации, определенных </w:t>
      </w:r>
      <w:hyperlink w:history="0" r:id="rId53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февраля 2010 года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Проблематика подпрограммы соответствует приоритетным направлениям социально-экономического развития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условий для участия российского казачества в реализации государственных и муниципальных программ необходимо: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мер поддержки казачьих кадетских образовательных организаций, организаций начального профессионального образования и среднего профессионального образования, внедряющих инновационные образовательные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и стимулов для участия казачьих обществ в социальной адаптации несовершеннолетних, оказавшихся в трудной жизненной ситуации, в оказании помощи педагогическим коллективам образовательных организаций в организации внеурочной, досуговой деятельности детей, их летнего оздоровительного отдыха на основе заключенных договоров (соглашений);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 поддержка опыта казачества в организации общественно полезных инициатив, направленных на формирование здорового образа жизни, снижение уровня наркомании, курения, алкоголизма и преступности в обществе, создание благоприятных условий для повышения рождаемости и увеличения продолжительности жизни, улучшение положения казачьих семей с детьми, защиту прав и интересов детей и подростков, оставшихся без попечения родителей, решение вопросов профилактики социального сиротства;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научных исследований по вопросам истории становления и развития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участия российского казачества в обустройстве и развитии инфраструктуры сельских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и развитие исторических и иных традиций российского казачества при решении вопросов местного значения в местах его компактного проживания, оказание содействия в развитии территориального общественного самоуправления и иных форм непосредственного участия граждан в осуществлении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в реализации прав граждан, относящих себя к российскому казачеству, на самостоятельное и ответственное решение вопросов местного значения исходя из интересов населения с учетом исторических и местных традиций.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поставленных задач на уровне региона необходим комплексный подход. При использовании программного метода решение данной проблемы будет максимально результативным.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приоритеты и цели подпрограммы определены на основе </w:t>
      </w:r>
      <w:hyperlink w:history="0" r:id="rId54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политики Российской Федерации в отношении российского казачества на 2021 - 2030 годы, утвержденной Указом Президента Российской Федерации от 9 августа 2020 года N 505.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государственной политики Российской Федерации в отношении российского казачества является содействие консолидации российского казачества, сохранению, развитию, использованию духовного наследия и культуры казачества для обеспечения реализации его потребности в служении обществу посредством формирования эффективного механизма привлечения казачества к несению государственной или иной службы, участию в решении на основе общественно-государственного партнерства государственных задач в интересах национальной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Приоритетами государственной политики Российской Федерации в отношении российского казачества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российского казачества в мероприятиях, направленных на укрепление обороны страны, государственной и общественной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российского казачества к участию в мероприятиях, направленных на укрепление гражданского единства, гармонизацию межнациональных (межэтнических) отношений, профилактику экстремизма и предупреждение конфликтов на национальной и религиозной почве;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российского казачества к участию в мероприятиях, направленных на развитие связей с соотечественниками, проживающими за рубежом, а также на содействие их добровольному переселению в Российскую Федерацию;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российского казачества в решении государственных задач в области гражданской и территориальной обороны, защиты населения и территорий от чрезвычайных ситуаций, ликвидации последствий чрезвычайных ситуаций и стихийных бедствий, пожарной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российского казачества к участию в деятельности, направленной на сохранение и восстановление природной среды, обеспечение качества окружающей среды, необходимой для безопасной жизнедеятельности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55" w:tooltip="&quot;Перечень поручений по вопросам реализации государственной политики в отношении российского казачества&quot; (утв. Президентом РФ 09.04.2021 N Пр-561) {КонсультантПлюс}">
        <w:r>
          <w:rPr>
            <w:sz w:val="20"/>
            <w:color w:val="0000ff"/>
          </w:rPr>
          <w:t xml:space="preserve">Поручений</w:t>
        </w:r>
      </w:hyperlink>
      <w:r>
        <w:rPr>
          <w:sz w:val="20"/>
        </w:rPr>
        <w:t xml:space="preserve"> Президента Российской Федерации по вопросам государственной политики в отношении российского казачества от 9 апреля 2021 года N Пр-561 распоряжением Правительства Забайкальского края от 28 мая 2021 года N 126-р утвержден План мероприятий по реализации в 2021 - 2023 годах Стратегии государственной политики Российской Федерации в отношении российского казачества на 2021 - 2030 годы на территории Забайкальского края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мероприятий подпрограммы сформирован с учетом необходимости выполнения мероприятий Плана.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развитие духовно-нравственных основ, традиционного образа жизни, форм хозяйствования и самобытной культуры забайкальского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Достижению указанных целей будет способствовать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системы обеспечения населения информацией о деятельности казачьих обществ и создание казачьих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культурное воспитание молодежи, сохранение и дальнейшее развитие традиционной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патриотическое воспитание молодежи, развитие системы патриотического воспитания молодежи в Забайкальском крае, создание основы для подготовки несовершеннолетних граждан к служению Отечеству;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физическое воспитание и духовное развитие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школ и классов казачье-кадетского воспитания, обучение воспитанников на основе культурно-исторических традиций Забайкальского казачества и региональных особенностей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казаков в местном самоуправлении и хозяйствовании.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будет осуществляться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Забайкальского края и других регионов Российской Федерации о деятельности ЗВКО;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возрождение, сохранение и развитие самобытной казачьей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казачье-кадетского образования, военно-патриотического и нравственного воспитания казачьей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физическое воспитание и духовное развитие молодежи, совершенствование системы физического воспитания молодежи, реализация комплексных мер по улучшению физического воспитания казаков на основе историко-культурных традиций Забайкальского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функционирование органов казачьего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будет реализована в 2023 - 2026 годах,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приведен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приведен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 И СПОСОБОВ</w:t>
      </w:r>
    </w:p>
    <w:p>
      <w:pPr>
        <w:pStyle w:val="2"/>
        <w:jc w:val="center"/>
      </w:pPr>
      <w:r>
        <w:rPr>
          <w:sz w:val="20"/>
        </w:rPr>
        <w:t xml:space="preserve">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180" w:tooltip="Раздел 8. ОПИСАНИЕ РИСКОВ РЕАЛИЗАЦИИ ГОСУДАРСТВЕННОЙ">
        <w:r>
          <w:rPr>
            <w:sz w:val="20"/>
            <w:color w:val="0000ff"/>
          </w:rPr>
          <w:t xml:space="preserve">разделе 8</w:t>
        </w:r>
      </w:hyperlink>
      <w:r>
        <w:rPr>
          <w:sz w:val="20"/>
        </w:rPr>
        <w:t xml:space="preserve"> настоящей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786" w:name="P786"/>
    <w:bookmarkEnd w:id="786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"ГОСУДАРСТВЕННАЯ ПОДДЕРЖКА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</w:t>
            </w:r>
            <w:hyperlink w:history="0" r:id="rId56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 от 12.10.2023 </w:t>
            </w:r>
            <w:hyperlink w:history="0" r:id="rId57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"ГОСУДАРСТВЕННАЯ ПОДДЕРЖКА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В ЗАБАЙКАЛЬСКОМ КРАЕ"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7313"/>
      </w:tblGrid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8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12.10.2023 N 558)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на территории Забайкальского края благоприятных условий, способствующих развитию потенциала НКО в реализации их проектной деятельности.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гражданской активности и институтов гражданского общества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механизмов участия НКО в реализации государственной политики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НКО в реализацию общественно значимых проектов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государственной поддержки НКО Забайкальского края, осуществляющих деятельность, направленную на решение проблем развития гражданского общества.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2023 - 2026 годы.</w:t>
            </w:r>
          </w:p>
        </w:tc>
      </w:tr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 составляет 54 594,0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- 20 000,0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- 15 356,0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- 19 238,0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28.06.2023 N 323)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значения показателя в 2026 году: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НКО, получивших государственную поддержку, ежегодно - 25 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в этой сфере регулируется специальными нормативными актами, а финансовая поддержка осуществляется в форме субсидий из бюджетов различных уровней. Полномочия по поддержке социально ориентированных НКО закреплены за Министерством здравоохранения Забайкальского края, Министерством образования и науки Забайкальского края, Министерством физической культуры и спорта Забайкальского края, Министерством культуры Забайкальского края и Министерством труда и социальной защиты населения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этой работы возложена на Министерство труда и социальной защиты населения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Вместе с тем указанное направление деятельности связано только с разработкой и реализацией комплексного плана мероприятий Забайкальского края по обеспечению поэтапного доступа социально ориентированных НКО, осуществляющих деятельность в социальной сфере, к бюджетным средствам, выделяемым на предоставление социальных услуг населению.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подпрограмма рассчитана на более широкую поддержку НКО, осуществляющих проектную деятельность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поддержки проектов НКО на федеральном уровне был создан Фонд президентских грантов, который на конкурсной основе занимается поддержкой НКО. Активное участие в этом конкурсе принимают и НКО в Забайкальском крае. На протяжении последних лет участие в конкурсе от Забайкальского края стабильно (рисунки 1, 2, 3).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Рис. 1. Количество участников Конкурса президентских грантов</w:t>
      </w:r>
    </w:p>
    <w:p>
      <w:pPr>
        <w:pStyle w:val="2"/>
        <w:jc w:val="center"/>
      </w:pPr>
      <w:r>
        <w:rPr>
          <w:sz w:val="20"/>
        </w:rPr>
        <w:t xml:space="preserve">от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Рис. 2. Количество проектов - победителей Конкурса</w:t>
      </w:r>
    </w:p>
    <w:p>
      <w:pPr>
        <w:pStyle w:val="2"/>
        <w:jc w:val="center"/>
      </w:pPr>
      <w:r>
        <w:rPr>
          <w:sz w:val="20"/>
        </w:rPr>
        <w:t xml:space="preserve">президентских грантов от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Рис. 3. Объем выигранных грантов Конкурса (млн. руб.)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Рисунок не приводится.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Стабильный интерес организаций к участию в конкурсе Фонда президентских грантов показывает, что некоммерческий сектор Забайкальского края имеет потенциал для развития и полноценного включения в решение социальных проблем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 сдерживающим фактором в этой сфере является недостаточность финансирования проектов, предлагаемых к реализации НКО в Забайкальском крае. Поэтому решение этой проблемы программными методами через участие НКО в грантовых конкурсах краевого уровня является наиболее целесообразным.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Так, практика показала, что отмечается стабильный интерес НКО к участию в грантовых конкурсах Забайкальского края, проводимых в том числе при поддержке Фонда президентских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2020 - 2022 годов было проведено 3 конкурса грантов Губернатора Забайкальского края, победителям которых оказана общая финансовая поддержка на сумму 133,4 млн. рублей,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2020 год - 27,0 млн. рублей, 37 победителей;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2021 год - 46,4 млн. рублей, 27 победителей;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2022 год - 60,0 млн. рублей, 33 победителя в первом туре.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 2020 году в целях материально-технической поддержки НКО были предоставлены 29 субсидий на компенсацию коммунальных и арендных платежей на общую сумму 9,9 млн. рублей; в целях информационной поддержки проведен конкурс среди средств массовой информации на предоставление гранта для реализации проектов по освещению деятельности НКО, победителями которого стали 6 СМИ на общую сумму 1,5 млн. рублей.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призвана обеспечить создание на территории Забайкальского края условий для наиболее полного и эффективного использования возможностей НКО в решении задач социального развития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направлениями в работе с НКО являются: оказание финансовой, консультативной и методической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создание на территории Забайкальского края благоприятных условий, способствующих развитию потенциала НКО в реализации их проектной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реализации указанной цели необходимо решить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гражданской активности и институтов гражданского общества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механизмов участия НКО в реализации государственной политики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НКО в реализацию общественно значимых проектов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государственной поддержки НКО Забайкальского края, осуществляющих деятельность, направленную на решение проблем развития гражданского общества.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реализуется в 2023 - 2026 годах,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представлен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представлены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 И СПОСОБОВ</w:t>
      </w:r>
    </w:p>
    <w:p>
      <w:pPr>
        <w:pStyle w:val="2"/>
        <w:jc w:val="center"/>
      </w:pPr>
      <w:r>
        <w:rPr>
          <w:sz w:val="20"/>
        </w:rPr>
        <w:t xml:space="preserve">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180" w:tooltip="Раздел 8. ОПИСАНИЕ РИСКОВ РЕАЛИЗАЦИИ ГОСУДАРСТВЕННОЙ">
        <w:r>
          <w:rPr>
            <w:sz w:val="20"/>
            <w:color w:val="0000ff"/>
          </w:rPr>
          <w:t xml:space="preserve">разделе 8</w:t>
        </w:r>
      </w:hyperlink>
      <w:r>
        <w:rPr>
          <w:sz w:val="20"/>
        </w:rPr>
        <w:t xml:space="preserve"> настоящей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898" w:name="P898"/>
    <w:bookmarkEnd w:id="898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"СОЦИОЛОГИЧЕСКИЙ МОНИТОРИНГ ДЕЯТЕЛЬНОСТИ ОРГАНОВ</w:t>
      </w:r>
    </w:p>
    <w:p>
      <w:pPr>
        <w:pStyle w:val="2"/>
        <w:jc w:val="center"/>
      </w:pPr>
      <w:r>
        <w:rPr>
          <w:sz w:val="20"/>
        </w:rPr>
        <w:t xml:space="preserve">ГОСУДАРСТВЕННОЙ ВЛАСТИ, ОРГАНОВ МЕСТНОГО САМОУПРАВЛЕНИЯ,</w:t>
      </w:r>
    </w:p>
    <w:p>
      <w:pPr>
        <w:pStyle w:val="2"/>
        <w:jc w:val="center"/>
      </w:pPr>
      <w:r>
        <w:rPr>
          <w:sz w:val="20"/>
        </w:rPr>
        <w:t xml:space="preserve">ИНСТИТУТОВ ГРАЖДАНСКОГО ОБЩЕСТВА ЗАБАЙКАЛЬСКОГО КРАЯ"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</w:t>
            </w:r>
            <w:hyperlink w:history="0" r:id="rId60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, от 12.10.2023 </w:t>
            </w:r>
            <w:hyperlink w:history="0" r:id="rId61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 "СОЦИОЛОГИЧЕСКИЙ МОНИТОРИНГ ДЕЯТЕЛЬНОСТИ</w:t>
      </w:r>
    </w:p>
    <w:p>
      <w:pPr>
        <w:pStyle w:val="2"/>
        <w:jc w:val="center"/>
      </w:pPr>
      <w:r>
        <w:rPr>
          <w:sz w:val="20"/>
        </w:rPr>
        <w:t xml:space="preserve">ОРГАНОВ ГОСУДАРСТВЕННОЙ ВЛАСТИ,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САМОУПРАВЛЕНИЯ, ИНСТИТУТОВ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ЗАБАЙКАЛЬСКОГО КРАЯ"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7313"/>
      </w:tblGrid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2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12.10.2023 N 558)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Задачи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социологического сопровождения реализуемых мероприятий государственной национальной политики, развития институтов региональной политики и гражданского общества в Забайкальском крае;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социологических исследований по оценке эффективности деятельности высшего должностного лица и деятельности органов исполнительной власти Забайкальского края, уровня доверия Президенту России, Губернатору Забайкальского края, социального самочувствия населения, протестных настроений, электорального рейтинга политических партий в Забайкальском крае.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Этапы и сроки реализации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Подпрограмма реализуется в один этап. Срок реализации подпрограммы 2023 - 2026 годы.</w:t>
            </w:r>
          </w:p>
        </w:tc>
      </w:tr>
      <w:tr>
        <w:tblPrEx>
          <w:tblBorders>
            <w:insideH w:val="nil"/>
          </w:tblBorders>
        </w:tblPrEx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Объемы бюджетных ассигнований подпрограммы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расходов на подпрограмму за счет бюджетных ассигнований краевого бюджета, а также иных источников составляет 12 010,4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- 4 400,0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- 3 378,0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- 4 232,4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бюджета Забайкальского края - 12 010,4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- 4 400,0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- 3 378,0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- 4 232,4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 счет средств федерального бюджета - 0,0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2023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2024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2025 год - 0,0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2026 год - 0,0 тыс. рублей.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3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Забайкальского края от 28.06.2023 N 323)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Ожидаемые значения показателей конечных результатов реализации подпрограммы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Достижение показателя: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муниципальных районов, муниципальных и городских округов Забайкальского края, на территории которых проведены социологические исследования, ежегодно - 35 ед. в 2026 году.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1. ХАРАКТЕРИСТИКА ТЕКУЩЕГО СОСТОЯНИЯ СФЕРЫ РЕАЛИЗАЦИИ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законодательстве Российской Федерации появились новые критерии, предполагающие проведение социологических опросов населения, в том числе с применением IT-технологий. Использование социологической информации становится необходимым условием повышения эффективности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направлена на развитие системы социологического мониторинга, организацию проведения опросов населения края с целью оценки удовлетворенности населения деятельностью исполнительных органов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направлена на совершенствование государственного управления в сфере внутренней политики, развитие взаимодействия с институтами гражданского общества, изучение общественного мнения.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поставленной цели предполагает решение ряда задач, среди которых организация и проведение прикладных социологических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социологических опросов, изучение общественного мнения населения предусматривается </w:t>
      </w:r>
      <w:hyperlink w:history="0" r:id="rId64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районов", </w:t>
      </w:r>
      <w:hyperlink w:history="0" r:id="rId65" w:tooltip="Указ Президента РФ от 07.05.2012 N 601 &quot;Об основных направлениях совершенствования системы государственного управления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управления", </w:t>
      </w:r>
      <w:hyperlink w:history="0" r:id="rId66" w:tooltip="Указ Президента РФ от 04.02.2021 N 68 (ред. от 09.09.2022) &quot;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Федерации", </w:t>
      </w:r>
      <w:hyperlink w:history="0" r:id="rId67" w:tooltip="Постановление Правительства РФ от 03.04.2021 N 542 (ред. от 01.07.2023) &quot;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N 91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3 апреля 2021 года N 542 "Об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года N 915", другими нормативными актами федерального и регионального уровня.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2. ПЕРЕЧЕНЬ ПРИОРИТЕТОВ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Приоритетными направлениями государственной политики в сфере социологического обеспечения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объективности и актуальности социологической информации для целей государственной региональной политики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системы прямой и обратной связи исполнительных органов и населения Забайкальского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инструментов и механизмов, обеспечение объективной оценки процессов и тенденций посредством проведения мониторинговых исследований.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3. ОПИСАНИЕ ЦЕЛЕЙ И ЗАДАЧ 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Целью подпрограммы является 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цели подпрограммы предполагает решение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социологического сопровождения реализуемых мероприятий государственной национальной политики, развития институтов региональной политики и гражданского общества в Забайкальском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социологических исследований по оценке эффективности деятельности высшего должностного лица и деятельности органов исполнительной власти Забайкальского края, уровня доверия Президенту Российской Федерации, Губернатору Забайкальского края, социального самочувствия населения, протестных настроений, электорального рейтинга политических партий в Забайкальском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развитие системы социологического мониторинга позволит повысить уровень обеспечения исполнительных органов Забайкальского края и органов местного самоуправления достоверной социологической информацией по актуальным проблемам социально-экономической и политической жизни региона, необходимой для принятия управленческих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Поставленные задачи направлены в первую очередь на повышение эффективности деятельности исполнительных органов Забайкальского края по различным направлениям деятельности, повышение информационной открытости исполнительных органов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4. СРОКИ И ЭТАПЫ РЕАЛИЗАЦИИ ГОСУДАРСТВЕННОЙ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реализуется в 2023 - 2026 годах, в один этап.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5. ПЕРЕЧЕНЬ ОСНОВНЫХ МЕРОПРИЯТИЙ ПОДПРОГРАММЫ</w:t>
      </w:r>
    </w:p>
    <w:p>
      <w:pPr>
        <w:pStyle w:val="2"/>
        <w:jc w:val="center"/>
      </w:pPr>
      <w:r>
        <w:rPr>
          <w:sz w:val="20"/>
        </w:rPr>
        <w:t xml:space="preserve">С УКАЗАНИЕМ СРОКОВ ИХ РЕАЛИЗАЦИИ И ОЖИДАЕМЫХ</w:t>
      </w:r>
    </w:p>
    <w:p>
      <w:pPr>
        <w:pStyle w:val="2"/>
        <w:jc w:val="center"/>
      </w:pPr>
      <w:r>
        <w:rPr>
          <w:sz w:val="20"/>
        </w:rPr>
        <w:t xml:space="preserve">НЕПОСРЕДСТВЕННЫХ РЕЗУЛЬТАТОВ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основных мероприятий подпрограммы с указанием сроков их реализации и ожидаемых непосредственных результатов представлен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6. ПЕРЕЧЕНЬ ПОКАЗАТЕЛЕЙ КОНЕЧНЫХ РЕЗУЛЬТАТОВ</w:t>
      </w:r>
    </w:p>
    <w:p>
      <w:pPr>
        <w:pStyle w:val="2"/>
        <w:jc w:val="center"/>
      </w:pPr>
      <w:r>
        <w:rPr>
          <w:sz w:val="20"/>
        </w:rPr>
        <w:t xml:space="preserve">ПОДПРОГРАММЫ, МЕТОДИКИ ИХ РАСЧЕТА И ПЛАНОВЫЕ ЗНАЧЕНИЯ</w:t>
      </w:r>
    </w:p>
    <w:p>
      <w:pPr>
        <w:pStyle w:val="2"/>
        <w:jc w:val="center"/>
      </w:pPr>
      <w:r>
        <w:rPr>
          <w:sz w:val="20"/>
        </w:rPr>
        <w:t xml:space="preserve">ПО ГОДАМ РЕАЛИЗАЦИИ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показателей конечных результатов подпрограммы, методики их расчета и плановые значения по годам реализации подпрограммы представлены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7. ИНФОРМАЦИЯ О ФИНАНСОВОМ ОБЕСПЕЧЕНИИ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финансовом обеспечении подпрограммы приведена в </w:t>
      </w:r>
      <w:hyperlink w:history="0" w:anchor="P1010" w:tooltip="ОСНОВНЫЕ МЕРОПРИЯТИЯ, МЕРОПРИЯТИЯ, ПОКАЗАТЕЛИ И ОБЪЕМЫ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настоящей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Раздел 8. ОПИСАНИЕ РИСКОВ РЕАЛИЗАЦИИ ПОДПРОГРАММЫ И СПОСОБОВ</w:t>
      </w:r>
    </w:p>
    <w:p>
      <w:pPr>
        <w:pStyle w:val="2"/>
        <w:jc w:val="center"/>
      </w:pPr>
      <w:r>
        <w:rPr>
          <w:sz w:val="20"/>
        </w:rPr>
        <w:t xml:space="preserve">ИХ МИНИМИЗАЦИИ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Риски реализации подпрограммы и способы их минимизации представлены в </w:t>
      </w:r>
      <w:hyperlink w:history="0" w:anchor="P180" w:tooltip="Раздел 8. ОПИСАНИЕ РИСКОВ РЕАЛИЗАЦИИ ГОСУДАРСТВЕННОЙ">
        <w:r>
          <w:rPr>
            <w:sz w:val="20"/>
            <w:color w:val="0000ff"/>
          </w:rPr>
          <w:t xml:space="preserve">разделе 8</w:t>
        </w:r>
      </w:hyperlink>
      <w:r>
        <w:rPr>
          <w:sz w:val="20"/>
        </w:rPr>
        <w:t xml:space="preserve"> настоящей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 национальной</w:t>
      </w:r>
    </w:p>
    <w:p>
      <w:pPr>
        <w:pStyle w:val="0"/>
        <w:jc w:val="right"/>
      </w:pPr>
      <w:r>
        <w:rPr>
          <w:sz w:val="20"/>
        </w:rPr>
        <w:t xml:space="preserve">политики, развитие институтов</w:t>
      </w:r>
    </w:p>
    <w:p>
      <w:pPr>
        <w:pStyle w:val="0"/>
        <w:jc w:val="right"/>
      </w:pPr>
      <w:r>
        <w:rPr>
          <w:sz w:val="20"/>
        </w:rPr>
        <w:t xml:space="preserve">региональной политики и гражданского</w:t>
      </w:r>
    </w:p>
    <w:p>
      <w:pPr>
        <w:pStyle w:val="0"/>
        <w:jc w:val="right"/>
      </w:pPr>
      <w:r>
        <w:rPr>
          <w:sz w:val="20"/>
        </w:rPr>
        <w:t xml:space="preserve">общества в Забайкальском крае"</w:t>
      </w:r>
    </w:p>
    <w:p>
      <w:pPr>
        <w:pStyle w:val="0"/>
        <w:jc w:val="both"/>
      </w:pPr>
      <w:r>
        <w:rPr>
          <w:sz w:val="20"/>
        </w:rPr>
      </w:r>
    </w:p>
    <w:bookmarkStart w:id="1010" w:name="P1010"/>
    <w:bookmarkEnd w:id="1010"/>
    <w:p>
      <w:pPr>
        <w:pStyle w:val="2"/>
        <w:jc w:val="center"/>
      </w:pPr>
      <w:r>
        <w:rPr>
          <w:sz w:val="20"/>
        </w:rPr>
        <w:t xml:space="preserve">ОСНОВНЫЕ МЕРОПРИЯТИЯ, МЕРОПРИЯТИЯ, ПОКАЗАТЕЛИ И ОБЪЕМЫ</w:t>
      </w:r>
    </w:p>
    <w:p>
      <w:pPr>
        <w:pStyle w:val="2"/>
        <w:jc w:val="center"/>
      </w:pPr>
      <w:r>
        <w:rPr>
          <w:sz w:val="20"/>
        </w:rPr>
        <w:t xml:space="preserve">ФИНАНСИРОВАНИЯ ГОСУДАРСТВЕННОЙ ПРОГРАММЫ "РЕАЛИЗАЦИЯ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ПОЛИТИКИ, РАЗВИТИЕ ИНСТИТУТОВ</w:t>
      </w:r>
    </w:p>
    <w:p>
      <w:pPr>
        <w:pStyle w:val="2"/>
        <w:jc w:val="center"/>
      </w:pPr>
      <w:r>
        <w:rPr>
          <w:sz w:val="20"/>
        </w:rPr>
        <w:t xml:space="preserve">РЕГИОНАЛЬНОЙ ПОЛИТИКИ И ГРАЖДАНСКОГО ОБЩЕСТВА</w:t>
      </w:r>
    </w:p>
    <w:p>
      <w:pPr>
        <w:pStyle w:val="2"/>
        <w:jc w:val="center"/>
      </w:pPr>
      <w:r>
        <w:rPr>
          <w:sz w:val="20"/>
        </w:rPr>
        <w:t xml:space="preserve">В ЗАБАЙКАЛЬСКОМ КРАЕ"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8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12.10.2023 N 558)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134" w:right="567" w:bottom="1134" w:left="1134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4"/>
        <w:gridCol w:w="3379"/>
        <w:gridCol w:w="1219"/>
        <w:gridCol w:w="1624"/>
        <w:gridCol w:w="3319"/>
        <w:gridCol w:w="1369"/>
        <w:gridCol w:w="1774"/>
        <w:gridCol w:w="1159"/>
        <w:gridCol w:w="1504"/>
        <w:gridCol w:w="1039"/>
        <w:gridCol w:w="1084"/>
        <w:gridCol w:w="964"/>
        <w:gridCol w:w="964"/>
        <w:gridCol w:w="784"/>
        <w:gridCol w:w="1084"/>
      </w:tblGrid>
      <w:tr>
        <w:tc>
          <w:tcPr>
            <w:tcW w:w="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37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12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показателя</w:t>
            </w:r>
          </w:p>
        </w:tc>
        <w:tc>
          <w:tcPr>
            <w:tcW w:w="1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331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показателя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реализации, годы</w:t>
            </w:r>
          </w:p>
        </w:tc>
        <w:tc>
          <w:tcPr>
            <w:tcW w:w="17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 и соисполнители</w:t>
            </w:r>
          </w:p>
        </w:tc>
        <w:tc>
          <w:tcPr>
            <w:gridSpan w:val="3"/>
            <w:tcW w:w="37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бюджетной классификации расходов</w:t>
            </w:r>
          </w:p>
        </w:tc>
        <w:tc>
          <w:tcPr>
            <w:gridSpan w:val="5"/>
            <w:tcW w:w="4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раздел, подраздел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статья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расходов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2026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</w:t>
            </w:r>
          </w:p>
        </w:tc>
        <w:tc>
          <w:tcPr>
            <w:tcW w:w="3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2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3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4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5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7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8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9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гр. 15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Цель "Укрепление общероссийского гражданского самосознания и духовной общности многонационального народа Забайкальского края, обеспечение эффективного взаимодействия органов власти с институтами гражданского общества"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края, Администрация Губернатора Забайкальского края, Министерство образования и науки Забайкальского края, Министерство природных ресурсов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100 252,2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73 125,1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91 611,7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264 989,0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95 655,3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73 125,1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91 611,7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260 392,1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4 197,5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4 197,5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жителей Забайкальского края, положительно оценивающих деятельность исполнительных органов Забайкальского края в сфере реализации государственной национальной политики, развития институтов региональной политики и гражданского общества в Забайкальском крае"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100%, где: A - количество граждан, положительно оценивающих деятельность исполнительных органов Забайкальского края (на основании репрезентативной выборки при количестве опрошенных не менее 1500 человек); B - общее количество опрошенных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Забайкальском крае"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 = NT / Nобщ x 100%, где: NT - количество граждан, отрицающих раздражение или неприязнь по отношению к представителям какой-либо национальности (определяется по итогам опроса общественного мнения по вопросу "Чувствуете ли Вы в настоящее время враждебность к людям других национальностей?" на основании репрезентативной выборки при количестве опрошенных не менее 1500 человек); Nобщ - общее количество опрошенных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этнокультурное развитие коренных малочисленных народов,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мероприятий для молодежи,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337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членов казачьих обществ, принявших на себя обязательства по несению государственной и иной службы российского казачества,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некоммерческих организаций, получивших государственную поддержку,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муниципальных районов, муниципальных и городских округов Забайкальского края, на территории которых проведены социологические исследования,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"Укрепление гражданского единства, гармонизация межэтнических отношений и содействие этнокультурному развитию народов, проживающих в Забайкальском крае"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379" w:type="dxa"/>
          </w:tcPr>
          <w:p>
            <w:pPr>
              <w:pStyle w:val="0"/>
            </w:pPr>
            <w:hyperlink w:history="0" w:anchor="P242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"Укрепление единства российской нации и этнокультурное развитие народов в Забайкальском крае"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края, Администрация Губернатора Забайкальского края, 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2 823,4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2 823,4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254,1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2 569,3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2 569,3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укрепление общероссийского гражданского единства,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"Численность участников мероприятий, направленных на этнокультурное развитие народов России,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сохранение и поддержку русского языка как государственного языка Российской Федерации и языков народов Российской Федерации, проживающих на территории Забайкальского края,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социальную и культурную адаптацию и интеграцию иностранных граждан на территории Забайкальского края,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0,80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общественно значимых проектов, реализованных некоммерческими организациями в сфере государственной национальной политики на территории Забайкальского края,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 в Забайкальском крае, обеспечение межнационального и межрелигиозного мира и согласия, гармонизации межнациональных (межэтнических) отношений, содействие этнокультурному и духовному развитию народов Российской Федерации"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края, Администрация Губернатора Забайкальского края, 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2 823,4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2 823,4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464,1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285,2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1 547,0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межэтнических и межрелигиозных противоречий,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"Оказание грантовой поддержки общественным проектам некоммерческих неправительственных организаций, направленным на укрепление гражданского единства и гармонизацию межнациональных отношений"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1 700,0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1 547,0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укрепление общероссийского гражданского единства,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14,50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15,00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регионального социологического мониторинга основных показателей состояния межнациональных отношений"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273,0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укрепление общероссийского гражданского единства,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1,15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"Издание пособия в помощь детям-инофонам из семей мигрантов при изучении русского языка в российских школах"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28,2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285,2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укрепление общероссийского гражданского единства,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"Межрегиональный научно-практический симпозиум "Современные тенденции и перспективы изучения родных языков и поликультурного воспитания детей и молодежи"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100,1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укрепление общероссийского гражданского единства,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1.1.5.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"Конкурс-смотр успешных образовательных региональных практик по реализации комплексного учебного курса "Основы религиозных культур и светской этики" и предметной области "Основы духовно-нравственной культуры народов России"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11,3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укрепление общероссийского гражданского единства"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1.1.6.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"Образовательная акция "Забайкальский краеведческий диктант"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11,2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113,8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"Численность участников мероприятий, направленных на этнокультурное развитие народов России,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18,45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19,40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20,30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1.1.7.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"Международная просветительская акция "Большой этнографический диктант"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13,5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1 01 R5181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136,5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"Численность участников мероприятий, направленных на этнокультурное развитие народов России,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0,70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"Обеспечение поддержки коренных малочисленных народов Севера, Сибири и Дальнего Востока Российской Федерации, проживающих на территории Забайкальского края, включая сохранение и защиту их исконной среды обитания и традиционного образа жизни"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379" w:type="dxa"/>
          </w:tcPr>
          <w:p>
            <w:pPr>
              <w:pStyle w:val="0"/>
            </w:pPr>
            <w:hyperlink w:history="0" w:anchor="P384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"Устойчивое развитие коренных малочисленных народов Севера"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края, Министерство природных ресурсов Забайкальского края, 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2 188,6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2 188,6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1 628,2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1 628,2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 = Nкмнс / Nобщ кмнс x 100%, где: Nкмнс - количество граждан из числа КМНС, удовлетворенных качеством реализуемых мероприятий, направленных на поддержку экономического и социального развития КМНС (определяется по итогам опроса общественного мнения по вопросу "Как Вы считаете, насколько эффективны мероприятия, реализуемые в сфере национальной политики по направлению поддержки экономического и социального развития КМНС?" на основании репрезентативной выборки при количестве опрошенных представителей КМНС не менее 290 человек); Nобщ кмнс - общее количество опрошенных граждан из числа КМНС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73,5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"Реализация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края, Министерство природных ресурсов Забайкальского края, 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2 188,6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2 188,6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104,3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364,0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1 054,9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1 054,9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209,3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этнокультурное развитие коренных малочисленных народов,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"Предоставление субсидий бюджетам муниципальных районов и муниципальных округов Забайкальского края из бюджета Забайкальского края на поддержку экономического и социального развития коренных малочисленных народов Севера, Сибири и Дальнего Востока Российской Федерации"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1 558,6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1 558,6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104,3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1 054,9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1 054,9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399,4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этнокультурное развитие коренных малочисленных народов,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предоставленных субсидий,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2.1.2.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"Внесение в ЕГРН сведений о границах созданных территорий традиционного природопользования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природных ресурсов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18,2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внесенных сведений о границах территорий традиционного природопользования,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2.1.3.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"Установление на местности информационных знаков о границах созданных территорий традиционного природопользования коренных малочисленных народов Севера, Сибири и Дальнего Востока Российской Федерации в Забайкальском крае"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природных ресурсов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34,2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345,8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территорий традиционного природопользования, информация о которых вынесена на местность,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2.1.4.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"Образовательная акция "Каскадный этнографический диктант (эвенкийский язык)"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 науки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2 01 R5182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209,3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местного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этнокультурное развитие коренных малочисленных народов,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379" w:type="dxa"/>
          </w:tcPr>
          <w:p>
            <w:pPr>
              <w:pStyle w:val="0"/>
            </w:pPr>
            <w:hyperlink w:history="0" w:anchor="P538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молодежной политики и системы поддержки молодежных инициатив"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края, 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70 551,2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54 169,2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67 863,3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192 583,7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70 551,2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54 169,2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67 863,3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192 583,7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"Доля молодежи, проживающей на территории Забайкальского края, вовлеченной в реализацию мероприятий подпрограммы"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100%, где: A - численность молодых людей в возрасте от 14 до 35 лет, вовлеченных в реализацию мероприятий подпрограммы; B - общая численность молодежи в возрасте от 14 до 35 лет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мероприятий в сфере молодежной политики"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края, 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47 390,6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36 386,4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45 585,0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129 362,0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34 3 01 11435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47 390,6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36 386,4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45 585,0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129 362,0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мероприятий для молодежи,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"Финансовое обеспечение выполнения государственного задания государственным автономным учреждением "Дворец молодежи" Забайкальского края ("Мегаполис")"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Губернатора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47 390,6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36 386,4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45 585,0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129 362,0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34 3 01 11435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47 390,6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36 386,4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45 585,0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129 362,0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организованных мероприятий, направленных на социализацию и самореализацию молодежи,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"Численность молодежи, вовлеченной в мероприятия, направленные на социализацию и самореализацию молодежи, организованные учреждением,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40 500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41 000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"Организация и проведение социально значимых мероприятий, направленных на поддержку инициативной и творческой молодежи"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34 3 01 11435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"Удельный вес численности молодых людей в возрасте от 14 до 35 лет, вовлеченных в реализуемые на территории Забайкальского края проекты и программы в сфере поддержки инициативной и творческой молодежи, в общей численности молодежи в возрасте от 14 до 35 лет"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100%, где: A - численность молодых людей в возрасте от 14 до 35 лет, вовлеченных в реализуемые на территории Забайкальского края проекты и программы в сфере поддержки инициативной и творческой молодежи; B - общая численность молодежи в возрасте от 14 до 35 лет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3.1.3.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"Организация и проведение социально значимых мероприятий, направленных на развитие культурного, лидерского, интеллектуального, профессионально-личностного, инновационного потенциала молодежи"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34 3 01 11435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"Удельный вес численности молодых людей в возрасте от 14 до 35 лет, вовлеченных в мероприятия, направленные на обеспечение культурного, нравственного, интеллектуального, социального, профессионально-личностного развития, в общей численности молодежи в возрасте от 14 до 35 лет"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100%, где: A - численность молодых людей в возрасте от 14 до 35 лет, вовлеченных в мероприятия, направленные на обеспечение культурного, нравственного, интеллектуального, социального, профессионально-личностного развития; B - общая численность молодых людей в возрасте от 14 до 35 лет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3.1.4.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"Вовлечение молодежи в деятельность молодежных общественных объединений"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34 3 01 11435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"Удельный вес численности молодых людей в возрасте от 14 до 35 лет, участвующих в деятельности молодежных общественных объединений, в общей численности молодежи в возрасте от 14 до 35 лет"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100%, где: A - численность молодых людей в возрасте от 14 до 35 лет, участвующих в деятельности молодежных общественных объединений; B - общая численность молодых людей от 14 до 35 лет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мероприятий в сфере патриотического воспитания молодежи"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23 160,6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17 782,8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22 278,3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63 221,7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34 3 02 11435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23 160,6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17 782,8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22 278,3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63 221,7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мероприятий для молодежи,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"Финансовое обеспечение выполнения государственного задания государственным автономным учреждением "Молодежный центр "Искра" Забайкальского края"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23 160,6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17 782,8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22 278,3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63 221,7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34 3 02 11435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22 060,6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16 938,3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21 220,0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60 218,9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0707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34 3 02 11435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844,5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1 058,3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3 002,8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организованных мероприятий, направленных на социализацию и самореализацию молодежи,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"Численность молодежи, вовлеченной в мероприятия, направленные на социализацию и самореализацию молодежи, организованные учреждением,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10 255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10 255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10 350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"Региональный проект "Социальная активность"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E8 54120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"Общая численность граждан Забайкальского края, вовлеченных в добровольческую (волонтерскую) деятельность,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64 900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76 400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87 900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99 400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"Создание центров (сообществ, объединений)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E8 54120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действующих на территории региона центров (сообществ, объединений) поддержки добровольчества,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3.3.2.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мероприятий по обучению координаторов добровольцев (волонтеров) по работе в сфере добровольчества и технологий работы с волонтерами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E8 54120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координаторов (добровольцев), прошедших обучение,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3.3.3.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"Обеспечение поддержки лучших практик в сфере добровольчества (волонтерства), реализуемых в Забайкальском крае"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E8 54120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добровольческих (волонтерских) объединений, которым оказана информационная, методическая, организационная или финансовая поддержка,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3.3.4.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"Проведение информационной и рекламной кампании в целях популяризации добровольчества (волонтерства), в том числе создание рекламных роликов на ТВ и в сети "Интернет"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E8 54120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граждан Забайкальского края, информированных о добровольческой (волонтерской) деятельности,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36 300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36 300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36 300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36 300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3.3.5.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"Обеспечение участия молодежи в Форуме молодых деятелей культуры и искусств "Таврида"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3 E8 54120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"Численность участников Забайкальского края в Форуме молодых деятелей культуры и искусств "Таврида",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"Развитие духовно-нравственных основ, традиционного образа жизни, форм хозяйствования и самобытной культуры забайкальского казачества"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379" w:type="dxa"/>
          </w:tcPr>
          <w:p>
            <w:pPr>
              <w:pStyle w:val="0"/>
            </w:pPr>
            <w:hyperlink w:history="0" w:anchor="P650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"Государственная поддержка развития казачества на территории Забайкальского края"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членов казачьих обществ, принявших на себя обязательства по несению государственной и иной службы российского казачества,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1 206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1 216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1 221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"Оказание финансовой поддержки некоммерческой организации "Забайкальское войсковое казачье общество"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34 4 01 03952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направленных на сохранение и развитие традиционного образа жизни, форм хозяйствования и самобытной культуры забайкальского казачества,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"Предоставление субсидии некоммерческой организации "Забайкальское войсковое казачье общество" на реализацию мероприятий по развитию казачьего кадетского образования, военно-патриотического и нравственного воспитания казачьей молодежи"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34 4 01 03952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221,9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788,9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воспитанников казачьих обществ и иных объединений казаков Забайкальского края, принявших участие в мероприятиях,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4.1.2.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"Предоставление субсидии некоммерческой организации "Забайкальское войсковое казачье общество" на возрождение, сохранение и развитие самобытной казачьей культуры"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34 4 01 03952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мероприятий,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4.1.3.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"Предоставление субсидии на материально-техническое оснащение и содержание Казачьего дома"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34 4 01 03952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"Степень оснащенности деятельности некоммерческой организации "Забайкальское войсковое казачье общество"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= A / B x 100, где: A - сумма предоставленной субсидии на материально-техническое оснащение и содержание Казачьего дома; B - сумма потребности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"Информирование населения Забайкальского края о деятельности и решениях исполнительных органов Забайкальского края в сфере развития российского казачества на территории Забайкальского края, о деятельности казачьих обществ и иных объединений казаков Забайкальского края"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34 4 02 03952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публикаций в средствах массовой информации,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"Подготовка и размещения в средствах массовой информации материалов о деятельности и решениях исполнительных органов Забайкальского края в сфере развития российского казачества на территории Забайкальского края, о деятельности казачьих обществ и иных объединений казаков Забайкальского края"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34 4 02 03952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опубликованных материалов,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"Создание на территории Забайкальского края благоприятных условий, способствующих развитию потенциала НКО в реализации их проектной деятельности"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379" w:type="dxa"/>
          </w:tcPr>
          <w:p>
            <w:pPr>
              <w:pStyle w:val="0"/>
            </w:pPr>
            <w:hyperlink w:history="0" w:anchor="P786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"Государственная поддержка некоммерческих организаций в Забайкальском крае"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15 356,0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19 238,0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54 594,0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15 356,0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19 238,0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54 594,0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некоммерческих организаций, получивших государственную поддержку,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"Оказание финансовой поддержки некоммерческим организациям"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15 356,0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19 238,0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54 594,0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34 5 01 03951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15 356,0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19 238,0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54 594,0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некоммерческих организаций, получивших финансовую поддержку,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"Предоставление субсидии некоммерческой организации "Фонд развития Забайкальского края" на проведение конкурса грантов некоммерческих неправительственных организаций на реализацию в Забайкальском крае общественно значимых проектов, направленных на развитие гражданского общества"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15 356,0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19 238,0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54 594,0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34 5 01 03951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15 356,0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19 238,0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54 594,0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некоммерческих неправительственных организаций, получивших грант на реализацию в Забайкальском крае общественно значимых проектов, направленных на развитие гражданского общества,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"Проведение Гражданского форума Забайкальского края"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34 5 03 03951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участников Гражданского форума Забайкальского края,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3 200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3 300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 "Формирование и развитие системы социологического мониторинга, направленного на изучение общественного мнения жителей Забайкальского края о деятельности исполнительных органов,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379" w:type="dxa"/>
          </w:tcPr>
          <w:p>
            <w:pPr>
              <w:pStyle w:val="0"/>
            </w:pPr>
            <w:hyperlink w:history="0" w:anchor="P898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"Социологический мониторинг деятельности органов государственной власти, органов местного самоуправления, институтов гражданского общества Забайкальского края"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числе: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12 010,4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12 010,4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муниципальных районов, муниципальных и городских округов Забайкальского края, на территории которых проведены социологические исследования,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числе: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12 010,4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12 010,4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социологических исследований,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6.1.1.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"Мониторинг социально-политической ситуации: рейтинг федеральной власти, высшего должностного лица региона, политических партий, социальное самочувствие населения, проблемное поле, протестные настроения (опрос населения Забайкальского края)"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числе: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9 910,4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3 378,0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4 232,4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9 910,4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социологических исследований,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6.1.2.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"Опрос населения об эффективности деятельности руководителей органов местного самоуправления Забайкальского края (опрос "Омнибус")"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числе: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социологических исследований в форме опросов населения,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6.1.3.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"Социологическое исследование "Оценка качества реализуемых мероприятий, направленных на поддержку экономического и социального развития коренных малочисленных народов"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числе: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социологических исследований,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6.1.4.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"Социологическое исследование "Оценка деятельности органов государственного управления Забайкальского края в сфере реализации государственной национальной политики, развития институтов региональной политики и гражданского общества в Забайкальском крае (экспресс-опрос участников мероприятия "Гражданский форум в Забайкальском крае")"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числе: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социологических исследований,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6.1.5.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"Социологическое исследование "Оценка реализации молодежной политики в Забайкальском крае"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числе: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2 100,0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проведенных социологических исследований,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6.1.6.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"Приобретение оборудования и лицензионного программного обеспечения для проведения социологических исследований"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2023 - 2026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числе: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единиц приобретенного оборудования и программного обеспечения для проведения социологических исследований,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6.1.7.</w:t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"Предоставление субсидий некоммерческим организациям из бюджета Забайкальского края на формирование и развитие сети интервьюеров и респондентов в Забайкальском крае в целях проведения социологических исследований"</w:t>
            </w:r>
          </w:p>
        </w:tc>
        <w:tc>
          <w:tcPr>
            <w:tcW w:w="12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</w:t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объемы финансирования, в том числе: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краевого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0113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34 6 01 09915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финансирование за счет федерального бюджета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6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79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 "Количество предоставленных субсидий, ежегодно"</w:t>
            </w:r>
          </w:p>
        </w:tc>
        <w:tc>
          <w:tcPr>
            <w:tcW w:w="1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Абсолютное значение</w:t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20"/>
          <w:headerReference w:type="first" r:id="rId20"/>
          <w:footerReference w:type="default" r:id="rId21"/>
          <w:footerReference w:type="first" r:id="rId21"/>
          <w:pgSz w:w="16838" w:h="11906" w:orient="landscape"/>
          <w:pgMar w:top="1134" w:right="1134" w:bottom="567" w:left="1134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 Забайкальского края</w:t>
      </w:r>
    </w:p>
    <w:p>
      <w:pPr>
        <w:pStyle w:val="0"/>
        <w:jc w:val="right"/>
      </w:pPr>
      <w:r>
        <w:rPr>
          <w:sz w:val="20"/>
        </w:rPr>
        <w:t xml:space="preserve">"Реализация государственной национальной политики,</w:t>
      </w:r>
    </w:p>
    <w:p>
      <w:pPr>
        <w:pStyle w:val="0"/>
        <w:jc w:val="right"/>
      </w:pPr>
      <w:r>
        <w:rPr>
          <w:sz w:val="20"/>
        </w:rPr>
        <w:t xml:space="preserve">развитие институтов региональной политики и</w:t>
      </w:r>
    </w:p>
    <w:p>
      <w:pPr>
        <w:pStyle w:val="0"/>
        <w:jc w:val="right"/>
      </w:pPr>
      <w:r>
        <w:rPr>
          <w:sz w:val="20"/>
        </w:rPr>
        <w:t xml:space="preserve">гражданского общества в Забайкальском крае"</w:t>
      </w:r>
    </w:p>
    <w:p>
      <w:pPr>
        <w:pStyle w:val="0"/>
        <w:jc w:val="both"/>
      </w:pPr>
      <w:r>
        <w:rPr>
          <w:sz w:val="20"/>
        </w:rPr>
      </w:r>
    </w:p>
    <w:bookmarkStart w:id="5592" w:name="P5592"/>
    <w:bookmarkEnd w:id="559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 РАСПРЕДЕЛЕНИЯ СУБСИДИИ БЮДЖЕТАМ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 И МУНИЦИПАЛЬНЫХ ОКРУГОВ</w:t>
      </w:r>
    </w:p>
    <w:p>
      <w:pPr>
        <w:pStyle w:val="2"/>
        <w:jc w:val="center"/>
      </w:pPr>
      <w:r>
        <w:rPr>
          <w:sz w:val="20"/>
        </w:rPr>
        <w:t xml:space="preserve">ЗАБАЙКАЛЬСКОГО КРАЯ ИЗ БЮДЖЕТА ЗАБАЙКАЛЬСКОГО КРАЯ</w:t>
      </w:r>
    </w:p>
    <w:p>
      <w:pPr>
        <w:pStyle w:val="2"/>
        <w:jc w:val="center"/>
      </w:pPr>
      <w:r>
        <w:rPr>
          <w:sz w:val="20"/>
        </w:rPr>
        <w:t xml:space="preserve">НА ПОДДЕРЖКУ ЭКОНОМИЧЕСКОГО И СОЦИАЛЬНОГО РАЗВИТИЯ КОРЕННЫХ</w:t>
      </w:r>
    </w:p>
    <w:p>
      <w:pPr>
        <w:pStyle w:val="2"/>
        <w:jc w:val="center"/>
      </w:pPr>
      <w:r>
        <w:rPr>
          <w:sz w:val="20"/>
        </w:rPr>
        <w:t xml:space="preserve">МАЛОЧИСЛЕННЫХ НАРОДОВ СЕВЕРА, СИБИРИ И ДАЛЬНЕГО ВОСТОКА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</w:t>
            </w:r>
            <w:hyperlink w:history="0" r:id="rId69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323</w:t>
              </w:r>
            </w:hyperlink>
            <w:r>
              <w:rPr>
                <w:sz w:val="20"/>
                <w:color w:val="392c69"/>
              </w:rPr>
              <w:t xml:space="preserve"> (ред. 13.07.2023), от 12.10.2023 </w:t>
            </w:r>
            <w:hyperlink w:history="0" r:id="rId70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      <w:r>
                <w:rPr>
                  <w:sz w:val="20"/>
                  <w:color w:val="0000ff"/>
                </w:rPr>
                <w:t xml:space="preserve">N 558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цели, условия предоставления и распределения субсидии из бюджета Забайкальского края бюджетам муниципальных районов и муниципальных округов Забайкальского края (далее - муниципальные образования) на поддержку экономического и социального развития коренных малочисленных народов Севера, Сибири и Дальнего Востока Российской Федерации (далее соответственно - коренные малочисленные народы, субсидия), критерии отбора муниципальных образований для предоставления субсидии.</w:t>
      </w:r>
    </w:p>
    <w:bookmarkStart w:id="5604" w:name="P5604"/>
    <w:bookmarkEnd w:id="56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целях софинансирования расходных обязательств муниципальных образований, возникающих при реализации ими мероприятий, направленных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сферы образования, культуры, в том числе проведение этнокультурных мероприятий, и медицинского обслуживания коренных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 (далее - закон о бюджете), и лимитов бюджетных обязательств, доведенных до Министерства развития гражданского общества, муниципальных образований и молодежной политики Забайкальского края (далее - главный распорядитель бюджетных средств) как получателя бюджетных средств на цели, указанные в </w:t>
      </w:r>
      <w:hyperlink w:history="0" w:anchor="P5604" w:tooltip="2. Субсидия предоставляется в целях софинансирования расходных обязательств муниципальных образований, возникающих при реализации ими мероприятий, направленных н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рамках государственной программы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крае", утвержденной постановлением Правительства Забайкальского края от 27 декабря 2022 года N 656 (далее - государственная программа Забайкальского края).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12.10.2023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Критериями отбора муниципальных образований для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в муниципальном образовании территорий, которые включены в </w:t>
      </w:r>
      <w:hyperlink w:history="0" r:id="rId72" w:tooltip="Распоряжение Правительства РФ от 08.05.2009 N 631-р (ред. от 21.07.2023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631-р, и на которых постоянно проживают коренные малочисленные народы, ведущие традиционный образ жизни и занимающиеся традиционными видами 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мероприятий, указанных в </w:t>
      </w:r>
      <w:hyperlink w:history="0" w:anchor="P5604" w:tooltip="2. Субсидия предоставляется в целях софинансирования расходных обязательств муниципальных образований, возникающих при реализации ими мероприятий, направленных н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 планах комплексного развития муниципального образования Забайкальского края.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73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12.10.2023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действующей муниципальной программы, направленной на поддержку коренных малочисленных народов, предусматривающей перечень мероприятий, соответствующих целям, указанным в </w:t>
      </w:r>
      <w:hyperlink w:history="0" w:anchor="P5604" w:tooltip="2. Субсидия предоставляется в целях софинансирования расходных обязательств муниципальных образований, возникающих при реализации ими мероприятий, направленных н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силу. - </w:t>
      </w:r>
      <w:hyperlink w:history="0" r:id="rId74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12.10.2023 N 558;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заключенного соглашения,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подготавливаемого (формируемого) и заключаемого в государственной интегрированной информационной системе управления общественными финансами "Электронный бюджет" в соответствии с типовой формой соглашения, утвержденной Министерством финансов Российской Федерации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централизация закупок товаров, работ, услуг, финансовое обеспечение которых частично или полностью осуществляется за счет средств предоставляемой субсидии, в соответствии с </w:t>
      </w:r>
      <w:hyperlink w:history="0" r:id="rId75" w:tooltip="Постановление Правительства Забайкальского края от 17.12.2013 N 544 (ред. от 12.04.2023) &quot;О некоторых вопросах реализации Федерального закона &quot;О контрактной системе в сфере закупок товаров, работ, услуг для обеспечения государственных и муниципальных нужд&quot; (вместе с &quot;Порядком взаимодействия государственного казенного учреждения &quot;Забайкальский Центр государственных закупок&quot; с заказчиками, осуществляющими закупки для обеспечения нужд Забайкальского края, муниципальных нужд&quot;, &quot;Порядком взаимодействия заказчико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взаимодействия государственного казенного учреждения "Забайкальский центр государственных закупок" с заказчиками, осуществляющими закупки для обеспечения нужд Забайкальского края, муниципальных нужд, утвержденным постановлением Правительства Забайкальского края от 17 декабря 2013 года N 544 "О некоторых вопросах реализации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Главным распорядителем бюджетных средств в течение 30 календарных дней со дня доведения распределения субсидии из федерального бюджета бюджету Забайкальского края на софинансирование расходных обязательств Забайкальского края, связанных с реализацией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на очередной финансовый год и плановый период Федеральным агентством по делам национальностей, определяется размер субсидии, предоставляемой муниципальным образованиям (далее - получатели субсидии), и в Министерство финансов Забайкальского края направляются предложения о распределении субсидии для включения в проект закона о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Методика распределения субсидии между получателями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предоставляемой бюджету i-го получателя субсидии (СУБ</w:t>
      </w:r>
      <w:r>
        <w:rPr>
          <w:sz w:val="20"/>
          <w:vertAlign w:val="subscript"/>
        </w:rPr>
        <w:t xml:space="preserve">мо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СУБ</w:t>
      </w:r>
      <w:r>
        <w:rPr>
          <w:sz w:val="20"/>
          <w:vertAlign w:val="subscript"/>
        </w:rPr>
        <w:t xml:space="preserve">мо</w:t>
      </w:r>
      <w:r>
        <w:rPr>
          <w:sz w:val="20"/>
        </w:rPr>
        <w:t xml:space="preserve"> = (Lim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 / H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) x H</w:t>
      </w:r>
      <w:r>
        <w:rPr>
          <w:sz w:val="20"/>
          <w:vertAlign w:val="subscript"/>
        </w:rPr>
        <w:t xml:space="preserve">мо</w:t>
      </w:r>
      <w:r>
        <w:rPr>
          <w:sz w:val="20"/>
        </w:rPr>
        <w:t xml:space="preserve">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Lim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 - объем бюджетных ассигнований, предусмотренных в бюджете Забайкальского края на очередной финансовый год на цели, указанные в </w:t>
      </w:r>
      <w:hyperlink w:history="0" w:anchor="P5604" w:tooltip="2. Субсидия предоставляется в целях софинансирования расходных обязательств муниципальных образований, возникающих при реализации ими мероприятий, направленных н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</w:t>
      </w:r>
      <w:r>
        <w:rPr>
          <w:sz w:val="20"/>
          <w:vertAlign w:val="subscript"/>
        </w:rPr>
        <w:t xml:space="preserve">суб</w:t>
      </w:r>
      <w:r>
        <w:rPr>
          <w:sz w:val="20"/>
        </w:rPr>
        <w:t xml:space="preserve"> - численность коренных малочисленных народов, проживающих на территории Забайкальского края, по данным Всероссийской переписи населения 2020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H</w:t>
      </w:r>
      <w:r>
        <w:rPr>
          <w:sz w:val="20"/>
          <w:vertAlign w:val="subscript"/>
        </w:rPr>
        <w:t xml:space="preserve">мо</w:t>
      </w:r>
      <w:r>
        <w:rPr>
          <w:sz w:val="20"/>
        </w:rPr>
        <w:t xml:space="preserve"> - численность коренных малочисленных народов, проживающих на территории получателя субсидии, по данным Всероссийской переписи населения 2020 года в разрезе муниципальных образований.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76" w:tooltip="Постановление Правительства Забайкальского края от 12.10.2023 N 558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12.10.2023 N 558)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Размер предельного уровня софинансирования устанавливается в соответствии с Порядком определения и установления предельного уровня софинансирования Забайкальским краем (в процентах) объема расходного обязательства муниципального образования Забайкальского края (</w:t>
      </w:r>
      <w:hyperlink w:history="0" r:id="rId77" w:tooltip="Постановление Правительства Забайкальского края от 14.02.2017 N 29 (ред. от 28.07.2023) &quot;Об утверждении Правил формирования, предоставления и распределения субсидий из бюджета Забайкальского края местным бюджетам&quot;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Правилам формирования, предоставления и распределения субсидий из бюджета Забайкальского края местным бюджетам, утвержденным постановлением Правительства Забайкальского края от 14 февраля 2017 года N 29).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Распределение субсидии между бюджетами получателей субсидии утверждается законом о бюджете.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Предоставление субсидии осуществляется на основании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Срок заключения соглашения составляет 30 календарных дней со дня заключения Соглашения между Федеральным агентством по делам национальностей и Правительством Забайкальского края о предоставлении из федерального бюджета в очередном финансовом году бюджету Забайкальского края единой субсидии из федерального бюджета бюджету Забайкальского края в целях достижения показателей государственной программы Российской Федерации "Реализация государственной национальной политики".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Забайкальского края от 28.06.2023 N 323)</w:t>
      </w:r>
    </w:p>
    <w:bookmarkStart w:id="5634" w:name="P5634"/>
    <w:bookmarkEnd w:id="56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Получатели субсидии представляют главному распорядителю бюджетных средств заявки на предоставление субсидии по форме, устанавливаемой главным распорядителем бюджетных средств, и в срок, предусмотренный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заявке указываются необходимый объем средств в пределах предусмотренной субсидии, расходное обязательство, на осуществление которого она предоставляется, и срок возникновения денежного обязательства получателя субсидии в целях исполнения соответствующего расходного обязательства.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Главный распорядитель бюджетных средств в течение трех рабочих дней со дня истечения срока подачи последней заявки, поданной в соответствии с </w:t>
      </w:r>
      <w:hyperlink w:history="0" w:anchor="P5634" w:tooltip="12. Получатели субсидии представляют главному распорядителю бюджетных средств заявки на предоставление субсидии по форме, устанавливаемой главным распорядителем бюджетных средств, и в срок, предусмотренный соглашением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представляет в Министерство финансов Забайкальского края сводную заявку на финансирование по форме, устанавливаемой Министерством финансов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финансов Забайкальского края на основании сводной заявки на финансирование, представленной главным распорядителем бюджетных средств, в установленном порядке осуществляет перечисление средств на лицевой счет главного распорядителя бюджетных средств в соответствии с утвержденными бюджетными ассигнованиями, кассовым планом и при наличии свободного остатка средств на едином счете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Средства субсидии перечисляются главным распорядителем бюджетных средств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Забайкальскому краю.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Получатели субсидии используют полученные средства в соответствии с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нецелевого использования субсидии и (или) нарушения получателем субсидии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Остаток средств субсидии, не использованных по состоянию на 1 января текущего финансового года, подлежит возврату в доход бюджета Забайкальского края в течение первых 15 рабочих дней финансового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неиспользованные остатки субсидии не перечислены получателем субсидии в бюджет Забайкальского края, эти средства подлежат взысканию в бюджет Забайкальского края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Оценка эффективности использования субсидии получателями субсидии осуществляется главным распорядителем бюджетных средств на основании сравнения установленных соглашением и фактически достигнутых получателями субсидии по итогам отчетного финансового года значений результатов использования субсидии, указанных получателями субсидии в отчетности, в течение 5 рабочих дней со дня представления получателями субсидии отчетности, указанной в </w:t>
      </w:r>
      <w:hyperlink w:history="0" w:anchor="P5644" w:tooltip="21. Получатели субсидии представляют главному распорядителю бюджетных средств следующую отчетность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Порядка.</w:t>
      </w:r>
    </w:p>
    <w:bookmarkStart w:id="5644" w:name="P5644"/>
    <w:bookmarkEnd w:id="56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Получатели субсидии представляют главному распорядителю бюджетных средств следующую отчетность: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ежеквартально до 5-го числа месяца, следующего за отчетным кварталом, отчет о расходах получателя субсидии, в целях софинансирования которых предоставляется субсидия из бюджета Забайкальского края, в форме электронного документа в государственной интегрированной информационной системе управления общественными финансами "Электронный бюджет"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 31 декабря года, в котором была предоставлена субсидия, отчет о достижениях значений результатов использования субсидии, указанных в </w:t>
      </w:r>
      <w:hyperlink w:history="0" w:anchor="P5649" w:tooltip="22. В целях проведения оценки эффективности использования субсидии получателями субсидии устанавливаются следующие результаты использования субсидии:">
        <w:r>
          <w:rPr>
            <w:sz w:val="20"/>
            <w:color w:val="0000ff"/>
          </w:rPr>
          <w:t xml:space="preserve">пункте 22</w:t>
        </w:r>
      </w:hyperlink>
      <w:r>
        <w:rPr>
          <w:sz w:val="20"/>
        </w:rPr>
        <w:t xml:space="preserve"> настоящего Порядка, в форме электронного документа в государственной интегрированной информационной системе управления общественными финансами "Электронный бюджет" по форме, установленной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течение 5 рабочих дней со дня реализации каждого мероприятия пояснительную записку, содержащую информацию о фактически выполненных объемах работ с приложением фото- и (или) видеоматериалов, активных ссылок, непосредственный переход по которым позволяет получить доступ к страницам сайтов, на которых размещались фото- и (или) видеоматериалы, новости и (или) статьи о проведенных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 20 января года, следующего за годом, в котором была предоставлена субсидия, отчет о расходах получателя субсидии, в целях софинансирования которых предоставляется субсидия из бюджета Забайкальского края, на бумажном носителе по форме, установленной соглашением, с приложением заверенных в установленном порядке копий первичных документов, подтверждающих расходы получателя субсидии.</w:t>
      </w:r>
    </w:p>
    <w:bookmarkStart w:id="5649" w:name="P5649"/>
    <w:bookmarkEnd w:id="56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целях проведения оценки эффективности использования субсидии получателями субсидии устанавливаются следующие результаты использования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79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28.06.2023 N 323 (ред. 13.07.2023);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участников мероприятий, направленных на этнокультурное развитие коренных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80" w:tooltip="Постановление Правительства Забайкальского края от 28.06.2023 N 323 (ред. от 13.07.2023) &quot;О внесении изменений в государственную программу Забайкальского края &quot;Реализация государственной национальной политики, развитие институтов региональной политики и гражданского общества в Забайкаль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Забайкальского края от 28.06.2023 N 323 (ред. 13.07.2023).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Значения показателей результатов использования субсидии для каждого получателя субсидии устанавливаются в соглашении и соответствуют целевым показателям государственной программы Забайкальского края.</w:t>
      </w:r>
    </w:p>
    <w:bookmarkStart w:id="5654" w:name="P5654"/>
    <w:bookmarkEnd w:id="56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части достижения результатов использования субсидии,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бюджет Забайкальского края в срок до 1 мая года, следующего за годом предоставления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m / n) x 0,1,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субсидии, предоставленной получателю субсидии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результатов использования субсидии, по которым индекс, отражающий уровень недостижения i-го результата использования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использования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объема средств, подлежащих возврату из бюджета муниципального образования в бюджет Забайкальского края, в размере субсидии, предоставленных бюджету муниципального образования в отчетном финансовом году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), не учитывается размер остатка субсидии, не использованного по состоянию на 1 января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Коэффициент возврата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SUM Di / m,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Di - индекс, отражающий уровень недостижения i-го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использования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Индекс, отражающий уровень недостижения i-го результата использования субсидии,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Di = 1 - Ti / Si,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Ti - фактически достигнутое значение i-го результата использования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 - плановое значение i-го результата использования субсидии, установленное соглашением.</w:t>
      </w:r>
    </w:p>
    <w:bookmarkStart w:id="5675" w:name="P5675"/>
    <w:bookmarkEnd w:id="56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Расчет объема средств, подлежащих возврату из муниципального бюджета в бюджет Забайкальского края, в случае предоставления консолидированной субсидии осуществляется отдельно для каждого мероприятия, в отношении которого допущены нарушения обязательств, предусмотренных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средств, подлежащих возврату, определяется как сумма объемов средств, подлежащих возврату, для каждого из мероприятий, в отношении которых были допущены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отсутствия оснований для освобождения получателей субсидии от применения мер ответственности главный распорядитель бюджетных средств не позднее 30-го рабочего дня после даты представления отчетности о достижении значений результатов использования субсидии, установленных в соответствии с соглашением, направляет получателю субсидии требование по возврату из муниципального бюджета в бюджет Забайкальского края объема средств, рассчитанного в соответствии с </w:t>
      </w:r>
      <w:hyperlink w:history="0" w:anchor="P5654" w:tooltip="24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части достижения результатов использования субсидии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...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 - </w:t>
      </w:r>
      <w:hyperlink w:history="0" w:anchor="P5675" w:tooltip="27. Расчет объема средств, подлежащих возврату из муниципального бюджета в бюджет Забайкальского края, в случае предоставления консолидированной субсидии осуществляется отдельно для каждого мероприятия, в отношении которого допущены нарушения обязательств, предусмотренных соглашением.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настоящего Порядка, с указанием сумм, подлежащих возврату, средств и сроков их возврата.</w:t>
      </w:r>
    </w:p>
    <w:bookmarkStart w:id="5678" w:name="P5678"/>
    <w:bookmarkEnd w:id="56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в части соблюдения уровня софинансирования, выраженного в процентах от объема бюджетных ассигнований на исполнение расходного обязательства получателя субсидии, предусмотренных в бюджете муниципального образования, в целях софинансирования которого предоставляется субсидия, объем средств, подлежащий возврату из бюджета муниципального образования в бюджет Забайкальского края в срок до 1 мая года, следующего за годом предоставления субсидии (Sн), рассчитывается главным распорядителем бюджетных средств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Sн = Sф - Sк x Kф,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Sф - размер предоставленной субсидии для софинансирования расходного обязательства получателя субсидии по состоянию на дату окончания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Sк - общий объем бюджетных обязательств, принятых допустившим нарушение условий софинансирования расходного обязательства муниципального образования получателем средств бюджета муниципального образования, необходимых для исполнения расходного обязательства муниципального образования, в целях софинансирования которого предоставлена субсидия, по состоянию на дату окончания контрольного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Kф - безразмерный коэффициент, выражающий уровень софинансирования расходного обязательства муниципального образования из бюджета Забайкальского края по соответствующему мероприятию, предусмотренный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Главный распорядитель бюджетных средств в случае выявления нарушений получателями субсидии обязательств, предусмотренных </w:t>
      </w:r>
      <w:hyperlink w:history="0" w:anchor="P5654" w:tooltip="24. В случае если муниципальным образованием по состоянию на 31 декабря года предоставления субсидии допущены нарушения обязательств, предусмотренных соглашением в части достижения результатов использования субсидии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...">
        <w:r>
          <w:rPr>
            <w:sz w:val="20"/>
            <w:color w:val="0000ff"/>
          </w:rPr>
          <w:t xml:space="preserve">пунктами 24</w:t>
        </w:r>
      </w:hyperlink>
      <w:r>
        <w:rPr>
          <w:sz w:val="20"/>
        </w:rPr>
        <w:t xml:space="preserve"> и </w:t>
      </w:r>
      <w:hyperlink w:history="0" w:anchor="P5678" w:tooltip="29. В случае если получателем субсидии по состоянию на 31 декабря года предоставления субсидии допущены нарушения обязательств, предусмотренных соглашением в части соблюдения уровня софинансирования, выраженного в процентах от объема бюджетных ассигнований на исполнение расходного обязательства получателя субсидии, предусмотренных в бюджете муниципального образования, в целях софинансирования которого предоставляется субсидия, объем средств, подлежащий возврату из бюджета муниципального образования в бюд...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 настоящего Порядка, не позднее 15 марта, следующего за годом предоставления субсидии, направляет получателям субсидии уведомление о выявлении указанных нарушений и о необходимости принятия мер по устранению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если получателем субсидии в срок до 1 апреля года, следующего за годом предоставления субсидии, не приняты меры по устранению нарушений обязательств, предусмотренных соглашением, главный распорядитель бюджетных средств представляет в Министерство финансов Забайкальского края информацию о выявленных нарушениях для принятия мер ответственности, предусмотренных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Решение о применении мер ответственности к получателю субсидии не принимается в случае, если условия предоставления субсидии были не выполнены в силу обстоятельств непреодолимой силы, определенных в </w:t>
      </w:r>
      <w:hyperlink w:history="0" r:id="rId81" w:tooltip="Постановление Правительства Забайкальского края от 14.02.2017 N 29 (ред. от 28.07.2023) &quot;Об утверждении Правил формирования, предоставления и распределения субсидий из бюджета Забайкальского края местным бюджетам&quot;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приложения N 2 к Правилам формирования, предоставления и распределения субсидий из бюджета Забайкальского края местным бюджетам, утвержденным постановлением Правительства Забайкальского края от 14 февраля 2017 года N 29.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непринятия такого решения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Контроль за соблюдением муниципальными образованиями порядка и условий предоставления субсидии, включая контроль за целевым использованием субсидии, достижением результатов ее использования, осуществляется главным распорядителем бюджетных средств и органами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27.12.2022 N 656</w:t>
            <w:br/>
            <w:t>(ред. от 12.10.2023)</w:t>
            <w:br/>
            <w:t>"Об утверждении государственной...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Забайкальского края от 27.12.2022 N 656</w:t>
            <w:br/>
            <w:t>(ред. от 12.10.2023)</w:t>
            <w:br/>
            <w:t>"Об утверждении государственной...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788BF95ED6B7FFAD000071094159C3AAF9AEF3E80E13F64A6FCDEA1EB50782872C32E4F590C9575776343818879CB7307F773299CAC829E83B01A27A9iDkCN" TargetMode = "External"/>
	<Relationship Id="rId8" Type="http://schemas.openxmlformats.org/officeDocument/2006/relationships/hyperlink" Target="consultantplus://offline/ref=8788BF95ED6B7FFAD000071094159C3AAF9AEF3E80E13F65A5FDD9A1EB50782872C32E4F590C9575776343818879CB7307F773299CAC829E83B01A27A9iDkCN" TargetMode = "External"/>
	<Relationship Id="rId9" Type="http://schemas.openxmlformats.org/officeDocument/2006/relationships/hyperlink" Target="consultantplus://offline/ref=8788BF95ED6B7FFAD000071094159C3AAF9AEF3E80E13E6CA4FAD3A1EB50782872C32E4F590C957577634380807BCB7307F773299CAC829E83B01A27A9iDkCN" TargetMode = "External"/>
	<Relationship Id="rId10" Type="http://schemas.openxmlformats.org/officeDocument/2006/relationships/hyperlink" Target="consultantplus://offline/ref=8788BF95ED6B7FFAD000071094159C3AAF9AEF3E80E13F64A6FCDEA1EB50782872C32E4F590C9575776343818879CB7307F773299CAC829E83B01A27A9iDkCN" TargetMode = "External"/>
	<Relationship Id="rId11" Type="http://schemas.openxmlformats.org/officeDocument/2006/relationships/hyperlink" Target="consultantplus://offline/ref=8788BF95ED6B7FFAD000071094159C3AAF9AEF3E80E13F65A5FDD9A1EB50782872C32E4F590C9575776343818879CB7307F773299CAC829E83B01A27A9iDkCN" TargetMode = "External"/>
	<Relationship Id="rId12" Type="http://schemas.openxmlformats.org/officeDocument/2006/relationships/hyperlink" Target="consultantplus://offline/ref=8788BF95ED6B7FFAD000071094159C3AAF9AEF3E80E13F65A5FDD9A1EB50782872C32E4F590C957577634381897CCB7307F773299CAC829E83B01A27A9iDkCN" TargetMode = "External"/>
	<Relationship Id="rId13" Type="http://schemas.openxmlformats.org/officeDocument/2006/relationships/hyperlink" Target="consultantplus://offline/ref=8788BF95ED6B7FFAD000071094159C3AAF9AEF3E80E13F65A5FDD9A1EB50782872C32E4F590C957577634381897DCB7307F773299CAC829E83B01A27A9iDkCN" TargetMode = "External"/>
	<Relationship Id="rId14" Type="http://schemas.openxmlformats.org/officeDocument/2006/relationships/hyperlink" Target="consultantplus://offline/ref=8788BF95ED6B7FFAD000071094159C3AAF9AEF3E80E13F64A6FCDEA1EB50782872C32E4F590C957577634381897CCB7307F773299CAC829E83B01A27A9iDkCN" TargetMode = "External"/>
	<Relationship Id="rId15" Type="http://schemas.openxmlformats.org/officeDocument/2006/relationships/hyperlink" Target="consultantplus://offline/ref=8788BF95ED6B7FFAD000071094159C3AAF9AEF3E80E13F64A6FCDEA1EB50782872C32E4F590C9575776343818B7FCB7307F773299CAC829E83B01A27A9iDkCN" TargetMode = "External"/>
	<Relationship Id="rId16" Type="http://schemas.openxmlformats.org/officeDocument/2006/relationships/hyperlink" Target="consultantplus://offline/ref=8788BF95ED6B7FFAD000191D8279C032A695B93285EC6E38F0F6DAA9B9077874379527460A51D07868614383i8kBN" TargetMode = "External"/>
	<Relationship Id="rId17" Type="http://schemas.openxmlformats.org/officeDocument/2006/relationships/hyperlink" Target="consultantplus://offline/ref=8788BF95ED6B7FFAD000191D8279C032AD96B33585EE3332F8AFD6ABBE08277122847F490F48CF79767D41818Ai7kFN" TargetMode = "External"/>
	<Relationship Id="rId18" Type="http://schemas.openxmlformats.org/officeDocument/2006/relationships/hyperlink" Target="consultantplus://offline/ref=8788BF95ED6B7FFAD000191D8279C032AD96B33585EE3332F8AFD6ABBE08277122847F490F48CF79767D41818Ai7kFN" TargetMode = "External"/>
	<Relationship Id="rId19" Type="http://schemas.openxmlformats.org/officeDocument/2006/relationships/hyperlink" Target="consultantplus://offline/ref=8788BF95ED6B7FFAD000191D8279C032AA94B23080E13332F8AFD6ABBE082771308427450F49DA2C2727168C8A7BDE2656AD24249CiAk8N" TargetMode = "External"/>
	<Relationship Id="rId20" Type="http://schemas.openxmlformats.org/officeDocument/2006/relationships/header" Target="header2.xml"/>
	<Relationship Id="rId21" Type="http://schemas.openxmlformats.org/officeDocument/2006/relationships/footer" Target="footer2.xml"/>
	<Relationship Id="rId22" Type="http://schemas.openxmlformats.org/officeDocument/2006/relationships/hyperlink" Target="consultantplus://offline/ref=8788BF95ED6B7FFAD000071094159C3AAF9AEF3E80E13F64A6FCDEA1EB50782872C32E4F590C9575776343818B79CB7307F773299CAC829E83B01A27A9iDkCN" TargetMode = "External"/>
	<Relationship Id="rId23" Type="http://schemas.openxmlformats.org/officeDocument/2006/relationships/hyperlink" Target="consultantplus://offline/ref=8788BF95ED6B7FFAD000071094159C3AAF9AEF3E80E13F65A5FDD9A1EB50782872C32E4F590C957577634381897FCB7307F773299CAC829E83B01A27A9iDkCN" TargetMode = "External"/>
	<Relationship Id="rId24" Type="http://schemas.openxmlformats.org/officeDocument/2006/relationships/hyperlink" Target="consultantplus://offline/ref=8788BF95ED6B7FFAD000071094159C3AAF9AEF3E80E13F65A5FDD9A1EB50782872C32E4F590C957577634381897FCB7307F773299CAC829E83B01A27A9iDkCN" TargetMode = "External"/>
	<Relationship Id="rId25" Type="http://schemas.openxmlformats.org/officeDocument/2006/relationships/hyperlink" Target="consultantplus://offline/ref=8788BF95ED6B7FFAD000071094159C3AAF9AEF3E80E13F64A6FCDEA1EB50782872C32E4F590C9575776343818B79CB7307F773299CAC829E83B01A27A9iDkCN" TargetMode = "External"/>
	<Relationship Id="rId26" Type="http://schemas.openxmlformats.org/officeDocument/2006/relationships/hyperlink" Target="consultantplus://offline/ref=8788BF95ED6B7FFAD000191D8279C032AD90B33A85E63332F8AFD6ABBE082771308427450D4FD1797E6817D0CC29CD2551AD272480A99C9Di8k0N" TargetMode = "External"/>
	<Relationship Id="rId27" Type="http://schemas.openxmlformats.org/officeDocument/2006/relationships/hyperlink" Target="consultantplus://offline/ref=8788BF95ED6B7FFAD000191D8279C032AD94B23B82EF3332F8AFD6ABBE082771308427450D4FD179746817D0CC29CD2551AD272480A99C9Di8k0N" TargetMode = "External"/>
	<Relationship Id="rId28" Type="http://schemas.openxmlformats.org/officeDocument/2006/relationships/hyperlink" Target="consultantplus://offline/ref=8788BF95ED6B7FFAD000191D8279C032AD94B63A83E03332F8AFD6ABBE08277122847F490F48CF79767D41818Ai7kFN" TargetMode = "External"/>
	<Relationship Id="rId29" Type="http://schemas.openxmlformats.org/officeDocument/2006/relationships/hyperlink" Target="consultantplus://offline/ref=8788BF95ED6B7FFAD000191D8279C032AD99B83186E63332F8AFD6ABBE082771308427450D4FD179756817D0CC29CD2551AD272480A99C9Di8k0N" TargetMode = "External"/>
	<Relationship Id="rId30" Type="http://schemas.openxmlformats.org/officeDocument/2006/relationships/hyperlink" Target="consultantplus://offline/ref=8788BF95ED6B7FFAD000191D8279C032AA94B23287EE3332F8AFD6ABBE082771308427450D4FD17B766817D0CC29CD2551AD272480A99C9Di8k0N" TargetMode = "External"/>
	<Relationship Id="rId31" Type="http://schemas.openxmlformats.org/officeDocument/2006/relationships/hyperlink" Target="consultantplus://offline/ref=8788BF95ED6B7FFAD000191D8279C032AD98B93380E23332F8AFD6ABBE082771308427450D4FD178746817D0CC29CD2551AD272480A99C9Di8k0N" TargetMode = "External"/>
	<Relationship Id="rId32" Type="http://schemas.openxmlformats.org/officeDocument/2006/relationships/hyperlink" Target="consultantplus://offline/ref=8788BF95ED6B7FFAD000071094159C3AAF9AEF3E80E13F64A6FCDEA1EB50782872C32E4F590C9575776343818D74CB7307F773299CAC829E83B01A27A9iDkCN" TargetMode = "External"/>
	<Relationship Id="rId33" Type="http://schemas.openxmlformats.org/officeDocument/2006/relationships/hyperlink" Target="consultantplus://offline/ref=8788BF95ED6B7FFAD000071094159C3AAF9AEF3E80E13F65A5FDD9A1EB50782872C32E4F590C9575776343818978CB7307F773299CAC829E83B01A27A9iDkCN" TargetMode = "External"/>
	<Relationship Id="rId34" Type="http://schemas.openxmlformats.org/officeDocument/2006/relationships/hyperlink" Target="consultantplus://offline/ref=8788BF95ED6B7FFAD000071094159C3AAF9AEF3E80E13F65A5FDD9A1EB50782872C32E4F590C9575776343818978CB7307F773299CAC829E83B01A27A9iDkCN" TargetMode = "External"/>
	<Relationship Id="rId35" Type="http://schemas.openxmlformats.org/officeDocument/2006/relationships/hyperlink" Target="consultantplus://offline/ref=8788BF95ED6B7FFAD000071094159C3AAF9AEF3E80E13F64A6FCDEA1EB50782872C32E4F590C9575776343818D75CB7307F773299CAC829E83B01A27A9iDkCN" TargetMode = "External"/>
	<Relationship Id="rId36" Type="http://schemas.openxmlformats.org/officeDocument/2006/relationships/hyperlink" Target="consultantplus://offline/ref=8788BF95ED6B7FFAD000071094159C3AAF9AEF3E80E13F64A6FCDEA1EB50782872C32E4F590C9575776343818E7DCB7307F773299CAC829E83B01A27A9iDkCN" TargetMode = "External"/>
	<Relationship Id="rId37" Type="http://schemas.openxmlformats.org/officeDocument/2006/relationships/hyperlink" Target="consultantplus://offline/ref=8788BF95ED6B7FFAD000191D8279C032AA91B53285E33332F8AFD6ABBE082771308427450D4FD179746817D0CC29CD2551AD272480A99C9Di8k0N" TargetMode = "External"/>
	<Relationship Id="rId38" Type="http://schemas.openxmlformats.org/officeDocument/2006/relationships/hyperlink" Target="consultantplus://offline/ref=8788BF95ED6B7FFAD000191D8279C032AF93B53187E63332F8AFD6ABBE082771308427450D4FD178706817D0CC29CD2551AD272480A99C9Di8k0N" TargetMode = "External"/>
	<Relationship Id="rId39" Type="http://schemas.openxmlformats.org/officeDocument/2006/relationships/hyperlink" Target="consultantplus://offline/ref=8788BF95ED6B7FFAD000191D8279C032AA94B33587E03332F8AFD6ABBE08277122847F490F48CF79767D41818Ai7kFN" TargetMode = "External"/>
	<Relationship Id="rId40" Type="http://schemas.openxmlformats.org/officeDocument/2006/relationships/hyperlink" Target="consultantplus://offline/ref=8788BF95ED6B7FFAD000191D8279C032A695B93285EC6E38F0F6DAA9B907786637CD2B440D4FD17F7D3712C5DD71C22048B2263A9CAB9Ei9kCN" TargetMode = "External"/>
	<Relationship Id="rId41" Type="http://schemas.openxmlformats.org/officeDocument/2006/relationships/hyperlink" Target="consultantplus://offline/ref=8788BF95ED6B7FFAD000191D8279C032AC99B6368AB16430A9FAD8AEB6587D6126CD2843134ED166746341i8k2N" TargetMode = "External"/>
	<Relationship Id="rId42" Type="http://schemas.openxmlformats.org/officeDocument/2006/relationships/hyperlink" Target="consultantplus://offline/ref=8788BF95ED6B7FFAD000071094159C3AAF9AEF3E80E13F64A6FCDEA1EB50782872C32E4F590C9575776343818078CB7307F773299CAC829E83B01A27A9iDkCN" TargetMode = "External"/>
	<Relationship Id="rId43" Type="http://schemas.openxmlformats.org/officeDocument/2006/relationships/hyperlink" Target="consultantplus://offline/ref=8788BF95ED6B7FFAD000071094159C3AAF9AEF3E80E13F65A5FDD9A1EB50782872C32E4F590C9575776343818979CB7307F773299CAC829E83B01A27A9iDkCN" TargetMode = "External"/>
	<Relationship Id="rId44" Type="http://schemas.openxmlformats.org/officeDocument/2006/relationships/hyperlink" Target="consultantplus://offline/ref=8788BF95ED6B7FFAD000071094159C3AAF9AEF3E80E13F65A5FDD9A1EB50782872C32E4F590C957577634381897ACB7307F773299CAC829E83B01A27A9iDkCN" TargetMode = "External"/>
	<Relationship Id="rId45" Type="http://schemas.openxmlformats.org/officeDocument/2006/relationships/hyperlink" Target="consultantplus://offline/ref=8788BF95ED6B7FFAD000071094159C3AAF9AEF3E80E13F65A5FDD9A1EB50782872C32E4F590C957577634381897BCB7307F773299CAC829E83B01A27A9iDkCN" TargetMode = "External"/>
	<Relationship Id="rId46" Type="http://schemas.openxmlformats.org/officeDocument/2006/relationships/hyperlink" Target="consultantplus://offline/ref=8788BF95ED6B7FFAD000071094159C3AAF9AEF3E80E13F64A6FCDEA1EB50782872C32E4F590C9575776343818078CB7307F773299CAC829E83B01A27A9iDkCN" TargetMode = "External"/>
	<Relationship Id="rId47" Type="http://schemas.openxmlformats.org/officeDocument/2006/relationships/hyperlink" Target="consultantplus://offline/ref=8788BF95ED6B7FFAD000191D8279C032AD96B33585EE3332F8AFD6ABBE08277122847F490F48CF79767D41818Ai7kFN" TargetMode = "External"/>
	<Relationship Id="rId48" Type="http://schemas.openxmlformats.org/officeDocument/2006/relationships/hyperlink" Target="consultantplus://offline/ref=8788BF95ED6B7FFAD000071094159C3AAF9AEF3E80E13F64A6FCDEA1EB50782872C32E4F590C957577634380887ECB7307F773299CAC829E83B01A27A9iDkCN" TargetMode = "External"/>
	<Relationship Id="rId49" Type="http://schemas.openxmlformats.org/officeDocument/2006/relationships/hyperlink" Target="consultantplus://offline/ref=8788BF95ED6B7FFAD000071094159C3AAF9AEF3E80E13F65A5FDD9A1EB50782872C32E4F590C9575776343818975CB7307F773299CAC829E83B01A27A9iDkCN" TargetMode = "External"/>
	<Relationship Id="rId50" Type="http://schemas.openxmlformats.org/officeDocument/2006/relationships/hyperlink" Target="consultantplus://offline/ref=8788BF95ED6B7FFAD000071094159C3AAF9AEF3E80E13F65A5FDD9A1EB50782872C32E4F590C9575776343818975CB7307F773299CAC829E83B01A27A9iDkCN" TargetMode = "External"/>
	<Relationship Id="rId51" Type="http://schemas.openxmlformats.org/officeDocument/2006/relationships/hyperlink" Target="consultantplus://offline/ref=8788BF95ED6B7FFAD000071094159C3AAF9AEF3E80E13F64A6FCDEA1EB50782872C32E4F590C957577634380887ECB7307F773299CAC829E83B01A27A9iDkCN" TargetMode = "External"/>
	<Relationship Id="rId52" Type="http://schemas.openxmlformats.org/officeDocument/2006/relationships/hyperlink" Target="consultantplus://offline/ref=8788BF95ED6B7FFAD000191D8279C032AA94B03486E33332F8AFD6ABBE08277122847F490F48CF79767D41818Ai7kFN" TargetMode = "External"/>
	<Relationship Id="rId53" Type="http://schemas.openxmlformats.org/officeDocument/2006/relationships/hyperlink" Target="consultantplus://offline/ref=8788BF95ED6B7FFAD000191D8279C032AF99B63185E53332F8AFD6ABBE08277122847F490F48CF79767D41818Ai7kFN" TargetMode = "External"/>
	<Relationship Id="rId54" Type="http://schemas.openxmlformats.org/officeDocument/2006/relationships/hyperlink" Target="consultantplus://offline/ref=8788BF95ED6B7FFAD000191D8279C032AD94B83687EF3332F8AFD6ABBE082771308427450D4FD179706817D0CC29CD2551AD272480A99C9Di8k0N" TargetMode = "External"/>
	<Relationship Id="rId55" Type="http://schemas.openxmlformats.org/officeDocument/2006/relationships/hyperlink" Target="consultantplus://offline/ref=8788BF95ED6B7FFAD000191D8279C032AD99B03A84E53332F8AFD6ABBE08277122847F490F48CF79767D41818Ai7kFN" TargetMode = "External"/>
	<Relationship Id="rId56" Type="http://schemas.openxmlformats.org/officeDocument/2006/relationships/hyperlink" Target="consultantplus://offline/ref=8788BF95ED6B7FFAD000071094159C3AAF9AEF3E80E13F64A6FCDEA1EB50782872C32E4F590C9575776343808A7CCB7307F773299CAC829E83B01A27A9iDkCN" TargetMode = "External"/>
	<Relationship Id="rId57" Type="http://schemas.openxmlformats.org/officeDocument/2006/relationships/hyperlink" Target="consultantplus://offline/ref=8788BF95ED6B7FFAD000071094159C3AAF9AEF3E80E13F65A5FDD9A1EB50782872C32E4F590C9575776343818A7CCB7307F773299CAC829E83B01A27A9iDkCN" TargetMode = "External"/>
	<Relationship Id="rId58" Type="http://schemas.openxmlformats.org/officeDocument/2006/relationships/hyperlink" Target="consultantplus://offline/ref=8788BF95ED6B7FFAD000071094159C3AAF9AEF3E80E13F65A5FDD9A1EB50782872C32E4F590C9575776343818A7CCB7307F773299CAC829E83B01A27A9iDkCN" TargetMode = "External"/>
	<Relationship Id="rId59" Type="http://schemas.openxmlformats.org/officeDocument/2006/relationships/hyperlink" Target="consultantplus://offline/ref=8788BF95ED6B7FFAD000071094159C3AAF9AEF3E80E13F64A6FCDEA1EB50782872C32E4F590C9575776343808A7CCB7307F773299CAC829E83B01A27A9iDkCN" TargetMode = "External"/>
	<Relationship Id="rId60" Type="http://schemas.openxmlformats.org/officeDocument/2006/relationships/hyperlink" Target="consultantplus://offline/ref=8788BF95ED6B7FFAD000071094159C3AAF9AEF3E80E13F64A6FCDEA1EB50782872C32E4F590C9575776343808A7BCB7307F773299CAC829E83B01A27A9iDkCN" TargetMode = "External"/>
	<Relationship Id="rId61" Type="http://schemas.openxmlformats.org/officeDocument/2006/relationships/hyperlink" Target="consultantplus://offline/ref=8788BF95ED6B7FFAD000071094159C3AAF9AEF3E80E13F65A5FDD9A1EB50782872C32E4F590C9575776343818A7DCB7307F773299CAC829E83B01A27A9iDkCN" TargetMode = "External"/>
	<Relationship Id="rId62" Type="http://schemas.openxmlformats.org/officeDocument/2006/relationships/hyperlink" Target="consultantplus://offline/ref=8788BF95ED6B7FFAD000071094159C3AAF9AEF3E80E13F65A5FDD9A1EB50782872C32E4F590C9575776343818A7DCB7307F773299CAC829E83B01A27A9iDkCN" TargetMode = "External"/>
	<Relationship Id="rId63" Type="http://schemas.openxmlformats.org/officeDocument/2006/relationships/hyperlink" Target="consultantplus://offline/ref=8788BF95ED6B7FFAD000071094159C3AAF9AEF3E80E13F64A6FCDEA1EB50782872C32E4F590C9575776343808A7BCB7307F773299CAC829E83B01A27A9iDkCN" TargetMode = "External"/>
	<Relationship Id="rId64" Type="http://schemas.openxmlformats.org/officeDocument/2006/relationships/hyperlink" Target="consultantplus://offline/ref=8788BF95ED6B7FFAD000191D8279C032AD99B63184EF3332F8AFD6ABBE08277122847F490F48CF79767D41818Ai7kFN" TargetMode = "External"/>
	<Relationship Id="rId65" Type="http://schemas.openxmlformats.org/officeDocument/2006/relationships/hyperlink" Target="consultantplus://offline/ref=8788BF95ED6B7FFAD000191D8279C032AF93B83082E13332F8AFD6ABBE08277122847F490F48CF79767D41818Ai7kFN" TargetMode = "External"/>
	<Relationship Id="rId66" Type="http://schemas.openxmlformats.org/officeDocument/2006/relationships/hyperlink" Target="consultantplus://offline/ref=8788BF95ED6B7FFAD000191D8279C032AA93B73086E13332F8AFD6ABBE08277122847F490F48CF79767D41818Ai7kFN" TargetMode = "External"/>
	<Relationship Id="rId67" Type="http://schemas.openxmlformats.org/officeDocument/2006/relationships/hyperlink" Target="consultantplus://offline/ref=8788BF95ED6B7FFAD000191D8279C032AA94B03085E13332F8AFD6ABBE08277122847F490F48CF79767D41818Ai7kFN" TargetMode = "External"/>
	<Relationship Id="rId68" Type="http://schemas.openxmlformats.org/officeDocument/2006/relationships/hyperlink" Target="consultantplus://offline/ref=8788BF95ED6B7FFAD000071094159C3AAF9AEF3E80E13F65A5FDD9A1EB50782872C32E4F590C9575776343818A7ECB7307F773299CAC829E83B01A27A9iDkCN" TargetMode = "External"/>
	<Relationship Id="rId69" Type="http://schemas.openxmlformats.org/officeDocument/2006/relationships/hyperlink" Target="consultantplus://offline/ref=8788BF95ED6B7FFAD000071094159C3AAF9AEF3E80E13F64A6FCDEA1EB50782872C32E4F590C9575776343808D79CB7307F773299CAC829E83B01A27A9iDkCN" TargetMode = "External"/>
	<Relationship Id="rId70" Type="http://schemas.openxmlformats.org/officeDocument/2006/relationships/hyperlink" Target="consultantplus://offline/ref=8788BF95ED6B7FFAD000071094159C3AAF9AEF3E80E13F65A5FDD9A1EB50782872C32E4F590C957577634082817CCB7307F773299CAC829E83B01A27A9iDkCN" TargetMode = "External"/>
	<Relationship Id="rId71" Type="http://schemas.openxmlformats.org/officeDocument/2006/relationships/hyperlink" Target="consultantplus://offline/ref=8788BF95ED6B7FFAD000071094159C3AAF9AEF3E80E13F65A5FDD9A1EB50782872C32E4F590C957577634082817DCB7307F773299CAC829E83B01A27A9iDkCN" TargetMode = "External"/>
	<Relationship Id="rId72" Type="http://schemas.openxmlformats.org/officeDocument/2006/relationships/hyperlink" Target="consultantplus://offline/ref=8788BF95ED6B7FFAD000191D8279C032AA94B33587E03332F8AFD6ABBE082771308427450D4FD1787E6817D0CC29CD2551AD272480A99C9Di8k0N" TargetMode = "External"/>
	<Relationship Id="rId73" Type="http://schemas.openxmlformats.org/officeDocument/2006/relationships/hyperlink" Target="consultantplus://offline/ref=8788BF95ED6B7FFAD000071094159C3AAF9AEF3E80E13F65A5FDD9A1EB50782872C32E4F590C957577634082817ECB7307F773299CAC829E83B01A27A9iDkCN" TargetMode = "External"/>
	<Relationship Id="rId74" Type="http://schemas.openxmlformats.org/officeDocument/2006/relationships/hyperlink" Target="consultantplus://offline/ref=8788BF95ED6B7FFAD000071094159C3AAF9AEF3E80E13F65A5FDD9A1EB50782872C32E4F590C957577634082817ACB7307F773299CAC829E83B01A27A9iDkCN" TargetMode = "External"/>
	<Relationship Id="rId75" Type="http://schemas.openxmlformats.org/officeDocument/2006/relationships/hyperlink" Target="consultantplus://offline/ref=8788BF95ED6B7FFAD000071094159C3AAF9AEF3E80E13E6DA5F8DBA1EB50782872C32E4F590C9575776343858B7ECB7307F773299CAC829E83B01A27A9iDkCN" TargetMode = "External"/>
	<Relationship Id="rId76" Type="http://schemas.openxmlformats.org/officeDocument/2006/relationships/hyperlink" Target="consultantplus://offline/ref=8788BF95ED6B7FFAD000071094159C3AAF9AEF3E80E13F65A5FDD9A1EB50782872C32E4F590C957577634082817BCB7307F773299CAC829E83B01A27A9iDkCN" TargetMode = "External"/>
	<Relationship Id="rId77" Type="http://schemas.openxmlformats.org/officeDocument/2006/relationships/hyperlink" Target="consultantplus://offline/ref=8788BF95ED6B7FFAD000071094159C3AAF9AEF3E80E13F64A0FAD8A1EB50782872C32E4F590C9575776343808B74CB7307F773299CAC829E83B01A27A9iDkCN" TargetMode = "External"/>
	<Relationship Id="rId78" Type="http://schemas.openxmlformats.org/officeDocument/2006/relationships/hyperlink" Target="consultantplus://offline/ref=8788BF95ED6B7FFAD000071094159C3AAF9AEF3E80E13F64A6FCDEA1EB50782872C32E4F590C9575776343808E7FCB7307F773299CAC829E83B01A27A9iDkCN" TargetMode = "External"/>
	<Relationship Id="rId79" Type="http://schemas.openxmlformats.org/officeDocument/2006/relationships/hyperlink" Target="consultantplus://offline/ref=8788BF95ED6B7FFAD000071094159C3AAF9AEF3E80E13F64A6FCDEA1EB50782872C32E4F590C9575776343808E75CB7307F773299CAC829E83B01A27A9iDkCN" TargetMode = "External"/>
	<Relationship Id="rId80" Type="http://schemas.openxmlformats.org/officeDocument/2006/relationships/hyperlink" Target="consultantplus://offline/ref=8788BF95ED6B7FFAD000071094159C3AAF9AEF3E80E13F64A6FCDEA1EB50782872C32E4F590C9575776343808F7CCB7307F773299CAC829E83B01A27A9iDkCN" TargetMode = "External"/>
	<Relationship Id="rId81" Type="http://schemas.openxmlformats.org/officeDocument/2006/relationships/hyperlink" Target="consultantplus://offline/ref=8788BF95ED6B7FFAD000071094159C3AAF9AEF3E80E13F64A0FAD8A1EB50782872C32E4F590C9575776343808D78CB7307F773299CAC829E83B01A27A9iDk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Забайкальского края от 27.12.2022 N 656
(ред. от 12.10.2023)
"Об утверждении государственной программы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dc:title>
  <dcterms:created xsi:type="dcterms:W3CDTF">2023-10-27T13:36:34Z</dcterms:created>
</cp:coreProperties>
</file>