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Забайкальского края от 03.03.2014 N 933-ЗЗК</w:t>
              <w:br/>
              <w:t xml:space="preserve">(ред. от 10.10.2022)</w:t>
              <w:br/>
              <w:t xml:space="preserve">"Об Уполномоченном по защите прав предпринимателей в Забайкальском крае"</w:t>
              <w:br/>
              <w:t xml:space="preserve">(принят Законодательным Собранием Забайкальского края 12.02.2014)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 марта 2014 года</w:t>
            </w:r>
          </w:p>
        </w:tc>
        <w:tc>
          <w:tcPr>
            <w:tcW w:w="5103" w:type="dxa"/>
            <w:tcBorders>
              <w:top w:val="nil"/>
              <w:left w:val="nil"/>
              <w:bottom w:val="nil"/>
              <w:right w:val="nil"/>
            </w:tcBorders>
          </w:tcPr>
          <w:p>
            <w:pPr>
              <w:pStyle w:val="0"/>
              <w:jc w:val="right"/>
            </w:pPr>
            <w:r>
              <w:rPr>
                <w:sz w:val="20"/>
              </w:rPr>
              <w:t xml:space="preserve">N 933-ЗЗК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ЗАБАЙКАЛЬСКИЙ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ЗАБАЙКАЛЬСКОМ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Забайкальского края</w:t>
      </w:r>
    </w:p>
    <w:p>
      <w:pPr>
        <w:pStyle w:val="0"/>
        <w:jc w:val="right"/>
      </w:pPr>
      <w:r>
        <w:rPr>
          <w:sz w:val="20"/>
        </w:rPr>
        <w:t xml:space="preserve">12 февраля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Забайкальского края</w:t>
            </w:r>
          </w:p>
          <w:p>
            <w:pPr>
              <w:pStyle w:val="0"/>
              <w:jc w:val="center"/>
            </w:pPr>
            <w:r>
              <w:rPr>
                <w:sz w:val="20"/>
                <w:color w:val="392c69"/>
              </w:rPr>
              <w:t xml:space="preserve">от 05.05.2014 </w:t>
            </w:r>
            <w:hyperlink w:history="0" r:id="rId7" w:tooltip="Закон Забайкальского края от 05.05.2014 N 979-ЗЗК &quot;О внесении изменения в статью 2 Закона Забайкальского края &quot;Об Уполномоченном по защите прав предпринимателей в Забайкальском крае&quot; (принят Законодательным Собранием Забайкальского края 16.04.2014) {КонсультантПлюс}">
              <w:r>
                <w:rPr>
                  <w:sz w:val="20"/>
                  <w:color w:val="0000ff"/>
                </w:rPr>
                <w:t xml:space="preserve">N 979-ЗЗК</w:t>
              </w:r>
            </w:hyperlink>
            <w:r>
              <w:rPr>
                <w:sz w:val="20"/>
                <w:color w:val="392c69"/>
              </w:rPr>
              <w:t xml:space="preserve">, от 29.07.2014 </w:t>
            </w:r>
            <w:hyperlink w:history="0" r:id="rId8" w:tooltip="Закон Забайкальского края от 29.07.2014 N 1033-ЗЗК (ред. от 06.04.2021) &quot;О внесении изменений в отдельные законы Забайкальского края&quot; (принят Законодательным Собранием Забайкальского края 16.07.2014) {КонсультантПлюс}">
              <w:r>
                <w:rPr>
                  <w:sz w:val="20"/>
                  <w:color w:val="0000ff"/>
                </w:rPr>
                <w:t xml:space="preserve">N 1033-ЗЗК</w:t>
              </w:r>
            </w:hyperlink>
            <w:r>
              <w:rPr>
                <w:sz w:val="20"/>
                <w:color w:val="392c69"/>
              </w:rPr>
              <w:t xml:space="preserve">,</w:t>
            </w:r>
          </w:p>
          <w:p>
            <w:pPr>
              <w:pStyle w:val="0"/>
              <w:jc w:val="center"/>
            </w:pPr>
            <w:r>
              <w:rPr>
                <w:sz w:val="20"/>
                <w:color w:val="392c69"/>
              </w:rPr>
              <w:t xml:space="preserve">от 23.12.2014 </w:t>
            </w:r>
            <w:hyperlink w:history="0" r:id="rId9" w:tooltip="Закон Забайкальского края от 23.12.2014 N 1115-ЗЗК (ред. от 06.04.2021) &quot;О внесении изменений в отдельные законы Забайкальского края&quot; (принят Законодательным Собранием Забайкальского края 17.12.2014) {КонсультантПлюс}">
              <w:r>
                <w:rPr>
                  <w:sz w:val="20"/>
                  <w:color w:val="0000ff"/>
                </w:rPr>
                <w:t xml:space="preserve">N 1115-ЗЗК</w:t>
              </w:r>
            </w:hyperlink>
            <w:r>
              <w:rPr>
                <w:sz w:val="20"/>
                <w:color w:val="392c69"/>
              </w:rPr>
              <w:t xml:space="preserve">, от 24.12.2014 </w:t>
            </w:r>
            <w:hyperlink w:history="0" r:id="rId10" w:tooltip="Закон Забайкальского края от 24.12.2014 N 1121-ЗЗК &quot;О внесении изменения в часть 5 статьи 17 Закона Забайкальского края &quot;Об Уполномоченном по защите прав предпринимателей в Забайкальском крае&quot; (принят Законодательным Собранием Забайкальского края 17.12.2014) ------------ Утратил силу или отменен {КонсультантПлюс}">
              <w:r>
                <w:rPr>
                  <w:sz w:val="20"/>
                  <w:color w:val="0000ff"/>
                </w:rPr>
                <w:t xml:space="preserve">N 1121-ЗЗК</w:t>
              </w:r>
            </w:hyperlink>
            <w:r>
              <w:rPr>
                <w:sz w:val="20"/>
                <w:color w:val="392c69"/>
              </w:rPr>
              <w:t xml:space="preserve">,</w:t>
            </w:r>
          </w:p>
          <w:p>
            <w:pPr>
              <w:pStyle w:val="0"/>
              <w:jc w:val="center"/>
            </w:pPr>
            <w:r>
              <w:rPr>
                <w:sz w:val="20"/>
                <w:color w:val="392c69"/>
              </w:rPr>
              <w:t xml:space="preserve">от 21.07.2015 </w:t>
            </w:r>
            <w:hyperlink w:history="0" r:id="rId11"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N 1217-ЗЗК</w:t>
              </w:r>
            </w:hyperlink>
            <w:r>
              <w:rPr>
                <w:sz w:val="20"/>
                <w:color w:val="392c69"/>
              </w:rPr>
              <w:t xml:space="preserve">, от 24.12.2015 </w:t>
            </w:r>
            <w:hyperlink w:history="0" r:id="rId12" w:tooltip="Закон Забайкальского края от 24.12.2015 N 1270-ЗЗК (ред. от 07.11.2022) &quot;О внесении изменений в отдельные законы Забайкальского края по вопросу урегулирования конфликта интересов&quot; (принят Законодательным Собранием Забайкальского края 09.12.2015) {КонсультантПлюс}">
              <w:r>
                <w:rPr>
                  <w:sz w:val="20"/>
                  <w:color w:val="0000ff"/>
                </w:rPr>
                <w:t xml:space="preserve">N 1270-ЗЗК</w:t>
              </w:r>
            </w:hyperlink>
            <w:r>
              <w:rPr>
                <w:sz w:val="20"/>
                <w:color w:val="392c69"/>
              </w:rPr>
              <w:t xml:space="preserve">,</w:t>
            </w:r>
          </w:p>
          <w:p>
            <w:pPr>
              <w:pStyle w:val="0"/>
              <w:jc w:val="center"/>
            </w:pPr>
            <w:r>
              <w:rPr>
                <w:sz w:val="20"/>
                <w:color w:val="392c69"/>
              </w:rPr>
              <w:t xml:space="preserve">от 09.03.2016 </w:t>
            </w:r>
            <w:hyperlink w:history="0" r:id="rId13" w:tooltip="Закон Забайкальского края от 09.03.2016 N 1304-ЗЗК (ред. от 06.04.2021) &quot;О внесении изменений в отдельные законы Забайкальского края&quot; (принят Законодательным Собранием Забайкальского края 17.02.2016) {КонсультантПлюс}">
              <w:r>
                <w:rPr>
                  <w:sz w:val="20"/>
                  <w:color w:val="0000ff"/>
                </w:rPr>
                <w:t xml:space="preserve">N 1304-ЗЗК</w:t>
              </w:r>
            </w:hyperlink>
            <w:r>
              <w:rPr>
                <w:sz w:val="20"/>
                <w:color w:val="392c69"/>
              </w:rPr>
              <w:t xml:space="preserve">, от 14.12.2016 </w:t>
            </w:r>
            <w:hyperlink w:history="0" r:id="rId14" w:tooltip="Закон Забайкальского края от 14.12.2016 N 1421-ЗЗК (ред. от 30.04.2020) &quot;Об отдельных вопросах обеспечения деятельности лиц, замещающих государственные должности Забайкальского края&quot; (принят Законодательным Собранием Забайкальского края 14.12.2016) {КонсультантПлюс}">
              <w:r>
                <w:rPr>
                  <w:sz w:val="20"/>
                  <w:color w:val="0000ff"/>
                </w:rPr>
                <w:t xml:space="preserve">N 1421-ЗЗК</w:t>
              </w:r>
            </w:hyperlink>
            <w:r>
              <w:rPr>
                <w:sz w:val="20"/>
                <w:color w:val="392c69"/>
              </w:rPr>
              <w:t xml:space="preserve">,</w:t>
            </w:r>
          </w:p>
          <w:p>
            <w:pPr>
              <w:pStyle w:val="0"/>
              <w:jc w:val="center"/>
            </w:pPr>
            <w:r>
              <w:rPr>
                <w:sz w:val="20"/>
                <w:color w:val="392c69"/>
              </w:rPr>
              <w:t xml:space="preserve">от 14.12.2016 </w:t>
            </w:r>
            <w:hyperlink w:history="0" r:id="rId15" w:tooltip="Закон Забайкальского края от 14.12.2016 N 1422-ЗЗК &quot;О внесении изменений в отдельные законы Забайкальского края&quot; (принят Законодательным Собранием Забайкальского края 14.12.2016) ------------ Недействующая редакция {КонсультантПлюс}">
              <w:r>
                <w:rPr>
                  <w:sz w:val="20"/>
                  <w:color w:val="0000ff"/>
                </w:rPr>
                <w:t xml:space="preserve">N 1422-ЗЗК</w:t>
              </w:r>
            </w:hyperlink>
            <w:r>
              <w:rPr>
                <w:sz w:val="20"/>
                <w:color w:val="392c69"/>
              </w:rPr>
              <w:t xml:space="preserve">, от 22.10.2019 </w:t>
            </w:r>
            <w:hyperlink w:history="0" r:id="rId16" w:tooltip="Закон Забайкальского края от 22.10.2019 N 1762-ЗЗК &quot;О внесении изменения в статью 14 Закона Забайкальского края &quot;Об Уполномоченном по защите прав предпринимателей в Забайкальском крае&quot; (принят Законодательным Собранием Забайкальского края 09.10.2019) {КонсультантПлюс}">
              <w:r>
                <w:rPr>
                  <w:sz w:val="20"/>
                  <w:color w:val="0000ff"/>
                </w:rPr>
                <w:t xml:space="preserve">N 1762-ЗЗК</w:t>
              </w:r>
            </w:hyperlink>
            <w:r>
              <w:rPr>
                <w:sz w:val="20"/>
                <w:color w:val="392c69"/>
              </w:rPr>
              <w:t xml:space="preserve">,</w:t>
            </w:r>
          </w:p>
          <w:p>
            <w:pPr>
              <w:pStyle w:val="0"/>
              <w:jc w:val="center"/>
            </w:pPr>
            <w:r>
              <w:rPr>
                <w:sz w:val="20"/>
                <w:color w:val="392c69"/>
              </w:rPr>
              <w:t xml:space="preserve">от 13.10.2021 </w:t>
            </w:r>
            <w:hyperlink w:history="0" r:id="rId17" w:tooltip="Закон Забайкальского края от 13.10.2021 N 1968-ЗЗК &quot;О внесении изменений в Закон Забайкальского края &quot;Об Уполномоченном по защите прав предпринимателей в Забайкальском крае&quot; (принят Законодательным Собранием Забайкальского края 29.09.2021) {КонсультантПлюс}">
              <w:r>
                <w:rPr>
                  <w:sz w:val="20"/>
                  <w:color w:val="0000ff"/>
                </w:rPr>
                <w:t xml:space="preserve">N 1968-ЗЗК</w:t>
              </w:r>
            </w:hyperlink>
            <w:r>
              <w:rPr>
                <w:sz w:val="20"/>
                <w:color w:val="392c69"/>
              </w:rPr>
              <w:t xml:space="preserve">, от 14.12.2021 </w:t>
            </w:r>
            <w:hyperlink w:history="0" r:id="rId18" w:tooltip="Закон Забайкальского края от 14.12.2021 N 1994-ЗЗК &quot;О внесении изменения в статью 2 Закона Забайкальского края &quot;Об Уполномоченном по защите прав предпринимателей в Забайкальском крае&quot; (принят Законодательным Собранием Забайкальского края 02.12.2021) {КонсультантПлюс}">
              <w:r>
                <w:rPr>
                  <w:sz w:val="20"/>
                  <w:color w:val="0000ff"/>
                </w:rPr>
                <w:t xml:space="preserve">N 1994-ЗЗК</w:t>
              </w:r>
            </w:hyperlink>
            <w:r>
              <w:rPr>
                <w:sz w:val="20"/>
                <w:color w:val="392c69"/>
              </w:rPr>
              <w:t xml:space="preserve">,</w:t>
            </w:r>
          </w:p>
          <w:p>
            <w:pPr>
              <w:pStyle w:val="0"/>
              <w:jc w:val="center"/>
            </w:pPr>
            <w:r>
              <w:rPr>
                <w:sz w:val="20"/>
                <w:color w:val="392c69"/>
              </w:rPr>
              <w:t xml:space="preserve">от 01.03.2022 </w:t>
            </w:r>
            <w:hyperlink w:history="0" r:id="rId19" w:tooltip="Закон Забайкальского края от 01.03.2022 N 2030-ЗЗК &quot;О внесении изменений в отдельные законы Забайкальского края&quot; (принят Законодательным Собранием Забайкальского края 16.02.2022) {КонсультантПлюс}">
              <w:r>
                <w:rPr>
                  <w:sz w:val="20"/>
                  <w:color w:val="0000ff"/>
                </w:rPr>
                <w:t xml:space="preserve">N 2030-ЗЗК</w:t>
              </w:r>
            </w:hyperlink>
            <w:r>
              <w:rPr>
                <w:sz w:val="20"/>
                <w:color w:val="392c69"/>
              </w:rPr>
              <w:t xml:space="preserve">, от 10.10.2022 </w:t>
            </w:r>
            <w:hyperlink w:history="0" r:id="rId20" w:tooltip="Закон Забайкальского края от 10.10.2022 N 2094-ЗЗК &quot;О внесении изменений в отдельные законы Забайкальского края&quot; (принят Законодательным Собранием Забайкальского края 28.09.2022) {КонсультантПлюс}">
              <w:r>
                <w:rPr>
                  <w:sz w:val="20"/>
                  <w:color w:val="0000ff"/>
                </w:rPr>
                <w:t xml:space="preserve">N 2094-ЗЗК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края определяет правовое положение, основные задачи и компетенцию Уполномоченного по защите прав предпринимателей в Забайкальском крае.</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w:t>
      </w:r>
    </w:p>
    <w:p>
      <w:pPr>
        <w:pStyle w:val="0"/>
        <w:jc w:val="both"/>
      </w:pPr>
      <w:r>
        <w:rPr>
          <w:sz w:val="20"/>
        </w:rPr>
      </w:r>
    </w:p>
    <w:p>
      <w:pPr>
        <w:pStyle w:val="0"/>
        <w:ind w:firstLine="540"/>
        <w:jc w:val="both"/>
      </w:pPr>
      <w:r>
        <w:rPr>
          <w:sz w:val="20"/>
        </w:rPr>
        <w:t xml:space="preserve">1. Уполномоченный по защите прав предпринимателей в Забайкальском крае (далее - Уполномоченный)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Забайкальского края и государственными органами Забайкальского края (далее также - государственные органы края), территориальными органами федеральных органов исполнительной власти по Забайкальскому краю, органами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и должностными лицами, имеющим печать и бланки со своим наименованием и с изображением герба Забайкальского края.</w:t>
      </w:r>
    </w:p>
    <w:p>
      <w:pPr>
        <w:pStyle w:val="0"/>
        <w:spacing w:before="200" w:line-rule="auto"/>
        <w:ind w:firstLine="540"/>
        <w:jc w:val="both"/>
      </w:pPr>
      <w:r>
        <w:rPr>
          <w:sz w:val="20"/>
        </w:rPr>
        <w:t xml:space="preserve">2. Местом постоянного нахождения Уполномоченного является город Чита.</w:t>
      </w:r>
    </w:p>
    <w:p>
      <w:pPr>
        <w:pStyle w:val="0"/>
        <w:spacing w:before="200" w:line-rule="auto"/>
        <w:ind w:firstLine="540"/>
        <w:jc w:val="both"/>
      </w:pPr>
      <w:r>
        <w:rPr>
          <w:sz w:val="20"/>
        </w:rPr>
        <w:t xml:space="preserve">3. В своей деятельности Уполномоченный руководствуется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22"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общепризнанными принципами и нормами международного права, международными договорами Российской Федерации, </w:t>
      </w:r>
      <w:hyperlink w:history="0" r:id="rId23" w:tooltip="Закон Забайкальского края от 17.02.2009 N 125-ЗЗК (ред. от 08.07.2022) &quot;Устав Забайкальского края&quot; (принят Законодательным Собранием Забайкальского края 11.02.2009) {КонсультантПлюс}">
        <w:r>
          <w:rPr>
            <w:sz w:val="20"/>
            <w:color w:val="0000ff"/>
          </w:rPr>
          <w:t xml:space="preserve">Уставом</w:t>
        </w:r>
      </w:hyperlink>
      <w:r>
        <w:rPr>
          <w:sz w:val="20"/>
        </w:rPr>
        <w:t xml:space="preserve"> Забайкальского края, законами и иными нормативными правовыми актами Забайкальского края (далее - край), договорами (соглашениями) края в сфере международных связей.</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и законных интересов субъектов предпринимательской деятельности, не отменяет и не влечет пересмотра компетенции государственных органов, обеспечивающих защиту и восстановление нарушенных прав и законных интересов.</w:t>
      </w:r>
    </w:p>
    <w:p>
      <w:pPr>
        <w:pStyle w:val="0"/>
        <w:jc w:val="both"/>
      </w:pPr>
      <w:r>
        <w:rPr>
          <w:sz w:val="20"/>
        </w:rPr>
      </w:r>
    </w:p>
    <w:p>
      <w:pPr>
        <w:pStyle w:val="2"/>
        <w:outlineLvl w:val="1"/>
        <w:ind w:firstLine="540"/>
        <w:jc w:val="both"/>
      </w:pPr>
      <w:r>
        <w:rPr>
          <w:sz w:val="20"/>
        </w:rPr>
        <w:t xml:space="preserve">Статья 2</w:t>
      </w:r>
    </w:p>
    <w:p>
      <w:pPr>
        <w:pStyle w:val="0"/>
        <w:jc w:val="both"/>
      </w:pPr>
      <w:r>
        <w:rPr>
          <w:sz w:val="20"/>
        </w:rPr>
      </w:r>
    </w:p>
    <w:p>
      <w:pPr>
        <w:pStyle w:val="0"/>
        <w:ind w:firstLine="540"/>
        <w:jc w:val="both"/>
      </w:pPr>
      <w:r>
        <w:rPr>
          <w:sz w:val="20"/>
        </w:rPr>
        <w:t xml:space="preserve">1. Должность Уполномоченного является государственной должностью Забайкальского края.</w:t>
      </w:r>
    </w:p>
    <w:p>
      <w:pPr>
        <w:pStyle w:val="0"/>
        <w:spacing w:before="200" w:line-rule="auto"/>
        <w:ind w:firstLine="540"/>
        <w:jc w:val="both"/>
      </w:pPr>
      <w:r>
        <w:rPr>
          <w:sz w:val="20"/>
        </w:rPr>
        <w:t xml:space="preserve">2. Уполномоченный назначается на должность и освобождается от должности Губернатором Забайкальского края (далее также - Губернатор края)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w:t>
      </w:r>
    </w:p>
    <w:p>
      <w:pPr>
        <w:pStyle w:val="0"/>
        <w:spacing w:before="200" w:line-rule="auto"/>
        <w:ind w:firstLine="540"/>
        <w:jc w:val="both"/>
      </w:pPr>
      <w:r>
        <w:rPr>
          <w:sz w:val="20"/>
        </w:rPr>
        <w:t xml:space="preserve">3. На должность Уполномоченного назначается гражданин Российской Федерации не моложе тридцати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имеющий высшее образование.</w:t>
      </w:r>
    </w:p>
    <w:p>
      <w:pPr>
        <w:pStyle w:val="0"/>
        <w:jc w:val="both"/>
      </w:pPr>
      <w:r>
        <w:rPr>
          <w:sz w:val="20"/>
        </w:rPr>
        <w:t xml:space="preserve">(часть 3 в ред. </w:t>
      </w:r>
      <w:hyperlink w:history="0" r:id="rId24" w:tooltip="Закон Забайкальского края от 14.12.2021 N 1994-ЗЗК &quot;О внесении изменения в статью 2 Закона Забайкальского края &quot;Об Уполномоченном по защите прав предпринимателей в Забайкальском крае&quot; (принят Законодательным Собранием Забайкальского края 02.12.2021) {КонсультантПлюс}">
        <w:r>
          <w:rPr>
            <w:sz w:val="20"/>
            <w:color w:val="0000ff"/>
          </w:rPr>
          <w:t xml:space="preserve">Закона</w:t>
        </w:r>
      </w:hyperlink>
      <w:r>
        <w:rPr>
          <w:sz w:val="20"/>
        </w:rPr>
        <w:t xml:space="preserve"> Забайкальского края от 14.12.2021 N 1994-ЗЗК)</w:t>
      </w:r>
    </w:p>
    <w:p>
      <w:pPr>
        <w:pStyle w:val="0"/>
        <w:spacing w:before="200" w:line-rule="auto"/>
        <w:ind w:firstLine="540"/>
        <w:jc w:val="both"/>
      </w:pPr>
      <w:r>
        <w:rPr>
          <w:sz w:val="20"/>
        </w:rPr>
        <w:t xml:space="preserve">4. Уполномоченный назначается на должность сроком на пять лет. Одно и то же лицо не может занимать должность Уполномоченного более двух сроков подряд.</w:t>
      </w:r>
    </w:p>
    <w:p>
      <w:pPr>
        <w:pStyle w:val="0"/>
        <w:spacing w:before="200" w:line-rule="auto"/>
        <w:ind w:firstLine="540"/>
        <w:jc w:val="both"/>
      </w:pPr>
      <w:r>
        <w:rPr>
          <w:sz w:val="20"/>
        </w:rPr>
        <w:t xml:space="preserve">5. Губернатор края направляет субъектам предпринимательского сообщества письмо с указанием кандидатуры на должность Уполномоченного и просьбой высказать мнение о предлагаемой кандидатуре.</w:t>
      </w:r>
    </w:p>
    <w:p>
      <w:pPr>
        <w:pStyle w:val="0"/>
        <w:spacing w:before="200" w:line-rule="auto"/>
        <w:ind w:firstLine="540"/>
        <w:jc w:val="both"/>
      </w:pPr>
      <w:r>
        <w:rPr>
          <w:sz w:val="20"/>
        </w:rPr>
        <w:t xml:space="preserve">6. Не позднее десяти рабочих дней со дня получения письма Губернатора края субъекты предпринимательского сообщества направляют мотивированное мнение о предлагаемой кандидатуре на должность Уполномоченного в письменной форме.</w:t>
      </w:r>
    </w:p>
    <w:p>
      <w:pPr>
        <w:pStyle w:val="0"/>
        <w:spacing w:before="200" w:line-rule="auto"/>
        <w:ind w:firstLine="540"/>
        <w:jc w:val="both"/>
      </w:pPr>
      <w:r>
        <w:rPr>
          <w:sz w:val="20"/>
        </w:rPr>
        <w:t xml:space="preserve">7. Губернатор края в течение трех месяцев со дня получения мнения предпринимательского сообщества вносит на согласование Уполномоченному при Президенте Российской Федерации по защите прав предпринимателей кандидатуру на должность Уполномоченного и прилагает мнение предпринимательского сообщества.</w:t>
      </w:r>
    </w:p>
    <w:p>
      <w:pPr>
        <w:pStyle w:val="0"/>
        <w:jc w:val="both"/>
      </w:pPr>
      <w:r>
        <w:rPr>
          <w:sz w:val="20"/>
        </w:rPr>
        <w:t xml:space="preserve">(в ред. </w:t>
      </w:r>
      <w:hyperlink w:history="0" r:id="rId25" w:tooltip="Закон Забайкальского края от 05.05.2014 N 979-ЗЗК &quot;О внесении изменения в статью 2 Закона Забайкальского края &quot;Об Уполномоченном по защите прав предпринимателей в Забайкальском крае&quot; (принят Законодательным Собранием Забайкальского края 16.04.2014) {КонсультантПлюс}">
        <w:r>
          <w:rPr>
            <w:sz w:val="20"/>
            <w:color w:val="0000ff"/>
          </w:rPr>
          <w:t xml:space="preserve">Закона</w:t>
        </w:r>
      </w:hyperlink>
      <w:r>
        <w:rPr>
          <w:sz w:val="20"/>
        </w:rPr>
        <w:t xml:space="preserve"> Забайкальского края от 05.05.2014 N 979-ЗЗК)</w:t>
      </w:r>
    </w:p>
    <w:p>
      <w:pPr>
        <w:pStyle w:val="0"/>
        <w:spacing w:before="200" w:line-rule="auto"/>
        <w:ind w:firstLine="540"/>
        <w:jc w:val="both"/>
      </w:pPr>
      <w:r>
        <w:rPr>
          <w:sz w:val="20"/>
        </w:rPr>
        <w:t xml:space="preserve">8. Кандидатура на должность Уполномоченного может быть представлена на согласование не более двух раз подряд. В случае, если представленная кандидатура отклонена повторно, Губернатор края в течение трех месяцев представляет для согласования Уполномоченному при Президенте Российской Федерации по защите прав предпринимателей новую кандидатуру.</w:t>
      </w:r>
    </w:p>
    <w:p>
      <w:pPr>
        <w:pStyle w:val="0"/>
        <w:spacing w:before="200" w:line-rule="auto"/>
        <w:ind w:firstLine="540"/>
        <w:jc w:val="both"/>
      </w:pPr>
      <w:r>
        <w:rPr>
          <w:sz w:val="20"/>
        </w:rPr>
        <w:t xml:space="preserve">9. После согласования кандидатуры Уполномоченным при Президенте Российской Федерации по защите прав предпринимателей Губернатор края в течение одного месяца принимает решение о назначении на должность Уполномоченного.</w:t>
      </w:r>
    </w:p>
    <w:p>
      <w:pPr>
        <w:pStyle w:val="0"/>
        <w:spacing w:before="200" w:line-rule="auto"/>
        <w:ind w:firstLine="540"/>
        <w:jc w:val="both"/>
      </w:pPr>
      <w:r>
        <w:rPr>
          <w:sz w:val="20"/>
        </w:rPr>
        <w:t xml:space="preserve">10. Решение о назначении на должность Уполномоченного оформляется распоряжением Губернатора края.</w:t>
      </w:r>
    </w:p>
    <w:p>
      <w:pPr>
        <w:pStyle w:val="0"/>
        <w:spacing w:before="200" w:line-rule="auto"/>
        <w:ind w:firstLine="540"/>
        <w:jc w:val="both"/>
      </w:pPr>
      <w:r>
        <w:rPr>
          <w:sz w:val="20"/>
        </w:rPr>
        <w:t xml:space="preserve">11. Распоряжение Губернатора края о назначении на должность Уполномоченного не позднее чем через пять рабочих дней со дня его подписания подлежит обязательному опубликованию в газете "Забайкальский рабочий" одновременно с публикацией биографических сведений об Уполномоченном.</w:t>
      </w:r>
    </w:p>
    <w:p>
      <w:pPr>
        <w:pStyle w:val="0"/>
        <w:jc w:val="both"/>
      </w:pPr>
      <w:r>
        <w:rPr>
          <w:sz w:val="20"/>
        </w:rPr>
      </w:r>
    </w:p>
    <w:p>
      <w:pPr>
        <w:pStyle w:val="2"/>
        <w:outlineLvl w:val="1"/>
        <w:ind w:firstLine="540"/>
        <w:jc w:val="both"/>
      </w:pPr>
      <w:r>
        <w:rPr>
          <w:sz w:val="20"/>
        </w:rPr>
        <w:t xml:space="preserve">Статья 3</w:t>
      </w:r>
    </w:p>
    <w:p>
      <w:pPr>
        <w:pStyle w:val="0"/>
        <w:jc w:val="both"/>
      </w:pPr>
      <w:r>
        <w:rPr>
          <w:sz w:val="20"/>
        </w:rPr>
      </w:r>
    </w:p>
    <w:p>
      <w:pPr>
        <w:pStyle w:val="0"/>
        <w:ind w:firstLine="540"/>
        <w:jc w:val="both"/>
      </w:pPr>
      <w:r>
        <w:rPr>
          <w:sz w:val="20"/>
        </w:rPr>
        <w:t xml:space="preserve">1. Уполномоченный при осуществлении своих полномочий независим.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pPr>
        <w:pStyle w:val="0"/>
        <w:spacing w:before="200" w:line-rule="auto"/>
        <w:ind w:firstLine="540"/>
        <w:jc w:val="both"/>
      </w:pPr>
      <w:r>
        <w:rPr>
          <w:sz w:val="20"/>
        </w:rPr>
        <w:t xml:space="preserve">2. Уполномоченный подотчетен Губернатору края.</w:t>
      </w:r>
    </w:p>
    <w:p>
      <w:pPr>
        <w:pStyle w:val="0"/>
        <w:spacing w:before="200" w:line-rule="auto"/>
        <w:ind w:firstLine="540"/>
        <w:jc w:val="both"/>
      </w:pPr>
      <w:r>
        <w:rPr>
          <w:sz w:val="20"/>
        </w:rPr>
        <w:t xml:space="preserve">3. Истечение срока полномочий Губернатора края не влечет прекращения полномочий Уполномоченного.</w:t>
      </w:r>
    </w:p>
    <w:p>
      <w:pPr>
        <w:pStyle w:val="0"/>
        <w:jc w:val="both"/>
      </w:pPr>
      <w:r>
        <w:rPr>
          <w:sz w:val="20"/>
        </w:rPr>
      </w:r>
    </w:p>
    <w:p>
      <w:pPr>
        <w:pStyle w:val="2"/>
        <w:outlineLvl w:val="1"/>
        <w:ind w:firstLine="540"/>
        <w:jc w:val="both"/>
      </w:pPr>
      <w:r>
        <w:rPr>
          <w:sz w:val="20"/>
        </w:rPr>
        <w:t xml:space="preserve">Статья 4</w:t>
      </w:r>
    </w:p>
    <w:p>
      <w:pPr>
        <w:pStyle w:val="0"/>
        <w:jc w:val="both"/>
      </w:pPr>
      <w:r>
        <w:rPr>
          <w:sz w:val="20"/>
        </w:rPr>
      </w:r>
    </w:p>
    <w:bookmarkStart w:id="60" w:name="P60"/>
    <w:bookmarkEnd w:id="60"/>
    <w:p>
      <w:pPr>
        <w:pStyle w:val="0"/>
        <w:ind w:firstLine="540"/>
        <w:jc w:val="both"/>
      </w:pPr>
      <w:r>
        <w:rPr>
          <w:sz w:val="20"/>
        </w:rPr>
        <w:t xml:space="preserve">1. Уполномоченный не вправе замещать государственные должности Российской Федерации, иные государственные должности других субъектов Российской Федерации, иные государственные должности края, должности федеральной государственной службы, должности государственной гражданской службы края, муниципальные должности и должности муниципальной службы.</w:t>
      </w:r>
    </w:p>
    <w:bookmarkStart w:id="61" w:name="P61"/>
    <w:bookmarkEnd w:id="61"/>
    <w:p>
      <w:pPr>
        <w:pStyle w:val="0"/>
        <w:spacing w:before="200" w:line-rule="auto"/>
        <w:ind w:firstLine="540"/>
        <w:jc w:val="both"/>
      </w:pPr>
      <w:r>
        <w:rPr>
          <w:sz w:val="20"/>
        </w:rPr>
        <w:t xml:space="preserve">2. Уполномоченный обязан прекратить деятельность, несовместимую с его статусом, и представить Губернатору края соответствующие подтверждающие документы о прекращении этой деятельности не позднее 14 календарных дней со дня назначения на должность. В случае, если в течение указанного срока Уполномоченный не выполнит установленные требования, распоряжение Губернатора края о назначении на должность Уполномоченного утрачивает силу и в установленном порядке проводится новое назначение Уполномоченного.</w:t>
      </w:r>
    </w:p>
    <w:p>
      <w:pPr>
        <w:pStyle w:val="0"/>
        <w:spacing w:before="200" w:line-rule="auto"/>
        <w:ind w:firstLine="540"/>
        <w:jc w:val="both"/>
      </w:pPr>
      <w:r>
        <w:rPr>
          <w:sz w:val="20"/>
        </w:rPr>
        <w:t xml:space="preserve">3. Уполномоченный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Забайкальского края и передаются по акту в аппарат Уполномоченного. Уполномоченный, сдавший подарок, полученный им в связи с протокольным мероприятием, со служебной командировкой и с другим официальным мероприятием, может его выкупить.</w:t>
      </w:r>
    </w:p>
    <w:p>
      <w:pPr>
        <w:pStyle w:val="0"/>
        <w:spacing w:before="200" w:line-rule="auto"/>
        <w:ind w:firstLine="540"/>
        <w:jc w:val="both"/>
      </w:pPr>
      <w:r>
        <w:rPr>
          <w:sz w:val="20"/>
        </w:rPr>
        <w:t xml:space="preserve">Положение о сообщении Уполномоченным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сдаче и оценке подарка, реализации (выкупе) и зачислении средств, вырученных от его реализации, утверждается постановлением Губернатора Забайкальского края.</w:t>
      </w:r>
    </w:p>
    <w:p>
      <w:pPr>
        <w:pStyle w:val="0"/>
        <w:jc w:val="both"/>
      </w:pPr>
      <w:r>
        <w:rPr>
          <w:sz w:val="20"/>
        </w:rPr>
        <w:t xml:space="preserve">(в ред. </w:t>
      </w:r>
      <w:hyperlink w:history="0" r:id="rId26" w:tooltip="Закон Забайкальского края от 09.03.2016 N 1304-ЗЗК (ред. от 06.04.2021) &quot;О внесении изменений в отдельные законы Забайкальского края&quot; (принят Законодательным Собранием Забайкальского края 17.02.2016) {КонсультантПлюс}">
        <w:r>
          <w:rPr>
            <w:sz w:val="20"/>
            <w:color w:val="0000ff"/>
          </w:rPr>
          <w:t xml:space="preserve">Закона</w:t>
        </w:r>
      </w:hyperlink>
      <w:r>
        <w:rPr>
          <w:sz w:val="20"/>
        </w:rPr>
        <w:t xml:space="preserve"> Забайкальского края от 09.03.2016 N 1304-ЗЗК)</w:t>
      </w:r>
    </w:p>
    <w:p>
      <w:pPr>
        <w:pStyle w:val="0"/>
        <w:jc w:val="both"/>
      </w:pPr>
      <w:r>
        <w:rPr>
          <w:sz w:val="20"/>
        </w:rPr>
        <w:t xml:space="preserve">(часть 3 введена </w:t>
      </w:r>
      <w:hyperlink w:history="0" r:id="rId27" w:tooltip="Закон Забайкальского края от 23.12.2014 N 1115-ЗЗК (ред. от 06.04.2021) &quot;О внесении изменений в отдельные законы Забайкальского края&quot; (принят Законодательным Собранием Забайкальского края 17.12.2014) {КонсультантПлюс}">
        <w:r>
          <w:rPr>
            <w:sz w:val="20"/>
            <w:color w:val="0000ff"/>
          </w:rPr>
          <w:t xml:space="preserve">Законом</w:t>
        </w:r>
      </w:hyperlink>
      <w:r>
        <w:rPr>
          <w:sz w:val="20"/>
        </w:rPr>
        <w:t xml:space="preserve"> Забайкальского края от 23.12.2014 N 1115-ЗЗК)</w:t>
      </w:r>
    </w:p>
    <w:p>
      <w:pPr>
        <w:pStyle w:val="0"/>
        <w:spacing w:before="200" w:line-rule="auto"/>
        <w:ind w:firstLine="540"/>
        <w:jc w:val="both"/>
      </w:pPr>
      <w:r>
        <w:rPr>
          <w:sz w:val="20"/>
        </w:rPr>
        <w:t xml:space="preserve">4. Уполномоченному, а также супруге (супругу) и несовершеннолетним детям Уполномоченного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 введена </w:t>
      </w:r>
      <w:hyperlink w:history="0" r:id="rId28"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Законом</w:t>
        </w:r>
      </w:hyperlink>
      <w:r>
        <w:rPr>
          <w:sz w:val="20"/>
        </w:rPr>
        <w:t xml:space="preserve"> Забайкальского края от 21.07.2015 N 1217-ЗЗК)</w:t>
      </w:r>
    </w:p>
    <w:p>
      <w:pPr>
        <w:pStyle w:val="0"/>
        <w:spacing w:before="200" w:line-rule="auto"/>
        <w:ind w:firstLine="540"/>
        <w:jc w:val="both"/>
      </w:pPr>
      <w:r>
        <w:rPr>
          <w:sz w:val="20"/>
        </w:rPr>
        <w:t xml:space="preserve">5. На лицо, замещающее должность Уполномоченного, распространяются иные запреты, ограничения и обязанности, установленные Федеральным </w:t>
      </w:r>
      <w:hyperlink w:history="0" r:id="rId2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другими федеральными законами и законами Забайкальского края.</w:t>
      </w:r>
    </w:p>
    <w:p>
      <w:pPr>
        <w:pStyle w:val="0"/>
        <w:jc w:val="both"/>
      </w:pPr>
      <w:r>
        <w:rPr>
          <w:sz w:val="20"/>
        </w:rPr>
        <w:t xml:space="preserve">(часть 5 введена </w:t>
      </w:r>
      <w:hyperlink w:history="0" r:id="rId30"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Законом</w:t>
        </w:r>
      </w:hyperlink>
      <w:r>
        <w:rPr>
          <w:sz w:val="20"/>
        </w:rPr>
        <w:t xml:space="preserve"> Забайкальского края от 21.07.2015 N 1217-ЗЗК)</w:t>
      </w:r>
    </w:p>
    <w:p>
      <w:pPr>
        <w:pStyle w:val="0"/>
        <w:spacing w:before="200" w:line-rule="auto"/>
        <w:ind w:firstLine="540"/>
        <w:jc w:val="both"/>
      </w:pPr>
      <w:r>
        <w:rPr>
          <w:sz w:val="20"/>
        </w:rPr>
        <w:t xml:space="preserve">6. Уполномоченный в целях предотвращения или урегулирования конфликта интересов обязан сообщать в порядке, предусмотренном постановлениями Губернатора Забайкальского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6 введена </w:t>
      </w:r>
      <w:hyperlink w:history="0" r:id="rId31" w:tooltip="Закон Забайкальского края от 24.12.2015 N 1270-ЗЗК (ред. от 07.11.2022) &quot;О внесении изменений в отдельные законы Забайкальского края по вопросу урегулирования конфликта интересов&quot; (принят Законодательным Собранием Забайкальского края 09.12.2015) {КонсультантПлюс}">
        <w:r>
          <w:rPr>
            <w:sz w:val="20"/>
            <w:color w:val="0000ff"/>
          </w:rPr>
          <w:t xml:space="preserve">Законом</w:t>
        </w:r>
      </w:hyperlink>
      <w:r>
        <w:rPr>
          <w:sz w:val="20"/>
        </w:rPr>
        <w:t xml:space="preserve"> Забайкальского края от 24.12.2015 N 1270-ЗЗК)</w:t>
      </w:r>
    </w:p>
    <w:p>
      <w:pPr>
        <w:pStyle w:val="0"/>
        <w:jc w:val="both"/>
      </w:pPr>
      <w:r>
        <w:rPr>
          <w:sz w:val="20"/>
        </w:rPr>
      </w:r>
    </w:p>
    <w:p>
      <w:pPr>
        <w:pStyle w:val="2"/>
        <w:outlineLvl w:val="1"/>
        <w:ind w:firstLine="540"/>
        <w:jc w:val="both"/>
      </w:pPr>
      <w:r>
        <w:rPr>
          <w:sz w:val="20"/>
        </w:rPr>
        <w:t xml:space="preserve">Статья 5</w:t>
      </w:r>
    </w:p>
    <w:p>
      <w:pPr>
        <w:pStyle w:val="0"/>
        <w:jc w:val="both"/>
      </w:pPr>
      <w:r>
        <w:rPr>
          <w:sz w:val="20"/>
        </w:rPr>
      </w:r>
    </w:p>
    <w:bookmarkStart w:id="75" w:name="P75"/>
    <w:bookmarkEnd w:id="75"/>
    <w:p>
      <w:pPr>
        <w:pStyle w:val="0"/>
        <w:ind w:firstLine="540"/>
        <w:jc w:val="both"/>
      </w:pPr>
      <w:r>
        <w:rPr>
          <w:sz w:val="20"/>
        </w:rPr>
        <w:t xml:space="preserve">1. Уполномоченный ежегодно не позднее 30 апреля года, следующего за отчетным годом, а также гражданин, претендующий на замещение указанной должности, при назначении на государственную должность обязаны представлять сведения о своих доходах, об имуществе и обязательствах имущественного характера, а также сведения о доходах своих супруги (супруга) и несовершеннолетних детей, в том числе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pPr>
        <w:pStyle w:val="0"/>
        <w:spacing w:before="200" w:line-rule="auto"/>
        <w:ind w:firstLine="540"/>
        <w:jc w:val="both"/>
      </w:pPr>
      <w:r>
        <w:rPr>
          <w:sz w:val="20"/>
        </w:rPr>
        <w:t xml:space="preserve">Гражданин, претендующий на замещение должности Уполномоченного, помимо сведений, предусмотренных </w:t>
      </w:r>
      <w:hyperlink w:history="0" w:anchor="P75" w:tooltip="1. Уполномоченный ежегодно не позднее 30 апреля года, следующего за отчетным годом, а также гражданин, претендующий на замещение указанной должности, при назначении на государственную должность обязаны представлять сведения о своих доходах, об имуществе и обязательствах имущественного характера, а также сведения о доходах своих супруги (супруга) и несовершеннолетних детей, в том числе сведения о принадлежащем им, их супругам и несовершеннолетним детям недвижимом имуществе, находящемся за пределами террит...">
        <w:r>
          <w:rPr>
            <w:sz w:val="20"/>
            <w:color w:val="0000ff"/>
          </w:rPr>
          <w:t xml:space="preserve">абзацем первым</w:t>
        </w:r>
      </w:hyperlink>
      <w:r>
        <w:rPr>
          <w:sz w:val="20"/>
        </w:rPr>
        <w:t xml:space="preserve"> настоящей части, представляет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супруги (супруга) и несовершеннолетних детей.</w:t>
      </w:r>
    </w:p>
    <w:p>
      <w:pPr>
        <w:pStyle w:val="0"/>
        <w:jc w:val="both"/>
      </w:pPr>
      <w:r>
        <w:rPr>
          <w:sz w:val="20"/>
        </w:rPr>
        <w:t xml:space="preserve">(часть 1 в ред. </w:t>
      </w:r>
      <w:hyperlink w:history="0" r:id="rId32"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Закона</w:t>
        </w:r>
      </w:hyperlink>
      <w:r>
        <w:rPr>
          <w:sz w:val="20"/>
        </w:rPr>
        <w:t xml:space="preserve"> Забайкальского края от 21.07.2015 N 1217-ЗЗК)</w:t>
      </w:r>
    </w:p>
    <w:p>
      <w:pPr>
        <w:pStyle w:val="0"/>
        <w:spacing w:before="200" w:line-rule="auto"/>
        <w:ind w:firstLine="540"/>
        <w:jc w:val="both"/>
      </w:pPr>
      <w:r>
        <w:rPr>
          <w:sz w:val="20"/>
        </w:rPr>
        <w:t xml:space="preserve">1.1. Представление сведений, предусмотренных </w:t>
      </w:r>
      <w:hyperlink w:history="0" w:anchor="P75" w:tooltip="1. Уполномоченный ежегодно не позднее 30 апреля года, следующего за отчетным годом, а также гражданин, претендующий на замещение указанной должности, при назначении на государственную должность обязаны представлять сведения о своих доходах, об имуществе и обязательствах имущественного характера, а также сведения о доходах своих супруги (супруга) и несовершеннолетних детей, в том числе сведения о принадлежащем им, их супругам и несовершеннолетним детям недвижимом имуществе, находящемся за пределами террит...">
        <w:r>
          <w:rPr>
            <w:sz w:val="20"/>
            <w:color w:val="0000ff"/>
          </w:rPr>
          <w:t xml:space="preserve">частью 1</w:t>
        </w:r>
      </w:hyperlink>
      <w:r>
        <w:rPr>
          <w:sz w:val="20"/>
        </w:rPr>
        <w:t xml:space="preserve"> настоящей статьи, осуществляется в соответствии с положением, утверждаемым постановлением Губернатора Забайкальского края.</w:t>
      </w:r>
    </w:p>
    <w:p>
      <w:pPr>
        <w:pStyle w:val="0"/>
        <w:jc w:val="both"/>
      </w:pPr>
      <w:r>
        <w:rPr>
          <w:sz w:val="20"/>
        </w:rPr>
        <w:t xml:space="preserve">(часть 1.1 введена </w:t>
      </w:r>
      <w:hyperlink w:history="0" r:id="rId33"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Законом</w:t>
        </w:r>
      </w:hyperlink>
      <w:r>
        <w:rPr>
          <w:sz w:val="20"/>
        </w:rPr>
        <w:t xml:space="preserve"> Забайкальского края от 21.07.2015 N 1217-ЗЗК)</w:t>
      </w:r>
    </w:p>
    <w:p>
      <w:pPr>
        <w:pStyle w:val="0"/>
        <w:spacing w:before="200" w:line-rule="auto"/>
        <w:ind w:firstLine="540"/>
        <w:jc w:val="both"/>
      </w:pPr>
      <w:r>
        <w:rPr>
          <w:sz w:val="20"/>
        </w:rPr>
        <w:t xml:space="preserve">2. Сведения о доходах, об имуществе и обязательствах имущественного характера Уполномоченного, а также сведения о доходах, об имуществе и обязательствах имущественного характера его супруги (супруга) и несовершеннолетних детей, представляемые в соответствии с </w:t>
      </w:r>
      <w:hyperlink w:history="0" w:anchor="P75" w:tooltip="1. Уполномоченный ежегодно не позднее 30 апреля года, следующего за отчетным годом, а также гражданин, претендующий на замещение указанной должности, при назначении на государственную должность обязаны представлять сведения о своих доходах, об имуществе и обязательствах имущественного характера, а также сведения о доходах своих супруги (супруга) и несовершеннолетних детей, в том числе сведения о принадлежащем им, их супругам и несовершеннолетним детям недвижимом имуществе, находящемся за пределами террит...">
        <w:r>
          <w:rPr>
            <w:sz w:val="20"/>
            <w:color w:val="0000ff"/>
          </w:rPr>
          <w:t xml:space="preserve">частью 1</w:t>
        </w:r>
      </w:hyperlink>
      <w:r>
        <w:rPr>
          <w:sz w:val="20"/>
        </w:rPr>
        <w:t xml:space="preserve"> настоящей статьи, размещаются на официальном сайте Уполномоченного в информационно-телекоммуникационной сети "Интернет" и предоставляются для опубликования средствам массовой информации в </w:t>
      </w:r>
      <w:hyperlink w:history="0" r:id="rId34" w:tooltip="Постановление Губернатора Забайкальского края от 01.08.2013 N 48 (ред. от 05.10.2022) &quot;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Забайкальского края, и членов их семей на официальных сайтах исполнительных органов Забайкальского края, государственных органов Забайкальского края и предоставления этих сведений средствам массовой информации для опубликования&quot; {КонсультантПлюс}">
        <w:r>
          <w:rPr>
            <w:sz w:val="20"/>
            <w:color w:val="0000ff"/>
          </w:rPr>
          <w:t xml:space="preserve">порядке</w:t>
        </w:r>
      </w:hyperlink>
      <w:r>
        <w:rPr>
          <w:sz w:val="20"/>
        </w:rPr>
        <w:t xml:space="preserve">, определяемом постановлением Губернатора края.</w:t>
      </w:r>
    </w:p>
    <w:p>
      <w:pPr>
        <w:pStyle w:val="0"/>
        <w:spacing w:before="200" w:line-rule="auto"/>
        <w:ind w:firstLine="540"/>
        <w:jc w:val="both"/>
      </w:pPr>
      <w:r>
        <w:rPr>
          <w:sz w:val="20"/>
        </w:rPr>
        <w:t xml:space="preserve">3.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75" w:tooltip="1. Уполномоченный ежегодно не позднее 30 апреля года, следующего за отчетным годом, а также гражданин, претендующий на замещение указанной должности, при назначении на государственную должность обязаны представлять сведения о своих доходах, об имуществе и обязательствах имущественного характера, а также сведения о доходах своих супруги (супруга) и несовершеннолетних детей, в том числе сведения о принадлежащем им, их супругам и несовершеннолетним детям недвижимом имуществе, находящемся за пределами террит...">
        <w:r>
          <w:rPr>
            <w:sz w:val="20"/>
            <w:color w:val="0000ff"/>
          </w:rPr>
          <w:t xml:space="preserve">частью 1</w:t>
        </w:r>
      </w:hyperlink>
      <w:r>
        <w:rPr>
          <w:sz w:val="20"/>
        </w:rPr>
        <w:t xml:space="preserve"> настоящей статьи, осуществляется в </w:t>
      </w:r>
      <w:hyperlink w:history="0" r:id="rId35" w:tooltip="Постановление Губернатора Забайкальского края от 20.08.2013 N 52 (ред. от 05.10.2022) &quot;О проверке достоверности и полноты сведений, представляемых гражданами, претендующими на замещение государственных должностей Забайкальского края, и лицами, замещающими государственные должности Забайкальского края, и соблюдения ограничений лицами, замещающими государственные должности Забайкальского края&quot; (вместе с &quot;Положением о проверке достоверности и полноты сведений, представляемых гражданами, претендующими на замеще {КонсультантПлюс}">
        <w:r>
          <w:rPr>
            <w:sz w:val="20"/>
            <w:color w:val="0000ff"/>
          </w:rPr>
          <w:t xml:space="preserve">порядке</w:t>
        </w:r>
      </w:hyperlink>
      <w:r>
        <w:rPr>
          <w:sz w:val="20"/>
        </w:rPr>
        <w:t xml:space="preserve">, установленном постановлением Губернатора края.</w:t>
      </w:r>
    </w:p>
    <w:bookmarkStart w:id="82" w:name="P82"/>
    <w:bookmarkEnd w:id="82"/>
    <w:p>
      <w:pPr>
        <w:pStyle w:val="0"/>
        <w:spacing w:before="200" w:line-rule="auto"/>
        <w:ind w:firstLine="540"/>
        <w:jc w:val="both"/>
      </w:pPr>
      <w:r>
        <w:rPr>
          <w:sz w:val="20"/>
        </w:rPr>
        <w:t xml:space="preserve">4. Уполномоченный в соответствии с Федеральным </w:t>
      </w:r>
      <w:hyperlink w:history="0" r:id="rId3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обязан ежегодно в срок, установленный для представления сведений о доходах, об имуществе и обязательствах имущественного характера, представлять:</w:t>
      </w:r>
    </w:p>
    <w:bookmarkStart w:id="83" w:name="P83"/>
    <w:bookmarkEnd w:id="83"/>
    <w:p>
      <w:pPr>
        <w:pStyle w:val="0"/>
        <w:spacing w:before="200" w:line-rule="auto"/>
        <w:ind w:firstLine="540"/>
        <w:jc w:val="both"/>
      </w:pPr>
      <w:r>
        <w:rPr>
          <w:sz w:val="20"/>
        </w:rPr>
        <w:t xml:space="preserve">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Законов Забайкальского края от 01.03.2022 </w:t>
      </w:r>
      <w:hyperlink w:history="0" r:id="rId37" w:tooltip="Закон Забайкальского края от 01.03.2022 N 2030-ЗЗК &quot;О внесении изменений в отдельные законы Забайкальского края&quot; (принят Законодательным Собранием Забайкальского края 16.02.2022) {КонсультантПлюс}">
        <w:r>
          <w:rPr>
            <w:sz w:val="20"/>
            <w:color w:val="0000ff"/>
          </w:rPr>
          <w:t xml:space="preserve">N 2030-ЗЗК</w:t>
        </w:r>
      </w:hyperlink>
      <w:r>
        <w:rPr>
          <w:sz w:val="20"/>
        </w:rPr>
        <w:t xml:space="preserve">, от 10.10.2022 </w:t>
      </w:r>
      <w:hyperlink w:history="0" r:id="rId38" w:tooltip="Закон Забайкальского края от 10.10.2022 N 2094-ЗЗК &quot;О внесении изменений в отдельные законы Забайкальского края&quot; (принят Законодательным Собранием Забайкальского края 28.09.2022) {КонсультантПлюс}">
        <w:r>
          <w:rPr>
            <w:sz w:val="20"/>
            <w:color w:val="0000ff"/>
          </w:rPr>
          <w:t xml:space="preserve">N 2094-ЗЗК</w:t>
        </w:r>
      </w:hyperlink>
      <w:r>
        <w:rPr>
          <w:sz w:val="20"/>
        </w:rPr>
        <w:t xml:space="preserve">)</w:t>
      </w:r>
    </w:p>
    <w:bookmarkStart w:id="85" w:name="P85"/>
    <w:bookmarkEnd w:id="85"/>
    <w:p>
      <w:pPr>
        <w:pStyle w:val="0"/>
        <w:spacing w:before="200" w:line-rule="auto"/>
        <w:ind w:firstLine="540"/>
        <w:jc w:val="both"/>
      </w:pPr>
      <w:r>
        <w:rPr>
          <w:sz w:val="20"/>
        </w:rPr>
        <w:t xml:space="preserve">2) сведения об источниках получения средств, за счет которых совершены сделки, указанные в </w:t>
      </w:r>
      <w:hyperlink w:history="0" w:anchor="P83"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пункте 1</w:t>
        </w:r>
      </w:hyperlink>
      <w:r>
        <w:rPr>
          <w:sz w:val="20"/>
        </w:rPr>
        <w:t xml:space="preserve"> настоящей части.</w:t>
      </w:r>
    </w:p>
    <w:p>
      <w:pPr>
        <w:pStyle w:val="0"/>
        <w:jc w:val="both"/>
      </w:pPr>
      <w:r>
        <w:rPr>
          <w:sz w:val="20"/>
        </w:rPr>
        <w:t xml:space="preserve">(часть 4 в ред. </w:t>
      </w:r>
      <w:hyperlink w:history="0" r:id="rId39" w:tooltip="Закон Забайкальского края от 21.07.2015 N 1217-ЗЗК (ред. от 06.04.2021)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КонсультантПлюс}">
        <w:r>
          <w:rPr>
            <w:sz w:val="20"/>
            <w:color w:val="0000ff"/>
          </w:rPr>
          <w:t xml:space="preserve">Закона</w:t>
        </w:r>
      </w:hyperlink>
      <w:r>
        <w:rPr>
          <w:sz w:val="20"/>
        </w:rPr>
        <w:t xml:space="preserve"> Забайкальского края от 21.07.2015 N 1217-ЗЗК)</w:t>
      </w:r>
    </w:p>
    <w:p>
      <w:pPr>
        <w:pStyle w:val="0"/>
        <w:spacing w:before="200" w:line-rule="auto"/>
        <w:ind w:firstLine="540"/>
        <w:jc w:val="both"/>
      </w:pPr>
      <w:r>
        <w:rPr>
          <w:sz w:val="20"/>
        </w:rPr>
        <w:t xml:space="preserve">5. Сведения, указанные в </w:t>
      </w:r>
      <w:hyperlink w:history="0" w:anchor="P82" w:tooltip="4. Уполномоченный в соответствии с Федеральным законом от 3 декабря 2012 года N 230-ФЗ &quot;О контроле за соответствием расходов лиц, замещающих государственные должности, и иных лиц их доходам&quot; (далее - Федеральный закон &quot;О контроле за соответствием расходов лиц, замещающих государственные должности, и иных лиц их доходам&quot;) обязан ежегодно в срок, установленный для представления сведений о доходах, об имуществе и обязательствах имущественного характера, представлять:">
        <w:r>
          <w:rPr>
            <w:sz w:val="20"/>
            <w:color w:val="0000ff"/>
          </w:rPr>
          <w:t xml:space="preserve">части 4</w:t>
        </w:r>
      </w:hyperlink>
      <w:r>
        <w:rPr>
          <w:sz w:val="20"/>
        </w:rPr>
        <w:t xml:space="preserve"> настоящей статьи, представляются в </w:t>
      </w:r>
      <w:hyperlink w:history="0" r:id="rId40" w:tooltip="Постановление Губернатора Забайкальского края от 19.06.2013 N 37 (ред. от 30.03.2015) &quot;Об утверждении Положения о представлении государственными гражданскими служащими Забайкальского края сведений о своих расходах, а также о расходах своих супруги (супруга) и несовершеннолетних детей&quot; ------------ Утратил силу или отменен {КонсультантПлюс}">
        <w:r>
          <w:rPr>
            <w:sz w:val="20"/>
            <w:color w:val="0000ff"/>
          </w:rPr>
          <w:t xml:space="preserve">порядке</w:t>
        </w:r>
      </w:hyperlink>
      <w:r>
        <w:rPr>
          <w:sz w:val="20"/>
        </w:rPr>
        <w:t xml:space="preserve">, установленном постановлением Губернатора края.</w:t>
      </w:r>
    </w:p>
    <w:p>
      <w:pPr>
        <w:pStyle w:val="0"/>
        <w:spacing w:before="200" w:line-rule="auto"/>
        <w:ind w:firstLine="540"/>
        <w:jc w:val="both"/>
      </w:pPr>
      <w:r>
        <w:rPr>
          <w:sz w:val="20"/>
        </w:rPr>
        <w:t xml:space="preserve">6. Представленные сведения, указанные в </w:t>
      </w:r>
      <w:hyperlink w:history="0" w:anchor="P85" w:tooltip="2) сведения об источниках получения средств, за счет которых совершены сделки, указанные в пункте 1 настоящей части.">
        <w:r>
          <w:rPr>
            <w:sz w:val="20"/>
            <w:color w:val="0000ff"/>
          </w:rPr>
          <w:t xml:space="preserve">пункте 2 части 4</w:t>
        </w:r>
      </w:hyperlink>
      <w:r>
        <w:rPr>
          <w:sz w:val="20"/>
        </w:rPr>
        <w:t xml:space="preserve"> настоящей статьи, размещаются на официальном сайте Уполномоченного в информационно-телекоммуникационной сети "Интернет" и предоставляются для опубликования средствам массовой информации в соответствии с Федеральным </w:t>
      </w:r>
      <w:hyperlink w:history="0" r:id="rId4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с соблюдением законодательства Российской Федерации о государственной тайне и о защите персональных данных.</w:t>
      </w:r>
    </w:p>
    <w:p>
      <w:pPr>
        <w:pStyle w:val="0"/>
        <w:jc w:val="both"/>
      </w:pPr>
      <w:r>
        <w:rPr>
          <w:sz w:val="20"/>
        </w:rPr>
      </w:r>
    </w:p>
    <w:p>
      <w:pPr>
        <w:pStyle w:val="2"/>
        <w:outlineLvl w:val="1"/>
        <w:ind w:firstLine="540"/>
        <w:jc w:val="both"/>
      </w:pPr>
      <w:r>
        <w:rPr>
          <w:sz w:val="20"/>
        </w:rPr>
        <w:t xml:space="preserve">Статья 6</w:t>
      </w:r>
    </w:p>
    <w:p>
      <w:pPr>
        <w:pStyle w:val="0"/>
        <w:jc w:val="both"/>
      </w:pPr>
      <w:r>
        <w:rPr>
          <w:sz w:val="20"/>
        </w:rPr>
      </w:r>
    </w:p>
    <w:p>
      <w:pPr>
        <w:pStyle w:val="0"/>
        <w:ind w:firstLine="540"/>
        <w:jc w:val="both"/>
      </w:pPr>
      <w:r>
        <w:rPr>
          <w:sz w:val="20"/>
        </w:rPr>
        <w:t xml:space="preserve">1. Уполномоченный имеет удостоверение, являющееся документом, подтверждающим его полномочия, которым он пользуется в течение срока своих полномочий.</w:t>
      </w:r>
    </w:p>
    <w:p>
      <w:pPr>
        <w:pStyle w:val="0"/>
        <w:spacing w:before="200" w:line-rule="auto"/>
        <w:ind w:firstLine="540"/>
        <w:jc w:val="both"/>
      </w:pPr>
      <w:r>
        <w:rPr>
          <w:sz w:val="20"/>
        </w:rPr>
        <w:t xml:space="preserve">2. Удостоверение Уполномоченного подписывается Губернатором края и вручается Уполномоченному после его вступления в должность.</w:t>
      </w:r>
    </w:p>
    <w:p>
      <w:pPr>
        <w:pStyle w:val="0"/>
        <w:spacing w:before="200" w:line-rule="auto"/>
        <w:ind w:firstLine="540"/>
        <w:jc w:val="both"/>
      </w:pPr>
      <w:r>
        <w:rPr>
          <w:sz w:val="20"/>
        </w:rPr>
        <w:t xml:space="preserve">3. Описание и образец удостоверения, порядок его изготовления, оформления, вручения и использования утверждаются распоряжением Правительства Забайкальского края (далее - Правительство края).</w:t>
      </w:r>
    </w:p>
    <w:p>
      <w:pPr>
        <w:pStyle w:val="0"/>
        <w:jc w:val="both"/>
      </w:pPr>
      <w:r>
        <w:rPr>
          <w:sz w:val="20"/>
        </w:rPr>
      </w:r>
    </w:p>
    <w:p>
      <w:pPr>
        <w:pStyle w:val="2"/>
        <w:outlineLvl w:val="1"/>
        <w:ind w:firstLine="540"/>
        <w:jc w:val="both"/>
      </w:pPr>
      <w:r>
        <w:rPr>
          <w:sz w:val="20"/>
        </w:rPr>
        <w:t xml:space="preserve">Статья 7</w:t>
      </w:r>
    </w:p>
    <w:p>
      <w:pPr>
        <w:pStyle w:val="0"/>
        <w:jc w:val="both"/>
      </w:pPr>
      <w:r>
        <w:rPr>
          <w:sz w:val="20"/>
        </w:rPr>
      </w:r>
    </w:p>
    <w:p>
      <w:pPr>
        <w:pStyle w:val="0"/>
        <w:ind w:firstLine="540"/>
        <w:jc w:val="both"/>
      </w:pPr>
      <w:r>
        <w:rPr>
          <w:sz w:val="20"/>
        </w:rPr>
        <w:t xml:space="preserve">1. Полномочия Уполномоченного прекращаются со дня, указанного в распоряжении Губернатора края об освобождении от должности Уполномоченного.</w:t>
      </w:r>
    </w:p>
    <w:p>
      <w:pPr>
        <w:pStyle w:val="0"/>
        <w:spacing w:before="200" w:line-rule="auto"/>
        <w:ind w:firstLine="540"/>
        <w:jc w:val="both"/>
      </w:pPr>
      <w:r>
        <w:rPr>
          <w:sz w:val="20"/>
        </w:rPr>
        <w:t xml:space="preserve">2. Полномочия Уполномоченного могут быть досрочно прекращены Губернатором края по представлению Уполномоченного при Президенте Российской Федерации по защите прав предпринимателей либо с его согласия.</w:t>
      </w:r>
    </w:p>
    <w:bookmarkStart w:id="100" w:name="P100"/>
    <w:bookmarkEnd w:id="100"/>
    <w:p>
      <w:pPr>
        <w:pStyle w:val="0"/>
        <w:spacing w:before="200" w:line-rule="auto"/>
        <w:ind w:firstLine="540"/>
        <w:jc w:val="both"/>
      </w:pPr>
      <w:r>
        <w:rPr>
          <w:sz w:val="20"/>
        </w:rPr>
        <w:t xml:space="preserve">3. Полномочия Уполномоченного прекращаются досрочно в случае:</w:t>
      </w:r>
    </w:p>
    <w:p>
      <w:pPr>
        <w:pStyle w:val="0"/>
        <w:spacing w:before="200" w:line-rule="auto"/>
        <w:ind w:firstLine="540"/>
        <w:jc w:val="both"/>
      </w:pPr>
      <w:r>
        <w:rPr>
          <w:sz w:val="20"/>
        </w:rPr>
        <w:t xml:space="preserve">1) его отставки по собственному желанию;</w:t>
      </w:r>
    </w:p>
    <w:p>
      <w:pPr>
        <w:pStyle w:val="0"/>
        <w:spacing w:before="200" w:line-rule="auto"/>
        <w:ind w:firstLine="540"/>
        <w:jc w:val="both"/>
      </w:pPr>
      <w:r>
        <w:rPr>
          <w:sz w:val="20"/>
        </w:rPr>
        <w:t xml:space="preserve">2) наступления обстоятельств, предусмотренных </w:t>
      </w:r>
      <w:hyperlink w:history="0" w:anchor="P60" w:tooltip="1. Уполномоченный не вправе замещать государственные должности Российской Федерации, иные государственные должности других субъектов Российской Федерации, иные государственные должности края, должности федеральной государственной службы, должности государственной гражданской службы края, муниципальные должности и должности муниципальной службы.">
        <w:r>
          <w:rPr>
            <w:sz w:val="20"/>
            <w:color w:val="0000ff"/>
          </w:rPr>
          <w:t xml:space="preserve">частями 1</w:t>
        </w:r>
      </w:hyperlink>
      <w:r>
        <w:rPr>
          <w:sz w:val="20"/>
        </w:rPr>
        <w:t xml:space="preserve"> и </w:t>
      </w:r>
      <w:hyperlink w:history="0" w:anchor="P61" w:tooltip="2. Уполномоченный обязан прекратить деятельность, несовместимую с его статусом, и представить Губернатору края соответствующие подтверждающие документы о прекращении этой деятельности не позднее 14 календарных дней со дня назначения на должность. В случае, если в течение указанного срока Уполномоченный не выполнит установленные требования, распоряжение Губернатора края о назначении на должность Уполномоченного утрачивает силу и в установленном порядке проводится новое назначение Уполномоченного.">
        <w:r>
          <w:rPr>
            <w:sz w:val="20"/>
            <w:color w:val="0000ff"/>
          </w:rPr>
          <w:t xml:space="preserve">2 статьи 4</w:t>
        </w:r>
      </w:hyperlink>
      <w:r>
        <w:rPr>
          <w:sz w:val="20"/>
        </w:rPr>
        <w:t xml:space="preserve"> настоящего Закона края;</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признания его судом недееспособным или ограниченно дееспособным;</w:t>
      </w:r>
    </w:p>
    <w:p>
      <w:pPr>
        <w:pStyle w:val="0"/>
        <w:spacing w:before="200" w:line-rule="auto"/>
        <w:ind w:firstLine="540"/>
        <w:jc w:val="both"/>
      </w:pPr>
      <w:r>
        <w:rPr>
          <w:sz w:val="20"/>
        </w:rPr>
        <w:t xml:space="preserve">5) признания его судом безвестно отсутствующим или объявления умершим;</w:t>
      </w:r>
    </w:p>
    <w:p>
      <w:pPr>
        <w:pStyle w:val="0"/>
        <w:spacing w:before="200" w:line-rule="auto"/>
        <w:ind w:firstLine="540"/>
        <w:jc w:val="both"/>
      </w:pPr>
      <w:r>
        <w:rPr>
          <w:sz w:val="20"/>
        </w:rPr>
        <w:t xml:space="preserve">6) прекращения им гражданства Российской Федерации и (или) получения гражданства иностранного государства;</w:t>
      </w:r>
    </w:p>
    <w:p>
      <w:pPr>
        <w:pStyle w:val="0"/>
        <w:spacing w:before="200" w:line-rule="auto"/>
        <w:ind w:firstLine="540"/>
        <w:jc w:val="both"/>
      </w:pPr>
      <w:r>
        <w:rPr>
          <w:sz w:val="20"/>
        </w:rPr>
        <w:t xml:space="preserve">7) выезда его на постоянное место жительства за пределы края;</w:t>
      </w:r>
    </w:p>
    <w:p>
      <w:pPr>
        <w:pStyle w:val="0"/>
        <w:spacing w:before="200" w:line-rule="auto"/>
        <w:ind w:firstLine="540"/>
        <w:jc w:val="both"/>
      </w:pPr>
      <w:r>
        <w:rPr>
          <w:sz w:val="20"/>
        </w:rPr>
        <w:t xml:space="preserve">8) в иных случаях, установленных федеральными законами.</w:t>
      </w:r>
    </w:p>
    <w:p>
      <w:pPr>
        <w:pStyle w:val="0"/>
        <w:spacing w:before="200" w:line-rule="auto"/>
        <w:ind w:firstLine="540"/>
        <w:jc w:val="both"/>
      </w:pPr>
      <w:r>
        <w:rPr>
          <w:sz w:val="20"/>
        </w:rPr>
        <w:t xml:space="preserve">4. При возникновении случаев, предусмотренных </w:t>
      </w:r>
      <w:hyperlink w:history="0" w:anchor="P100" w:tooltip="3. Полномочия Уполномоченного прекращаются досрочно в случае:">
        <w:r>
          <w:rPr>
            <w:sz w:val="20"/>
            <w:color w:val="0000ff"/>
          </w:rPr>
          <w:t xml:space="preserve">частью 3</w:t>
        </w:r>
      </w:hyperlink>
      <w:r>
        <w:rPr>
          <w:sz w:val="20"/>
        </w:rPr>
        <w:t xml:space="preserve"> настоящей статьи, Губернатор края в течение десяти рабочих дней обращается к Уполномоченному при Президенте Российской Федерации по защите прав предпринимателей с заявлением о даче согласия о досрочном прекращении полномочий Уполномоченного.</w:t>
      </w:r>
    </w:p>
    <w:p>
      <w:pPr>
        <w:pStyle w:val="0"/>
        <w:jc w:val="both"/>
      </w:pPr>
      <w:r>
        <w:rPr>
          <w:sz w:val="20"/>
        </w:rPr>
      </w:r>
    </w:p>
    <w:p>
      <w:pPr>
        <w:pStyle w:val="2"/>
        <w:outlineLvl w:val="0"/>
        <w:jc w:val="center"/>
      </w:pPr>
      <w:r>
        <w:rPr>
          <w:sz w:val="20"/>
        </w:rPr>
        <w:t xml:space="preserve">Глава 2. ДЕЯТЕЛЬНОСТЬ УПОЛНОМОЧЕННОГО</w:t>
      </w:r>
    </w:p>
    <w:p>
      <w:pPr>
        <w:pStyle w:val="0"/>
        <w:jc w:val="both"/>
      </w:pPr>
      <w:r>
        <w:rPr>
          <w:sz w:val="20"/>
        </w:rPr>
      </w:r>
    </w:p>
    <w:p>
      <w:pPr>
        <w:pStyle w:val="2"/>
        <w:outlineLvl w:val="1"/>
        <w:ind w:firstLine="540"/>
        <w:jc w:val="both"/>
      </w:pPr>
      <w:r>
        <w:rPr>
          <w:sz w:val="20"/>
        </w:rPr>
        <w:t xml:space="preserve">Статья 8</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w:t>
      </w:r>
    </w:p>
    <w:p>
      <w:pPr>
        <w:pStyle w:val="0"/>
        <w:spacing w:before="200" w:line-rule="auto"/>
        <w:ind w:firstLine="540"/>
        <w:jc w:val="both"/>
      </w:pPr>
      <w:r>
        <w:rPr>
          <w:sz w:val="20"/>
        </w:rPr>
        <w:t xml:space="preserve">1(1)) осуществление контроля за соблюдением прав и законных интересов субъектов предпринимательской деятельности государственными органами края, органами местного самоуправления;</w:t>
      </w:r>
    </w:p>
    <w:p>
      <w:pPr>
        <w:pStyle w:val="0"/>
        <w:jc w:val="both"/>
      </w:pPr>
      <w:r>
        <w:rPr>
          <w:sz w:val="20"/>
        </w:rPr>
        <w:t xml:space="preserve">(п. 1(1) введен </w:t>
      </w:r>
      <w:hyperlink w:history="0" r:id="rId42" w:tooltip="Закон Забайкальского края от 13.10.2021 N 1968-ЗЗК &quot;О внесении изменений в Закон Забайкальского края &quot;Об Уполномоченном по защите прав предпринимателей в Забайкальском крае&quot; (принят Законодательным Собранием Забайкальского края 29.09.2021) {КонсультантПлюс}">
        <w:r>
          <w:rPr>
            <w:sz w:val="20"/>
            <w:color w:val="0000ff"/>
          </w:rPr>
          <w:t xml:space="preserve">Законом</w:t>
        </w:r>
      </w:hyperlink>
      <w:r>
        <w:rPr>
          <w:sz w:val="20"/>
        </w:rPr>
        <w:t xml:space="preserve"> Забайкальского края от 13.10.2021 N 1968-ЗЗК)</w:t>
      </w:r>
    </w:p>
    <w:p>
      <w:pPr>
        <w:pStyle w:val="0"/>
        <w:spacing w:before="200" w:line-rule="auto"/>
        <w:ind w:firstLine="540"/>
        <w:jc w:val="both"/>
      </w:pPr>
      <w:r>
        <w:rPr>
          <w:sz w:val="20"/>
        </w:rPr>
        <w:t xml:space="preserve">2) содействие восстановлению нарушенных прав и законных интересов субъектов предпринимательской деятельности;</w:t>
      </w:r>
    </w:p>
    <w:p>
      <w:pPr>
        <w:pStyle w:val="0"/>
        <w:spacing w:before="200" w:line-rule="auto"/>
        <w:ind w:firstLine="540"/>
        <w:jc w:val="both"/>
      </w:pPr>
      <w:r>
        <w:rPr>
          <w:sz w:val="20"/>
        </w:rPr>
        <w:t xml:space="preserve">3) участие в реализации государственной политики в области развития предпринимательской деятельности 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4) содействие развитию региональных общественных организаций,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5) правовое просвещение субъектов предпринимательской деятельности об их правах, формах и методах их защиты;</w:t>
      </w:r>
    </w:p>
    <w:p>
      <w:pPr>
        <w:pStyle w:val="0"/>
        <w:spacing w:before="200" w:line-rule="auto"/>
        <w:ind w:firstLine="540"/>
        <w:jc w:val="both"/>
      </w:pPr>
      <w:r>
        <w:rPr>
          <w:sz w:val="20"/>
        </w:rPr>
        <w:t xml:space="preserve">6) содействие улучшению делового и инвестиционного климата;</w:t>
      </w:r>
    </w:p>
    <w:p>
      <w:pPr>
        <w:pStyle w:val="0"/>
        <w:spacing w:before="200" w:line-rule="auto"/>
        <w:ind w:firstLine="540"/>
        <w:jc w:val="both"/>
      </w:pPr>
      <w:r>
        <w:rPr>
          <w:sz w:val="20"/>
        </w:rPr>
        <w:t xml:space="preserve">7) содействие вовлечению представителей бизнеса в работу по развитию предпринимательской деятельности и защите прав и законных интересов субъектов предпринимательской деятельности;</w:t>
      </w:r>
    </w:p>
    <w:p>
      <w:pPr>
        <w:pStyle w:val="0"/>
        <w:spacing w:before="200" w:line-rule="auto"/>
        <w:ind w:firstLine="540"/>
        <w:jc w:val="both"/>
      </w:pPr>
      <w:r>
        <w:rPr>
          <w:sz w:val="20"/>
        </w:rPr>
        <w:t xml:space="preserve">8) информирование общественности о состоянии соблюдения и защиты прав и законных интересов субъектов предпринимательской деятельности.</w:t>
      </w:r>
    </w:p>
    <w:p>
      <w:pPr>
        <w:pStyle w:val="0"/>
        <w:jc w:val="both"/>
      </w:pPr>
      <w:r>
        <w:rPr>
          <w:sz w:val="20"/>
        </w:rPr>
      </w:r>
    </w:p>
    <w:p>
      <w:pPr>
        <w:pStyle w:val="2"/>
        <w:outlineLvl w:val="1"/>
        <w:ind w:firstLine="540"/>
        <w:jc w:val="both"/>
      </w:pPr>
      <w:r>
        <w:rPr>
          <w:sz w:val="20"/>
        </w:rPr>
        <w:t xml:space="preserve">Статья 9</w:t>
      </w:r>
    </w:p>
    <w:p>
      <w:pPr>
        <w:pStyle w:val="0"/>
        <w:jc w:val="both"/>
      </w:pPr>
      <w:r>
        <w:rPr>
          <w:sz w:val="20"/>
        </w:rPr>
      </w:r>
    </w:p>
    <w:p>
      <w:pPr>
        <w:pStyle w:val="0"/>
        <w:ind w:firstLine="540"/>
        <w:jc w:val="both"/>
      </w:pPr>
      <w:r>
        <w:rPr>
          <w:sz w:val="20"/>
        </w:rPr>
        <w:t xml:space="preserve">1. Уполномоченный действует в пределах компетенции, установленной настоящим Законом края.</w:t>
      </w:r>
    </w:p>
    <w:p>
      <w:pPr>
        <w:pStyle w:val="0"/>
        <w:spacing w:before="200" w:line-rule="auto"/>
        <w:ind w:firstLine="540"/>
        <w:jc w:val="both"/>
      </w:pPr>
      <w:r>
        <w:rPr>
          <w:sz w:val="20"/>
        </w:rPr>
        <w:t xml:space="preserve">2. К компетенции Уполномоченного относятся:</w:t>
      </w:r>
    </w:p>
    <w:p>
      <w:pPr>
        <w:pStyle w:val="0"/>
        <w:spacing w:before="200" w:line-rule="auto"/>
        <w:ind w:firstLine="540"/>
        <w:jc w:val="both"/>
      </w:pPr>
      <w:r>
        <w:rPr>
          <w:sz w:val="20"/>
        </w:rPr>
        <w:t xml:space="preserve">1) осуществление приема граждан и юридических лиц, осуществляющих предпринимательскую деятельность на территории края;</w:t>
      </w:r>
    </w:p>
    <w:p>
      <w:pPr>
        <w:pStyle w:val="0"/>
        <w:spacing w:before="200" w:line-rule="auto"/>
        <w:ind w:firstLine="540"/>
        <w:jc w:val="both"/>
      </w:pPr>
      <w:r>
        <w:rPr>
          <w:sz w:val="20"/>
        </w:rPr>
        <w:t xml:space="preserve">2) рассмотрение жалоб субъектов предпринимательской деятельности, зарегистрированных в органе, осуществляющем государственную регистрацию на территории края, и жалоб субъектов предпринимательской деятельности, права и законные интересы которых были нарушены на территории края, на решения или действия (бездействие) государственных органов края, территориальных органов федеральных органов исполнительной власти по краю,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и должностных лиц, нарушающие права и законные интересы субъектов предпринимательской деятельности;</w:t>
      </w:r>
    </w:p>
    <w:p>
      <w:pPr>
        <w:pStyle w:val="0"/>
        <w:spacing w:before="200" w:line-rule="auto"/>
        <w:ind w:firstLine="540"/>
        <w:jc w:val="both"/>
      </w:pPr>
      <w:r>
        <w:rPr>
          <w:sz w:val="20"/>
        </w:rPr>
        <w:t xml:space="preserve">3) проверка сообщений о фактах нарушения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4) внесение в государственные органы края, органы местного самоуправления предложений о совершенствовании механизма обеспечения 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5) сбор, изучение и анализ информации по вопросам обеспечения и защиты прав и законных интересов субъектов предпринимательской деятельности, осуществляющих свою деятельность на территории края;</w:t>
      </w:r>
    </w:p>
    <w:p>
      <w:pPr>
        <w:pStyle w:val="0"/>
        <w:spacing w:before="200" w:line-rule="auto"/>
        <w:ind w:firstLine="540"/>
        <w:jc w:val="both"/>
      </w:pPr>
      <w:r>
        <w:rPr>
          <w:sz w:val="20"/>
        </w:rPr>
        <w:t xml:space="preserve">6) подготовка доклада о результатах своей деятельности;</w:t>
      </w:r>
    </w:p>
    <w:p>
      <w:pPr>
        <w:pStyle w:val="0"/>
        <w:spacing w:before="200" w:line-rule="auto"/>
        <w:ind w:firstLine="540"/>
        <w:jc w:val="both"/>
      </w:pPr>
      <w:r>
        <w:rPr>
          <w:sz w:val="20"/>
        </w:rPr>
        <w:t xml:space="preserve">7) решение иных вопросов, предусмотренных законодательством Российской Федерации и края.</w:t>
      </w:r>
    </w:p>
    <w:p>
      <w:pPr>
        <w:pStyle w:val="0"/>
        <w:spacing w:before="200" w:line-rule="auto"/>
        <w:ind w:firstLine="540"/>
        <w:jc w:val="both"/>
      </w:pPr>
      <w:r>
        <w:rPr>
          <w:sz w:val="20"/>
        </w:rPr>
        <w:t xml:space="preserve">3.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государственных органов края, территориальных органов федеральных органов исполнительной власти по краю, органов местного самоуправления и должностных лиц необходимые сведения, документы и материалы по вопросам, связанным с обеспечением и защитой прав и законных интересов субъектов предпринимательской деятельности;</w:t>
      </w:r>
    </w:p>
    <w:p>
      <w:pPr>
        <w:pStyle w:val="0"/>
        <w:spacing w:before="200" w:line-rule="auto"/>
        <w:ind w:firstLine="540"/>
        <w:jc w:val="both"/>
      </w:pPr>
      <w:r>
        <w:rPr>
          <w:sz w:val="20"/>
        </w:rPr>
        <w:t xml:space="preserve">2) привлекать экспертов и специалистов для проверки информации, требующей специальных знаний, о фактах нарушения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3) обращаться в органы прокуратуры и правоохранительные органы с информацией о фактах нарушения прав и законных интересов субъектов предпринимательской деятельности;</w:t>
      </w:r>
    </w:p>
    <w:p>
      <w:pPr>
        <w:pStyle w:val="0"/>
        <w:spacing w:before="200" w:line-rule="auto"/>
        <w:ind w:firstLine="540"/>
        <w:jc w:val="both"/>
      </w:pPr>
      <w:r>
        <w:rPr>
          <w:sz w:val="20"/>
        </w:rPr>
        <w:t xml:space="preserve">4) направлять государственным органам края, территориальным органам федеральных органов исполнительной власти по краю, органам местного самоуправления или должностному лицу, в решениях или действиях (бездействии) которых усматривается нарушение прав и законных интересов субъектов предпринимательской деятельности, обращение, содержащее рекомендации относительно возможных и необходимых мер для восстановления нарушенных прав и законных интересов субъектов предпринимательской деятельности, предотвращения подобных нарушений в дальнейшем;</w:t>
      </w:r>
    </w:p>
    <w:p>
      <w:pPr>
        <w:pStyle w:val="0"/>
        <w:spacing w:before="200" w:line-rule="auto"/>
        <w:ind w:firstLine="540"/>
        <w:jc w:val="both"/>
      </w:pPr>
      <w:r>
        <w:rPr>
          <w:sz w:val="20"/>
        </w:rPr>
        <w:t xml:space="preserve">5) оказывать правовую поддержку субъектам предпринимательской деятельности по вопросам защиты их прав и законных интересов в соответствии с законодательством Российской Федерации;</w:t>
      </w:r>
    </w:p>
    <w:p>
      <w:pPr>
        <w:pStyle w:val="0"/>
        <w:spacing w:before="200" w:line-rule="auto"/>
        <w:ind w:firstLine="540"/>
        <w:jc w:val="both"/>
      </w:pPr>
      <w:r>
        <w:rPr>
          <w:sz w:val="20"/>
        </w:rPr>
        <w:t xml:space="preserve">6) направлять в органы государственной власти края,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7) направлять Губернатору края мотивированные предложения об отмене или о приостановлении действия актов исполнительных органов государственной власти края;</w:t>
      </w:r>
    </w:p>
    <w:p>
      <w:pPr>
        <w:pStyle w:val="0"/>
        <w:spacing w:before="200" w:line-rule="auto"/>
        <w:ind w:firstLine="540"/>
        <w:jc w:val="both"/>
      </w:pPr>
      <w:r>
        <w:rPr>
          <w:sz w:val="20"/>
        </w:rPr>
        <w:t xml:space="preserve">8) участвовать в обсуждении концепций и разработке проектов нормативных правовых актов края и проектов муниципальных нормативных правовых актов, связанных с развитием предпринимательской деятельности и обеспечением защиты прав и законных интересов субъектов предпринимательской деятельности, вносить предложения и замечания по результатам рассмотрения указанных проектов;</w:t>
      </w:r>
    </w:p>
    <w:p>
      <w:pPr>
        <w:pStyle w:val="0"/>
        <w:jc w:val="both"/>
      </w:pPr>
      <w:r>
        <w:rPr>
          <w:sz w:val="20"/>
        </w:rPr>
        <w:t xml:space="preserve">(п. 8 в ред. </w:t>
      </w:r>
      <w:hyperlink w:history="0" r:id="rId43" w:tooltip="Закон Забайкальского края от 13.10.2021 N 1968-ЗЗК &quot;О внесении изменений в Закон Забайкальского края &quot;Об Уполномоченном по защите прав предпринимателей в Забайкальском крае&quot; (принят Законодательным Собранием Забайкальского края 29.09.2021) {КонсультантПлюс}">
        <w:r>
          <w:rPr>
            <w:sz w:val="20"/>
            <w:color w:val="0000ff"/>
          </w:rPr>
          <w:t xml:space="preserve">Закона</w:t>
        </w:r>
      </w:hyperlink>
      <w:r>
        <w:rPr>
          <w:sz w:val="20"/>
        </w:rPr>
        <w:t xml:space="preserve"> Забайкальского края от 13.10.2021 N 1968-ЗЗК)</w:t>
      </w:r>
    </w:p>
    <w:p>
      <w:pPr>
        <w:pStyle w:val="0"/>
        <w:spacing w:before="200" w:line-rule="auto"/>
        <w:ind w:firstLine="540"/>
        <w:jc w:val="both"/>
      </w:pPr>
      <w:r>
        <w:rPr>
          <w:sz w:val="20"/>
        </w:rPr>
        <w:t xml:space="preserve">8(1)) участвовать в публичных консультациях при проведении оценки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pPr>
        <w:pStyle w:val="0"/>
        <w:jc w:val="both"/>
      </w:pPr>
      <w:r>
        <w:rPr>
          <w:sz w:val="20"/>
        </w:rPr>
        <w:t xml:space="preserve">(п. 8(1) введен </w:t>
      </w:r>
      <w:hyperlink w:history="0" r:id="rId44" w:tooltip="Закон Забайкальского края от 13.10.2021 N 1968-ЗЗК &quot;О внесении изменений в Закон Забайкальского края &quot;Об Уполномоченном по защите прав предпринимателей в Забайкальском крае&quot; (принят Законодательным Собранием Забайкальского края 29.09.2021) {КонсультантПлюс}">
        <w:r>
          <w:rPr>
            <w:sz w:val="20"/>
            <w:color w:val="0000ff"/>
          </w:rPr>
          <w:t xml:space="preserve">Законом</w:t>
        </w:r>
      </w:hyperlink>
      <w:r>
        <w:rPr>
          <w:sz w:val="20"/>
        </w:rPr>
        <w:t xml:space="preserve"> Забайкальского края от 13.10.2021 N 1968-ЗЗК)</w:t>
      </w:r>
    </w:p>
    <w:p>
      <w:pPr>
        <w:pStyle w:val="0"/>
        <w:spacing w:before="200" w:line-rule="auto"/>
        <w:ind w:firstLine="540"/>
        <w:jc w:val="both"/>
      </w:pPr>
      <w:r>
        <w:rPr>
          <w:sz w:val="20"/>
        </w:rPr>
        <w:t xml:space="preserve">9) принимать участие по приглашению в заседаниях Законодательного Собрания края, заседаниях Правительства края, работе координационных и совещательных органов края, образованных Губернатором края, Правительством края, в проведении мероприятий региональными общественными организациями при обсуждении вопросов, связанных с развитием предпринимательской деятельности, защитой прав и законных интересов субъектов предпринимательской деятельности;</w:t>
      </w:r>
    </w:p>
    <w:p>
      <w:pPr>
        <w:pStyle w:val="0"/>
        <w:spacing w:before="200" w:line-rule="auto"/>
        <w:ind w:firstLine="540"/>
        <w:jc w:val="both"/>
      </w:pPr>
      <w:r>
        <w:rPr>
          <w:sz w:val="20"/>
        </w:rPr>
        <w:t xml:space="preserve">10) организовывать проведение конференций, семинаров и иных мероприятий по проблемам, связанным с обеспечением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11) участвовать в разработке программ и мероприятий, направленных на усиление защищенности субъектов предпринимательской деятельности;</w:t>
      </w:r>
    </w:p>
    <w:p>
      <w:pPr>
        <w:pStyle w:val="0"/>
        <w:spacing w:before="200" w:line-rule="auto"/>
        <w:ind w:firstLine="540"/>
        <w:jc w:val="both"/>
      </w:pPr>
      <w:r>
        <w:rPr>
          <w:sz w:val="20"/>
        </w:rPr>
        <w:t xml:space="preserve">11(1)) участвовать в реализации мероприятий по улучшению показателей края в Национальном рейтинге состояния инвестиционного климата в субъектах Российской Федерации;</w:t>
      </w:r>
    </w:p>
    <w:p>
      <w:pPr>
        <w:pStyle w:val="0"/>
        <w:jc w:val="both"/>
      </w:pPr>
      <w:r>
        <w:rPr>
          <w:sz w:val="20"/>
        </w:rPr>
        <w:t xml:space="preserve">(п. 11(1) введен </w:t>
      </w:r>
      <w:hyperlink w:history="0" r:id="rId45" w:tooltip="Закон Забайкальского края от 13.10.2021 N 1968-ЗЗК &quot;О внесении изменений в Закон Забайкальского края &quot;Об Уполномоченном по защите прав предпринимателей в Забайкальском крае&quot; (принят Законодательным Собранием Забайкальского края 29.09.2021) {КонсультантПлюс}">
        <w:r>
          <w:rPr>
            <w:sz w:val="20"/>
            <w:color w:val="0000ff"/>
          </w:rPr>
          <w:t xml:space="preserve">Законом</w:t>
        </w:r>
      </w:hyperlink>
      <w:r>
        <w:rPr>
          <w:sz w:val="20"/>
        </w:rPr>
        <w:t xml:space="preserve"> Забайкальского края от 13.10.2021 N 1968-ЗЗК)</w:t>
      </w:r>
    </w:p>
    <w:p>
      <w:pPr>
        <w:pStyle w:val="0"/>
        <w:spacing w:before="200" w:line-rule="auto"/>
        <w:ind w:firstLine="540"/>
        <w:jc w:val="both"/>
      </w:pPr>
      <w:r>
        <w:rPr>
          <w:sz w:val="20"/>
        </w:rPr>
        <w:t xml:space="preserve">12) привлекать на регулярной основе средства массовой информации с целью информирования общественности о состоянии соблюдения 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13) осуществлять иные действия в рамках своей компетенции в соответствии с федеральными законами и законами Забайкальского края.</w:t>
      </w:r>
    </w:p>
    <w:p>
      <w:pPr>
        <w:pStyle w:val="0"/>
        <w:jc w:val="both"/>
      </w:pPr>
      <w:r>
        <w:rPr>
          <w:sz w:val="20"/>
        </w:rPr>
      </w:r>
    </w:p>
    <w:p>
      <w:pPr>
        <w:pStyle w:val="2"/>
        <w:outlineLvl w:val="1"/>
        <w:ind w:firstLine="540"/>
        <w:jc w:val="both"/>
      </w:pPr>
      <w:r>
        <w:rPr>
          <w:sz w:val="20"/>
        </w:rPr>
        <w:t xml:space="preserve">Статья 10</w:t>
      </w:r>
    </w:p>
    <w:p>
      <w:pPr>
        <w:pStyle w:val="0"/>
        <w:jc w:val="both"/>
      </w:pPr>
      <w:r>
        <w:rPr>
          <w:sz w:val="20"/>
        </w:rPr>
      </w:r>
    </w:p>
    <w:p>
      <w:pPr>
        <w:pStyle w:val="0"/>
        <w:ind w:firstLine="540"/>
        <w:jc w:val="both"/>
      </w:pPr>
      <w:r>
        <w:rPr>
          <w:sz w:val="20"/>
        </w:rPr>
        <w:t xml:space="preserve">1. Получив жалобу субъекта предпринимательской деятельности (далее также - заявитель), Уполномоченный принимает жалобу к рассмотрению либо отказывает в принятии жалобы к рассмотрению по основаниям, предусмотренным настоящим Законом края.</w:t>
      </w:r>
    </w:p>
    <w:p>
      <w:pPr>
        <w:pStyle w:val="0"/>
        <w:spacing w:before="200" w:line-rule="auto"/>
        <w:ind w:firstLine="540"/>
        <w:jc w:val="both"/>
      </w:pPr>
      <w:r>
        <w:rPr>
          <w:sz w:val="20"/>
        </w:rPr>
        <w:t xml:space="preserve">2. Жалобы подлежат обязательной регистрации в течение трех рабочих дней с момента поступления Уполномоченному. Жалоба подлежит немедленной регистрации при поступлении от субъекта предпринимательской деятельности в ходе личного приема.</w:t>
      </w:r>
    </w:p>
    <w:p>
      <w:pPr>
        <w:pStyle w:val="0"/>
        <w:spacing w:before="200" w:line-rule="auto"/>
        <w:ind w:firstLine="540"/>
        <w:jc w:val="both"/>
      </w:pPr>
      <w:r>
        <w:rPr>
          <w:sz w:val="20"/>
        </w:rPr>
        <w:t xml:space="preserve">3. Жалоба рассматривается в течение 30 календарных дней со дня регистрации.</w:t>
      </w:r>
    </w:p>
    <w:p>
      <w:pPr>
        <w:pStyle w:val="0"/>
        <w:spacing w:before="200" w:line-rule="auto"/>
        <w:ind w:firstLine="540"/>
        <w:jc w:val="both"/>
      </w:pPr>
      <w:r>
        <w:rPr>
          <w:sz w:val="20"/>
        </w:rPr>
        <w:t xml:space="preserve">В исключительных случаях Уполномоченный вправе продлить срок рассмотрения жалобы не более чем на 30 календарных дней, уведомив заявителя, направившего жалобу, о продлении срока ее рассмотрения не позднее трех календарных дней до дня окончания срока рассмотрения жалобы.</w:t>
      </w:r>
    </w:p>
    <w:p>
      <w:pPr>
        <w:pStyle w:val="0"/>
        <w:spacing w:before="200" w:line-rule="auto"/>
        <w:ind w:firstLine="540"/>
        <w:jc w:val="both"/>
      </w:pPr>
      <w:r>
        <w:rPr>
          <w:sz w:val="20"/>
        </w:rPr>
        <w:t xml:space="preserve">4. В случае, если после принятия жалобы к рассмотрению Уполномоченным установлено, что аналогичная жалоба уже рассматривается уполномоченным по правам предпринимателей в другом субъекте Российской Федерации, жалоба оставляется без дальнейшего рассмотрения и возвращается обратившемуся с ней субъекту предпринимательской деятельности.</w:t>
      </w:r>
    </w:p>
    <w:bookmarkStart w:id="165" w:name="P165"/>
    <w:bookmarkEnd w:id="165"/>
    <w:p>
      <w:pPr>
        <w:pStyle w:val="0"/>
        <w:spacing w:before="200" w:line-rule="auto"/>
        <w:ind w:firstLine="540"/>
        <w:jc w:val="both"/>
      </w:pPr>
      <w:r>
        <w:rPr>
          <w:sz w:val="20"/>
        </w:rPr>
        <w:t xml:space="preserve">5. Уполномоченный принимает решение о принятии жалобы к рассмотрению или об отказе в принятии жалобы к рассмотрению в течение десяти календарных дней со дня ее поступления, о чем уведомляет заявителя в течение трех календарных дней. В дальнейшем Уполномоченный уведомляет заявителя о реализации мер по восстановлению его нарушенных прав и законных интересов с периодичностью не реже одного раза в два месяца.</w:t>
      </w:r>
    </w:p>
    <w:p>
      <w:pPr>
        <w:pStyle w:val="0"/>
        <w:spacing w:before="200" w:line-rule="auto"/>
        <w:ind w:firstLine="540"/>
        <w:jc w:val="both"/>
      </w:pPr>
      <w:r>
        <w:rPr>
          <w:sz w:val="20"/>
        </w:rPr>
        <w:t xml:space="preserve">6. Направлять жалобу на рассмотрение должностному лицу, решение или действие (бездействие) которого обжалуется, запрещается.</w:t>
      </w:r>
    </w:p>
    <w:p>
      <w:pPr>
        <w:pStyle w:val="0"/>
        <w:spacing w:before="200" w:line-rule="auto"/>
        <w:ind w:firstLine="540"/>
        <w:jc w:val="both"/>
      </w:pPr>
      <w:r>
        <w:rPr>
          <w:sz w:val="20"/>
        </w:rPr>
        <w:t xml:space="preserve">7. Уполномоченный направляет заявителю мотивированный отказ в принятии жалобы к рассмотрению при наличии в жалобе указания почтового и (или) электронного адреса заявителя по следующим основаниям:</w:t>
      </w:r>
    </w:p>
    <w:p>
      <w:pPr>
        <w:pStyle w:val="0"/>
        <w:spacing w:before="200" w:line-rule="auto"/>
        <w:ind w:firstLine="540"/>
        <w:jc w:val="both"/>
      </w:pPr>
      <w:r>
        <w:rPr>
          <w:sz w:val="20"/>
        </w:rPr>
        <w:t xml:space="preserve">1) текст жалобы, направленной в письменной форме, не поддается прочтению;</w:t>
      </w:r>
    </w:p>
    <w:p>
      <w:pPr>
        <w:pStyle w:val="0"/>
        <w:spacing w:before="200" w:line-rule="auto"/>
        <w:ind w:firstLine="540"/>
        <w:jc w:val="both"/>
      </w:pPr>
      <w:r>
        <w:rPr>
          <w:sz w:val="20"/>
        </w:rPr>
        <w:t xml:space="preserve">2) в жалобе не указана фамилия гражданина, направившего жалобу;</w:t>
      </w:r>
    </w:p>
    <w:p>
      <w:pPr>
        <w:pStyle w:val="0"/>
        <w:spacing w:before="200" w:line-rule="auto"/>
        <w:ind w:firstLine="540"/>
        <w:jc w:val="both"/>
      </w:pPr>
      <w:r>
        <w:rPr>
          <w:sz w:val="20"/>
        </w:rPr>
        <w:t xml:space="preserve">3) в жалобе содержится вопрос, на который заявителю неоднократно давались ответы в письменной форме по существу в связи с ранее направляемыми жалобами, и при этом не приводятся новые доводы или обстоятельства;</w:t>
      </w:r>
    </w:p>
    <w:p>
      <w:pPr>
        <w:pStyle w:val="0"/>
        <w:spacing w:before="200" w:line-rule="auto"/>
        <w:ind w:firstLine="540"/>
        <w:jc w:val="both"/>
      </w:pPr>
      <w:r>
        <w:rPr>
          <w:sz w:val="20"/>
        </w:rPr>
        <w:t xml:space="preserve">4)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pPr>
        <w:pStyle w:val="0"/>
        <w:spacing w:before="200" w:line-rule="auto"/>
        <w:ind w:firstLine="540"/>
        <w:jc w:val="both"/>
      </w:pPr>
      <w:r>
        <w:rPr>
          <w:sz w:val="20"/>
        </w:rPr>
        <w:t xml:space="preserve">8. Уполномоченный при получении письменной жалобы, в которой содержатся нецензурные либо оскорбительные выражения, угрозы жизни, здоровью и имуществу Уполномоченного, а также членов его семьи, вправе оставить жалобу без ответа по существу поставленных в ней вопросов и сообщить заявителю, направившему жалобу, в течение десяти рабочих дней со дня регистрации данной жалобы о недопустимости злоупотребления правом.</w:t>
      </w:r>
    </w:p>
    <w:p>
      <w:pPr>
        <w:pStyle w:val="0"/>
        <w:spacing w:before="200" w:line-rule="auto"/>
        <w:ind w:firstLine="540"/>
        <w:jc w:val="both"/>
      </w:pPr>
      <w:r>
        <w:rPr>
          <w:sz w:val="20"/>
        </w:rPr>
        <w:t xml:space="preserve">9. По результатам рассмотрения жалобы Уполномоченный обязан выполнить одно или несколько из следующих действий:</w:t>
      </w:r>
    </w:p>
    <w:p>
      <w:pPr>
        <w:pStyle w:val="0"/>
        <w:spacing w:before="200" w:line-rule="auto"/>
        <w:ind w:firstLine="540"/>
        <w:jc w:val="both"/>
      </w:pPr>
      <w:r>
        <w:rPr>
          <w:sz w:val="20"/>
        </w:rPr>
        <w:t xml:space="preserve">1) разъяснить обратившемуся с жалобой субъекту предпринимательской деятельности вопросы, касающиеся его прав и законных интересов, в том числе форм и способов их защиты, предусмотренных законодательством Российской Федерации;</w:t>
      </w:r>
    </w:p>
    <w:bookmarkStart w:id="175" w:name="P175"/>
    <w:bookmarkEnd w:id="175"/>
    <w:p>
      <w:pPr>
        <w:pStyle w:val="0"/>
        <w:spacing w:before="200" w:line-rule="auto"/>
        <w:ind w:firstLine="540"/>
        <w:jc w:val="both"/>
      </w:pPr>
      <w:r>
        <w:rPr>
          <w:sz w:val="20"/>
        </w:rPr>
        <w:t xml:space="preserve">2) передать жалобу в государственный орган края, орган местного самоуправления или должностному лицу, к компетенции которых относится разрешение жалобы по существу (с учетом требований </w:t>
      </w:r>
      <w:hyperlink w:history="0" w:anchor="P165" w:tooltip="5. Уполномоченный принимает решение о принятии жалобы к рассмотрению или об отказе в принятии жалобы к рассмотрению в течение десяти календарных дней со дня ее поступления, о чем уведомляет заявителя в течение трех календарных дней. В дальнейшем Уполномоченный уведомляет заявителя о реализации мер по восстановлению его нарушенных прав и законных интересов с периодичностью не реже одного раза в два месяца.">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3) направить в адрес государственного органа края, органа местного самоуправления или должностного лица, в решении или действиях (бездействии) которых усматривается нарушение прав и законных интересов субъектов предпринимательской деятельности, заключение (обращение) с указанием конкретных мер, необходимых для восстановления прав и соблюдения законных интересов указанных субъектов;</w:t>
      </w:r>
    </w:p>
    <w:p>
      <w:pPr>
        <w:pStyle w:val="0"/>
        <w:spacing w:before="200" w:line-rule="auto"/>
        <w:ind w:firstLine="540"/>
        <w:jc w:val="both"/>
      </w:pPr>
      <w:r>
        <w:rPr>
          <w:sz w:val="20"/>
        </w:rPr>
        <w:t xml:space="preserve">4) обратиться в суд с заявлением о признании недействительными ненормативных правовых актов, признании незаконными решений и действий (бездействия) государственных органов края,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5) направить в государственные органы края, органы местного самоуправления, иные органы, организации, наделенные федеральным законом отдельными государственными или иными публичными полномочиями, обращения о привлечении лиц, виновных в нарушении прав и законных интересов субъектов предпринимательской деятельности, к дисциплинарной, административной или уголовной ответственности в установленном законодательством Российской Федерации порядке;</w:t>
      </w:r>
    </w:p>
    <w:p>
      <w:pPr>
        <w:pStyle w:val="0"/>
        <w:spacing w:before="200" w:line-rule="auto"/>
        <w:ind w:firstLine="540"/>
        <w:jc w:val="both"/>
      </w:pPr>
      <w:r>
        <w:rPr>
          <w:sz w:val="20"/>
        </w:rPr>
        <w:t xml:space="preserve">6) обратиться в органы прокуратуры с ходатайством о проверке законности и обоснованности решений или действий (бездействия) соответствующих органов или должностных лиц;</w:t>
      </w:r>
    </w:p>
    <w:p>
      <w:pPr>
        <w:pStyle w:val="0"/>
        <w:spacing w:before="200" w:line-rule="auto"/>
        <w:ind w:firstLine="540"/>
        <w:jc w:val="both"/>
      </w:pPr>
      <w:r>
        <w:rPr>
          <w:sz w:val="20"/>
        </w:rPr>
        <w:t xml:space="preserve">7) в случае, если в процессе рассмотрения жалобы обнаруживаются признаки уголовно наказуемого деяния, передать имеющиеся в его распоряжении материалы органам, к ведению которых отнесено возбуждение уголовного дела, известив об этом заявителя;</w:t>
      </w:r>
    </w:p>
    <w:p>
      <w:pPr>
        <w:pStyle w:val="0"/>
        <w:spacing w:before="200" w:line-rule="auto"/>
        <w:ind w:firstLine="540"/>
        <w:jc w:val="both"/>
      </w:pPr>
      <w:r>
        <w:rPr>
          <w:sz w:val="20"/>
        </w:rPr>
        <w:t xml:space="preserve">8) обратиться в органы прокуратуры с ходатайством о проверке вступившего в законную силу решения, приговора суда, определения или постановления суда либо постановления судьи;</w:t>
      </w:r>
    </w:p>
    <w:p>
      <w:pPr>
        <w:pStyle w:val="0"/>
        <w:spacing w:before="200" w:line-rule="auto"/>
        <w:ind w:firstLine="540"/>
        <w:jc w:val="both"/>
      </w:pPr>
      <w:r>
        <w:rPr>
          <w:sz w:val="20"/>
        </w:rPr>
        <w:t xml:space="preserve">9) в случае, если нарушение прав субъектов предпринимательской деятельности касается действий (бездействия) или решения федеральных государственных органов, судов, прокуратуры и (или) иных правоохранительных органов, а также представительств иностранных государств на территории края, направить им предложения (рекомендации) относительно возможных и необходимых мер по восстановлению нарушенных прав, передав соответствующие материалы Уполномоченному при Президенте Российской Федерации по защите прав предпринимателей или в другой компетентный орган.</w:t>
      </w:r>
    </w:p>
    <w:p>
      <w:pPr>
        <w:pStyle w:val="0"/>
        <w:spacing w:before="200" w:line-rule="auto"/>
        <w:ind w:firstLine="540"/>
        <w:jc w:val="both"/>
      </w:pPr>
      <w:r>
        <w:rPr>
          <w:sz w:val="20"/>
        </w:rPr>
        <w:t xml:space="preserve">10. При рассмотрении жалоб Уполномоченный вправе привлекать экспертов, способных оказать содействие в их полном, всестороннем и объективном рассмотрении.</w:t>
      </w:r>
    </w:p>
    <w:p>
      <w:pPr>
        <w:pStyle w:val="0"/>
        <w:spacing w:before="200" w:line-rule="auto"/>
        <w:ind w:firstLine="540"/>
        <w:jc w:val="both"/>
      </w:pPr>
      <w:r>
        <w:rPr>
          <w:sz w:val="20"/>
        </w:rPr>
        <w:t xml:space="preserve">11. Уполномоченный вправе принимать с письменного согласия обратившегося с жалобой заявителя участие в проверке, проводимой в отношении субъекта предпринимательской деятельности в рамках государственного контроля (надзора) или муниципального контроля.</w:t>
      </w:r>
    </w:p>
    <w:p>
      <w:pPr>
        <w:pStyle w:val="0"/>
        <w:spacing w:before="200" w:line-rule="auto"/>
        <w:ind w:firstLine="540"/>
        <w:jc w:val="both"/>
      </w:pPr>
      <w:r>
        <w:rPr>
          <w:sz w:val="20"/>
        </w:rPr>
        <w:t xml:space="preserve">12. До вынесения окончательного решения материалы, полученные при рассмотрении жалобы, разглашению не подлежат.</w:t>
      </w:r>
    </w:p>
    <w:p>
      <w:pPr>
        <w:pStyle w:val="0"/>
        <w:spacing w:before="200" w:line-rule="auto"/>
        <w:ind w:firstLine="540"/>
        <w:jc w:val="both"/>
      </w:pPr>
      <w:r>
        <w:rPr>
          <w:sz w:val="20"/>
        </w:rPr>
        <w:t xml:space="preserve">13. О результатах рассмотрения жалобы Уполномоченный обязан в письменной форме известить заявителя в срок до пяти рабочих дней со дня принятия решения по данной жалобе.</w:t>
      </w:r>
    </w:p>
    <w:p>
      <w:pPr>
        <w:pStyle w:val="0"/>
        <w:spacing w:before="200" w:line-rule="auto"/>
        <w:ind w:firstLine="540"/>
        <w:jc w:val="both"/>
      </w:pPr>
      <w:r>
        <w:rPr>
          <w:sz w:val="20"/>
        </w:rPr>
        <w:t xml:space="preserve">14. Информация о результатах рассмотрения жалоб субъектов предпринимательской деятельности подлежит размещению на официальном сайте Уполномоченного в информационно-телекоммуникационной сети "Интернет" при условии обязательного обезличивания персональных данных.</w:t>
      </w:r>
    </w:p>
    <w:p>
      <w:pPr>
        <w:pStyle w:val="0"/>
        <w:jc w:val="both"/>
      </w:pPr>
      <w:r>
        <w:rPr>
          <w:sz w:val="20"/>
        </w:rPr>
      </w:r>
    </w:p>
    <w:p>
      <w:pPr>
        <w:pStyle w:val="2"/>
        <w:outlineLvl w:val="1"/>
        <w:ind w:firstLine="540"/>
        <w:jc w:val="both"/>
      </w:pPr>
      <w:r>
        <w:rPr>
          <w:sz w:val="20"/>
        </w:rPr>
        <w:t xml:space="preserve">Статья 11</w:t>
      </w:r>
    </w:p>
    <w:p>
      <w:pPr>
        <w:pStyle w:val="0"/>
        <w:jc w:val="both"/>
      </w:pPr>
      <w:r>
        <w:rPr>
          <w:sz w:val="20"/>
        </w:rPr>
      </w:r>
    </w:p>
    <w:p>
      <w:pPr>
        <w:pStyle w:val="0"/>
        <w:ind w:firstLine="540"/>
        <w:jc w:val="both"/>
      </w:pPr>
      <w:r>
        <w:rPr>
          <w:sz w:val="20"/>
        </w:rPr>
        <w:t xml:space="preserve">1. Руководители и иные должностные лица органов государственной власти края,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15 календарных дней со дня получения соответствующего запроса. Ответ на обращение Уполномоченного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2. Орган или должностное лицо, получившие жалобу, переданную в соответствии с </w:t>
      </w:r>
      <w:hyperlink w:history="0" w:anchor="P175" w:tooltip="2) передать жалобу в государственный орган края, орган местного самоуправления или должностному лицу, к компетенции которых относится разрешение жалобы по существу (с учетом требований части 5 настоящей статьи);">
        <w:r>
          <w:rPr>
            <w:sz w:val="20"/>
            <w:color w:val="0000ff"/>
          </w:rPr>
          <w:t xml:space="preserve">пунктом 2 части 9 статьи 10</w:t>
        </w:r>
      </w:hyperlink>
      <w:r>
        <w:rPr>
          <w:sz w:val="20"/>
        </w:rPr>
        <w:t xml:space="preserve"> настоящего Закона края, обязаны направить Уполномоченному ответ в письменной форме о результатах рассмотрения жалобы и принятых мерах не позднее чем через пять рабочих дней со дня направления ответа заявителю.</w:t>
      </w:r>
    </w:p>
    <w:p>
      <w:pPr>
        <w:pStyle w:val="0"/>
        <w:spacing w:before="200" w:line-rule="auto"/>
        <w:ind w:firstLine="540"/>
        <w:jc w:val="both"/>
      </w:pPr>
      <w:r>
        <w:rPr>
          <w:sz w:val="20"/>
        </w:rPr>
        <w:t xml:space="preserve">3. Орган или должностное лицо, получившие заключение (обращение) Уполномоченного по результатам рассмотрения жалобы заявителя, обязаны рассмотреть заключение (обращение) и в течение 30 календарных дней со дня получения направить Уполномоченному ответ в письменной форме о результатах его рассмотрения и принятых мерах.</w:t>
      </w:r>
    </w:p>
    <w:p>
      <w:pPr>
        <w:pStyle w:val="0"/>
        <w:jc w:val="both"/>
      </w:pPr>
      <w:r>
        <w:rPr>
          <w:sz w:val="20"/>
        </w:rPr>
      </w:r>
    </w:p>
    <w:p>
      <w:pPr>
        <w:pStyle w:val="2"/>
        <w:outlineLvl w:val="1"/>
        <w:ind w:firstLine="540"/>
        <w:jc w:val="both"/>
      </w:pPr>
      <w:r>
        <w:rPr>
          <w:sz w:val="20"/>
        </w:rPr>
        <w:t xml:space="preserve">Статья 12</w:t>
      </w:r>
    </w:p>
    <w:p>
      <w:pPr>
        <w:pStyle w:val="0"/>
        <w:jc w:val="both"/>
      </w:pPr>
      <w:r>
        <w:rPr>
          <w:sz w:val="20"/>
        </w:rPr>
      </w:r>
    </w:p>
    <w:p>
      <w:pPr>
        <w:pStyle w:val="0"/>
        <w:ind w:firstLine="540"/>
        <w:jc w:val="both"/>
      </w:pPr>
      <w:r>
        <w:rPr>
          <w:sz w:val="20"/>
        </w:rPr>
        <w:t xml:space="preserve">По результатам изучения и анализа информации о нарушениях прав и законных интересов субъектов предпринимательской деятельности, обобщения итогов рассмотрения жалоб Уполномоченный вправе:</w:t>
      </w:r>
    </w:p>
    <w:p>
      <w:pPr>
        <w:pStyle w:val="0"/>
        <w:spacing w:before="200" w:line-rule="auto"/>
        <w:ind w:firstLine="540"/>
        <w:jc w:val="both"/>
      </w:pPr>
      <w:r>
        <w:rPr>
          <w:sz w:val="20"/>
        </w:rPr>
        <w:t xml:space="preserve">1) направлять государственным органам края, органам местного самоуправления и должностным лицам свои предложения по устранению причин и условий, повлекших нарушение прав и законных интересов субъектов предпринимательской деятельности, совершенствованию административных процедур;</w:t>
      </w:r>
    </w:p>
    <w:p>
      <w:pPr>
        <w:pStyle w:val="0"/>
        <w:spacing w:before="200" w:line-rule="auto"/>
        <w:ind w:firstLine="540"/>
        <w:jc w:val="both"/>
      </w:pPr>
      <w:r>
        <w:rPr>
          <w:sz w:val="20"/>
        </w:rPr>
        <w:t xml:space="preserve">2) обращаться к субъектам права законодательной инициативы с предложениями об изменении федерального законодательства и (или) законодательства края (далее - законодательство) либо о восполнении пробелов в законодательстве, если Уполномоченный полагает, что решения или действия (бездействие) государственных органов края, органов местного самоуправления или должностных лиц, нарушающие права и законные интересы субъектов предпринимательской деятельности, совершаются на основании и во исполнение законодательства, либо в силу существующих пробелов в законодательстве,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pPr>
        <w:pStyle w:val="0"/>
        <w:jc w:val="both"/>
      </w:pPr>
      <w:r>
        <w:rPr>
          <w:sz w:val="20"/>
        </w:rPr>
      </w:r>
    </w:p>
    <w:p>
      <w:pPr>
        <w:pStyle w:val="2"/>
        <w:outlineLvl w:val="1"/>
        <w:ind w:firstLine="540"/>
        <w:jc w:val="both"/>
      </w:pPr>
      <w:r>
        <w:rPr>
          <w:sz w:val="20"/>
        </w:rPr>
        <w:t xml:space="preserve">Статья 13</w:t>
      </w:r>
    </w:p>
    <w:p>
      <w:pPr>
        <w:pStyle w:val="0"/>
        <w:jc w:val="both"/>
      </w:pPr>
      <w:r>
        <w:rPr>
          <w:sz w:val="20"/>
        </w:rPr>
      </w:r>
    </w:p>
    <w:p>
      <w:pPr>
        <w:pStyle w:val="0"/>
        <w:ind w:firstLine="540"/>
        <w:jc w:val="both"/>
      </w:pPr>
      <w:r>
        <w:rPr>
          <w:sz w:val="20"/>
        </w:rPr>
        <w:t xml:space="preserve">1. По окончании календарного года Уполномоченный в срок до 1 апреля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крае и предложениями о совершенствовании правового положения субъектов предпринимательской деятельности.</w:t>
      </w:r>
    </w:p>
    <w:p>
      <w:pPr>
        <w:pStyle w:val="0"/>
        <w:spacing w:before="200" w:line-rule="auto"/>
        <w:ind w:firstLine="540"/>
        <w:jc w:val="both"/>
      </w:pPr>
      <w:r>
        <w:rPr>
          <w:sz w:val="20"/>
        </w:rPr>
        <w:t xml:space="preserve">2. По окончании календарного года Уполномоченный в срок до 1 апреля направляет Губернатору края доклад о результатах своей деятельности и размещает доклад на официальном сайте Уполномоченного в информационно-телекоммуникационной сети "Интернет" не позднее трех рабочих дней с момента направления доклада Губернатору края.</w:t>
      </w:r>
    </w:p>
    <w:p>
      <w:pPr>
        <w:pStyle w:val="0"/>
        <w:spacing w:before="200" w:line-rule="auto"/>
        <w:ind w:firstLine="540"/>
        <w:jc w:val="both"/>
      </w:pPr>
      <w:r>
        <w:rPr>
          <w:sz w:val="20"/>
        </w:rPr>
        <w:t xml:space="preserve">3. По отдельным вопросам обеспечения прав и законных интересов субъектов предпринимательской деятельности, а также в случае массового или грубого нарушения прав и законных интересов субъектов предпринимательской деятельности Уполномоченный направляет Губернатору края специальные доклады.</w:t>
      </w:r>
    </w:p>
    <w:p>
      <w:pPr>
        <w:pStyle w:val="0"/>
        <w:jc w:val="both"/>
      </w:pPr>
      <w:r>
        <w:rPr>
          <w:sz w:val="20"/>
        </w:rPr>
      </w:r>
    </w:p>
    <w:p>
      <w:pPr>
        <w:pStyle w:val="2"/>
        <w:outlineLvl w:val="1"/>
        <w:ind w:firstLine="540"/>
        <w:jc w:val="both"/>
      </w:pPr>
      <w:r>
        <w:rPr>
          <w:sz w:val="20"/>
        </w:rPr>
        <w:t xml:space="preserve">Статья 14</w:t>
      </w:r>
    </w:p>
    <w:p>
      <w:pPr>
        <w:pStyle w:val="0"/>
        <w:jc w:val="both"/>
      </w:pPr>
      <w:r>
        <w:rPr>
          <w:sz w:val="20"/>
        </w:rPr>
      </w:r>
    </w:p>
    <w:p>
      <w:pPr>
        <w:pStyle w:val="0"/>
        <w:ind w:firstLine="540"/>
        <w:jc w:val="both"/>
      </w:pPr>
      <w:r>
        <w:rPr>
          <w:sz w:val="20"/>
        </w:rPr>
        <w:t xml:space="preserve">Уполномоченный в целях выполнения возложенных на него задач осуществляет взаимодействие с государственными органами края, органами местного самоуправления, Уполномоченным при Президенте Российской Федерации по защите прав предпринимателей, полномочным представителем Президента Российской Федерации в Дальневосточном федеральном округе, инвестиционным уполномоченным в Дальневосточном федеральном округе, Общественной палатой Забайкальского края, общественными организациями, объединяющими предпринимателей края.</w:t>
      </w:r>
    </w:p>
    <w:p>
      <w:pPr>
        <w:pStyle w:val="0"/>
        <w:jc w:val="both"/>
      </w:pPr>
      <w:r>
        <w:rPr>
          <w:sz w:val="20"/>
        </w:rPr>
        <w:t xml:space="preserve">(в ред. </w:t>
      </w:r>
      <w:hyperlink w:history="0" r:id="rId46" w:tooltip="Закон Забайкальского края от 22.10.2019 N 1762-ЗЗК &quot;О внесении изменения в статью 14 Закона Забайкальского края &quot;Об Уполномоченном по защите прав предпринимателей в Забайкальском крае&quot; (принят Законодательным Собранием Забайкальского края 09.10.2019) {КонсультантПлюс}">
        <w:r>
          <w:rPr>
            <w:sz w:val="20"/>
            <w:color w:val="0000ff"/>
          </w:rPr>
          <w:t xml:space="preserve">Закона</w:t>
        </w:r>
      </w:hyperlink>
      <w:r>
        <w:rPr>
          <w:sz w:val="20"/>
        </w:rPr>
        <w:t xml:space="preserve"> Забайкальского края от 22.10.2019 N 1762-ЗЗК)</w:t>
      </w:r>
    </w:p>
    <w:p>
      <w:pPr>
        <w:pStyle w:val="0"/>
        <w:jc w:val="both"/>
      </w:pPr>
      <w:r>
        <w:rPr>
          <w:sz w:val="20"/>
        </w:rPr>
      </w:r>
    </w:p>
    <w:p>
      <w:pPr>
        <w:pStyle w:val="2"/>
        <w:outlineLvl w:val="1"/>
        <w:ind w:firstLine="540"/>
        <w:jc w:val="both"/>
      </w:pPr>
      <w:r>
        <w:rPr>
          <w:sz w:val="20"/>
        </w:rPr>
        <w:t xml:space="preserve">Статья 15</w:t>
      </w:r>
    </w:p>
    <w:p>
      <w:pPr>
        <w:pStyle w:val="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решение, неисполнение должностными лицами требований, установленных настоящим Законом края, а равно воспрепятствование деятельности Уполномоченного в иной форме влечет административную ответственность, установленную законом Забайкальского края.</w:t>
      </w:r>
    </w:p>
    <w:p>
      <w:pPr>
        <w:pStyle w:val="0"/>
        <w:jc w:val="both"/>
      </w:pPr>
      <w:r>
        <w:rPr>
          <w:sz w:val="20"/>
        </w:rPr>
      </w:r>
    </w:p>
    <w:p>
      <w:pPr>
        <w:pStyle w:val="2"/>
        <w:outlineLvl w:val="0"/>
        <w:jc w:val="center"/>
      </w:pPr>
      <w:r>
        <w:rPr>
          <w:sz w:val="20"/>
        </w:rPr>
        <w:t xml:space="preserve">Глава 3. ОБЕСПЕЧЕНИЕ ДЕЯТЕЛЬНОСТИ УПОЛНОМОЧЕННОГО</w:t>
      </w:r>
    </w:p>
    <w:p>
      <w:pPr>
        <w:pStyle w:val="0"/>
        <w:jc w:val="both"/>
      </w:pPr>
      <w:r>
        <w:rPr>
          <w:sz w:val="20"/>
        </w:rPr>
      </w:r>
    </w:p>
    <w:p>
      <w:pPr>
        <w:pStyle w:val="2"/>
        <w:outlineLvl w:val="1"/>
        <w:ind w:firstLine="540"/>
        <w:jc w:val="both"/>
      </w:pPr>
      <w:r>
        <w:rPr>
          <w:sz w:val="20"/>
        </w:rPr>
        <w:t xml:space="preserve">Статья 16</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рабочий аппарат.</w:t>
      </w:r>
    </w:p>
    <w:p>
      <w:pPr>
        <w:pStyle w:val="0"/>
        <w:spacing w:before="200" w:line-rule="auto"/>
        <w:ind w:firstLine="540"/>
        <w:jc w:val="both"/>
      </w:pPr>
      <w:r>
        <w:rPr>
          <w:sz w:val="20"/>
        </w:rPr>
        <w:t xml:space="preserve">2. Аппарат Уполномоченного осуществляет правовое, организационное, аналитическое, информационное и иное обеспечение деятельности Уполномоченного.</w:t>
      </w:r>
    </w:p>
    <w:p>
      <w:pPr>
        <w:pStyle w:val="0"/>
        <w:spacing w:before="200" w:line-rule="auto"/>
        <w:ind w:firstLine="540"/>
        <w:jc w:val="both"/>
      </w:pPr>
      <w:r>
        <w:rPr>
          <w:sz w:val="20"/>
        </w:rPr>
        <w:t xml:space="preserve">2(1). Численность аппарата Уполномоченного утверждается постановлением Губернатора Забайкальского края по предложению Уполномоченного. Структура и штатное расписание аппарата Уполномоченного утверждаются Уполномоченным исходя из утвержденной численности.</w:t>
      </w:r>
    </w:p>
    <w:p>
      <w:pPr>
        <w:pStyle w:val="0"/>
        <w:jc w:val="both"/>
      </w:pPr>
      <w:r>
        <w:rPr>
          <w:sz w:val="20"/>
        </w:rPr>
        <w:t xml:space="preserve">(часть 2(1) введена </w:t>
      </w:r>
      <w:hyperlink w:history="0" r:id="rId47" w:tooltip="Закон Забайкальского края от 13.10.2021 N 1968-ЗЗК &quot;О внесении изменений в Закон Забайкальского края &quot;Об Уполномоченном по защите прав предпринимателей в Забайкальском крае&quot; (принят Законодательным Собранием Забайкальского края 29.09.2021) {КонсультантПлюс}">
        <w:r>
          <w:rPr>
            <w:sz w:val="20"/>
            <w:color w:val="0000ff"/>
          </w:rPr>
          <w:t xml:space="preserve">Законом</w:t>
        </w:r>
      </w:hyperlink>
      <w:r>
        <w:rPr>
          <w:sz w:val="20"/>
        </w:rPr>
        <w:t xml:space="preserve"> Забайкальского края от 13.10.2021 N 1968-ЗЗК)</w:t>
      </w:r>
    </w:p>
    <w:p>
      <w:pPr>
        <w:pStyle w:val="0"/>
        <w:spacing w:before="200" w:line-rule="auto"/>
        <w:ind w:firstLine="540"/>
        <w:jc w:val="both"/>
      </w:pPr>
      <w:r>
        <w:rPr>
          <w:sz w:val="20"/>
        </w:rPr>
        <w:t xml:space="preserve">3. Финансовое и материально-техническое обеспечение деятельности Уполномоченного и его аппарата осуществляется исполнительным органом государственной власти края, уполномоченным Правительством края, за счет средств бюджета края.</w:t>
      </w:r>
    </w:p>
    <w:p>
      <w:pPr>
        <w:pStyle w:val="0"/>
        <w:jc w:val="both"/>
      </w:pPr>
      <w:r>
        <w:rPr>
          <w:sz w:val="20"/>
        </w:rPr>
      </w:r>
    </w:p>
    <w:p>
      <w:pPr>
        <w:pStyle w:val="2"/>
        <w:outlineLvl w:val="1"/>
        <w:ind w:firstLine="540"/>
        <w:jc w:val="both"/>
      </w:pPr>
      <w:r>
        <w:rPr>
          <w:sz w:val="20"/>
        </w:rPr>
        <w:t xml:space="preserve">Статья 17</w:t>
      </w:r>
    </w:p>
    <w:p>
      <w:pPr>
        <w:pStyle w:val="0"/>
        <w:jc w:val="both"/>
      </w:pPr>
      <w:r>
        <w:rPr>
          <w:sz w:val="20"/>
        </w:rPr>
      </w:r>
    </w:p>
    <w:p>
      <w:pPr>
        <w:pStyle w:val="0"/>
        <w:ind w:firstLine="540"/>
        <w:jc w:val="both"/>
      </w:pPr>
      <w:r>
        <w:rPr>
          <w:sz w:val="20"/>
        </w:rPr>
        <w:t xml:space="preserve">1 - 5. Утратили силу с 1 января 2017 года. - </w:t>
      </w:r>
      <w:hyperlink w:history="0" r:id="rId48" w:tooltip="Закон Забайкальского края от 14.12.2016 N 1421-ЗЗК (ред. от 30.04.2020) &quot;Об отдельных вопросах обеспечения деятельности лиц, замещающих государственные должности Забайкальского края&quot; (принят Законодательным Собранием Забайкальского края 14.12.2016) {КонсультантПлюс}">
        <w:r>
          <w:rPr>
            <w:sz w:val="20"/>
            <w:color w:val="0000ff"/>
          </w:rPr>
          <w:t xml:space="preserve">Закон</w:t>
        </w:r>
      </w:hyperlink>
      <w:r>
        <w:rPr>
          <w:sz w:val="20"/>
        </w:rPr>
        <w:t xml:space="preserve"> Забайкальского края от 14.12.2016 N 1421-ЗЗК.</w:t>
      </w:r>
    </w:p>
    <w:p>
      <w:pPr>
        <w:pStyle w:val="0"/>
        <w:spacing w:before="200" w:line-rule="auto"/>
        <w:ind w:firstLine="540"/>
        <w:jc w:val="both"/>
      </w:pPr>
      <w:r>
        <w:rPr>
          <w:sz w:val="20"/>
        </w:rPr>
        <w:t xml:space="preserve">6. Гарантии деятельности Уполномоченного устанавливаются законом Забайкальского края.</w:t>
      </w:r>
    </w:p>
    <w:p>
      <w:pPr>
        <w:pStyle w:val="0"/>
        <w:jc w:val="both"/>
      </w:pPr>
      <w:r>
        <w:rPr>
          <w:sz w:val="20"/>
        </w:rPr>
        <w:t xml:space="preserve">(часть 6 в ред. </w:t>
      </w:r>
      <w:hyperlink w:history="0" r:id="rId49" w:tooltip="Закон Забайкальского края от 14.12.2016 N 1422-ЗЗК &quot;О внесении изменений в отдельные законы Забайкальского края&quot; (принят Законодательным Собранием Забайкальского края 14.12.2016) ------------ Недействующая редакция {КонсультантПлюс}">
        <w:r>
          <w:rPr>
            <w:sz w:val="20"/>
            <w:color w:val="0000ff"/>
          </w:rPr>
          <w:t xml:space="preserve">Закона</w:t>
        </w:r>
      </w:hyperlink>
      <w:r>
        <w:rPr>
          <w:sz w:val="20"/>
        </w:rPr>
        <w:t xml:space="preserve"> Забайкальского края от 14.12.2016 N 1422-ЗЗК)</w:t>
      </w:r>
    </w:p>
    <w:p>
      <w:pPr>
        <w:pStyle w:val="0"/>
        <w:jc w:val="both"/>
      </w:pPr>
      <w:r>
        <w:rPr>
          <w:sz w:val="20"/>
        </w:rPr>
      </w:r>
    </w:p>
    <w:p>
      <w:pPr>
        <w:pStyle w:val="2"/>
        <w:outlineLvl w:val="1"/>
        <w:ind w:firstLine="540"/>
        <w:jc w:val="both"/>
      </w:pPr>
      <w:r>
        <w:rPr>
          <w:sz w:val="20"/>
        </w:rPr>
        <w:t xml:space="preserve">Статья 18</w:t>
      </w:r>
    </w:p>
    <w:p>
      <w:pPr>
        <w:pStyle w:val="0"/>
        <w:jc w:val="both"/>
      </w:pPr>
      <w:r>
        <w:rPr>
          <w:sz w:val="20"/>
        </w:rPr>
      </w:r>
    </w:p>
    <w:p>
      <w:pPr>
        <w:pStyle w:val="0"/>
        <w:ind w:firstLine="540"/>
        <w:jc w:val="both"/>
      </w:pPr>
      <w:r>
        <w:rPr>
          <w:sz w:val="20"/>
        </w:rPr>
        <w:t xml:space="preserve">1. Уполномоченный вправе создавать общественно-консультативные, экспертные советы, рабочие группы и иные совещательные органы, действующие на общественных началах, а также привлекать для участия в их деятельности представителей предпринимательского сообщества, общественных организаций, представителей государственных органов края и органов местного самоуправления.</w:t>
      </w:r>
    </w:p>
    <w:p>
      <w:pPr>
        <w:pStyle w:val="0"/>
        <w:spacing w:before="200" w:line-rule="auto"/>
        <w:ind w:firstLine="540"/>
        <w:jc w:val="both"/>
      </w:pPr>
      <w:r>
        <w:rPr>
          <w:sz w:val="20"/>
        </w:rPr>
        <w:t xml:space="preserve">2. Советы, рабочие группы и иные совещательные органы формируются Уполномоченным и действуют на основании положений, утверждаемых Уполномоченным.</w:t>
      </w:r>
    </w:p>
    <w:p>
      <w:pPr>
        <w:pStyle w:val="0"/>
        <w:spacing w:before="200" w:line-rule="auto"/>
        <w:ind w:firstLine="540"/>
        <w:jc w:val="both"/>
      </w:pPr>
      <w:r>
        <w:rPr>
          <w:sz w:val="20"/>
        </w:rPr>
        <w:t xml:space="preserve">3. Для оказания содействия в осуществлении полномочий на территории края Уполномоченный вправе назначить общественных помощников, осуществляющих свою деятельность на общественных началах.</w:t>
      </w:r>
    </w:p>
    <w:p>
      <w:pPr>
        <w:pStyle w:val="0"/>
        <w:spacing w:before="200" w:line-rule="auto"/>
        <w:ind w:firstLine="540"/>
        <w:jc w:val="both"/>
      </w:pPr>
      <w:r>
        <w:rPr>
          <w:sz w:val="20"/>
        </w:rPr>
        <w:t xml:space="preserve">4. Положение об общественных помощниках утверждается Уполномоченным.</w:t>
      </w:r>
    </w:p>
    <w:p>
      <w:pPr>
        <w:pStyle w:val="0"/>
        <w:spacing w:before="200" w:line-rule="auto"/>
        <w:ind w:firstLine="540"/>
        <w:jc w:val="both"/>
      </w:pPr>
      <w:r>
        <w:rPr>
          <w:sz w:val="20"/>
        </w:rPr>
        <w:t xml:space="preserve">5. Общественными помощниками Уполномоченного не могут быть государственные и муниципальные служащие.</w:t>
      </w:r>
    </w:p>
    <w:p>
      <w:pPr>
        <w:pStyle w:val="0"/>
        <w:jc w:val="both"/>
      </w:pPr>
      <w:r>
        <w:rPr>
          <w:sz w:val="20"/>
        </w:rPr>
      </w:r>
    </w:p>
    <w:p>
      <w:pPr>
        <w:pStyle w:val="2"/>
        <w:outlineLvl w:val="0"/>
        <w:jc w:val="center"/>
      </w:pPr>
      <w:r>
        <w:rPr>
          <w:sz w:val="20"/>
        </w:rPr>
        <w:t xml:space="preserve">Глава 4. ЗАКЛЮЧИТЕЛЬНЫЕ ПОЛОЖЕНИЯ</w:t>
      </w:r>
    </w:p>
    <w:p>
      <w:pPr>
        <w:pStyle w:val="0"/>
        <w:jc w:val="both"/>
      </w:pPr>
      <w:r>
        <w:rPr>
          <w:sz w:val="20"/>
        </w:rPr>
      </w:r>
    </w:p>
    <w:p>
      <w:pPr>
        <w:pStyle w:val="2"/>
        <w:outlineLvl w:val="1"/>
        <w:ind w:firstLine="540"/>
        <w:jc w:val="both"/>
      </w:pPr>
      <w:r>
        <w:rPr>
          <w:sz w:val="20"/>
        </w:rPr>
        <w:t xml:space="preserve">Статья 19</w:t>
      </w:r>
    </w:p>
    <w:p>
      <w:pPr>
        <w:pStyle w:val="0"/>
        <w:jc w:val="both"/>
      </w:pPr>
      <w:r>
        <w:rPr>
          <w:sz w:val="20"/>
        </w:rPr>
      </w:r>
    </w:p>
    <w:p>
      <w:pPr>
        <w:pStyle w:val="0"/>
        <w:ind w:firstLine="540"/>
        <w:jc w:val="both"/>
      </w:pPr>
      <w:r>
        <w:rPr>
          <w:sz w:val="20"/>
        </w:rPr>
        <w:t xml:space="preserve">Настоящий Закон края вступает в силу через десять дней после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И.о. Председателя Законодательного</w:t>
            </w:r>
          </w:p>
          <w:p>
            <w:pPr>
              <w:pStyle w:val="0"/>
            </w:pPr>
            <w:r>
              <w:rPr>
                <w:sz w:val="20"/>
              </w:rPr>
              <w:t xml:space="preserve">Собрания Забайкальского края</w:t>
            </w:r>
          </w:p>
          <w:p>
            <w:pPr>
              <w:pStyle w:val="0"/>
            </w:pPr>
            <w:r>
              <w:rPr>
                <w:sz w:val="20"/>
              </w:rPr>
              <w:t xml:space="preserve">С.П.МИХАЙЛОВ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К.К.ИЛЬКОВСКИЙ</w:t>
            </w:r>
          </w:p>
        </w:tc>
      </w:tr>
    </w:tbl>
    <w:p>
      <w:pPr>
        <w:pStyle w:val="0"/>
        <w:spacing w:before="200" w:line-rule="auto"/>
      </w:pPr>
      <w:r>
        <w:rPr>
          <w:sz w:val="20"/>
        </w:rPr>
        <w:t xml:space="preserve">г. Чита</w:t>
      </w:r>
    </w:p>
    <w:p>
      <w:pPr>
        <w:pStyle w:val="0"/>
        <w:spacing w:before="200" w:line-rule="auto"/>
      </w:pPr>
      <w:r>
        <w:rPr>
          <w:sz w:val="20"/>
        </w:rPr>
        <w:t xml:space="preserve">3 марта 2014 года</w:t>
      </w:r>
    </w:p>
    <w:p>
      <w:pPr>
        <w:pStyle w:val="0"/>
        <w:spacing w:before="200" w:line-rule="auto"/>
      </w:pPr>
      <w:r>
        <w:rPr>
          <w:sz w:val="20"/>
        </w:rPr>
        <w:t xml:space="preserve">N 933-ЗЗК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Забайкальского края от 03.03.2014 N 933-ЗЗК</w:t>
            <w:br/>
            <w:t>(ред. от 10.10.2022)</w:t>
            <w:br/>
            <w:t>"Об Уполномоченном по защите прав предпринимателе...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7F0B57C5EC20DB8296810F4AA4C8A136D15F956F05912D18D7E5E2DBD0B5FD04F83F379CFA555CC25AC5C0B738085754E44C85177DD403D75C603284v9TAI" TargetMode = "External"/>
	<Relationship Id="rId8" Type="http://schemas.openxmlformats.org/officeDocument/2006/relationships/hyperlink" Target="consultantplus://offline/ref=AA7F0B57C5EC20DB8296810F4AA4C8A136D15F956F05962719D2E5E2DBD0B5FD04F83F379CFA555CC25AC5C0BE30085754E44C85177DD403D75C603284v9TAI" TargetMode = "External"/>
	<Relationship Id="rId9" Type="http://schemas.openxmlformats.org/officeDocument/2006/relationships/hyperlink" Target="consultantplus://offline/ref=AA7F0B57C5EC20DB8296810F4AA4C8A136D15F956F05962719D2EBE2DBD0B5FD04F83F379CFA555CC25AC5C0B534085754E44C85177DD403D75C603284v9TAI" TargetMode = "External"/>
	<Relationship Id="rId10" Type="http://schemas.openxmlformats.org/officeDocument/2006/relationships/hyperlink" Target="consultantplus://offline/ref=AA7F0B57C5EC20DB8296810F4AA4C8A136D15F956F05912910D0E3E2DBD0B5FD04F83F379CFA555CC25AC5C0B738085754E44C85177DD403D75C603284v9TAI" TargetMode = "External"/>
	<Relationship Id="rId11" Type="http://schemas.openxmlformats.org/officeDocument/2006/relationships/hyperlink" Target="consultantplus://offline/ref=AA7F0B57C5EC20DB8296810F4AA4C8A136D15F956F05962719D2E4E2DBD0B5FD04F83F379CFA555CC25AC5C1B330085754E44C85177DD403D75C603284v9TAI" TargetMode = "External"/>
	<Relationship Id="rId12" Type="http://schemas.openxmlformats.org/officeDocument/2006/relationships/hyperlink" Target="consultantplus://offline/ref=AA7F0B57C5EC20DB8296810F4AA4C8A136D15F956F05952819DEE4E2DBD0B5FD04F83F379CFA555CC25AC5C0B436085754E44C85177DD403D75C603284v9TAI" TargetMode = "External"/>
	<Relationship Id="rId13" Type="http://schemas.openxmlformats.org/officeDocument/2006/relationships/hyperlink" Target="consultantplus://offline/ref=AA7F0B57C5EC20DB8296810F4AA4C8A136D15F956F05962719D2E7E2DBD0B5FD04F83F379CFA555CC25AC5C0B636085754E44C85177DD403D75C603284v9TAI" TargetMode = "External"/>
	<Relationship Id="rId14" Type="http://schemas.openxmlformats.org/officeDocument/2006/relationships/hyperlink" Target="consultantplus://offline/ref=AA7F0B57C5EC20DB8296810F4AA4C8A136D15F956F05962B18D1E4E2DBD0B5FD04F83F379CFA555CC25AC5C1B639085754E44C85177DD403D75C603284v9TAI" TargetMode = "External"/>
	<Relationship Id="rId15" Type="http://schemas.openxmlformats.org/officeDocument/2006/relationships/hyperlink" Target="consultantplus://offline/ref=AA7F0B57C5EC20DB8296810F4AA4C8A136D15F956F05902916D2EAE2DBD0B5FD04F83F379CFA555CC25AC5C0B230085754E44C85177DD403D75C603284v9TAI" TargetMode = "External"/>
	<Relationship Id="rId16" Type="http://schemas.openxmlformats.org/officeDocument/2006/relationships/hyperlink" Target="consultantplus://offline/ref=AA7F0B57C5EC20DB8296810F4AA4C8A136D15F956F05962D12D1E7E2DBD0B5FD04F83F379CFA555CC25AC5C0B738085754E44C85177DD403D75C603284v9TAI" TargetMode = "External"/>
	<Relationship Id="rId17" Type="http://schemas.openxmlformats.org/officeDocument/2006/relationships/hyperlink" Target="consultantplus://offline/ref=AA7F0B57C5EC20DB8296810F4AA4C8A136D15F956F05952C10D6EAE2DBD0B5FD04F83F379CFA555CC25AC5C0B738085754E44C85177DD403D75C603284v9TAI" TargetMode = "External"/>
	<Relationship Id="rId18" Type="http://schemas.openxmlformats.org/officeDocument/2006/relationships/hyperlink" Target="consultantplus://offline/ref=AA7F0B57C5EC20DB8296810F4AA4C8A136D15F956F05952C19D1E1E2DBD0B5FD04F83F379CFA555CC25AC5C0B738085754E44C85177DD403D75C603284v9TAI" TargetMode = "External"/>
	<Relationship Id="rId19" Type="http://schemas.openxmlformats.org/officeDocument/2006/relationships/hyperlink" Target="consultantplus://offline/ref=AA7F0B57C5EC20DB8296810F4AA4C8A136D15F956F05952D18DEE2E2DBD0B5FD04F83F379CFA555CC25AC5C0B534085754E44C85177DD403D75C603284v9TAI" TargetMode = "External"/>
	<Relationship Id="rId20" Type="http://schemas.openxmlformats.org/officeDocument/2006/relationships/hyperlink" Target="consultantplus://offline/ref=AA7F0B57C5EC20DB8296810F4AA4C8A136D15F956F05952812D7EAE2DBD0B5FD04F83F379CFA555CC25AC5C0B432085754E44C85177DD403D75C603284v9TAI" TargetMode = "External"/>
	<Relationship Id="rId21" Type="http://schemas.openxmlformats.org/officeDocument/2006/relationships/hyperlink" Target="consultantplus://offline/ref=AA7F0B57C5EC20DB82969F025CC894A935D2069D6555CF7A1DD6E0ED86D8B0B450F63A3CD6B8134FC15AC7vCT2I" TargetMode = "External"/>
	<Relationship Id="rId22" Type="http://schemas.openxmlformats.org/officeDocument/2006/relationships/hyperlink" Target="consultantplus://offline/ref=AA7F0B57C5EC20DB82969F025CC894A934D2029C680498784C83EEE88E88EAA446BF363DC8B91156C1519191F3650E0205BE188A087FCA00vDT7I" TargetMode = "External"/>
	<Relationship Id="rId23" Type="http://schemas.openxmlformats.org/officeDocument/2006/relationships/hyperlink" Target="consultantplus://offline/ref=AA7F0B57C5EC20DB8296810F4AA4C8A136D15F956F05952B12D0E1E2DBD0B5FD04F83F379CFA555CC25AC5C7B036085754E44C85177DD403D75C603284v9TAI" TargetMode = "External"/>
	<Relationship Id="rId24" Type="http://schemas.openxmlformats.org/officeDocument/2006/relationships/hyperlink" Target="consultantplus://offline/ref=AA7F0B57C5EC20DB8296810F4AA4C8A136D15F956F05952C19D1E1E2DBD0B5FD04F83F379CFA555CC25AC5C0B738085754E44C85177DD403D75C603284v9TAI" TargetMode = "External"/>
	<Relationship Id="rId25" Type="http://schemas.openxmlformats.org/officeDocument/2006/relationships/hyperlink" Target="consultantplus://offline/ref=AA7F0B57C5EC20DB8296810F4AA4C8A136D15F956F05912D18D7E5E2DBD0B5FD04F83F379CFA555CC25AC5C0B738085754E44C85177DD403D75C603284v9TAI" TargetMode = "External"/>
	<Relationship Id="rId26" Type="http://schemas.openxmlformats.org/officeDocument/2006/relationships/hyperlink" Target="consultantplus://offline/ref=AA7F0B57C5EC20DB8296810F4AA4C8A136D15F956F05962719D2E7E2DBD0B5FD04F83F379CFA555CC25AC5C0B636085754E44C85177DD403D75C603284v9TAI" TargetMode = "External"/>
	<Relationship Id="rId27" Type="http://schemas.openxmlformats.org/officeDocument/2006/relationships/hyperlink" Target="consultantplus://offline/ref=AA7F0B57C5EC20DB8296810F4AA4C8A136D15F956F05962719D2EBE2DBD0B5FD04F83F379CFA555CC25AC5C0B534085754E44C85177DD403D75C603284v9TAI" TargetMode = "External"/>
	<Relationship Id="rId28" Type="http://schemas.openxmlformats.org/officeDocument/2006/relationships/hyperlink" Target="consultantplus://offline/ref=AA7F0B57C5EC20DB8296810F4AA4C8A136D15F956F05962719D2E4E2DBD0B5FD04F83F379CFA555CC25AC5C1B331085754E44C85177DD403D75C603284v9TAI" TargetMode = "External"/>
	<Relationship Id="rId29" Type="http://schemas.openxmlformats.org/officeDocument/2006/relationships/hyperlink" Target="consultantplus://offline/ref=AA7F0B57C5EC20DB82969F025CC894A933D8099B660B98784C83EEE88E88EAA454BF6E31C9B90F50C144C7C0B5v3T2I" TargetMode = "External"/>
	<Relationship Id="rId30" Type="http://schemas.openxmlformats.org/officeDocument/2006/relationships/hyperlink" Target="consultantplus://offline/ref=AA7F0B57C5EC20DB8296810F4AA4C8A136D15F956F05962719D2E4E2DBD0B5FD04F83F379CFA555CC25AC5C1B333085754E44C85177DD403D75C603284v9TAI" TargetMode = "External"/>
	<Relationship Id="rId31" Type="http://schemas.openxmlformats.org/officeDocument/2006/relationships/hyperlink" Target="consultantplus://offline/ref=AA7F0B57C5EC20DB8296810F4AA4C8A136D15F956F05952819DEE4E2DBD0B5FD04F83F379CFA555CC25AC5C0B436085754E44C85177DD403D75C603284v9TAI" TargetMode = "External"/>
	<Relationship Id="rId32" Type="http://schemas.openxmlformats.org/officeDocument/2006/relationships/hyperlink" Target="consultantplus://offline/ref=AA7F0B57C5EC20DB8296810F4AA4C8A136D15F956F05962719D2E4E2DBD0B5FD04F83F379CFA555CC25AC5C1B335085754E44C85177DD403D75C603284v9TAI" TargetMode = "External"/>
	<Relationship Id="rId33" Type="http://schemas.openxmlformats.org/officeDocument/2006/relationships/hyperlink" Target="consultantplus://offline/ref=AA7F0B57C5EC20DB8296810F4AA4C8A136D15F956F05962719D2E4E2DBD0B5FD04F83F379CFA555CC25AC5C1B338085754E44C85177DD403D75C603284v9TAI" TargetMode = "External"/>
	<Relationship Id="rId34" Type="http://schemas.openxmlformats.org/officeDocument/2006/relationships/hyperlink" Target="consultantplus://offline/ref=AA7F0B57C5EC20DB8296810F4AA4C8A136D15F956F05952812DFEBE2DBD0B5FD04F83F379CFA555CC25AC5C0B738085754E44C85177DD403D75C603284v9TAI" TargetMode = "External"/>
	<Relationship Id="rId35" Type="http://schemas.openxmlformats.org/officeDocument/2006/relationships/hyperlink" Target="consultantplus://offline/ref=AA7F0B57C5EC20DB8296810F4AA4C8A136D15F956F05952812DEE7E2DBD0B5FD04F83F379CFA555CC25AC5C0B634085754E44C85177DD403D75C603284v9TAI" TargetMode = "External"/>
	<Relationship Id="rId36" Type="http://schemas.openxmlformats.org/officeDocument/2006/relationships/hyperlink" Target="consultantplus://offline/ref=AA7F0B57C5EC20DB82969F025CC894A933DB029D6C0B98784C83EEE88E88EAA454BF6E31C9B90F50C144C7C0B5v3T2I" TargetMode = "External"/>
	<Relationship Id="rId37" Type="http://schemas.openxmlformats.org/officeDocument/2006/relationships/hyperlink" Target="consultantplus://offline/ref=AA7F0B57C5EC20DB8296810F4AA4C8A136D15F956F05952D18DEE2E2DBD0B5FD04F83F379CFA555CC25AC5C0B534085754E44C85177DD403D75C603284v9TAI" TargetMode = "External"/>
	<Relationship Id="rId38" Type="http://schemas.openxmlformats.org/officeDocument/2006/relationships/hyperlink" Target="consultantplus://offline/ref=AA7F0B57C5EC20DB8296810F4AA4C8A136D15F956F05952812D7EAE2DBD0B5FD04F83F379CFA555CC25AC5C0B432085754E44C85177DD403D75C603284v9TAI" TargetMode = "External"/>
	<Relationship Id="rId39" Type="http://schemas.openxmlformats.org/officeDocument/2006/relationships/hyperlink" Target="consultantplus://offline/ref=AA7F0B57C5EC20DB8296810F4AA4C8A136D15F956F05962719D2E4E2DBD0B5FD04F83F379CFA555CC25AC5C1B230085754E44C85177DD403D75C603284v9TAI" TargetMode = "External"/>
	<Relationship Id="rId40" Type="http://schemas.openxmlformats.org/officeDocument/2006/relationships/hyperlink" Target="consultantplus://offline/ref=AA7F0B57C5EC20DB8296810F4AA4C8A136D15F956F05912717D5E0E2DBD0B5FD04F83F379CFA555CC25AC5C0B738085754E44C85177DD403D75C603284v9TAI" TargetMode = "External"/>
	<Relationship Id="rId41" Type="http://schemas.openxmlformats.org/officeDocument/2006/relationships/hyperlink" Target="consultantplus://offline/ref=FF1F6B7C9A175DFBCC8A8CEC9B13459F880288ADC8D6F0AF5DC5522D4D70FB098E04FE9788B58E29C2C926E3C1wDTCI" TargetMode = "External"/>
	<Relationship Id="rId42" Type="http://schemas.openxmlformats.org/officeDocument/2006/relationships/hyperlink" Target="consultantplus://offline/ref=FF1F6B7C9A175DFBCC8A92E18D7F19978D08D5A5CBD8FDFB019056271828A450DE43AF91DDF6D425C1D724E3C3D7C30D74409B37AC327B1D94A9174FF1w0TBI" TargetMode = "External"/>
	<Relationship Id="rId43" Type="http://schemas.openxmlformats.org/officeDocument/2006/relationships/hyperlink" Target="consultantplus://offline/ref=FF1F6B7C9A175DFBCC8A92E18D7F19978D08D5A5CBD8FDFB019056271828A450DE43AF91DDF6D425C1D724E3C2DCC30D74409B37AC327B1D94A9174FF1w0TBI" TargetMode = "External"/>
	<Relationship Id="rId44" Type="http://schemas.openxmlformats.org/officeDocument/2006/relationships/hyperlink" Target="consultantplus://offline/ref=FF1F6B7C9A175DFBCC8A92E18D7F19978D08D5A5CBD8FDFB019056271828A450DE43AF91DDF6D425C1D724E3C2DAC30D74409B37AC327B1D94A9174FF1w0TBI" TargetMode = "External"/>
	<Relationship Id="rId45" Type="http://schemas.openxmlformats.org/officeDocument/2006/relationships/hyperlink" Target="consultantplus://offline/ref=FF1F6B7C9A175DFBCC8A92E18D7F19978D08D5A5CBD8FDFB019056271828A450DE43AF91DDF6D425C1D724E3C2D8C30D74409B37AC327B1D94A9174FF1w0TBI" TargetMode = "External"/>
	<Relationship Id="rId46" Type="http://schemas.openxmlformats.org/officeDocument/2006/relationships/hyperlink" Target="consultantplus://offline/ref=FF1F6B7C9A175DFBCC8A92E18D7F19978D08D5A5CBD8FEFA03975B271828A450DE43AF91DDF6D425C1D724E3C3D6C30D74409B37AC327B1D94A9174FF1w0TBI" TargetMode = "External"/>
	<Relationship Id="rId47" Type="http://schemas.openxmlformats.org/officeDocument/2006/relationships/hyperlink" Target="consultantplus://offline/ref=FF1F6B7C9A175DFBCC8A92E18D7F19978D08D5A5CBD8FDFB019056271828A450DE43AF91DDF6D425C1D724E3C2D6C30D74409B37AC327B1D94A9174FF1w0TBI" TargetMode = "External"/>
	<Relationship Id="rId48" Type="http://schemas.openxmlformats.org/officeDocument/2006/relationships/hyperlink" Target="consultantplus://offline/ref=FF1F6B7C9A175DFBCC8A92E18D7F19978D08D5A5CBD8FEFC099758271828A450DE43AF91DDF6D425C1D724E2C2D7C30D74409B37AC327B1D94A9174FF1w0TBI" TargetMode = "External"/>
	<Relationship Id="rId49" Type="http://schemas.openxmlformats.org/officeDocument/2006/relationships/hyperlink" Target="consultantplus://offline/ref=FF1F6B7C9A175DFBCC8A92E18D7F19978D08D5A5CBD8F8FE079456271828A450DE43AF91DDF6D425C1D724E3C6DEC30D74409B37AC327B1D94A9174FF1w0T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03.03.2014 N 933-ЗЗК
(ред. от 10.10.2022)
"Об Уполномоченном по защите прав предпринимателей в Забайкальском крае"
(принят Законодательным Собранием Забайкальского края 12.02.2014)</dc:title>
  <dcterms:created xsi:type="dcterms:W3CDTF">2022-12-10T08:19:47Z</dcterms:created>
</cp:coreProperties>
</file>