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971D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99490" cy="1234440"/>
            <wp:effectExtent l="0" t="0" r="0" b="3810"/>
            <wp:wrapSquare wrapText="bothSides"/>
            <wp:docPr id="2" name="Рисунок 2" descr="https://images.vector-images.com/160/zaporozhie1811_city_coa_n6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160/zaporozhie1811_city_coa_n61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1D3">
        <w:rPr>
          <w:rFonts w:ascii="Times New Roman" w:eastAsia="Calibri" w:hAnsi="Times New Roman" w:cs="Times New Roman"/>
          <w:b/>
          <w:bCs/>
          <w:sz w:val="28"/>
          <w:szCs w:val="28"/>
        </w:rPr>
        <w:t>ЗАПОРОЖСКАЯ ОБЛАСТЬ</w:t>
      </w: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1D3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971D3" w:rsidRPr="001971D3" w:rsidRDefault="001971D3" w:rsidP="001971D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1D3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1D3">
        <w:rPr>
          <w:rFonts w:ascii="Times New Roman" w:eastAsia="Calibri" w:hAnsi="Times New Roman" w:cs="Times New Roman"/>
          <w:b/>
          <w:bCs/>
          <w:sz w:val="28"/>
          <w:szCs w:val="28"/>
        </w:rPr>
        <w:t>ВРЕМЕННО ИСПОЛНЯЮЩЕГО ОБЯЗАННОСТИ ГУБЕРНАТОРА ЗАПОРОЖСКОЙ ОБЛАСТИ</w:t>
      </w:r>
    </w:p>
    <w:bookmarkEnd w:id="0"/>
    <w:p w:rsidR="001971D3" w:rsidRPr="001971D3" w:rsidRDefault="001971D3" w:rsidP="001971D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FF6" w:rsidRPr="001971D3" w:rsidRDefault="008A5D3D">
      <w:pPr>
        <w:pStyle w:val="1"/>
        <w:shd w:val="clear" w:color="auto" w:fill="auto"/>
        <w:spacing w:line="290" w:lineRule="auto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О создании регионального Координационного совета Общероссийского</w:t>
      </w:r>
      <w:r w:rsidRPr="001971D3">
        <w:rPr>
          <w:b/>
          <w:sz w:val="28"/>
          <w:szCs w:val="28"/>
        </w:rPr>
        <w:br/>
      </w:r>
      <w:r w:rsidR="001971D3" w:rsidRPr="001971D3">
        <w:rPr>
          <w:b/>
          <w:sz w:val="28"/>
          <w:szCs w:val="28"/>
        </w:rPr>
        <w:t>обществен</w:t>
      </w:r>
      <w:r w:rsidRPr="001971D3">
        <w:rPr>
          <w:b/>
          <w:sz w:val="28"/>
          <w:szCs w:val="28"/>
        </w:rPr>
        <w:t xml:space="preserve">но-государственного </w:t>
      </w:r>
      <w:r w:rsidRPr="001971D3">
        <w:rPr>
          <w:b/>
          <w:sz w:val="28"/>
          <w:szCs w:val="28"/>
        </w:rPr>
        <w:t>движения детей и молодежи</w:t>
      </w:r>
      <w:r w:rsidRPr="001971D3">
        <w:rPr>
          <w:b/>
          <w:sz w:val="28"/>
          <w:szCs w:val="28"/>
        </w:rPr>
        <w:br/>
      </w:r>
      <w:r w:rsidRPr="001971D3">
        <w:rPr>
          <w:b/>
          <w:sz w:val="28"/>
          <w:szCs w:val="28"/>
        </w:rPr>
        <w:t>при Губернаторе Запорожской области</w:t>
      </w:r>
    </w:p>
    <w:p w:rsidR="001971D3" w:rsidRPr="001971D3" w:rsidRDefault="001971D3">
      <w:pPr>
        <w:pStyle w:val="1"/>
        <w:shd w:val="clear" w:color="auto" w:fill="auto"/>
        <w:spacing w:line="290" w:lineRule="auto"/>
        <w:ind w:firstLine="0"/>
        <w:jc w:val="center"/>
        <w:rPr>
          <w:sz w:val="28"/>
          <w:szCs w:val="28"/>
        </w:rPr>
      </w:pPr>
      <w:r w:rsidRPr="001971D3">
        <w:rPr>
          <w:sz w:val="28"/>
          <w:szCs w:val="28"/>
        </w:rPr>
        <w:t>«22» 11. 2022 г.                                                                                  №21-р</w:t>
      </w:r>
    </w:p>
    <w:p w:rsidR="001971D3" w:rsidRPr="001971D3" w:rsidRDefault="001971D3">
      <w:pPr>
        <w:pStyle w:val="1"/>
        <w:shd w:val="clear" w:color="auto" w:fill="auto"/>
        <w:spacing w:line="290" w:lineRule="auto"/>
        <w:ind w:firstLine="0"/>
        <w:jc w:val="center"/>
        <w:rPr>
          <w:sz w:val="28"/>
          <w:szCs w:val="28"/>
        </w:rPr>
      </w:pPr>
    </w:p>
    <w:p w:rsidR="007D0FF6" w:rsidRPr="001971D3" w:rsidRDefault="007D0FF6">
      <w:pPr>
        <w:spacing w:line="1" w:lineRule="exact"/>
        <w:rPr>
          <w:sz w:val="28"/>
          <w:szCs w:val="28"/>
        </w:rPr>
      </w:pPr>
    </w:p>
    <w:p w:rsidR="007D0FF6" w:rsidRPr="001971D3" w:rsidRDefault="008A5D3D">
      <w:pPr>
        <w:pStyle w:val="1"/>
        <w:shd w:val="clear" w:color="auto" w:fill="auto"/>
        <w:spacing w:after="360" w:line="300" w:lineRule="auto"/>
        <w:ind w:firstLine="72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В соответствии с Указом Президента Российской Федерации от 21 июля 2020 г. № 474 «О национальных целях развития Российской Федерации на период до 2030 года», на основании </w:t>
      </w:r>
      <w:r w:rsidRPr="001971D3">
        <w:rPr>
          <w:sz w:val="28"/>
          <w:szCs w:val="28"/>
        </w:rPr>
        <w:t xml:space="preserve">Федеральных законов от 14 июля 2022 г. № 261-ФЗ «О российском движении детей и молодежи», от 29 декабря 2012 г. № 273-ФЗ «Об образовании в Российской Федерации», от 30 декабря 2020 г. № 489-ФЗ «О молодежной политике в Российской Федерации», руководствуясь </w:t>
      </w:r>
      <w:r w:rsidRPr="001971D3">
        <w:rPr>
          <w:sz w:val="28"/>
          <w:szCs w:val="28"/>
        </w:rPr>
        <w:t>Положением о Военно-гражданской администрации,</w:t>
      </w:r>
    </w:p>
    <w:p w:rsidR="007D0FF6" w:rsidRPr="001971D3" w:rsidRDefault="008A5D3D">
      <w:pPr>
        <w:pStyle w:val="1"/>
        <w:shd w:val="clear" w:color="auto" w:fill="auto"/>
        <w:spacing w:after="40" w:line="240" w:lineRule="auto"/>
        <w:ind w:firstLine="600"/>
        <w:jc w:val="both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РАСПОРЯЖАЮСЬ:</w:t>
      </w:r>
    </w:p>
    <w:p w:rsidR="007D0FF6" w:rsidRPr="001971D3" w:rsidRDefault="008A5D3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293" w:lineRule="auto"/>
        <w:ind w:firstLine="60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Создать региональный Координационный совет Общероссийского общественно-государственного движения детей и молодежи при Губернаторе Запорожской области (далее - Координационный совет).</w:t>
      </w:r>
    </w:p>
    <w:p w:rsidR="007D0FF6" w:rsidRPr="001971D3" w:rsidRDefault="008A5D3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293" w:lineRule="auto"/>
        <w:ind w:firstLine="60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Утвердить со</w:t>
      </w:r>
      <w:r w:rsidRPr="001971D3">
        <w:rPr>
          <w:sz w:val="28"/>
          <w:szCs w:val="28"/>
        </w:rPr>
        <w:t>став регионального Координационного совета Общероссийского общественно-государственного движения детей и молодежи при Губернаторе Запорожской области (Приложение № 1).</w:t>
      </w:r>
    </w:p>
    <w:p w:rsidR="007D0FF6" w:rsidRPr="001971D3" w:rsidRDefault="008A5D3D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200" w:line="293" w:lineRule="auto"/>
        <w:ind w:firstLine="60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Утвердить Положение о региональном Координационном совете Общероссийского общественно-го</w:t>
      </w:r>
      <w:r w:rsidRPr="001971D3">
        <w:rPr>
          <w:sz w:val="28"/>
          <w:szCs w:val="28"/>
        </w:rPr>
        <w:t>сударственного движения детей и молодежи при Губернаторе Запорожской области (Приложение № 2).</w:t>
      </w:r>
      <w:r w:rsidRPr="001971D3">
        <w:rPr>
          <w:sz w:val="28"/>
          <w:szCs w:val="28"/>
        </w:rPr>
        <w:br w:type="page"/>
      </w:r>
    </w:p>
    <w:p w:rsidR="007D0FF6" w:rsidRPr="001971D3" w:rsidRDefault="008A5D3D">
      <w:pPr>
        <w:pStyle w:val="1"/>
        <w:numPr>
          <w:ilvl w:val="0"/>
          <w:numId w:val="2"/>
        </w:numPr>
        <w:shd w:val="clear" w:color="auto" w:fill="auto"/>
        <w:tabs>
          <w:tab w:val="left" w:pos="939"/>
        </w:tabs>
        <w:spacing w:line="276" w:lineRule="auto"/>
        <w:ind w:firstLine="580"/>
        <w:jc w:val="both"/>
        <w:rPr>
          <w:sz w:val="28"/>
          <w:szCs w:val="28"/>
        </w:rPr>
      </w:pPr>
      <w:r w:rsidRPr="001971D3">
        <w:rPr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7D0FF6" w:rsidRPr="001971D3" w:rsidRDefault="008A5D3D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276" w:lineRule="auto"/>
        <w:ind w:firstLine="560"/>
        <w:rPr>
          <w:sz w:val="28"/>
          <w:szCs w:val="28"/>
        </w:rPr>
      </w:pPr>
      <w:r w:rsidRPr="001971D3">
        <w:rPr>
          <w:sz w:val="28"/>
          <w:szCs w:val="28"/>
        </w:rPr>
        <w:t>Распоряжение вступает в силу со дня его подписания.</w:t>
      </w:r>
    </w:p>
    <w:p w:rsidR="007D0FF6" w:rsidRPr="001971D3" w:rsidRDefault="008A5D3D">
      <w:pPr>
        <w:spacing w:line="1" w:lineRule="exact"/>
        <w:rPr>
          <w:sz w:val="28"/>
          <w:szCs w:val="28"/>
        </w:rPr>
        <w:sectPr w:rsidR="007D0FF6" w:rsidRPr="001971D3" w:rsidSect="001971D3">
          <w:pgSz w:w="11900" w:h="16840"/>
          <w:pgMar w:top="1290" w:right="853" w:bottom="1641" w:left="1600" w:header="862" w:footer="1213" w:gutter="0"/>
          <w:cols w:space="720"/>
          <w:noEndnote/>
          <w:docGrid w:linePitch="360"/>
        </w:sectPr>
      </w:pPr>
      <w:r w:rsidRPr="001971D3">
        <w:rPr>
          <w:noProof/>
          <w:sz w:val="28"/>
          <w:szCs w:val="28"/>
          <w:lang w:bidi="ar-SA"/>
        </w:rPr>
        <mc:AlternateContent>
          <mc:Choice Requires="wps">
            <w:drawing>
              <wp:anchor distT="634365" distB="533400" distL="0" distR="0" simplePos="0" relativeHeight="125829380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634365</wp:posOffset>
                </wp:positionV>
                <wp:extent cx="1706880" cy="4540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0FF6" w:rsidRDefault="008A5D3D">
                            <w:pPr>
                              <w:pStyle w:val="1"/>
                              <w:shd w:val="clear" w:color="auto" w:fill="auto"/>
                              <w:spacing w:after="60" w:line="240" w:lineRule="auto"/>
                              <w:ind w:firstLine="0"/>
                            </w:pPr>
                            <w:proofErr w:type="spellStart"/>
                            <w:r>
                              <w:t>Врио</w:t>
                            </w:r>
                            <w:proofErr w:type="spellEnd"/>
                            <w:r>
                              <w:t xml:space="preserve"> Губернатора</w:t>
                            </w:r>
                          </w:p>
                          <w:p w:rsidR="007D0FF6" w:rsidRDefault="008A5D3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Запорожской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.799999999999997pt;margin-top:49.950000000000003pt;width:134.40000000000001pt;height:35.75pt;z-index:-125829373;mso-wrap-distance-left:0;mso-wrap-distance-top:49.950000000000003pt;mso-wrap-distance-right:0;mso-wrap-distance-bottom:4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Врио Губернатора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Запорожской области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971D3">
        <w:rPr>
          <w:noProof/>
          <w:sz w:val="28"/>
          <w:szCs w:val="28"/>
          <w:lang w:bidi="ar-SA"/>
        </w:rPr>
        <mc:AlternateContent>
          <mc:Choice Requires="wps">
            <w:drawing>
              <wp:anchor distT="878205" distB="527050" distL="0" distR="0" simplePos="0" relativeHeight="125829383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878205</wp:posOffset>
                </wp:positionV>
                <wp:extent cx="1143000" cy="2165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0FF6" w:rsidRDefault="008A5D3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Е.В. </w:t>
                            </w:r>
                            <w:proofErr w:type="spellStart"/>
                            <w:r>
                              <w:t>Балицкий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margin-left:461.15pt;margin-top:69.15pt;width:90pt;height:17.05pt;z-index:125829383;visibility:visible;mso-wrap-style:none;mso-wrap-distance-left:0;mso-wrap-distance-top:69.15pt;mso-wrap-distance-right:0;mso-wrap-distance-bottom:4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" filled="f" stroked="f">
                <v:textbox inset="0,0,0,0">
                  <w:txbxContent>
                    <w:p w:rsidR="007D0FF6" w:rsidRDefault="008A5D3D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right"/>
                      </w:pPr>
                      <w:r>
                        <w:t xml:space="preserve">Е.В. </w:t>
                      </w:r>
                      <w:proofErr w:type="spellStart"/>
                      <w:r>
                        <w:t>Балицкий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FF6" w:rsidRPr="001971D3" w:rsidRDefault="008A5D3D">
      <w:pPr>
        <w:pStyle w:val="1"/>
        <w:shd w:val="clear" w:color="auto" w:fill="auto"/>
        <w:spacing w:before="300" w:line="214" w:lineRule="auto"/>
        <w:ind w:left="4960" w:firstLine="0"/>
        <w:rPr>
          <w:sz w:val="28"/>
          <w:szCs w:val="28"/>
        </w:rPr>
      </w:pPr>
      <w:r w:rsidRPr="001971D3">
        <w:rPr>
          <w:sz w:val="28"/>
          <w:szCs w:val="28"/>
        </w:rPr>
        <w:lastRenderedPageBreak/>
        <w:t>Приложение № 1</w:t>
      </w:r>
    </w:p>
    <w:p w:rsidR="007D0FF6" w:rsidRPr="001971D3" w:rsidRDefault="008A5D3D" w:rsidP="001971D3">
      <w:pPr>
        <w:pStyle w:val="1"/>
        <w:shd w:val="clear" w:color="auto" w:fill="auto"/>
        <w:spacing w:after="80" w:line="259" w:lineRule="auto"/>
        <w:ind w:left="4960" w:firstLine="0"/>
        <w:rPr>
          <w:rFonts w:ascii="Arial" w:eastAsia="Arial" w:hAnsi="Arial" w:cs="Arial"/>
          <w:i/>
          <w:iCs/>
          <w:sz w:val="28"/>
          <w:szCs w:val="28"/>
          <w:lang w:val="en-US" w:eastAsia="en-US" w:bidi="en-US"/>
        </w:rPr>
      </w:pPr>
      <w:r w:rsidRPr="001971D3">
        <w:rPr>
          <w:sz w:val="28"/>
          <w:szCs w:val="28"/>
        </w:rPr>
        <w:t xml:space="preserve">к Распоряжению Временно исполняющего обязанности Губернатора Запорожской 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rFonts w:eastAsia="Arial"/>
          <w:iCs/>
          <w:sz w:val="28"/>
          <w:szCs w:val="28"/>
          <w:lang w:eastAsia="en-US" w:bidi="en-US"/>
        </w:rPr>
      </w:pPr>
      <w:r w:rsidRPr="001971D3">
        <w:rPr>
          <w:rFonts w:eastAsia="Arial"/>
          <w:iCs/>
          <w:sz w:val="28"/>
          <w:szCs w:val="28"/>
          <w:lang w:eastAsia="en-US" w:bidi="en-US"/>
        </w:rPr>
        <w:t>области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sz w:val="28"/>
          <w:szCs w:val="28"/>
        </w:rPr>
      </w:pPr>
      <w:r w:rsidRPr="001971D3">
        <w:rPr>
          <w:rFonts w:eastAsia="Arial"/>
          <w:iCs/>
          <w:sz w:val="28"/>
          <w:szCs w:val="28"/>
          <w:lang w:eastAsia="en-US" w:bidi="en-US"/>
        </w:rPr>
        <w:t>от «22» 11. 2022 г.                          №21-р</w:t>
      </w:r>
    </w:p>
    <w:p w:rsidR="007D0FF6" w:rsidRPr="001971D3" w:rsidRDefault="008A5D3D">
      <w:pPr>
        <w:pStyle w:val="11"/>
        <w:keepNext/>
        <w:keepLines/>
        <w:shd w:val="clear" w:color="auto" w:fill="auto"/>
        <w:spacing w:after="0"/>
      </w:pPr>
      <w:bookmarkStart w:id="1" w:name="bookmark2"/>
      <w:bookmarkStart w:id="2" w:name="bookmark3"/>
      <w:r w:rsidRPr="001971D3">
        <w:t>С</w:t>
      </w:r>
      <w:r w:rsidRPr="001971D3">
        <w:t>ОСТАВ</w:t>
      </w:r>
      <w:bookmarkEnd w:id="1"/>
      <w:bookmarkEnd w:id="2"/>
    </w:p>
    <w:p w:rsidR="007D0FF6" w:rsidRPr="001971D3" w:rsidRDefault="008A5D3D">
      <w:pPr>
        <w:pStyle w:val="1"/>
        <w:shd w:val="clear" w:color="auto" w:fill="auto"/>
        <w:spacing w:after="360" w:line="293" w:lineRule="auto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регионального координационного совета Общероссийского</w:t>
      </w:r>
      <w:r w:rsidRPr="001971D3">
        <w:rPr>
          <w:b/>
          <w:sz w:val="28"/>
          <w:szCs w:val="28"/>
        </w:rPr>
        <w:br/>
        <w:t xml:space="preserve">общественно-государственного </w:t>
      </w:r>
      <w:r w:rsidRPr="001971D3">
        <w:rPr>
          <w:b/>
          <w:sz w:val="28"/>
          <w:szCs w:val="28"/>
        </w:rPr>
        <w:t>движения детей и молодежи</w:t>
      </w:r>
      <w:r w:rsidRPr="001971D3">
        <w:rPr>
          <w:b/>
          <w:sz w:val="28"/>
          <w:szCs w:val="28"/>
        </w:rPr>
        <w:br/>
        <w:t>при Губернаторе Запорожской области</w:t>
      </w:r>
    </w:p>
    <w:p w:rsidR="007D0FF6" w:rsidRPr="001971D3" w:rsidRDefault="008A5D3D">
      <w:pPr>
        <w:pStyle w:val="1"/>
        <w:shd w:val="clear" w:color="auto" w:fill="auto"/>
        <w:ind w:firstLine="600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Председатель Координационного совета:</w:t>
      </w:r>
    </w:p>
    <w:p w:rsidR="007D0FF6" w:rsidRPr="001971D3" w:rsidRDefault="008A5D3D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Губернатор Запорожской области.</w:t>
      </w:r>
    </w:p>
    <w:p w:rsidR="007D0FF6" w:rsidRPr="001971D3" w:rsidRDefault="008A5D3D">
      <w:pPr>
        <w:pStyle w:val="1"/>
        <w:shd w:val="clear" w:color="auto" w:fill="auto"/>
        <w:ind w:firstLine="600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Заместитель председателя Координационного совета:</w:t>
      </w:r>
    </w:p>
    <w:p w:rsidR="007D0FF6" w:rsidRPr="001971D3" w:rsidRDefault="008A5D3D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Председатель Совета министров Военно-гражданской администрации Запорожской</w:t>
      </w:r>
      <w:r w:rsidRPr="001971D3">
        <w:rPr>
          <w:sz w:val="28"/>
          <w:szCs w:val="28"/>
        </w:rPr>
        <w:t xml:space="preserve"> области.</w:t>
      </w:r>
    </w:p>
    <w:p w:rsidR="007D0FF6" w:rsidRPr="001971D3" w:rsidRDefault="008A5D3D">
      <w:pPr>
        <w:pStyle w:val="1"/>
        <w:shd w:val="clear" w:color="auto" w:fill="auto"/>
        <w:spacing w:line="300" w:lineRule="auto"/>
        <w:ind w:firstLine="600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Ответственный секретарь Координационного совета:</w:t>
      </w:r>
    </w:p>
    <w:p w:rsidR="007D0FF6" w:rsidRPr="001971D3" w:rsidRDefault="008A5D3D">
      <w:pPr>
        <w:pStyle w:val="1"/>
        <w:shd w:val="clear" w:color="auto" w:fill="auto"/>
        <w:spacing w:after="360" w:line="300" w:lineRule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Министр по молодежной политике Военно-гражданской администрации Запорожской области.</w:t>
      </w:r>
    </w:p>
    <w:p w:rsidR="007D0FF6" w:rsidRPr="001971D3" w:rsidRDefault="008A5D3D">
      <w:pPr>
        <w:pStyle w:val="1"/>
        <w:shd w:val="clear" w:color="auto" w:fill="auto"/>
        <w:spacing w:line="305" w:lineRule="auto"/>
        <w:ind w:firstLine="600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Члены- Координационного совета:</w:t>
      </w:r>
    </w:p>
    <w:p w:rsidR="007D0FF6" w:rsidRPr="001971D3" w:rsidRDefault="008A5D3D">
      <w:pPr>
        <w:pStyle w:val="1"/>
        <w:shd w:val="clear" w:color="auto" w:fill="auto"/>
        <w:spacing w:line="305" w:lineRule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Заместитель Председателя Совета министров Военно-гражданской администрации Запор</w:t>
      </w:r>
      <w:r w:rsidRPr="001971D3">
        <w:rPr>
          <w:sz w:val="28"/>
          <w:szCs w:val="28"/>
        </w:rPr>
        <w:t>ожской области;</w:t>
      </w:r>
    </w:p>
    <w:p w:rsidR="007D0FF6" w:rsidRPr="001971D3" w:rsidRDefault="008A5D3D">
      <w:pPr>
        <w:pStyle w:val="1"/>
        <w:shd w:val="clear" w:color="auto" w:fill="auto"/>
        <w:spacing w:line="305" w:lineRule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Министр финансов Военно-гражданской администрации Запорожской области;</w:t>
      </w:r>
    </w:p>
    <w:p w:rsidR="007D0FF6" w:rsidRPr="001971D3" w:rsidRDefault="008A5D3D">
      <w:pPr>
        <w:pStyle w:val="1"/>
        <w:shd w:val="clear" w:color="auto" w:fill="auto"/>
        <w:spacing w:line="305" w:lineRule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Министр экономического развития Военно-гражданской администрации Запорожской области;</w:t>
      </w:r>
    </w:p>
    <w:p w:rsidR="007D0FF6" w:rsidRPr="001971D3" w:rsidRDefault="008A5D3D">
      <w:pPr>
        <w:pStyle w:val="1"/>
        <w:shd w:val="clear" w:color="auto" w:fill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Министр образования и науки Военно-гражданской администрации Запорожской области;</w:t>
      </w:r>
    </w:p>
    <w:p w:rsidR="007D0FF6" w:rsidRPr="001971D3" w:rsidRDefault="008A5D3D">
      <w:pPr>
        <w:pStyle w:val="1"/>
        <w:shd w:val="clear" w:color="auto" w:fill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</w:t>
      </w:r>
      <w:r w:rsidRPr="001971D3">
        <w:rPr>
          <w:sz w:val="28"/>
          <w:szCs w:val="28"/>
        </w:rPr>
        <w:t>инистр труда и социальной политике Военно-гражданской администрации Запорожской области;</w:t>
      </w:r>
    </w:p>
    <w:p w:rsidR="007D0FF6" w:rsidRPr="001971D3" w:rsidRDefault="008A5D3D">
      <w:pPr>
        <w:pStyle w:val="1"/>
        <w:shd w:val="clear" w:color="auto" w:fill="auto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Министр здравоохранения Запорожской области;</w:t>
      </w:r>
    </w:p>
    <w:p w:rsidR="007D0FF6" w:rsidRPr="001971D3" w:rsidRDefault="008A5D3D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  <w:r w:rsidRPr="001971D3">
        <w:rPr>
          <w:sz w:val="28"/>
          <w:szCs w:val="28"/>
        </w:rPr>
        <w:t>Начальник ГУВД по Запорожской области.</w:t>
      </w:r>
    </w:p>
    <w:p w:rsidR="001971D3" w:rsidRPr="001971D3" w:rsidRDefault="001971D3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</w:p>
    <w:p w:rsidR="001971D3" w:rsidRPr="001971D3" w:rsidRDefault="001971D3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</w:p>
    <w:p w:rsidR="001971D3" w:rsidRPr="001971D3" w:rsidRDefault="001971D3">
      <w:pPr>
        <w:pStyle w:val="1"/>
        <w:shd w:val="clear" w:color="auto" w:fill="auto"/>
        <w:spacing w:after="360"/>
        <w:ind w:firstLine="600"/>
        <w:rPr>
          <w:sz w:val="28"/>
          <w:szCs w:val="28"/>
        </w:rPr>
      </w:pPr>
    </w:p>
    <w:p w:rsidR="007D0FF6" w:rsidRPr="001971D3" w:rsidRDefault="008A5D3D">
      <w:pPr>
        <w:pStyle w:val="1"/>
        <w:shd w:val="clear" w:color="auto" w:fill="auto"/>
        <w:spacing w:after="40" w:line="206" w:lineRule="auto"/>
        <w:ind w:left="4960" w:firstLine="0"/>
        <w:rPr>
          <w:sz w:val="28"/>
          <w:szCs w:val="28"/>
        </w:rPr>
      </w:pPr>
      <w:r w:rsidRPr="001971D3">
        <w:rPr>
          <w:sz w:val="28"/>
          <w:szCs w:val="28"/>
        </w:rPr>
        <w:t>Приложение № 2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rFonts w:ascii="Arial" w:eastAsia="Arial" w:hAnsi="Arial" w:cs="Arial"/>
          <w:i/>
          <w:iCs/>
          <w:sz w:val="28"/>
          <w:szCs w:val="28"/>
          <w:lang w:eastAsia="en-US" w:bidi="en-US"/>
        </w:rPr>
      </w:pPr>
      <w:bookmarkStart w:id="3" w:name="bookmark4"/>
      <w:bookmarkStart w:id="4" w:name="bookmark5"/>
      <w:r w:rsidRPr="001971D3">
        <w:rPr>
          <w:sz w:val="28"/>
          <w:szCs w:val="28"/>
        </w:rPr>
        <w:t xml:space="preserve">к Распоряжению Временно исполняющего обязанности Губернатора Запорожской 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rFonts w:eastAsia="Arial"/>
          <w:iCs/>
          <w:sz w:val="28"/>
          <w:szCs w:val="28"/>
          <w:lang w:eastAsia="en-US" w:bidi="en-US"/>
        </w:rPr>
      </w:pPr>
      <w:r w:rsidRPr="001971D3">
        <w:rPr>
          <w:rFonts w:eastAsia="Arial"/>
          <w:iCs/>
          <w:sz w:val="28"/>
          <w:szCs w:val="28"/>
          <w:lang w:eastAsia="en-US" w:bidi="en-US"/>
        </w:rPr>
        <w:t>области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rFonts w:eastAsia="Arial"/>
          <w:iCs/>
          <w:sz w:val="28"/>
          <w:szCs w:val="28"/>
          <w:lang w:eastAsia="en-US" w:bidi="en-US"/>
        </w:rPr>
      </w:pPr>
      <w:r w:rsidRPr="001971D3">
        <w:rPr>
          <w:rFonts w:eastAsia="Arial"/>
          <w:iCs/>
          <w:sz w:val="28"/>
          <w:szCs w:val="28"/>
          <w:lang w:eastAsia="en-US" w:bidi="en-US"/>
        </w:rPr>
        <w:t>от «22» 11. 2022 г.                          №21-р</w:t>
      </w:r>
    </w:p>
    <w:p w:rsidR="001971D3" w:rsidRPr="001971D3" w:rsidRDefault="001971D3" w:rsidP="001971D3">
      <w:pPr>
        <w:pStyle w:val="1"/>
        <w:shd w:val="clear" w:color="auto" w:fill="auto"/>
        <w:spacing w:after="80" w:line="259" w:lineRule="auto"/>
        <w:ind w:left="4960" w:firstLine="0"/>
        <w:rPr>
          <w:sz w:val="28"/>
          <w:szCs w:val="28"/>
        </w:rPr>
      </w:pPr>
    </w:p>
    <w:p w:rsidR="007D0FF6" w:rsidRPr="001971D3" w:rsidRDefault="008A5D3D">
      <w:pPr>
        <w:pStyle w:val="11"/>
        <w:keepNext/>
        <w:keepLines/>
        <w:shd w:val="clear" w:color="auto" w:fill="auto"/>
        <w:spacing w:after="200" w:line="276" w:lineRule="auto"/>
      </w:pPr>
      <w:r w:rsidRPr="001971D3">
        <w:t>ПОЛОЖЕНИЕ</w:t>
      </w:r>
      <w:bookmarkEnd w:id="3"/>
      <w:bookmarkEnd w:id="4"/>
    </w:p>
    <w:p w:rsidR="007D0FF6" w:rsidRPr="001971D3" w:rsidRDefault="008A5D3D">
      <w:pPr>
        <w:pStyle w:val="1"/>
        <w:shd w:val="clear" w:color="auto" w:fill="auto"/>
        <w:spacing w:after="360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о региональном Координационном совете</w:t>
      </w:r>
      <w:r w:rsidRPr="001971D3">
        <w:rPr>
          <w:b/>
          <w:sz w:val="28"/>
          <w:szCs w:val="28"/>
        </w:rPr>
        <w:br/>
        <w:t>Общероссийского общественно-государственного</w:t>
      </w:r>
      <w:r w:rsidRPr="001971D3">
        <w:rPr>
          <w:b/>
          <w:sz w:val="28"/>
          <w:szCs w:val="28"/>
        </w:rPr>
        <w:br/>
        <w:t>движения детей и молодежи</w:t>
      </w:r>
      <w:r w:rsidRPr="001971D3">
        <w:rPr>
          <w:b/>
          <w:sz w:val="28"/>
          <w:szCs w:val="28"/>
        </w:rPr>
        <w:br/>
        <w:t xml:space="preserve">пари Ту берма пирс </w:t>
      </w:r>
      <w:r w:rsidR="001971D3" w:rsidRPr="001971D3">
        <w:rPr>
          <w:b/>
          <w:sz w:val="28"/>
          <w:szCs w:val="28"/>
        </w:rPr>
        <w:t>Запорожской области</w:t>
      </w:r>
    </w:p>
    <w:p w:rsidR="007D0FF6" w:rsidRPr="001971D3" w:rsidRDefault="008A5D3D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after="360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Общие положения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39"/>
        </w:tabs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Региональный Координационный совет </w:t>
      </w:r>
      <w:r w:rsidRPr="001971D3">
        <w:rPr>
          <w:sz w:val="28"/>
          <w:szCs w:val="28"/>
        </w:rPr>
        <w:t>Общероссийского общественно-государственного движения детей и молодежи при Губернаторе Запорожской области (далее - Координационный совет) - совещательный орган, который формируется для координации и организации работы регионального отделения Общероссийско</w:t>
      </w:r>
      <w:r w:rsidRPr="001971D3">
        <w:rPr>
          <w:sz w:val="28"/>
          <w:szCs w:val="28"/>
        </w:rPr>
        <w:t>го общественно-государственного движения детей и молодежи при Губернаторе Запорожской области (далее - Движение) в Запорожской области^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39"/>
        </w:tabs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Координационный совет создается по распоряжению </w:t>
      </w:r>
      <w:proofErr w:type="spellStart"/>
      <w:r w:rsidRPr="001971D3">
        <w:rPr>
          <w:sz w:val="28"/>
          <w:szCs w:val="28"/>
        </w:rPr>
        <w:t>Врио</w:t>
      </w:r>
      <w:proofErr w:type="spellEnd"/>
      <w:r w:rsidRPr="001971D3">
        <w:rPr>
          <w:sz w:val="28"/>
          <w:szCs w:val="28"/>
        </w:rPr>
        <w:t xml:space="preserve"> Губернатора Запорожской области и действует согласно данного Положе</w:t>
      </w:r>
      <w:r w:rsidRPr="001971D3">
        <w:rPr>
          <w:sz w:val="28"/>
          <w:szCs w:val="28"/>
        </w:rPr>
        <w:t>ния.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39"/>
        </w:tabs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осуществляет деятельность в соответствии с Конституцией Российской Федерации, Указом Президента Российской Федерации от 21 июля 2020 г. № 474 «О национальных целях развития Российской Федерации на период до 2030 года», Федеральны</w:t>
      </w:r>
      <w:r w:rsidRPr="001971D3">
        <w:rPr>
          <w:sz w:val="28"/>
          <w:szCs w:val="28"/>
        </w:rPr>
        <w:t xml:space="preserve">м законом «О российском движении детей и молодежи» от 14 июля 2022 г. №261-ФЗ, </w:t>
      </w:r>
      <w:r w:rsidRPr="001971D3">
        <w:rPr>
          <w:sz w:val="28"/>
          <w:szCs w:val="28"/>
        </w:rPr>
        <w:lastRenderedPageBreak/>
        <w:t>Федеральным законом «Об образовании в Российской Федерации» от 29 декабря 2012 г. № 273-ФЗ, Федеральным законом «О молодежной политике в Российской Федерации» от 30 декабря 2020</w:t>
      </w:r>
      <w:r w:rsidRPr="001971D3">
        <w:rPr>
          <w:sz w:val="28"/>
          <w:szCs w:val="28"/>
        </w:rPr>
        <w:t xml:space="preserve"> г. № 489-ФЗ, иными федеральными законами, указами и распоряжениями Президента Российской Федерации, актами Правительства Российской Федерации, а также Уставом Движения, настоящим Положением и другими внутренними документами Движения.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spacing w:after="280"/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</w:t>
      </w:r>
      <w:r w:rsidRPr="001971D3">
        <w:rPr>
          <w:sz w:val="28"/>
          <w:szCs w:val="28"/>
        </w:rPr>
        <w:t xml:space="preserve"> осуществляет свою деятельность на принципах равноправия ее членов и гласности деятельности.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62"/>
        </w:tabs>
        <w:spacing w:line="293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не является юридическим лицом.</w:t>
      </w:r>
    </w:p>
    <w:p w:rsidR="007D0FF6" w:rsidRPr="001971D3" w:rsidRDefault="008A5D3D">
      <w:pPr>
        <w:pStyle w:val="1"/>
        <w:numPr>
          <w:ilvl w:val="1"/>
          <w:numId w:val="3"/>
        </w:numPr>
        <w:shd w:val="clear" w:color="auto" w:fill="auto"/>
        <w:tabs>
          <w:tab w:val="left" w:pos="1261"/>
        </w:tabs>
        <w:spacing w:after="400" w:line="374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Первый состав Координационного совета формируется на один год, далее предусмотрена ротация членов не реже одно</w:t>
      </w:r>
      <w:r w:rsidRPr="001971D3">
        <w:rPr>
          <w:sz w:val="28"/>
          <w:szCs w:val="28"/>
        </w:rPr>
        <w:t xml:space="preserve">го раза в два года по </w:t>
      </w:r>
      <w:r w:rsidR="001971D3" w:rsidRPr="001971D3">
        <w:rPr>
          <w:bCs/>
          <w:sz w:val="28"/>
          <w:szCs w:val="28"/>
          <w:lang w:eastAsia="en-US" w:bidi="en-US"/>
        </w:rPr>
        <w:t>решению Председателя Координационного совета</w:t>
      </w:r>
    </w:p>
    <w:p w:rsidR="007D0FF6" w:rsidRPr="001971D3" w:rsidRDefault="001971D3">
      <w:pPr>
        <w:pStyle w:val="1"/>
        <w:numPr>
          <w:ilvl w:val="0"/>
          <w:numId w:val="4"/>
        </w:numPr>
        <w:shd w:val="clear" w:color="auto" w:fill="auto"/>
        <w:tabs>
          <w:tab w:val="left" w:pos="349"/>
        </w:tabs>
        <w:spacing w:after="400" w:line="276" w:lineRule="auto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Цель и основные задачи</w:t>
      </w:r>
    </w:p>
    <w:p w:rsidR="007D0FF6" w:rsidRPr="001971D3" w:rsidRDefault="008A5D3D">
      <w:pPr>
        <w:pStyle w:val="1"/>
        <w:numPr>
          <w:ilvl w:val="1"/>
          <w:numId w:val="4"/>
        </w:numPr>
        <w:shd w:val="clear" w:color="auto" w:fill="auto"/>
        <w:tabs>
          <w:tab w:val="left" w:pos="1256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Цель деятельности Координационного совета - координация и мониторинг деятельности региональных и местных отделений Движения, содействие в</w:t>
      </w:r>
      <w:r w:rsidRPr="001971D3">
        <w:rPr>
          <w:sz w:val="28"/>
          <w:szCs w:val="28"/>
        </w:rPr>
        <w:t xml:space="preserve"> реализации ими федеральных программ Движения в Запорожской области, координация разработки региональных программ, отвечающих целям Движения, определенными пунктом 1 статьи 2 Федерального закона «О российском движении детей и молодежи» от 14 июля 2022 г. №</w:t>
      </w:r>
      <w:r w:rsidRPr="001971D3">
        <w:rPr>
          <w:sz w:val="28"/>
          <w:szCs w:val="28"/>
        </w:rPr>
        <w:t>261-ФЗ.</w:t>
      </w:r>
    </w:p>
    <w:p w:rsidR="007D0FF6" w:rsidRPr="001971D3" w:rsidRDefault="008A5D3D">
      <w:pPr>
        <w:pStyle w:val="1"/>
        <w:numPr>
          <w:ilvl w:val="1"/>
          <w:numId w:val="4"/>
        </w:numPr>
        <w:shd w:val="clear" w:color="auto" w:fill="auto"/>
        <w:tabs>
          <w:tab w:val="left" w:pos="1286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Задачами Координационного совета являются: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6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осуществление взаимодействия с региональным отделением Движения;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6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организация участия региональных органов власти и местного самоуправления, в ведении которых находятся вопросы образования, молодежной и </w:t>
      </w:r>
      <w:r w:rsidRPr="001971D3">
        <w:rPr>
          <w:sz w:val="28"/>
          <w:szCs w:val="28"/>
        </w:rPr>
        <w:t>семейной политики, туризма,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58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содействие осуществлению профессиональной ориентации с привлечение</w:t>
      </w:r>
      <w:r w:rsidRPr="001971D3">
        <w:rPr>
          <w:sz w:val="28"/>
          <w:szCs w:val="28"/>
        </w:rPr>
        <w:t>м региональных организаций-работодателей;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6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вовлечение в работу регионального отделения Движения детско- юношеских и молодежных объединений, осуществляющих социально значимую деятельность на региональном и муниципальных уровнях;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9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осуществление взаимодействия </w:t>
      </w:r>
      <w:r w:rsidRPr="001971D3">
        <w:rPr>
          <w:sz w:val="28"/>
          <w:szCs w:val="28"/>
        </w:rPr>
        <w:t>с региональными</w:t>
      </w:r>
    </w:p>
    <w:p w:rsidR="007D0FF6" w:rsidRPr="001971D3" w:rsidRDefault="008A5D3D">
      <w:pPr>
        <w:pStyle w:val="1"/>
        <w:shd w:val="clear" w:color="auto" w:fill="auto"/>
        <w:tabs>
          <w:tab w:val="left" w:pos="3192"/>
          <w:tab w:val="left" w:pos="6024"/>
          <w:tab w:val="left" w:pos="8208"/>
        </w:tabs>
        <w:spacing w:line="295" w:lineRule="auto"/>
        <w:ind w:firstLine="0"/>
        <w:jc w:val="both"/>
        <w:rPr>
          <w:sz w:val="28"/>
          <w:szCs w:val="28"/>
        </w:rPr>
      </w:pPr>
      <w:r w:rsidRPr="001971D3">
        <w:rPr>
          <w:sz w:val="28"/>
          <w:szCs w:val="28"/>
        </w:rPr>
        <w:lastRenderedPageBreak/>
        <w:t>образовательными</w:t>
      </w:r>
      <w:r w:rsidRPr="001971D3">
        <w:rPr>
          <w:sz w:val="28"/>
          <w:szCs w:val="28"/>
        </w:rPr>
        <w:tab/>
        <w:t>организациями,</w:t>
      </w:r>
      <w:r w:rsidRPr="001971D3">
        <w:rPr>
          <w:sz w:val="28"/>
          <w:szCs w:val="28"/>
        </w:rPr>
        <w:tab/>
        <w:t>научными</w:t>
      </w:r>
      <w:r w:rsidRPr="001971D3">
        <w:rPr>
          <w:sz w:val="28"/>
          <w:szCs w:val="28"/>
        </w:rPr>
        <w:tab/>
        <w:t>центрами</w:t>
      </w:r>
    </w:p>
    <w:p w:rsidR="007D0FF6" w:rsidRPr="001971D3" w:rsidRDefault="008A5D3D">
      <w:pPr>
        <w:pStyle w:val="1"/>
        <w:shd w:val="clear" w:color="auto" w:fill="auto"/>
        <w:spacing w:line="295" w:lineRule="auto"/>
        <w:ind w:firstLine="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и профессиональными сообществами в целях изучения и тиражирования лучших практик, методик по вопросам развития Движения, воспитания детей и молодежи в регионе;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6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мониторинг и подготовка рекоме</w:t>
      </w:r>
      <w:r w:rsidRPr="001971D3">
        <w:rPr>
          <w:sz w:val="28"/>
          <w:szCs w:val="28"/>
        </w:rPr>
        <w:t>ндаций целевой поддержки перспективных региональных и муниципальных детских и молодежных инициатив и проектов;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67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комплексный научно-экспертный мониторинг системы воспитательной работы с детьми и молодежью в Запорожской области, а также внесение предложений п</w:t>
      </w:r>
      <w:r w:rsidRPr="001971D3">
        <w:rPr>
          <w:sz w:val="28"/>
          <w:szCs w:val="28"/>
        </w:rPr>
        <w:t>о ее совершенствованию;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762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участие в экспертной оценке заявок, представляемых на конкурсы, организованные в рамках деятельности Движения региональным и первичными отделениями;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477"/>
        </w:tabs>
        <w:spacing w:line="286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оказание содействия в обеспечены! финансирования деятельности регионального и </w:t>
      </w:r>
      <w:r w:rsidR="001971D3" w:rsidRPr="001971D3">
        <w:rPr>
          <w:sz w:val="28"/>
          <w:szCs w:val="28"/>
        </w:rPr>
        <w:t xml:space="preserve">первичных </w:t>
      </w:r>
      <w:r w:rsidRPr="001971D3">
        <w:rPr>
          <w:sz w:val="28"/>
          <w:szCs w:val="28"/>
        </w:rPr>
        <w:t>отделении;</w:t>
      </w:r>
    </w:p>
    <w:p w:rsidR="007D0FF6" w:rsidRPr="001971D3" w:rsidRDefault="008A5D3D">
      <w:pPr>
        <w:pStyle w:val="1"/>
        <w:numPr>
          <w:ilvl w:val="2"/>
          <w:numId w:val="4"/>
        </w:numPr>
        <w:shd w:val="clear" w:color="auto" w:fill="auto"/>
        <w:tabs>
          <w:tab w:val="left" w:pos="1642"/>
        </w:tabs>
        <w:spacing w:after="360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содействие развитию институтов наставничества, </w:t>
      </w:r>
      <w:proofErr w:type="spellStart"/>
      <w:r w:rsidRPr="001971D3">
        <w:rPr>
          <w:sz w:val="28"/>
          <w:szCs w:val="28"/>
        </w:rPr>
        <w:t>менторства</w:t>
      </w:r>
      <w:proofErr w:type="spellEnd"/>
      <w:r w:rsidRPr="001971D3">
        <w:rPr>
          <w:sz w:val="28"/>
          <w:szCs w:val="28"/>
        </w:rPr>
        <w:t xml:space="preserve"> и </w:t>
      </w:r>
      <w:proofErr w:type="spellStart"/>
      <w:r w:rsidRPr="001971D3">
        <w:rPr>
          <w:sz w:val="28"/>
          <w:szCs w:val="28"/>
        </w:rPr>
        <w:t>тьюторства</w:t>
      </w:r>
      <w:proofErr w:type="spellEnd"/>
      <w:r w:rsidRPr="001971D3">
        <w:rPr>
          <w:sz w:val="28"/>
          <w:szCs w:val="28"/>
        </w:rPr>
        <w:t xml:space="preserve"> в целях совершенствования подходов работы с детьми и молодежью.</w:t>
      </w:r>
    </w:p>
    <w:p w:rsidR="007D0FF6" w:rsidRPr="001971D3" w:rsidRDefault="008A5D3D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360" w:line="295" w:lineRule="auto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Состав и структура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70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Состав Координационного совета и внесение в него изменений утверждается распоряж</w:t>
      </w:r>
      <w:r w:rsidRPr="001971D3">
        <w:rPr>
          <w:sz w:val="28"/>
          <w:szCs w:val="28"/>
        </w:rPr>
        <w:t xml:space="preserve">ением </w:t>
      </w:r>
      <w:proofErr w:type="spellStart"/>
      <w:r w:rsidRPr="001971D3">
        <w:rPr>
          <w:sz w:val="28"/>
          <w:szCs w:val="28"/>
        </w:rPr>
        <w:t>Врио</w:t>
      </w:r>
      <w:proofErr w:type="spellEnd"/>
      <w:r w:rsidRPr="001971D3">
        <w:rPr>
          <w:sz w:val="28"/>
          <w:szCs w:val="28"/>
        </w:rPr>
        <w:t xml:space="preserve"> 1 </w:t>
      </w:r>
      <w:proofErr w:type="spellStart"/>
      <w:r w:rsidRPr="001971D3">
        <w:rPr>
          <w:sz w:val="28"/>
          <w:szCs w:val="28"/>
        </w:rPr>
        <w:t>убернатора</w:t>
      </w:r>
      <w:proofErr w:type="spellEnd"/>
      <w:r w:rsidRPr="001971D3">
        <w:rPr>
          <w:sz w:val="28"/>
          <w:szCs w:val="28"/>
        </w:rPr>
        <w:t xml:space="preserve"> Запорожской области.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65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состоит из председателя, заместителя председателя, ответственного секретаря и членов. Общее число членов Координационного совета составляет не более 15 человек.</w:t>
      </w:r>
    </w:p>
    <w:p w:rsidR="007D0FF6" w:rsidRPr="001971D3" w:rsidRDefault="008A5D3D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Председателем Координационно</w:t>
      </w:r>
      <w:r w:rsidRPr="001971D3">
        <w:rPr>
          <w:sz w:val="28"/>
          <w:szCs w:val="28"/>
        </w:rPr>
        <w:t xml:space="preserve">го совета является </w:t>
      </w:r>
      <w:proofErr w:type="spellStart"/>
      <w:r w:rsidRPr="001971D3">
        <w:rPr>
          <w:sz w:val="28"/>
          <w:szCs w:val="28"/>
        </w:rPr>
        <w:t>Врио</w:t>
      </w:r>
      <w:proofErr w:type="spellEnd"/>
      <w:r w:rsidRPr="001971D3">
        <w:rPr>
          <w:sz w:val="28"/>
          <w:szCs w:val="28"/>
        </w:rPr>
        <w:t xml:space="preserve"> Губернатор Запорожской области.</w:t>
      </w:r>
    </w:p>
    <w:p w:rsidR="007D0FF6" w:rsidRPr="001971D3" w:rsidRDefault="008A5D3D">
      <w:pPr>
        <w:pStyle w:val="1"/>
        <w:numPr>
          <w:ilvl w:val="0"/>
          <w:numId w:val="6"/>
        </w:numPr>
        <w:shd w:val="clear" w:color="auto" w:fill="auto"/>
        <w:tabs>
          <w:tab w:val="left" w:pos="1275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Заместитель председателя Координационного совета утверждается решением Координационного совета по представлению Председателя Координационного совета.</w:t>
      </w:r>
    </w:p>
    <w:p w:rsidR="007D0FF6" w:rsidRPr="001971D3" w:rsidRDefault="008A5D3D">
      <w:pPr>
        <w:pStyle w:val="1"/>
        <w:numPr>
          <w:ilvl w:val="0"/>
          <w:numId w:val="6"/>
        </w:numPr>
        <w:shd w:val="clear" w:color="auto" w:fill="auto"/>
        <w:tabs>
          <w:tab w:val="left" w:pos="1265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Ответственный секретарь Координационного совета </w:t>
      </w:r>
      <w:r w:rsidRPr="001971D3">
        <w:rPr>
          <w:sz w:val="28"/>
          <w:szCs w:val="28"/>
        </w:rPr>
        <w:t>утверждается решением Координационного совета по представлению Председателя Координационного совета.</w:t>
      </w:r>
    </w:p>
    <w:p w:rsidR="007D0FF6" w:rsidRPr="001971D3" w:rsidRDefault="008A5D3D">
      <w:pPr>
        <w:pStyle w:val="1"/>
        <w:numPr>
          <w:ilvl w:val="0"/>
          <w:numId w:val="6"/>
        </w:numPr>
        <w:shd w:val="clear" w:color="auto" w:fill="auto"/>
        <w:tabs>
          <w:tab w:val="left" w:pos="1265"/>
        </w:tabs>
        <w:spacing w:after="360"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может формировать из состава своих членов профильные группы в соответствии с основными целями и задачами Координационного совета.</w:t>
      </w:r>
    </w:p>
    <w:p w:rsidR="007D0FF6" w:rsidRPr="001971D3" w:rsidRDefault="008A5D3D">
      <w:pPr>
        <w:pStyle w:val="1"/>
        <w:numPr>
          <w:ilvl w:val="0"/>
          <w:numId w:val="5"/>
        </w:numPr>
        <w:shd w:val="clear" w:color="auto" w:fill="auto"/>
        <w:tabs>
          <w:tab w:val="left" w:pos="358"/>
        </w:tabs>
        <w:spacing w:after="360" w:line="295" w:lineRule="auto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lastRenderedPageBreak/>
        <w:t>Орг</w:t>
      </w:r>
      <w:r w:rsidRPr="001971D3">
        <w:rPr>
          <w:b/>
          <w:sz w:val="28"/>
          <w:szCs w:val="28"/>
        </w:rPr>
        <w:t>анизация работы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65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Положение о Координационном совете утверждается Распоряжением </w:t>
      </w:r>
      <w:proofErr w:type="spellStart"/>
      <w:r w:rsidRPr="001971D3">
        <w:rPr>
          <w:sz w:val="28"/>
          <w:szCs w:val="28"/>
        </w:rPr>
        <w:t>Врио</w:t>
      </w:r>
      <w:proofErr w:type="spellEnd"/>
      <w:r w:rsidRPr="001971D3">
        <w:rPr>
          <w:sz w:val="28"/>
          <w:szCs w:val="28"/>
        </w:rPr>
        <w:t xml:space="preserve"> Губернатора Запорожской области.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61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Работа Координационного совета осуществляется на основании примерного рекомендуемого плана деятельности, включающего организацию научных исс</w:t>
      </w:r>
      <w:r w:rsidRPr="001971D3">
        <w:rPr>
          <w:sz w:val="28"/>
          <w:szCs w:val="28"/>
        </w:rPr>
        <w:t>ледований, разработку методических материалов, проведение конференций, семинаров и иных мероприятий.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70"/>
        </w:tabs>
        <w:spacing w:line="295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План деятельности Координационного совета утверждается решением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56"/>
        </w:tabs>
        <w:spacing w:line="312" w:lineRule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проводит заседания по мере необходимости, но</w:t>
      </w:r>
      <w:r w:rsidRPr="001971D3">
        <w:rPr>
          <w:sz w:val="28"/>
          <w:szCs w:val="28"/>
        </w:rPr>
        <w:t xml:space="preserve"> не реже одного раза в квартал.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может создавать рабочие группы.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Председатель Координационного совета:</w:t>
      </w:r>
    </w:p>
    <w:p w:rsidR="007D0FF6" w:rsidRPr="001971D3" w:rsidRDefault="008A5D3D">
      <w:pPr>
        <w:pStyle w:val="1"/>
        <w:numPr>
          <w:ilvl w:val="2"/>
          <w:numId w:val="5"/>
        </w:numPr>
        <w:shd w:val="clear" w:color="auto" w:fill="auto"/>
        <w:tabs>
          <w:tab w:val="left" w:pos="1468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председательствует на заседаниях Координационного совета, </w:t>
      </w:r>
      <w:proofErr w:type="spellStart"/>
      <w:r w:rsidRPr="001971D3">
        <w:rPr>
          <w:sz w:val="28"/>
          <w:szCs w:val="28"/>
        </w:rPr>
        <w:t>иОДиИСЫБиСт</w:t>
      </w:r>
      <w:proofErr w:type="spellEnd"/>
      <w:r w:rsidRPr="001971D3">
        <w:rPr>
          <w:sz w:val="28"/>
          <w:szCs w:val="28"/>
        </w:rPr>
        <w:t xml:space="preserve"> протоколы </w:t>
      </w:r>
      <w:proofErr w:type="spellStart"/>
      <w:r w:rsidRPr="001971D3">
        <w:rPr>
          <w:sz w:val="28"/>
          <w:szCs w:val="28"/>
        </w:rPr>
        <w:t>ЗсгССДсГнил</w:t>
      </w:r>
      <w:proofErr w:type="spellEnd"/>
      <w:r w:rsidRPr="001971D3">
        <w:rPr>
          <w:sz w:val="28"/>
          <w:szCs w:val="28"/>
        </w:rPr>
        <w:t>, руководит проведением форумов</w:t>
      </w:r>
      <w:r w:rsidRPr="001971D3">
        <w:rPr>
          <w:sz w:val="28"/>
          <w:szCs w:val="28"/>
          <w:vertAlign w:val="subscript"/>
        </w:rPr>
        <w:t xml:space="preserve">? </w:t>
      </w:r>
      <w:r w:rsidRPr="001971D3">
        <w:rPr>
          <w:sz w:val="28"/>
          <w:szCs w:val="28"/>
        </w:rPr>
        <w:t>конферен</w:t>
      </w:r>
      <w:r w:rsidRPr="001971D3">
        <w:rPr>
          <w:sz w:val="28"/>
          <w:szCs w:val="28"/>
        </w:rPr>
        <w:t>ций, семинаров, дискуссий, иных мероприятий, организуемых в соответствии с планом деятельности Координационного совета;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Ответственный секретарь Координационного совета:</w:t>
      </w:r>
    </w:p>
    <w:p w:rsidR="007D0FF6" w:rsidRPr="001971D3" w:rsidRDefault="008A5D3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4.7.1 Организационно обеспечивает работу Координационного совета, готовит рабочие матер</w:t>
      </w:r>
      <w:r w:rsidRPr="001971D3">
        <w:rPr>
          <w:sz w:val="28"/>
          <w:szCs w:val="28"/>
        </w:rPr>
        <w:t>иалы к заседаниям, готовит и подписывает протоколы заседаний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9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Члены Координационного совета:</w:t>
      </w:r>
    </w:p>
    <w:p w:rsidR="007D0FF6" w:rsidRPr="001971D3" w:rsidRDefault="008A5D3D">
      <w:pPr>
        <w:pStyle w:val="1"/>
        <w:numPr>
          <w:ilvl w:val="2"/>
          <w:numId w:val="5"/>
        </w:numPr>
        <w:shd w:val="clear" w:color="auto" w:fill="auto"/>
        <w:tabs>
          <w:tab w:val="left" w:pos="1498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участвуют в деятельности Координационного совета;</w:t>
      </w:r>
    </w:p>
    <w:p w:rsidR="007D0FF6" w:rsidRPr="001971D3" w:rsidRDefault="008A5D3D">
      <w:pPr>
        <w:pStyle w:val="1"/>
        <w:numPr>
          <w:ilvl w:val="2"/>
          <w:numId w:val="5"/>
        </w:numPr>
        <w:shd w:val="clear" w:color="auto" w:fill="auto"/>
        <w:tabs>
          <w:tab w:val="left" w:pos="1468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готовят информационно-аналитические материалы, содержащие предложения по </w:t>
      </w:r>
      <w:r w:rsidRPr="001971D3">
        <w:rPr>
          <w:sz w:val="28"/>
          <w:szCs w:val="28"/>
        </w:rPr>
        <w:t>совершенствованию деятельности Движения;</w:t>
      </w:r>
    </w:p>
    <w:p w:rsidR="007D0FF6" w:rsidRPr="001971D3" w:rsidRDefault="008A5D3D">
      <w:pPr>
        <w:pStyle w:val="1"/>
        <w:numPr>
          <w:ilvl w:val="2"/>
          <w:numId w:val="5"/>
        </w:numPr>
        <w:shd w:val="clear" w:color="auto" w:fill="auto"/>
        <w:tabs>
          <w:tab w:val="left" w:pos="1468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вносят предложения, свободно выражают свои взгляды по вопросам, обсуждаемым в рамках компетенции Координационного совета;</w:t>
      </w:r>
    </w:p>
    <w:p w:rsidR="007D0FF6" w:rsidRPr="001971D3" w:rsidRDefault="008A5D3D">
      <w:pPr>
        <w:pStyle w:val="1"/>
        <w:numPr>
          <w:ilvl w:val="2"/>
          <w:numId w:val="5"/>
        </w:numPr>
        <w:shd w:val="clear" w:color="auto" w:fill="auto"/>
        <w:tabs>
          <w:tab w:val="left" w:pos="1473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участвуют в работе Координационного совета лично, делегирование полномочий не допускается.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287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Члены Координационного совета могут обратиться с инициативой по рассмотрению вопросов, относящихся к компетенции Координационного совета, направив ответственному секретарю Координационного совета свои предложения.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396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Члены Координационного совета не имеют пра</w:t>
      </w:r>
      <w:r w:rsidRPr="001971D3">
        <w:rPr>
          <w:sz w:val="28"/>
          <w:szCs w:val="28"/>
        </w:rPr>
        <w:t xml:space="preserve">ва разглашать закрытую информацию о деятельности Координационного совета без </w:t>
      </w:r>
      <w:r w:rsidRPr="001971D3">
        <w:rPr>
          <w:sz w:val="28"/>
          <w:szCs w:val="28"/>
        </w:rPr>
        <w:lastRenderedPageBreak/>
        <w:t>согласования с Председателем или заместителем Председателя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40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Координационный совет правомочен принимать решения по рассматриваемым вопросам при участии в за</w:t>
      </w:r>
      <w:r w:rsidRPr="001971D3">
        <w:rPr>
          <w:sz w:val="28"/>
          <w:szCs w:val="28"/>
        </w:rPr>
        <w:t>седании более половины членов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416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Решение считается принятым, если за него проголосовало более половины членов Координационного совета, присутствующих на заседании. При равенстве голосов принятым считается решение, за которое проголосо</w:t>
      </w:r>
      <w:r w:rsidRPr="001971D3">
        <w:rPr>
          <w:sz w:val="28"/>
          <w:szCs w:val="28"/>
        </w:rPr>
        <w:t>вал Председатель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430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Решения Координационного совета оформляются протоколом.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401"/>
        </w:tabs>
        <w:ind w:firstLine="74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Члены Координационного совета могут участвовать в заседаниях дистанционно, с помощью электронных либо иных технических средств, если при этом используются спо</w:t>
      </w:r>
      <w:r w:rsidRPr="001971D3">
        <w:rPr>
          <w:sz w:val="28"/>
          <w:szCs w:val="28"/>
        </w:rPr>
        <w:t>собы, позволяющие достоверно установить личность, принимающего участие в заседании, участвовать ему в обсуждении вопросов повестки дня и голосовать.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378"/>
        </w:tabs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В случае дистанционного участия в заседании Координационного совета, аутентификация участников заседания пр</w:t>
      </w:r>
      <w:r w:rsidRPr="001971D3">
        <w:rPr>
          <w:sz w:val="28"/>
          <w:szCs w:val="28"/>
        </w:rPr>
        <w:t>оизводится способом, указанным в сообщении, которое направляется каждому из членов соответствующего органа вместо с повесткой дня предстоящего заседания по адресу (почтовому или электронному), указанному членом Координационного совета.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378"/>
        </w:tabs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Решения Координацион</w:t>
      </w:r>
      <w:r w:rsidRPr="001971D3">
        <w:rPr>
          <w:sz w:val="28"/>
          <w:szCs w:val="28"/>
        </w:rPr>
        <w:t>ного совета могут быть приняты без проведения заседания (заочное голосование) посредством отправки, в том числе с помощью электронных либо иных технических средств, более чем пятьюдесятью процентами от общего числа членов Координационного совета, документо</w:t>
      </w:r>
      <w:r w:rsidRPr="001971D3">
        <w:rPr>
          <w:sz w:val="28"/>
          <w:szCs w:val="28"/>
        </w:rPr>
        <w:t>в, содержащих сведения об их голосовании.</w:t>
      </w:r>
    </w:p>
    <w:p w:rsidR="007D0FF6" w:rsidRPr="001971D3" w:rsidRDefault="008A5D3D">
      <w:pPr>
        <w:pStyle w:val="1"/>
        <w:numPr>
          <w:ilvl w:val="1"/>
          <w:numId w:val="5"/>
        </w:numPr>
        <w:shd w:val="clear" w:color="auto" w:fill="auto"/>
        <w:tabs>
          <w:tab w:val="left" w:pos="1378"/>
        </w:tabs>
        <w:spacing w:after="360"/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>Мнения внешних экспертов, приглашенных на заседания Координационного совета, носят рекомендательный характер.</w:t>
      </w:r>
    </w:p>
    <w:p w:rsidR="007D0FF6" w:rsidRPr="001971D3" w:rsidRDefault="008A5D3D">
      <w:pPr>
        <w:pStyle w:val="1"/>
        <w:numPr>
          <w:ilvl w:val="0"/>
          <w:numId w:val="5"/>
        </w:numPr>
        <w:shd w:val="clear" w:color="auto" w:fill="auto"/>
        <w:tabs>
          <w:tab w:val="left" w:pos="327"/>
        </w:tabs>
        <w:spacing w:after="360"/>
        <w:ind w:firstLine="0"/>
        <w:jc w:val="center"/>
        <w:rPr>
          <w:b/>
          <w:sz w:val="28"/>
          <w:szCs w:val="28"/>
        </w:rPr>
      </w:pPr>
      <w:r w:rsidRPr="001971D3">
        <w:rPr>
          <w:b/>
          <w:sz w:val="28"/>
          <w:szCs w:val="28"/>
        </w:rPr>
        <w:t>Заключительные положения</w:t>
      </w:r>
    </w:p>
    <w:p w:rsidR="007D0FF6" w:rsidRPr="001971D3" w:rsidRDefault="008A5D3D">
      <w:pPr>
        <w:pStyle w:val="1"/>
        <w:shd w:val="clear" w:color="auto" w:fill="auto"/>
        <w:spacing w:after="360" w:line="302" w:lineRule="auto"/>
        <w:ind w:firstLine="760"/>
        <w:jc w:val="both"/>
        <w:rPr>
          <w:sz w:val="28"/>
          <w:szCs w:val="28"/>
        </w:rPr>
      </w:pPr>
      <w:r w:rsidRPr="001971D3">
        <w:rPr>
          <w:sz w:val="28"/>
          <w:szCs w:val="28"/>
        </w:rPr>
        <w:t xml:space="preserve">5. Изменения и дополнения в настоящее Положение вносятся Координационным </w:t>
      </w:r>
      <w:r w:rsidRPr="001971D3">
        <w:rPr>
          <w:sz w:val="28"/>
          <w:szCs w:val="28"/>
        </w:rPr>
        <w:t xml:space="preserve">советом и утверждаются </w:t>
      </w:r>
      <w:proofErr w:type="spellStart"/>
      <w:r w:rsidRPr="001971D3">
        <w:rPr>
          <w:sz w:val="28"/>
          <w:szCs w:val="28"/>
        </w:rPr>
        <w:t>Врио</w:t>
      </w:r>
      <w:proofErr w:type="spellEnd"/>
      <w:r w:rsidRPr="001971D3">
        <w:rPr>
          <w:sz w:val="28"/>
          <w:szCs w:val="28"/>
        </w:rPr>
        <w:t xml:space="preserve"> Губернатором Запорожской области.</w:t>
      </w:r>
    </w:p>
    <w:sectPr w:rsidR="007D0FF6" w:rsidRPr="001971D3">
      <w:headerReference w:type="default" r:id="rId8"/>
      <w:pgSz w:w="11900" w:h="16840"/>
      <w:pgMar w:top="1184" w:right="957" w:bottom="1141" w:left="1444" w:header="0" w:footer="7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3D" w:rsidRDefault="008A5D3D">
      <w:r>
        <w:separator/>
      </w:r>
    </w:p>
  </w:endnote>
  <w:endnote w:type="continuationSeparator" w:id="0">
    <w:p w:rsidR="008A5D3D" w:rsidRDefault="008A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3D" w:rsidRDefault="008A5D3D"/>
  </w:footnote>
  <w:footnote w:type="continuationSeparator" w:id="0">
    <w:p w:rsidR="008A5D3D" w:rsidRDefault="008A5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F6" w:rsidRDefault="008A5D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453390</wp:posOffset>
              </wp:positionV>
              <wp:extent cx="5461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0FF6" w:rsidRDefault="008A5D3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71D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25pt;margin-top:35.7pt;width:4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" filled="f" stroked="f">
              <v:textbox style="mso-fit-shape-to-text:t" inset="0,0,0,0">
                <w:txbxContent>
                  <w:p w:rsidR="007D0FF6" w:rsidRDefault="008A5D3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71D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3FD"/>
    <w:multiLevelType w:val="multilevel"/>
    <w:tmpl w:val="08561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014DB"/>
    <w:multiLevelType w:val="multilevel"/>
    <w:tmpl w:val="A1A0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F4E31"/>
    <w:multiLevelType w:val="multilevel"/>
    <w:tmpl w:val="06AEBA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B3238"/>
    <w:multiLevelType w:val="multilevel"/>
    <w:tmpl w:val="B14EB3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E4EB8"/>
    <w:multiLevelType w:val="multilevel"/>
    <w:tmpl w:val="4C6051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A1475F"/>
    <w:multiLevelType w:val="multilevel"/>
    <w:tmpl w:val="8CD2BC0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6"/>
    <w:rsid w:val="001971D3"/>
    <w:rsid w:val="007D0FF6"/>
    <w:rsid w:val="008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6AC3"/>
  <w15:docId w15:val="{9F9C5496-6349-466C-A2B3-40180A7A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2</cp:revision>
  <dcterms:created xsi:type="dcterms:W3CDTF">2023-05-24T11:07:00Z</dcterms:created>
  <dcterms:modified xsi:type="dcterms:W3CDTF">2023-05-24T11:14:00Z</dcterms:modified>
</cp:coreProperties>
</file>