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025762" w14:paraId="5AAA1CF2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5CE86651" w14:textId="51A14B5D" w:rsidR="00025762" w:rsidRDefault="005C7821">
            <w:pPr>
              <w:pStyle w:val="ConsPlusTitlePage"/>
            </w:pPr>
            <w:bookmarkStart w:id="0" w:name="_GoBack"/>
            <w:bookmarkEnd w:id="0"/>
            <w:r w:rsidRPr="00025762">
              <w:rPr>
                <w:noProof/>
                <w:position w:val="-61"/>
              </w:rPr>
              <w:drawing>
                <wp:inline distT="0" distB="0" distL="0" distR="0" wp14:anchorId="4BB2E3A1" wp14:editId="58ABCB4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62" w14:paraId="744E3775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562DB" w14:textId="77777777" w:rsidR="00025762" w:rsidRDefault="00C96A12">
            <w:pPr>
              <w:pStyle w:val="ConsPlusTitlePage"/>
              <w:jc w:val="center"/>
            </w:pPr>
            <w:r>
              <w:rPr>
                <w:sz w:val="48"/>
              </w:rPr>
              <w:t>"</w:t>
            </w:r>
            <w:r>
              <w:rPr>
                <w:sz w:val="48"/>
              </w:rPr>
              <w:t>План Министерства финансов Российской Федерации по реализации Концепции открытости федеральных органов исполнительной власти на 2020 год"</w:t>
            </w:r>
            <w:r>
              <w:rPr>
                <w:sz w:val="48"/>
              </w:rPr>
              <w:br/>
              <w:t>(утв. Минфином России 11.12.2019)</w:t>
            </w:r>
          </w:p>
        </w:tc>
      </w:tr>
      <w:tr w:rsidR="00025762" w14:paraId="1676684D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283C7" w14:textId="77777777" w:rsidR="00025762" w:rsidRDefault="00C96A12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02.04.2020</w:t>
            </w:r>
            <w:r>
              <w:rPr>
                <w:sz w:val="28"/>
              </w:rPr>
              <w:br/>
              <w:t> </w:t>
            </w:r>
          </w:p>
        </w:tc>
      </w:tr>
    </w:tbl>
    <w:p w14:paraId="578C00F4" w14:textId="77777777" w:rsidR="00025762" w:rsidRDefault="00025762">
      <w:pPr>
        <w:sectPr w:rsidR="00025762">
          <w:pgSz w:w="11906" w:h="16838"/>
          <w:pgMar w:top="841" w:right="595" w:bottom="841" w:left="595" w:header="0" w:footer="0" w:gutter="0"/>
          <w:cols w:space="720"/>
        </w:sectPr>
      </w:pPr>
    </w:p>
    <w:p w14:paraId="310D6636" w14:textId="77777777" w:rsidR="00025762" w:rsidRDefault="00025762">
      <w:pPr>
        <w:pStyle w:val="ConsPlusNormal"/>
        <w:jc w:val="both"/>
        <w:outlineLvl w:val="0"/>
      </w:pPr>
    </w:p>
    <w:p w14:paraId="6A16E9BA" w14:textId="77777777" w:rsidR="00025762" w:rsidRDefault="00C96A12">
      <w:pPr>
        <w:pStyle w:val="ConsPlusNormal"/>
        <w:jc w:val="right"/>
      </w:pPr>
      <w:r>
        <w:t>Утверждаю</w:t>
      </w:r>
    </w:p>
    <w:p w14:paraId="0C1162AF" w14:textId="77777777" w:rsidR="00025762" w:rsidRDefault="00C96A12">
      <w:pPr>
        <w:pStyle w:val="ConsPlusNormal"/>
        <w:jc w:val="right"/>
      </w:pPr>
      <w:r>
        <w:t>Первый заместитель</w:t>
      </w:r>
    </w:p>
    <w:p w14:paraId="12038C73" w14:textId="77777777" w:rsidR="00025762" w:rsidRDefault="00C96A12">
      <w:pPr>
        <w:pStyle w:val="ConsPlusNormal"/>
        <w:jc w:val="right"/>
      </w:pPr>
      <w:r>
        <w:t>Председателя Правительства</w:t>
      </w:r>
    </w:p>
    <w:p w14:paraId="2D2FC616" w14:textId="77777777" w:rsidR="00025762" w:rsidRDefault="00C96A12">
      <w:pPr>
        <w:pStyle w:val="ConsPlusNormal"/>
        <w:jc w:val="right"/>
      </w:pPr>
      <w:r>
        <w:t>Российской Федерации -</w:t>
      </w:r>
    </w:p>
    <w:p w14:paraId="1CCEF736" w14:textId="77777777" w:rsidR="00025762" w:rsidRDefault="00C96A12">
      <w:pPr>
        <w:pStyle w:val="ConsPlusNormal"/>
        <w:jc w:val="right"/>
      </w:pPr>
      <w:r>
        <w:t>Министр финансов</w:t>
      </w:r>
    </w:p>
    <w:p w14:paraId="4AEE9574" w14:textId="77777777" w:rsidR="00025762" w:rsidRDefault="00C96A12">
      <w:pPr>
        <w:pStyle w:val="ConsPlusNormal"/>
        <w:jc w:val="right"/>
      </w:pPr>
      <w:r>
        <w:t>Российской Федерации</w:t>
      </w:r>
    </w:p>
    <w:p w14:paraId="3DE85DE1" w14:textId="77777777" w:rsidR="00025762" w:rsidRDefault="00C96A12">
      <w:pPr>
        <w:pStyle w:val="ConsPlusNormal"/>
        <w:jc w:val="right"/>
      </w:pPr>
      <w:r>
        <w:t>А.Г.СИЛУАНОВ</w:t>
      </w:r>
    </w:p>
    <w:p w14:paraId="1666594E" w14:textId="77777777" w:rsidR="00025762" w:rsidRDefault="00C96A12">
      <w:pPr>
        <w:pStyle w:val="ConsPlusNormal"/>
        <w:jc w:val="right"/>
      </w:pPr>
      <w:r>
        <w:t>11.12.2019</w:t>
      </w:r>
    </w:p>
    <w:p w14:paraId="6F7CD3A2" w14:textId="77777777" w:rsidR="00025762" w:rsidRDefault="00025762">
      <w:pPr>
        <w:pStyle w:val="ConsPlusNormal"/>
        <w:jc w:val="both"/>
      </w:pPr>
    </w:p>
    <w:p w14:paraId="22CFE6F0" w14:textId="77777777" w:rsidR="00025762" w:rsidRDefault="00C96A12">
      <w:pPr>
        <w:pStyle w:val="ConsPlusTitle"/>
        <w:jc w:val="center"/>
      </w:pPr>
      <w:r>
        <w:t>ПЛАН</w:t>
      </w:r>
    </w:p>
    <w:p w14:paraId="1CDB4D0C" w14:textId="77777777" w:rsidR="00025762" w:rsidRDefault="00C96A12">
      <w:pPr>
        <w:pStyle w:val="ConsPlusTitle"/>
        <w:jc w:val="center"/>
      </w:pPr>
      <w:r>
        <w:t>МИНИСТЕРСТВА ФИНАНСОВ РОССИЙСКОЙ ФЕДЕРАЦИИ ПО РЕАЛИЗАЦИИ</w:t>
      </w:r>
    </w:p>
    <w:p w14:paraId="24278041" w14:textId="77777777" w:rsidR="00025762" w:rsidRDefault="00C96A12">
      <w:pPr>
        <w:pStyle w:val="ConsPlusTitle"/>
        <w:jc w:val="center"/>
      </w:pPr>
      <w:r>
        <w:t>КОНЦЕПЦИИ ОТКРЫТОСТИ ФЕДЕРАЛЬНЫХ ОРГАНОВ ИСПОЛНИТЕЛЬНОЙ</w:t>
      </w:r>
    </w:p>
    <w:p w14:paraId="1A700E9D" w14:textId="77777777" w:rsidR="00025762" w:rsidRDefault="00C96A12">
      <w:pPr>
        <w:pStyle w:val="ConsPlusTitle"/>
        <w:jc w:val="center"/>
      </w:pPr>
      <w:r>
        <w:t>ВЛАСТИ НА 2020 ГОД</w:t>
      </w:r>
    </w:p>
    <w:p w14:paraId="57ED5E12" w14:textId="77777777" w:rsidR="00025762" w:rsidRDefault="00025762">
      <w:pPr>
        <w:pStyle w:val="ConsPlusNormal"/>
        <w:jc w:val="both"/>
      </w:pPr>
    </w:p>
    <w:p w14:paraId="483ECBDB" w14:textId="77777777" w:rsidR="00025762" w:rsidRDefault="00C96A12">
      <w:pPr>
        <w:pStyle w:val="ConsPlusTitle"/>
        <w:jc w:val="center"/>
        <w:outlineLvl w:val="0"/>
      </w:pPr>
      <w:r>
        <w:t>Развитие основных механизмов (инструментов) реализации</w:t>
      </w:r>
    </w:p>
    <w:p w14:paraId="2C1F58F1" w14:textId="77777777" w:rsidR="00025762" w:rsidRDefault="00C96A12">
      <w:pPr>
        <w:pStyle w:val="ConsPlusTitle"/>
        <w:jc w:val="center"/>
      </w:pPr>
      <w:r>
        <w:t>принципов открытости</w:t>
      </w:r>
    </w:p>
    <w:p w14:paraId="49A3DADC" w14:textId="77777777" w:rsidR="00025762" w:rsidRDefault="000257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313"/>
        <w:gridCol w:w="2211"/>
        <w:gridCol w:w="4138"/>
      </w:tblGrid>
      <w:tr w:rsidR="00025762" w14:paraId="0A726839" w14:textId="77777777">
        <w:tc>
          <w:tcPr>
            <w:tcW w:w="1077" w:type="dxa"/>
          </w:tcPr>
          <w:p w14:paraId="2E100470" w14:textId="77777777" w:rsidR="00025762" w:rsidRDefault="00C96A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</w:tcPr>
          <w:p w14:paraId="37870059" w14:textId="77777777" w:rsidR="00025762" w:rsidRDefault="00C96A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11" w:type="dxa"/>
          </w:tcPr>
          <w:p w14:paraId="512530FF" w14:textId="77777777" w:rsidR="00025762" w:rsidRDefault="00C96A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138" w:type="dxa"/>
          </w:tcPr>
          <w:p w14:paraId="1AD5783C" w14:textId="77777777" w:rsidR="00025762" w:rsidRDefault="00C96A12">
            <w:pPr>
              <w:pStyle w:val="ConsPlusNormal"/>
              <w:jc w:val="center"/>
            </w:pPr>
            <w:r>
              <w:t>Департамент</w:t>
            </w:r>
          </w:p>
        </w:tc>
      </w:tr>
      <w:tr w:rsidR="00025762" w14:paraId="5276BDB6" w14:textId="77777777">
        <w:tc>
          <w:tcPr>
            <w:tcW w:w="1077" w:type="dxa"/>
          </w:tcPr>
          <w:p w14:paraId="6214FEB0" w14:textId="77777777" w:rsidR="00025762" w:rsidRDefault="00C96A12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3662" w:type="dxa"/>
            <w:gridSpan w:val="3"/>
          </w:tcPr>
          <w:p w14:paraId="5A7B97AD" w14:textId="77777777" w:rsidR="00025762" w:rsidRDefault="00C96A12">
            <w:pPr>
              <w:pStyle w:val="ConsPlusNormal"/>
            </w:pPr>
            <w:r>
              <w:t>Реализация принципа информационной открытости</w:t>
            </w:r>
          </w:p>
        </w:tc>
      </w:tr>
      <w:tr w:rsidR="00025762" w14:paraId="2EF2A407" w14:textId="77777777">
        <w:tc>
          <w:tcPr>
            <w:tcW w:w="1077" w:type="dxa"/>
          </w:tcPr>
          <w:p w14:paraId="3058BE3E" w14:textId="77777777" w:rsidR="00025762" w:rsidRDefault="00C96A1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313" w:type="dxa"/>
          </w:tcPr>
          <w:p w14:paraId="5787232B" w14:textId="77777777" w:rsidR="00025762" w:rsidRDefault="00C96A12">
            <w:pPr>
              <w:pStyle w:val="ConsPlusNormal"/>
            </w:pPr>
            <w:r>
              <w:t>Публикация сведений о деятельности Минфина России по перечню и в порядке, определенном нормативными правовыми актами Российской Федерации в сфере обеспечения доступа к информации о деятельности государственных органов и органов местного самоуправления, акт</w:t>
            </w:r>
            <w:r>
              <w:t xml:space="preserve">ами Минфина России, а также в соответствии с </w:t>
            </w:r>
            <w:hyperlink r:id="rId9" w:tooltip="Распоряжение Правительства РФ от 30.01.2014 N 93-р &lt;Об утверждении Концепции открытости федеральных органов исполнительной власти&gt; {КонсультантПлюс}" w:history="1">
              <w:r>
                <w:rPr>
                  <w:color w:val="0000FF"/>
                </w:rPr>
                <w:t>Концепцией</w:t>
              </w:r>
            </w:hyperlink>
            <w:r>
              <w:t xml:space="preserve"> открытости федеральных органов исполнительной власти, утвержденной распоряжением Правительства Российской Федерации от 30 января 2014 г. N </w:t>
            </w:r>
            <w:r>
              <w:t>93-р</w:t>
            </w:r>
          </w:p>
        </w:tc>
        <w:tc>
          <w:tcPr>
            <w:tcW w:w="2211" w:type="dxa"/>
          </w:tcPr>
          <w:p w14:paraId="765D0FDF" w14:textId="77777777" w:rsidR="00025762" w:rsidRDefault="00C96A12">
            <w:pPr>
              <w:pStyle w:val="ConsPlusNormal"/>
              <w:jc w:val="center"/>
            </w:pPr>
            <w:r>
              <w:t>В соответствии с требованиями</w:t>
            </w:r>
          </w:p>
        </w:tc>
        <w:tc>
          <w:tcPr>
            <w:tcW w:w="4138" w:type="dxa"/>
          </w:tcPr>
          <w:p w14:paraId="6B36C363" w14:textId="77777777" w:rsidR="00025762" w:rsidRDefault="00C96A12">
            <w:pPr>
              <w:pStyle w:val="ConsPlusNormal"/>
            </w:pPr>
            <w:r>
              <w:t xml:space="preserve"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 (далее - Департамент информационных технологий), департаменты Минфина </w:t>
            </w:r>
            <w:r>
              <w:t>России</w:t>
            </w:r>
          </w:p>
        </w:tc>
      </w:tr>
      <w:tr w:rsidR="00025762" w14:paraId="2F50CEBF" w14:textId="77777777">
        <w:tc>
          <w:tcPr>
            <w:tcW w:w="1077" w:type="dxa"/>
          </w:tcPr>
          <w:p w14:paraId="2D8B6C26" w14:textId="77777777" w:rsidR="00025762" w:rsidRDefault="00C96A1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313" w:type="dxa"/>
          </w:tcPr>
          <w:p w14:paraId="58C0ABD8" w14:textId="77777777" w:rsidR="00025762" w:rsidRDefault="00C96A12">
            <w:pPr>
              <w:pStyle w:val="ConsPlusNormal"/>
            </w:pPr>
            <w:r>
              <w:t xml:space="preserve">Публикация на официальном сайте Минфина России информации о деятельности организаций, подведомственных Минфину России, в соответствии с требованиями Федерального </w:t>
            </w:r>
            <w:hyperlink r:id="rId10" w:tooltip="Федеральный закон от 09.02.2009 N 8-ФЗ (ред. от 28.12.2017) &quot;Об обеспечении доступа к информации о деятельности государственных органов и органов местного самоуправления&quot; 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и </w:t>
            </w:r>
            <w:hyperlink r:id="rId11" w:tooltip="Ссылка на КонсультантПлюс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11 ноября 2014 г. N 395 "Об утверждении унифицированных требований к подведомственным Минфину России организациям по составу, порядку представления и размещения </w:t>
            </w:r>
            <w:r>
              <w:lastRenderedPageBreak/>
              <w:t>инфор</w:t>
            </w:r>
            <w:r>
              <w:t>мации об их деятельности на официальном сайте Минфина России в информационно-телекоммуникационной сети "Интернет", включая поддержание в актуальном состоянии ссылок на сайты организаций, находящихся в ведении Минфина России</w:t>
            </w:r>
          </w:p>
        </w:tc>
        <w:tc>
          <w:tcPr>
            <w:tcW w:w="2211" w:type="dxa"/>
          </w:tcPr>
          <w:p w14:paraId="728D6697" w14:textId="77777777" w:rsidR="00025762" w:rsidRDefault="00C96A12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4138" w:type="dxa"/>
          </w:tcPr>
          <w:p w14:paraId="35A5A8FD" w14:textId="77777777" w:rsidR="00025762" w:rsidRDefault="00C96A12">
            <w:pPr>
              <w:pStyle w:val="ConsPlusNormal"/>
            </w:pPr>
            <w:r>
              <w:t>Департамент информационных технологий, департаменты Минфина России</w:t>
            </w:r>
          </w:p>
        </w:tc>
      </w:tr>
      <w:tr w:rsidR="00025762" w14:paraId="0640F42D" w14:textId="77777777">
        <w:tc>
          <w:tcPr>
            <w:tcW w:w="1077" w:type="dxa"/>
          </w:tcPr>
          <w:p w14:paraId="4A185140" w14:textId="77777777" w:rsidR="00025762" w:rsidRDefault="00C96A1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313" w:type="dxa"/>
          </w:tcPr>
          <w:p w14:paraId="21F1D241" w14:textId="77777777" w:rsidR="00025762" w:rsidRDefault="00C96A12">
            <w:pPr>
              <w:pStyle w:val="ConsPlusNormal"/>
            </w:pPr>
            <w:r>
              <w:t>Ведение (при необходимости - модернизация) на официальном сайте Минфина России раздела "Статистика" (русской и английской версий) для размещения информации о финансово-экономических п</w:t>
            </w:r>
            <w:r>
              <w:t>оказателях Российской Федерации</w:t>
            </w:r>
          </w:p>
        </w:tc>
        <w:tc>
          <w:tcPr>
            <w:tcW w:w="2211" w:type="dxa"/>
          </w:tcPr>
          <w:p w14:paraId="551BBE76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24668D36" w14:textId="77777777" w:rsidR="00025762" w:rsidRDefault="00C96A12">
            <w:pPr>
              <w:pStyle w:val="ConsPlusNormal"/>
            </w:pPr>
            <w:r>
              <w:t>Департамент доходов,</w:t>
            </w:r>
          </w:p>
          <w:p w14:paraId="0D440A04" w14:textId="77777777" w:rsidR="00025762" w:rsidRDefault="00C96A12">
            <w:pPr>
              <w:pStyle w:val="ConsPlusNormal"/>
            </w:pPr>
            <w:r>
              <w:t>Департамент информационных технологий</w:t>
            </w:r>
          </w:p>
        </w:tc>
      </w:tr>
      <w:tr w:rsidR="00025762" w14:paraId="76AA3ACA" w14:textId="77777777">
        <w:tc>
          <w:tcPr>
            <w:tcW w:w="1077" w:type="dxa"/>
          </w:tcPr>
          <w:p w14:paraId="04E42915" w14:textId="77777777" w:rsidR="00025762" w:rsidRDefault="00C96A1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313" w:type="dxa"/>
          </w:tcPr>
          <w:p w14:paraId="4008D016" w14:textId="77777777" w:rsidR="00025762" w:rsidRDefault="00C96A12">
            <w:pPr>
              <w:pStyle w:val="ConsPlusNormal"/>
            </w:pPr>
            <w:r>
              <w:t>Поддержание в актуальном состоянии правил и условий использования контента официального сайта Минфина России</w:t>
            </w:r>
          </w:p>
        </w:tc>
        <w:tc>
          <w:tcPr>
            <w:tcW w:w="2211" w:type="dxa"/>
          </w:tcPr>
          <w:p w14:paraId="2D23C472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503404D5" w14:textId="77777777" w:rsidR="00025762" w:rsidRDefault="00C96A12">
            <w:pPr>
              <w:pStyle w:val="ConsPlusNormal"/>
            </w:pPr>
            <w:r>
              <w:t>Департамент информац</w:t>
            </w:r>
            <w:r>
              <w:t>ионных технологий, Департамент бюджетной политики и стратегического планирования, департаменты Минфина России</w:t>
            </w:r>
          </w:p>
        </w:tc>
      </w:tr>
      <w:tr w:rsidR="00025762" w14:paraId="38FE5BFB" w14:textId="77777777">
        <w:tc>
          <w:tcPr>
            <w:tcW w:w="1077" w:type="dxa"/>
          </w:tcPr>
          <w:p w14:paraId="7B9E484C" w14:textId="77777777" w:rsidR="00025762" w:rsidRDefault="00C96A1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313" w:type="dxa"/>
          </w:tcPr>
          <w:p w14:paraId="024881A0" w14:textId="77777777" w:rsidR="00025762" w:rsidRDefault="00C96A12">
            <w:pPr>
              <w:pStyle w:val="ConsPlusNormal"/>
            </w:pPr>
            <w:r>
              <w:t>Поддержание в актуальном состоянии закрытого перечня информации о деятельности Минфина России, доступ к которой ограничен федеральным законо</w:t>
            </w:r>
            <w:r>
              <w:t>дательством Российской Федерации (в части сведений, не составляющих государственную тайну), с указанием реквизитов нормативных правовых актов, в соответствии с которыми это ограничение установлено, а также всех случаев отказа в предоставлении заявителю ука</w:t>
            </w:r>
            <w:r>
              <w:t>занной информации, включая размещение соответствующей информации на официальном сайте Минфина России</w:t>
            </w:r>
          </w:p>
        </w:tc>
        <w:tc>
          <w:tcPr>
            <w:tcW w:w="2211" w:type="dxa"/>
          </w:tcPr>
          <w:p w14:paraId="32A18DE6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7ACD81ED" w14:textId="77777777" w:rsidR="00025762" w:rsidRDefault="00C96A12">
            <w:pPr>
              <w:pStyle w:val="ConsPlusNormal"/>
            </w:pPr>
            <w:r>
              <w:t>Департамент информационных технологий</w:t>
            </w:r>
          </w:p>
        </w:tc>
      </w:tr>
      <w:tr w:rsidR="00025762" w14:paraId="0B4A06F0" w14:textId="77777777">
        <w:tc>
          <w:tcPr>
            <w:tcW w:w="1077" w:type="dxa"/>
          </w:tcPr>
          <w:p w14:paraId="111B81D4" w14:textId="77777777" w:rsidR="00025762" w:rsidRDefault="00C96A1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313" w:type="dxa"/>
          </w:tcPr>
          <w:p w14:paraId="67506D17" w14:textId="77777777" w:rsidR="00025762" w:rsidRDefault="00C96A12">
            <w:pPr>
              <w:pStyle w:val="ConsPlusNormal"/>
            </w:pPr>
            <w:r>
              <w:t>Поддержание в актуальном состоянии регламента работы официального сайта Минфина России, обеспечивающего доступ и раскрытие общедоступной информации в соответствии с принципами открытости, а также требований к форматам размещения информации на официальном с</w:t>
            </w:r>
            <w:r>
              <w:t>айте Минфина России в целях возможности осуществления полнотекстового поиска</w:t>
            </w:r>
          </w:p>
        </w:tc>
        <w:tc>
          <w:tcPr>
            <w:tcW w:w="2211" w:type="dxa"/>
          </w:tcPr>
          <w:p w14:paraId="13760BB6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32ABFE5D" w14:textId="77777777" w:rsidR="00025762" w:rsidRDefault="00C96A12">
            <w:pPr>
              <w:pStyle w:val="ConsPlusNormal"/>
            </w:pPr>
            <w:r>
              <w:t>Департамент информационных технологий, департаменты Минфина России</w:t>
            </w:r>
          </w:p>
        </w:tc>
      </w:tr>
      <w:tr w:rsidR="00025762" w14:paraId="24CF9AFC" w14:textId="77777777">
        <w:tc>
          <w:tcPr>
            <w:tcW w:w="1077" w:type="dxa"/>
          </w:tcPr>
          <w:p w14:paraId="31F8CDCD" w14:textId="77777777" w:rsidR="00025762" w:rsidRDefault="00C96A1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313" w:type="dxa"/>
          </w:tcPr>
          <w:p w14:paraId="30FBF62F" w14:textId="77777777" w:rsidR="00025762" w:rsidRDefault="00C96A12">
            <w:pPr>
              <w:pStyle w:val="ConsPlusNormal"/>
            </w:pPr>
            <w:r>
              <w:t xml:space="preserve">Поддержка версии официального сайта Минфина России для людей с ограниченными возможностями </w:t>
            </w:r>
            <w:r>
              <w:t>по зрению</w:t>
            </w:r>
          </w:p>
        </w:tc>
        <w:tc>
          <w:tcPr>
            <w:tcW w:w="2211" w:type="dxa"/>
          </w:tcPr>
          <w:p w14:paraId="4D203234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6732D984" w14:textId="77777777" w:rsidR="00025762" w:rsidRDefault="00C96A12">
            <w:pPr>
              <w:pStyle w:val="ConsPlusNormal"/>
            </w:pPr>
            <w:r>
              <w:t>Департамент информационных технологий</w:t>
            </w:r>
          </w:p>
        </w:tc>
      </w:tr>
      <w:tr w:rsidR="00025762" w14:paraId="2E943EC0" w14:textId="77777777">
        <w:tc>
          <w:tcPr>
            <w:tcW w:w="1077" w:type="dxa"/>
          </w:tcPr>
          <w:p w14:paraId="4B797CF4" w14:textId="77777777" w:rsidR="00025762" w:rsidRDefault="00C96A1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313" w:type="dxa"/>
          </w:tcPr>
          <w:p w14:paraId="0EBB7A74" w14:textId="77777777" w:rsidR="00025762" w:rsidRDefault="00C96A12">
            <w:pPr>
              <w:pStyle w:val="ConsPlusNormal"/>
            </w:pPr>
            <w:r>
              <w:t>Обеспечение доступности контента официального сайта Минфина России на различных устройствах и во всех экранных разрешениях с сохранением скорости обнаружения необходимой информации</w:t>
            </w:r>
          </w:p>
        </w:tc>
        <w:tc>
          <w:tcPr>
            <w:tcW w:w="2211" w:type="dxa"/>
          </w:tcPr>
          <w:p w14:paraId="49557780" w14:textId="77777777" w:rsidR="00025762" w:rsidRDefault="00C96A12">
            <w:pPr>
              <w:pStyle w:val="ConsPlusNormal"/>
              <w:jc w:val="center"/>
            </w:pPr>
            <w:r>
              <w:t>В тече</w:t>
            </w:r>
            <w:r>
              <w:t>ние года</w:t>
            </w:r>
          </w:p>
        </w:tc>
        <w:tc>
          <w:tcPr>
            <w:tcW w:w="4138" w:type="dxa"/>
          </w:tcPr>
          <w:p w14:paraId="6ED64EA7" w14:textId="77777777" w:rsidR="00025762" w:rsidRDefault="00C96A12">
            <w:pPr>
              <w:pStyle w:val="ConsPlusNormal"/>
            </w:pPr>
            <w:r>
              <w:t>Департамент информационных технологий</w:t>
            </w:r>
          </w:p>
        </w:tc>
      </w:tr>
      <w:tr w:rsidR="00025762" w14:paraId="058A5A4F" w14:textId="77777777">
        <w:tc>
          <w:tcPr>
            <w:tcW w:w="1077" w:type="dxa"/>
          </w:tcPr>
          <w:p w14:paraId="08381CC0" w14:textId="77777777" w:rsidR="00025762" w:rsidRDefault="00C96A1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313" w:type="dxa"/>
          </w:tcPr>
          <w:p w14:paraId="6BB3B2C9" w14:textId="77777777" w:rsidR="00025762" w:rsidRDefault="00C96A12">
            <w:pPr>
              <w:pStyle w:val="ConsPlusNormal"/>
            </w:pPr>
            <w:r>
              <w:t>Обеспечение функционирования специальных технических средств (инфоматов), обеспечивающих возможность предоставления посетителям информации о деятельности Минфина России</w:t>
            </w:r>
          </w:p>
        </w:tc>
        <w:tc>
          <w:tcPr>
            <w:tcW w:w="2211" w:type="dxa"/>
          </w:tcPr>
          <w:p w14:paraId="67DEBC55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66EBF7B2" w14:textId="77777777" w:rsidR="00025762" w:rsidRDefault="00C96A12">
            <w:pPr>
              <w:pStyle w:val="ConsPlusNormal"/>
            </w:pPr>
            <w:r>
              <w:t>Департамент информационных технологий</w:t>
            </w:r>
          </w:p>
        </w:tc>
      </w:tr>
      <w:tr w:rsidR="00025762" w14:paraId="695BD776" w14:textId="77777777">
        <w:tc>
          <w:tcPr>
            <w:tcW w:w="1077" w:type="dxa"/>
          </w:tcPr>
          <w:p w14:paraId="27B738BB" w14:textId="77777777" w:rsidR="00025762" w:rsidRDefault="00C96A12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313" w:type="dxa"/>
          </w:tcPr>
          <w:p w14:paraId="3B0821F8" w14:textId="77777777" w:rsidR="00025762" w:rsidRDefault="00C96A12">
            <w:pPr>
              <w:pStyle w:val="ConsPlusNormal"/>
            </w:pPr>
            <w:r>
              <w:t>Обеспечение работы интеракт</w:t>
            </w:r>
            <w:r>
              <w:t>ивных сервисов, размещенных на официальном сайте Минфина России</w:t>
            </w:r>
          </w:p>
        </w:tc>
        <w:tc>
          <w:tcPr>
            <w:tcW w:w="2211" w:type="dxa"/>
          </w:tcPr>
          <w:p w14:paraId="420BFE3C" w14:textId="77777777" w:rsidR="00025762" w:rsidRDefault="00C96A12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4138" w:type="dxa"/>
          </w:tcPr>
          <w:p w14:paraId="61252726" w14:textId="77777777" w:rsidR="00025762" w:rsidRDefault="00C96A12">
            <w:pPr>
              <w:pStyle w:val="ConsPlusNormal"/>
            </w:pPr>
            <w:r>
              <w:t>Департамент информационных технологий, департаменты Минфина России</w:t>
            </w:r>
          </w:p>
        </w:tc>
      </w:tr>
      <w:tr w:rsidR="00025762" w14:paraId="29877099" w14:textId="77777777">
        <w:tc>
          <w:tcPr>
            <w:tcW w:w="1077" w:type="dxa"/>
          </w:tcPr>
          <w:p w14:paraId="0365B0F9" w14:textId="77777777" w:rsidR="00025762" w:rsidRDefault="00C96A12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7313" w:type="dxa"/>
          </w:tcPr>
          <w:p w14:paraId="6F42F188" w14:textId="77777777" w:rsidR="00025762" w:rsidRDefault="00C96A12">
            <w:pPr>
              <w:pStyle w:val="ConsPlusNormal"/>
            </w:pPr>
            <w:r>
              <w:t xml:space="preserve">Проведение опросов пользователей об удобстве использования информации официального сайта Минфина </w:t>
            </w:r>
            <w:r>
              <w:t>России, а также об удобных формах представления информации, включая мобильные сервисы</w:t>
            </w:r>
          </w:p>
        </w:tc>
        <w:tc>
          <w:tcPr>
            <w:tcW w:w="2211" w:type="dxa"/>
          </w:tcPr>
          <w:p w14:paraId="7638EDA2" w14:textId="77777777" w:rsidR="00025762" w:rsidRDefault="00C96A1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138" w:type="dxa"/>
          </w:tcPr>
          <w:p w14:paraId="01014A2E" w14:textId="77777777" w:rsidR="00025762" w:rsidRDefault="00C96A12">
            <w:pPr>
              <w:pStyle w:val="ConsPlusNormal"/>
            </w:pPr>
            <w:r>
              <w:t>Департамент информационных технологий</w:t>
            </w:r>
          </w:p>
        </w:tc>
      </w:tr>
      <w:tr w:rsidR="00025762" w14:paraId="48672B7D" w14:textId="77777777">
        <w:tc>
          <w:tcPr>
            <w:tcW w:w="1077" w:type="dxa"/>
          </w:tcPr>
          <w:p w14:paraId="4BF765AA" w14:textId="77777777" w:rsidR="00025762" w:rsidRDefault="00C96A1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313" w:type="dxa"/>
          </w:tcPr>
          <w:p w14:paraId="6D04060E" w14:textId="77777777" w:rsidR="00025762" w:rsidRDefault="00C96A12">
            <w:pPr>
              <w:pStyle w:val="ConsPlusNormal"/>
            </w:pPr>
            <w:r>
              <w:t>Размещение на официальном сайте Минфина России ежеквартального отчета о результатах мониторинга качества финансового менеджмента, осуществляемого подведомственными Минфину России федеральными казенными учреждениями</w:t>
            </w:r>
          </w:p>
        </w:tc>
        <w:tc>
          <w:tcPr>
            <w:tcW w:w="2211" w:type="dxa"/>
          </w:tcPr>
          <w:p w14:paraId="4E6940C5" w14:textId="77777777" w:rsidR="00025762" w:rsidRDefault="00C96A1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4138" w:type="dxa"/>
          </w:tcPr>
          <w:p w14:paraId="36E69ECF" w14:textId="77777777" w:rsidR="00025762" w:rsidRDefault="00C96A12">
            <w:pPr>
              <w:pStyle w:val="ConsPlusNormal"/>
            </w:pPr>
            <w:r>
              <w:t xml:space="preserve">Департамент бюджетной методологии </w:t>
            </w:r>
            <w:r>
              <w:t>и финансовой отчетности в государственном секторе, Департамент информационных технологий</w:t>
            </w:r>
          </w:p>
        </w:tc>
      </w:tr>
      <w:tr w:rsidR="00025762" w14:paraId="68B88FA6" w14:textId="77777777">
        <w:tc>
          <w:tcPr>
            <w:tcW w:w="1077" w:type="dxa"/>
          </w:tcPr>
          <w:p w14:paraId="38FC2E68" w14:textId="77777777" w:rsidR="00025762" w:rsidRDefault="00C96A12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3662" w:type="dxa"/>
            <w:gridSpan w:val="3"/>
          </w:tcPr>
          <w:p w14:paraId="3D8D1702" w14:textId="77777777" w:rsidR="00025762" w:rsidRDefault="00C96A12">
            <w:pPr>
              <w:pStyle w:val="ConsPlusNormal"/>
            </w:pPr>
            <w:r>
              <w:t>Обеспечение работы с открытыми данными</w:t>
            </w:r>
          </w:p>
        </w:tc>
      </w:tr>
      <w:tr w:rsidR="00025762" w14:paraId="5BF986A7" w14:textId="77777777">
        <w:tc>
          <w:tcPr>
            <w:tcW w:w="1077" w:type="dxa"/>
          </w:tcPr>
          <w:p w14:paraId="0B6BD10A" w14:textId="77777777" w:rsidR="00025762" w:rsidRDefault="00C96A1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313" w:type="dxa"/>
          </w:tcPr>
          <w:p w14:paraId="423F182B" w14:textId="77777777" w:rsidR="00025762" w:rsidRDefault="00C96A12">
            <w:pPr>
              <w:pStyle w:val="ConsPlusNormal"/>
            </w:pPr>
            <w:r>
              <w:t>Реализация мероприятий, предусмотренных Планом Министерства финансов Российской Федерации по реализации мероприятий в области открытых данных в 2020 - 2021 годах</w:t>
            </w:r>
          </w:p>
        </w:tc>
        <w:tc>
          <w:tcPr>
            <w:tcW w:w="2211" w:type="dxa"/>
          </w:tcPr>
          <w:p w14:paraId="098EF18E" w14:textId="77777777" w:rsidR="00025762" w:rsidRDefault="00C96A12">
            <w:pPr>
              <w:pStyle w:val="ConsPlusNormal"/>
              <w:jc w:val="center"/>
            </w:pPr>
            <w:r>
              <w:t>В соответствии с утвержденным планом</w:t>
            </w:r>
          </w:p>
        </w:tc>
        <w:tc>
          <w:tcPr>
            <w:tcW w:w="4138" w:type="dxa"/>
          </w:tcPr>
          <w:p w14:paraId="4BD59673" w14:textId="77777777" w:rsidR="00025762" w:rsidRDefault="00C96A12">
            <w:pPr>
              <w:pStyle w:val="ConsPlusNormal"/>
            </w:pPr>
            <w:r>
              <w:t>Департамент информационных технологий, департаменты Минфи</w:t>
            </w:r>
            <w:r>
              <w:t>на России</w:t>
            </w:r>
          </w:p>
        </w:tc>
      </w:tr>
      <w:tr w:rsidR="00025762" w14:paraId="521A868A" w14:textId="77777777">
        <w:tc>
          <w:tcPr>
            <w:tcW w:w="1077" w:type="dxa"/>
          </w:tcPr>
          <w:p w14:paraId="0EAF9C72" w14:textId="77777777" w:rsidR="00025762" w:rsidRDefault="00C96A1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313" w:type="dxa"/>
          </w:tcPr>
          <w:p w14:paraId="02118AD9" w14:textId="77777777" w:rsidR="00025762" w:rsidRDefault="00C96A12">
            <w:pPr>
              <w:pStyle w:val="ConsPlusNormal"/>
            </w:pPr>
            <w:r>
              <w:t>Реализация мероприятий, предусмотренных Планом-графиком публикации на официальном сайте Министерства финансов Российской Федерации дополнительных сведений в форме открытых данных в 2020 - 2021 годах</w:t>
            </w:r>
          </w:p>
        </w:tc>
        <w:tc>
          <w:tcPr>
            <w:tcW w:w="2211" w:type="dxa"/>
          </w:tcPr>
          <w:p w14:paraId="76085A9B" w14:textId="77777777" w:rsidR="00025762" w:rsidRDefault="00C96A12">
            <w:pPr>
              <w:pStyle w:val="ConsPlusNormal"/>
              <w:jc w:val="center"/>
            </w:pPr>
            <w:r>
              <w:t>В соответствии с утвержденным планом</w:t>
            </w:r>
          </w:p>
        </w:tc>
        <w:tc>
          <w:tcPr>
            <w:tcW w:w="4138" w:type="dxa"/>
          </w:tcPr>
          <w:p w14:paraId="3988D9DB" w14:textId="77777777" w:rsidR="00025762" w:rsidRDefault="00C96A12">
            <w:pPr>
              <w:pStyle w:val="ConsPlusNormal"/>
            </w:pPr>
            <w:r>
              <w:t>Департамент информационных технологий, департаменты Минфина России</w:t>
            </w:r>
          </w:p>
        </w:tc>
      </w:tr>
      <w:tr w:rsidR="00025762" w14:paraId="4F851E38" w14:textId="77777777">
        <w:tc>
          <w:tcPr>
            <w:tcW w:w="1077" w:type="dxa"/>
          </w:tcPr>
          <w:p w14:paraId="5EA8501F" w14:textId="77777777" w:rsidR="00025762" w:rsidRDefault="00C96A12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3662" w:type="dxa"/>
            <w:gridSpan w:val="3"/>
          </w:tcPr>
          <w:p w14:paraId="7A1695FE" w14:textId="77777777" w:rsidR="00025762" w:rsidRDefault="00C96A12">
            <w:pPr>
              <w:pStyle w:val="ConsPlusNormal"/>
            </w:pPr>
            <w:r>
              <w:t>Обеспечение понятности нормативно-правового регулирования, государственной политики и программ, разрабатываемых (реализуемых) Минфином России</w:t>
            </w:r>
          </w:p>
        </w:tc>
      </w:tr>
      <w:tr w:rsidR="00025762" w14:paraId="4584DEBC" w14:textId="77777777">
        <w:tc>
          <w:tcPr>
            <w:tcW w:w="1077" w:type="dxa"/>
          </w:tcPr>
          <w:p w14:paraId="40E52861" w14:textId="77777777" w:rsidR="00025762" w:rsidRDefault="00C96A1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313" w:type="dxa"/>
          </w:tcPr>
          <w:p w14:paraId="324AE981" w14:textId="77777777" w:rsidR="00025762" w:rsidRDefault="00C96A12">
            <w:pPr>
              <w:pStyle w:val="ConsPlusNormal"/>
            </w:pPr>
            <w:r>
              <w:t>Утверждение и проведение медиакампаний по информационному освещению разработки проектов нормативных правовых актов и (или) их концепций в соответствии с утвержденными планами и обобщение результатов медиакампаний</w:t>
            </w:r>
          </w:p>
        </w:tc>
        <w:tc>
          <w:tcPr>
            <w:tcW w:w="2211" w:type="dxa"/>
          </w:tcPr>
          <w:p w14:paraId="7EECD2A6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5E5A33DF" w14:textId="77777777" w:rsidR="00025762" w:rsidRDefault="00C96A12">
            <w:pPr>
              <w:pStyle w:val="ConsPlusNormal"/>
            </w:pPr>
            <w:r>
              <w:t>Департамент бюджетной п</w:t>
            </w:r>
            <w:r>
              <w:t>олитики и стратегического планирования, департаменты Минфина России</w:t>
            </w:r>
          </w:p>
        </w:tc>
      </w:tr>
      <w:tr w:rsidR="00025762" w14:paraId="6BD6A252" w14:textId="77777777">
        <w:tc>
          <w:tcPr>
            <w:tcW w:w="1077" w:type="dxa"/>
          </w:tcPr>
          <w:p w14:paraId="15619B48" w14:textId="77777777" w:rsidR="00025762" w:rsidRDefault="00C96A1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313" w:type="dxa"/>
          </w:tcPr>
          <w:p w14:paraId="5C8EC97C" w14:textId="77777777" w:rsidR="00025762" w:rsidRDefault="00C96A12">
            <w:pPr>
              <w:pStyle w:val="ConsPlusNormal"/>
            </w:pPr>
            <w:r>
              <w:t>Размещение проектов нормативных правовых актов на федеральном портале проектов нормативных правовых актов (далее - портал regulation.gov.ru) с одновременным размещением на официально</w:t>
            </w:r>
            <w:r>
              <w:t>м сайте Минфина России (подраздел "Проекты" раздела "Документы") для их общественного и публичного обсуждений</w:t>
            </w:r>
          </w:p>
        </w:tc>
        <w:tc>
          <w:tcPr>
            <w:tcW w:w="2211" w:type="dxa"/>
          </w:tcPr>
          <w:p w14:paraId="6CD479F4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2E5772AA" w14:textId="77777777" w:rsidR="00025762" w:rsidRDefault="00C96A12">
            <w:pPr>
              <w:pStyle w:val="ConsPlusNormal"/>
            </w:pPr>
            <w:r>
              <w:t>Департаменты Минфина России, Департамент информационных технологий</w:t>
            </w:r>
          </w:p>
        </w:tc>
      </w:tr>
      <w:tr w:rsidR="00025762" w14:paraId="32955630" w14:textId="77777777">
        <w:tc>
          <w:tcPr>
            <w:tcW w:w="1077" w:type="dxa"/>
          </w:tcPr>
          <w:p w14:paraId="241E1755" w14:textId="77777777" w:rsidR="00025762" w:rsidRDefault="00C96A1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313" w:type="dxa"/>
          </w:tcPr>
          <w:p w14:paraId="3171CEF4" w14:textId="77777777" w:rsidR="00025762" w:rsidRDefault="00C96A12">
            <w:pPr>
              <w:pStyle w:val="ConsPlusNormal"/>
            </w:pPr>
            <w:r>
              <w:t>Подготовка и размещение на официальном сайте Минфина Росси</w:t>
            </w:r>
            <w:r>
              <w:t>и иллюстрированного информационного издания "Исполнение федерального бюджета и бюджетов бюджетной системы за 2019 год"</w:t>
            </w:r>
          </w:p>
        </w:tc>
        <w:tc>
          <w:tcPr>
            <w:tcW w:w="2211" w:type="dxa"/>
          </w:tcPr>
          <w:p w14:paraId="761D2D85" w14:textId="77777777" w:rsidR="00025762" w:rsidRDefault="00C96A12">
            <w:pPr>
              <w:pStyle w:val="ConsPlusNormal"/>
              <w:jc w:val="center"/>
            </w:pPr>
            <w:r>
              <w:t>Апрель, октябрь (уточнение)</w:t>
            </w:r>
          </w:p>
        </w:tc>
        <w:tc>
          <w:tcPr>
            <w:tcW w:w="4138" w:type="dxa"/>
          </w:tcPr>
          <w:p w14:paraId="58684113" w14:textId="77777777" w:rsidR="00025762" w:rsidRDefault="00C96A12">
            <w:pPr>
              <w:pStyle w:val="ConsPlusNormal"/>
            </w:pPr>
            <w:r>
              <w:t>Департамент организации составления и исполнения федерального бюджета, Департамент информационных технологий</w:t>
            </w:r>
          </w:p>
        </w:tc>
      </w:tr>
      <w:tr w:rsidR="00025762" w14:paraId="1BA4C9DC" w14:textId="77777777">
        <w:tc>
          <w:tcPr>
            <w:tcW w:w="1077" w:type="dxa"/>
          </w:tcPr>
          <w:p w14:paraId="26183293" w14:textId="77777777" w:rsidR="00025762" w:rsidRDefault="00C96A1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7313" w:type="dxa"/>
          </w:tcPr>
          <w:p w14:paraId="095901A7" w14:textId="77777777" w:rsidR="00025762" w:rsidRDefault="00C96A12">
            <w:pPr>
              <w:pStyle w:val="ConsPlusNormal"/>
            </w:pPr>
            <w:r>
              <w:t>Подготовка и размещение на официальном сайте Минфина России брошюры "Бюджет для граждан" к федеральному закону "</w:t>
            </w:r>
            <w:r>
              <w:t>О федеральном бюджете на 2021 год и на плановый период 2022 и 2023 годов"</w:t>
            </w:r>
          </w:p>
        </w:tc>
        <w:tc>
          <w:tcPr>
            <w:tcW w:w="2211" w:type="dxa"/>
          </w:tcPr>
          <w:p w14:paraId="36A12BC0" w14:textId="77777777" w:rsidR="00025762" w:rsidRDefault="00C96A1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138" w:type="dxa"/>
          </w:tcPr>
          <w:p w14:paraId="6018348C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отчетности в государственном секторе, Департамент информационных технологий</w:t>
            </w:r>
          </w:p>
        </w:tc>
      </w:tr>
      <w:tr w:rsidR="00025762" w14:paraId="2CA2404C" w14:textId="77777777">
        <w:tc>
          <w:tcPr>
            <w:tcW w:w="1077" w:type="dxa"/>
          </w:tcPr>
          <w:p w14:paraId="1BE0BF16" w14:textId="77777777" w:rsidR="00025762" w:rsidRDefault="00C96A1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7313" w:type="dxa"/>
          </w:tcPr>
          <w:p w14:paraId="180F7162" w14:textId="77777777" w:rsidR="00025762" w:rsidRDefault="00C96A12">
            <w:pPr>
              <w:pStyle w:val="ConsPlusNormal"/>
            </w:pPr>
            <w:r>
              <w:t xml:space="preserve">Подготовка и размещение на официальном сайте </w:t>
            </w:r>
            <w:r>
              <w:t>Минфина России Доклада о лучшей практике развития инициативных проектов в субъектах Российской Федерации и муниципальных образованиях</w:t>
            </w:r>
          </w:p>
        </w:tc>
        <w:tc>
          <w:tcPr>
            <w:tcW w:w="2211" w:type="dxa"/>
          </w:tcPr>
          <w:p w14:paraId="237D6D88" w14:textId="77777777" w:rsidR="00025762" w:rsidRDefault="00C96A1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4138" w:type="dxa"/>
          </w:tcPr>
          <w:p w14:paraId="1DDFC556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отчетности в государственном секторе, Департамент информационных те</w:t>
            </w:r>
            <w:r>
              <w:t>хнологий</w:t>
            </w:r>
          </w:p>
        </w:tc>
      </w:tr>
      <w:tr w:rsidR="00025762" w14:paraId="3EBB93BC" w14:textId="77777777">
        <w:tc>
          <w:tcPr>
            <w:tcW w:w="1077" w:type="dxa"/>
          </w:tcPr>
          <w:p w14:paraId="67896518" w14:textId="77777777" w:rsidR="00025762" w:rsidRDefault="00C96A1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7313" w:type="dxa"/>
          </w:tcPr>
          <w:p w14:paraId="1CF8407C" w14:textId="77777777" w:rsidR="00025762" w:rsidRDefault="00C96A12">
            <w:pPr>
              <w:pStyle w:val="ConsPlusNormal"/>
            </w:pPr>
            <w:r>
              <w:t xml:space="preserve">Проведение вебинаров, видеоконференций, дискуссионных столов и иных публичных мероприятий, на которых заинтересованные лица могут задавать вопросы по нормативно-правовому регулированию и (или) правоприменительной практике в сфере полномочий </w:t>
            </w:r>
            <w:r>
              <w:t>Минфина России, включая размещение соответствующей информации на официальном сайте Минфина России</w:t>
            </w:r>
          </w:p>
        </w:tc>
        <w:tc>
          <w:tcPr>
            <w:tcW w:w="2211" w:type="dxa"/>
          </w:tcPr>
          <w:p w14:paraId="7ACE84B3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5FC5B4F2" w14:textId="77777777" w:rsidR="00025762" w:rsidRDefault="00C96A12">
            <w:pPr>
              <w:pStyle w:val="ConsPlusNormal"/>
            </w:pPr>
            <w:r>
              <w:t>Департаменты Минфина России, Департамент информационных технологий, Административный департамент</w:t>
            </w:r>
          </w:p>
        </w:tc>
      </w:tr>
      <w:tr w:rsidR="00025762" w14:paraId="22D3BD09" w14:textId="77777777">
        <w:tc>
          <w:tcPr>
            <w:tcW w:w="1077" w:type="dxa"/>
          </w:tcPr>
          <w:p w14:paraId="3D1F7BBF" w14:textId="77777777" w:rsidR="00025762" w:rsidRDefault="00C96A12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3662" w:type="dxa"/>
            <w:gridSpan w:val="3"/>
          </w:tcPr>
          <w:p w14:paraId="7BDB302A" w14:textId="77777777" w:rsidR="00025762" w:rsidRDefault="00C96A12">
            <w:pPr>
              <w:pStyle w:val="ConsPlusNormal"/>
            </w:pPr>
            <w:r>
              <w:t>Принятие планов деятельности Минфина России, их общественное обсуждение и экспертное сопровождение</w:t>
            </w:r>
          </w:p>
        </w:tc>
      </w:tr>
      <w:tr w:rsidR="00025762" w14:paraId="69A2A648" w14:textId="77777777">
        <w:tc>
          <w:tcPr>
            <w:tcW w:w="1077" w:type="dxa"/>
          </w:tcPr>
          <w:p w14:paraId="3007CCD3" w14:textId="77777777" w:rsidR="00025762" w:rsidRDefault="00C96A1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313" w:type="dxa"/>
          </w:tcPr>
          <w:p w14:paraId="36498A3A" w14:textId="77777777" w:rsidR="00025762" w:rsidRDefault="00C96A12">
            <w:pPr>
              <w:pStyle w:val="ConsPlusNormal"/>
            </w:pPr>
            <w:r>
              <w:t>Подготовка и размещение на официальном сайте Минфина России плана-графика закупок (изменений в план-график закупок) на 2020 год в соответствии с требов</w:t>
            </w:r>
            <w:r>
              <w:t>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11" w:type="dxa"/>
          </w:tcPr>
          <w:p w14:paraId="3E48A92A" w14:textId="77777777" w:rsidR="00025762" w:rsidRDefault="00C96A12">
            <w:pPr>
              <w:pStyle w:val="ConsPlusNormal"/>
              <w:jc w:val="center"/>
            </w:pPr>
            <w:r>
              <w:t>Январь, далее ежеквартально</w:t>
            </w:r>
          </w:p>
        </w:tc>
        <w:tc>
          <w:tcPr>
            <w:tcW w:w="4138" w:type="dxa"/>
          </w:tcPr>
          <w:p w14:paraId="048E7EC9" w14:textId="77777777" w:rsidR="00025762" w:rsidRDefault="00C96A12">
            <w:pPr>
              <w:pStyle w:val="ConsPlusNormal"/>
            </w:pPr>
            <w:r>
              <w:t>Административный департамент, Департамент информационных технологий</w:t>
            </w:r>
          </w:p>
        </w:tc>
      </w:tr>
      <w:tr w:rsidR="00025762" w14:paraId="71041363" w14:textId="77777777">
        <w:tc>
          <w:tcPr>
            <w:tcW w:w="1077" w:type="dxa"/>
          </w:tcPr>
          <w:p w14:paraId="1FD1FA04" w14:textId="77777777" w:rsidR="00025762" w:rsidRDefault="00C96A12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13662" w:type="dxa"/>
            <w:gridSpan w:val="3"/>
          </w:tcPr>
          <w:p w14:paraId="55712778" w14:textId="77777777" w:rsidR="00025762" w:rsidRDefault="00C96A12">
            <w:pPr>
              <w:pStyle w:val="ConsPlusNormal"/>
            </w:pPr>
            <w:r>
              <w:t>Принятие ежегодной публичной декларации целей и задач Минфина России, ее общественное обсуждение и экспертное сопровождение</w:t>
            </w:r>
          </w:p>
        </w:tc>
      </w:tr>
      <w:tr w:rsidR="00025762" w14:paraId="79360F1D" w14:textId="77777777">
        <w:tc>
          <w:tcPr>
            <w:tcW w:w="1077" w:type="dxa"/>
          </w:tcPr>
          <w:p w14:paraId="4468B347" w14:textId="77777777" w:rsidR="00025762" w:rsidRDefault="00C96A1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313" w:type="dxa"/>
          </w:tcPr>
          <w:p w14:paraId="7FB27D6F" w14:textId="77777777" w:rsidR="00025762" w:rsidRDefault="00C96A12">
            <w:pPr>
              <w:pStyle w:val="ConsPlusNormal"/>
            </w:pPr>
            <w:r>
              <w:t>Подготовка и утверждение публичной декларации целей и задач Минфина России на 2020 год (далее - публичная декларация). На э</w:t>
            </w:r>
            <w:r>
              <w:t>тапе подготовки - включение в публичную декларацию показателей, ключевых положений стратегических документов Правительства Российской Федерации, целевых индикаторов, утвержденных указами Президента Российской Федерации</w:t>
            </w:r>
          </w:p>
        </w:tc>
        <w:tc>
          <w:tcPr>
            <w:tcW w:w="2211" w:type="dxa"/>
          </w:tcPr>
          <w:p w14:paraId="7D8318EF" w14:textId="77777777" w:rsidR="00025762" w:rsidRDefault="00C96A12">
            <w:pPr>
              <w:pStyle w:val="ConsPlusNormal"/>
              <w:jc w:val="center"/>
            </w:pPr>
            <w:r>
              <w:t>Апрель - май</w:t>
            </w:r>
          </w:p>
        </w:tc>
        <w:tc>
          <w:tcPr>
            <w:tcW w:w="4138" w:type="dxa"/>
          </w:tcPr>
          <w:p w14:paraId="296094B8" w14:textId="77777777" w:rsidR="00025762" w:rsidRDefault="00C96A12">
            <w:pPr>
              <w:pStyle w:val="ConsPlusNormal"/>
            </w:pPr>
            <w:r>
              <w:t>Департамент бюджетной по</w:t>
            </w:r>
            <w:r>
              <w:t>литики и стратегического планирования, департаменты Минфина России</w:t>
            </w:r>
          </w:p>
        </w:tc>
      </w:tr>
      <w:tr w:rsidR="00025762" w14:paraId="39DD1556" w14:textId="77777777">
        <w:tc>
          <w:tcPr>
            <w:tcW w:w="1077" w:type="dxa"/>
          </w:tcPr>
          <w:p w14:paraId="29EEB530" w14:textId="77777777" w:rsidR="00025762" w:rsidRDefault="00C96A1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313" w:type="dxa"/>
          </w:tcPr>
          <w:p w14:paraId="45A9AA69" w14:textId="77777777" w:rsidR="00025762" w:rsidRDefault="00C96A12">
            <w:pPr>
              <w:pStyle w:val="ConsPlusNormal"/>
            </w:pPr>
            <w:r>
              <w:t>Подготовка, обсуждение на заседании Общественного совета при Министерстве финансов Российской Федерации и утверждение отчета об итогах реализации публичной декларации на 2019 год</w:t>
            </w:r>
          </w:p>
        </w:tc>
        <w:tc>
          <w:tcPr>
            <w:tcW w:w="2211" w:type="dxa"/>
          </w:tcPr>
          <w:p w14:paraId="18FB4BEC" w14:textId="77777777" w:rsidR="00025762" w:rsidRDefault="00C96A1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4138" w:type="dxa"/>
          </w:tcPr>
          <w:p w14:paraId="7B9C6509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</w:t>
            </w:r>
            <w:r>
              <w:t>аменты Минфина России</w:t>
            </w:r>
          </w:p>
        </w:tc>
      </w:tr>
      <w:tr w:rsidR="00025762" w14:paraId="78663C3C" w14:textId="77777777">
        <w:tc>
          <w:tcPr>
            <w:tcW w:w="1077" w:type="dxa"/>
          </w:tcPr>
          <w:p w14:paraId="718862E0" w14:textId="77777777" w:rsidR="00025762" w:rsidRDefault="00C96A1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313" w:type="dxa"/>
          </w:tcPr>
          <w:p w14:paraId="18461507" w14:textId="77777777" w:rsidR="00025762" w:rsidRDefault="00C96A12">
            <w:pPr>
              <w:pStyle w:val="ConsPlusNormal"/>
            </w:pPr>
            <w:r>
              <w:t>Рассмотрение и обсуждение отчета об итогах реализации публичной декларации на 2019 год в составе материалов на расширенной (итоговой) коллегии Минфина России, размещение соответствующей информации на официальном сайте Минфина Ро</w:t>
            </w:r>
            <w:r>
              <w:t>ссии</w:t>
            </w:r>
          </w:p>
        </w:tc>
        <w:tc>
          <w:tcPr>
            <w:tcW w:w="2211" w:type="dxa"/>
          </w:tcPr>
          <w:p w14:paraId="53A16583" w14:textId="77777777" w:rsidR="00025762" w:rsidRDefault="00C96A12">
            <w:pPr>
              <w:pStyle w:val="ConsPlusNormal"/>
              <w:jc w:val="center"/>
            </w:pPr>
            <w:r>
              <w:t>Март - апрель</w:t>
            </w:r>
          </w:p>
        </w:tc>
        <w:tc>
          <w:tcPr>
            <w:tcW w:w="4138" w:type="dxa"/>
          </w:tcPr>
          <w:p w14:paraId="71C046BA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департаменты Минфина России, Департамент информационных технологий</w:t>
            </w:r>
          </w:p>
        </w:tc>
      </w:tr>
      <w:tr w:rsidR="00025762" w14:paraId="74375CC5" w14:textId="77777777">
        <w:tc>
          <w:tcPr>
            <w:tcW w:w="1077" w:type="dxa"/>
          </w:tcPr>
          <w:p w14:paraId="0521D4F1" w14:textId="77777777" w:rsidR="00025762" w:rsidRDefault="00C96A1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7313" w:type="dxa"/>
          </w:tcPr>
          <w:p w14:paraId="7DF2E0DD" w14:textId="77777777" w:rsidR="00025762" w:rsidRDefault="00C96A12">
            <w:pPr>
              <w:pStyle w:val="ConsPlusNormal"/>
            </w:pPr>
            <w:r>
              <w:t>Проведение медиакампаний по информационному освещению и общественному обсуждению хода реализации Минфином России публичн</w:t>
            </w:r>
            <w:r>
              <w:t>ой декларации на 2020 год и публичного плана</w:t>
            </w:r>
          </w:p>
        </w:tc>
        <w:tc>
          <w:tcPr>
            <w:tcW w:w="2211" w:type="dxa"/>
          </w:tcPr>
          <w:p w14:paraId="69A96AC7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23725519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 (пресс-служба), Департамент проектного управления и развития персонала (в части публичного плана), Департамент информационных технолог</w:t>
            </w:r>
            <w:r>
              <w:t>ий</w:t>
            </w:r>
          </w:p>
        </w:tc>
      </w:tr>
      <w:tr w:rsidR="00025762" w14:paraId="7C91CA28" w14:textId="77777777">
        <w:tc>
          <w:tcPr>
            <w:tcW w:w="1077" w:type="dxa"/>
          </w:tcPr>
          <w:p w14:paraId="0AEEF6B8" w14:textId="77777777" w:rsidR="00025762" w:rsidRDefault="00C96A12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7313" w:type="dxa"/>
          </w:tcPr>
          <w:p w14:paraId="0C7B9BC8" w14:textId="77777777" w:rsidR="00025762" w:rsidRDefault="00C96A12">
            <w:pPr>
              <w:pStyle w:val="ConsPlusNormal"/>
            </w:pPr>
            <w:r>
              <w:t>Актуализация информации о ходе реализации публичной декларации и публичного плана на официальном сайте Минфина России с учетом интересов разных референтных групп</w:t>
            </w:r>
          </w:p>
        </w:tc>
        <w:tc>
          <w:tcPr>
            <w:tcW w:w="2211" w:type="dxa"/>
          </w:tcPr>
          <w:p w14:paraId="7D13FE33" w14:textId="77777777" w:rsidR="00025762" w:rsidRDefault="00C96A1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138" w:type="dxa"/>
          </w:tcPr>
          <w:p w14:paraId="030BF3BA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 (в части публичной декла</w:t>
            </w:r>
            <w:r>
              <w:t>рации), Департамент проектного управления и развития персонала (в части публичного плана), Департамент информационных технологий, департаменты Минфина России</w:t>
            </w:r>
          </w:p>
        </w:tc>
      </w:tr>
      <w:tr w:rsidR="00025762" w14:paraId="11E36059" w14:textId="77777777">
        <w:tc>
          <w:tcPr>
            <w:tcW w:w="1077" w:type="dxa"/>
          </w:tcPr>
          <w:p w14:paraId="00056B74" w14:textId="77777777" w:rsidR="00025762" w:rsidRDefault="00C96A12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7313" w:type="dxa"/>
          </w:tcPr>
          <w:p w14:paraId="6AF8028D" w14:textId="77777777" w:rsidR="00025762" w:rsidRDefault="00C96A12">
            <w:pPr>
              <w:pStyle w:val="ConsPlusNormal"/>
            </w:pPr>
            <w:r>
              <w:t>Анализ и обобщение предложений, комментариев, замечаний, вопросов, поступивших по итогам общ</w:t>
            </w:r>
            <w:r>
              <w:t>ественного обсуждения реализации публичной декларации на 2020 год и публичного плана, подготовка соответствующих отчетов (аналитики), а также размещение соответствующей информации на официальном сайте Минфина России</w:t>
            </w:r>
          </w:p>
        </w:tc>
        <w:tc>
          <w:tcPr>
            <w:tcW w:w="2211" w:type="dxa"/>
          </w:tcPr>
          <w:p w14:paraId="4786CB04" w14:textId="77777777" w:rsidR="00025762" w:rsidRDefault="00C96A1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138" w:type="dxa"/>
          </w:tcPr>
          <w:p w14:paraId="19274088" w14:textId="77777777" w:rsidR="00025762" w:rsidRDefault="00C96A12">
            <w:pPr>
              <w:pStyle w:val="ConsPlusNormal"/>
            </w:pPr>
            <w:r>
              <w:t>Департамент бюджетной политики и</w:t>
            </w:r>
            <w:r>
              <w:t xml:space="preserve"> стратегического планирования (в части публичной декларации), Департамент проектного управления и развития персонала (в части публичного плана), Департамент информационных технологий, департаменты Минфина России</w:t>
            </w:r>
          </w:p>
        </w:tc>
      </w:tr>
      <w:tr w:rsidR="00025762" w14:paraId="78263B2D" w14:textId="77777777">
        <w:tc>
          <w:tcPr>
            <w:tcW w:w="1077" w:type="dxa"/>
          </w:tcPr>
          <w:p w14:paraId="5AF3FFFC" w14:textId="77777777" w:rsidR="00025762" w:rsidRDefault="00C96A12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7313" w:type="dxa"/>
          </w:tcPr>
          <w:p w14:paraId="5DB05597" w14:textId="77777777" w:rsidR="00025762" w:rsidRDefault="00C96A12">
            <w:pPr>
              <w:pStyle w:val="ConsPlusNormal"/>
            </w:pPr>
            <w:r>
              <w:t>Доработка размещенной на официальном с</w:t>
            </w:r>
            <w:r>
              <w:t>айте Минфина России схемы общественного обсуждения хода и результатов исполнения и корректировки проекта публичной декларации и публичного плана Минфина России:</w:t>
            </w:r>
          </w:p>
          <w:p w14:paraId="50D06309" w14:textId="77777777" w:rsidR="00025762" w:rsidRDefault="00C96A12">
            <w:pPr>
              <w:pStyle w:val="ConsPlusNormal"/>
              <w:ind w:firstLine="283"/>
              <w:jc w:val="both"/>
            </w:pPr>
            <w:r>
              <w:t>а) описание процедур;</w:t>
            </w:r>
          </w:p>
          <w:p w14:paraId="657440A9" w14:textId="77777777" w:rsidR="00025762" w:rsidRDefault="00C96A12">
            <w:pPr>
              <w:pStyle w:val="ConsPlusNormal"/>
              <w:ind w:firstLine="283"/>
              <w:jc w:val="both"/>
            </w:pPr>
            <w:r>
              <w:t>б) подготовка соответствующей инфографики</w:t>
            </w:r>
          </w:p>
        </w:tc>
        <w:tc>
          <w:tcPr>
            <w:tcW w:w="2211" w:type="dxa"/>
          </w:tcPr>
          <w:p w14:paraId="37E17EEB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60CEC9F2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 (в части пункта "а" по публичной декларации), Департамент проектного управления и развития персонала (в части пункта "а" по публичному плану), Департамент информационных технологий (в части пунк</w:t>
            </w:r>
            <w:r>
              <w:t>та "б", по запросу)</w:t>
            </w:r>
          </w:p>
        </w:tc>
      </w:tr>
      <w:tr w:rsidR="00025762" w14:paraId="5AE05AF1" w14:textId="77777777">
        <w:tc>
          <w:tcPr>
            <w:tcW w:w="1077" w:type="dxa"/>
          </w:tcPr>
          <w:p w14:paraId="6DB92D9F" w14:textId="77777777" w:rsidR="00025762" w:rsidRDefault="00C96A12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7313" w:type="dxa"/>
          </w:tcPr>
          <w:p w14:paraId="74182BC3" w14:textId="77777777" w:rsidR="00025762" w:rsidRDefault="00C96A12">
            <w:pPr>
              <w:pStyle w:val="ConsPlusNormal"/>
            </w:pPr>
            <w:r>
              <w:t>Актуализация на официальном сайте Минфина России в информационно-телекоммуникационной сети "Интернет" набора открытых данных "Публичная декларация целей и задач Минфина России"</w:t>
            </w:r>
          </w:p>
        </w:tc>
        <w:tc>
          <w:tcPr>
            <w:tcW w:w="2211" w:type="dxa"/>
          </w:tcPr>
          <w:p w14:paraId="5E53D38C" w14:textId="77777777" w:rsidR="00025762" w:rsidRDefault="00C96A1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4138" w:type="dxa"/>
          </w:tcPr>
          <w:p w14:paraId="50E77780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</w:t>
            </w:r>
            <w:r>
              <w:t>го планирования, Департамент информационных технологий</w:t>
            </w:r>
          </w:p>
        </w:tc>
      </w:tr>
      <w:tr w:rsidR="00025762" w14:paraId="74C6342B" w14:textId="77777777">
        <w:tc>
          <w:tcPr>
            <w:tcW w:w="1077" w:type="dxa"/>
          </w:tcPr>
          <w:p w14:paraId="6C0DA98A" w14:textId="77777777" w:rsidR="00025762" w:rsidRDefault="00C96A12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13662" w:type="dxa"/>
            <w:gridSpan w:val="3"/>
          </w:tcPr>
          <w:p w14:paraId="632DF2BD" w14:textId="77777777" w:rsidR="00025762" w:rsidRDefault="00C96A12">
            <w:pPr>
              <w:pStyle w:val="ConsPlusNormal"/>
            </w:pPr>
            <w:r>
              <w:t>Формирование отчетности Минфина России</w:t>
            </w:r>
          </w:p>
        </w:tc>
      </w:tr>
      <w:tr w:rsidR="00025762" w14:paraId="51EEDFC3" w14:textId="77777777">
        <w:tc>
          <w:tcPr>
            <w:tcW w:w="1077" w:type="dxa"/>
          </w:tcPr>
          <w:p w14:paraId="72CC4AF5" w14:textId="77777777" w:rsidR="00025762" w:rsidRDefault="00C96A1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313" w:type="dxa"/>
          </w:tcPr>
          <w:p w14:paraId="2264843A" w14:textId="77777777" w:rsidR="00025762" w:rsidRDefault="00C96A12">
            <w:pPr>
              <w:pStyle w:val="ConsPlusNormal"/>
            </w:pPr>
            <w:r>
              <w:t>Подготовка проекта доклада об итогах деятельности Минфина России за 2019 год к расширенному заседанию коллегии Минфина России, включающего:</w:t>
            </w:r>
          </w:p>
          <w:p w14:paraId="05317C37" w14:textId="77777777" w:rsidR="00025762" w:rsidRDefault="00C96A12">
            <w:pPr>
              <w:pStyle w:val="ConsPlusNormal"/>
            </w:pPr>
            <w:r>
              <w:t xml:space="preserve">- данные о достижении целевых показателей публичного </w:t>
            </w:r>
            <w:hyperlink r:id="rId12" w:tooltip="&quot;План деятельности Министерства финансов Российской Федерации на 2016 - 2021 годы&quot; (утв. Минфином России 26.05.2016) 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и публичной декларации на 2019</w:t>
            </w:r>
            <w:r>
              <w:t xml:space="preserve"> год;</w:t>
            </w:r>
          </w:p>
          <w:p w14:paraId="567706F9" w14:textId="77777777" w:rsidR="00025762" w:rsidRDefault="00C96A12">
            <w:pPr>
              <w:pStyle w:val="ConsPlusNormal"/>
            </w:pPr>
            <w:r>
              <w:t>- данные об итогах общественного обсуждения и экспертного сопровождения публичного плана;</w:t>
            </w:r>
          </w:p>
          <w:p w14:paraId="2F5352C1" w14:textId="77777777" w:rsidR="00025762" w:rsidRDefault="00C96A12">
            <w:pPr>
              <w:pStyle w:val="ConsPlusNormal"/>
            </w:pPr>
            <w:r>
              <w:t>- информацию о деятельности Общественного совета при Министерстве финансов Российской Федерации, экспертных и консультативных органов при Минфине России;</w:t>
            </w:r>
          </w:p>
          <w:p w14:paraId="2A9A76DA" w14:textId="77777777" w:rsidR="00025762" w:rsidRDefault="00C96A12">
            <w:pPr>
              <w:pStyle w:val="ConsPlusNormal"/>
            </w:pPr>
            <w:r>
              <w:t>- свед</w:t>
            </w:r>
            <w:r>
              <w:t>ения о проведенных Минфином России государственных закупках за отчетный период;</w:t>
            </w:r>
          </w:p>
          <w:p w14:paraId="02CE60A4" w14:textId="77777777" w:rsidR="00025762" w:rsidRDefault="00C96A12">
            <w:pPr>
              <w:pStyle w:val="ConsPlusNormal"/>
              <w:jc w:val="both"/>
            </w:pPr>
            <w:r>
              <w:t>- сведения о результативности распределенных ассигнований федерального бюджета, администрируемых Минфином России, в разрезе запланированных направлений;</w:t>
            </w:r>
          </w:p>
          <w:p w14:paraId="425E2614" w14:textId="77777777" w:rsidR="00025762" w:rsidRDefault="00C96A12">
            <w:pPr>
              <w:pStyle w:val="ConsPlusNormal"/>
            </w:pPr>
            <w:r>
              <w:t>- сведения об осуществл</w:t>
            </w:r>
            <w:r>
              <w:t>ении Минфином России контрольно-надзорных функций;</w:t>
            </w:r>
          </w:p>
          <w:p w14:paraId="30E7B771" w14:textId="77777777" w:rsidR="00025762" w:rsidRDefault="00C96A12">
            <w:pPr>
              <w:pStyle w:val="ConsPlusNormal"/>
            </w:pPr>
            <w:r>
              <w:t>- информацию о мероприятиях, реализованных Минфином России в области развития конкуренции, инноваций, поддержки малого и среднего бизнеса</w:t>
            </w:r>
          </w:p>
        </w:tc>
        <w:tc>
          <w:tcPr>
            <w:tcW w:w="2211" w:type="dxa"/>
          </w:tcPr>
          <w:p w14:paraId="4475434A" w14:textId="77777777" w:rsidR="00025762" w:rsidRDefault="00C96A12">
            <w:pPr>
              <w:pStyle w:val="ConsPlusNormal"/>
              <w:jc w:val="center"/>
            </w:pPr>
            <w:r>
              <w:t>Март - апрель</w:t>
            </w:r>
          </w:p>
        </w:tc>
        <w:tc>
          <w:tcPr>
            <w:tcW w:w="4138" w:type="dxa"/>
          </w:tcPr>
          <w:p w14:paraId="61A35488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</w:t>
            </w:r>
            <w:r>
              <w:t>ирования, департаменты Минфина России</w:t>
            </w:r>
          </w:p>
        </w:tc>
      </w:tr>
      <w:tr w:rsidR="00025762" w14:paraId="4504B3B9" w14:textId="77777777">
        <w:tc>
          <w:tcPr>
            <w:tcW w:w="1077" w:type="dxa"/>
          </w:tcPr>
          <w:p w14:paraId="540B2D6E" w14:textId="77777777" w:rsidR="00025762" w:rsidRDefault="00C96A1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313" w:type="dxa"/>
          </w:tcPr>
          <w:p w14:paraId="4BDABCE3" w14:textId="77777777" w:rsidR="00025762" w:rsidRDefault="00C96A12">
            <w:pPr>
              <w:pStyle w:val="ConsPlusNormal"/>
            </w:pPr>
            <w:r>
              <w:t>Организация обсуждения проекта доклада об итогах деятельности Минфина России за 2019 год на заседании Общественного совета при Министерстве финансов Российской Федерации</w:t>
            </w:r>
          </w:p>
        </w:tc>
        <w:tc>
          <w:tcPr>
            <w:tcW w:w="2211" w:type="dxa"/>
          </w:tcPr>
          <w:p w14:paraId="218D27D5" w14:textId="77777777" w:rsidR="00025762" w:rsidRDefault="00C96A1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4138" w:type="dxa"/>
          </w:tcPr>
          <w:p w14:paraId="3F3DE847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Департамент упра</w:t>
            </w:r>
            <w:r>
              <w:t>вления делами и контроля</w:t>
            </w:r>
          </w:p>
        </w:tc>
      </w:tr>
      <w:tr w:rsidR="00025762" w14:paraId="228D6D58" w14:textId="77777777">
        <w:tc>
          <w:tcPr>
            <w:tcW w:w="1077" w:type="dxa"/>
          </w:tcPr>
          <w:p w14:paraId="606FA86E" w14:textId="77777777" w:rsidR="00025762" w:rsidRDefault="00C96A12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7313" w:type="dxa"/>
          </w:tcPr>
          <w:p w14:paraId="369D7734" w14:textId="77777777" w:rsidR="00025762" w:rsidRDefault="00C96A12">
            <w:pPr>
              <w:pStyle w:val="ConsPlusNormal"/>
            </w:pPr>
            <w:r>
              <w:t xml:space="preserve">Направление проекта доклада об основных результатах деятельности Минфина России за 2019 год в Общественную палату Российской Федерации, в Счетную палату Российской Федерации, в профильные комитеты палат Федерального Собрания </w:t>
            </w:r>
            <w:r>
              <w:t>Российской Федерации, в Российскую академию наук, в Экспертный совет при Правительстве Российской Федерации</w:t>
            </w:r>
          </w:p>
        </w:tc>
        <w:tc>
          <w:tcPr>
            <w:tcW w:w="2211" w:type="dxa"/>
          </w:tcPr>
          <w:p w14:paraId="51F2C74D" w14:textId="77777777" w:rsidR="00025762" w:rsidRDefault="00C96A1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4138" w:type="dxa"/>
          </w:tcPr>
          <w:p w14:paraId="69D4C4C3" w14:textId="77777777" w:rsidR="00025762" w:rsidRDefault="00C96A12">
            <w:pPr>
              <w:pStyle w:val="ConsPlusNormal"/>
            </w:pPr>
            <w:r>
              <w:t>Департамент управления делами и контроля, Департамент бюджетной политики и стратегического планирования</w:t>
            </w:r>
          </w:p>
        </w:tc>
      </w:tr>
      <w:tr w:rsidR="00025762" w14:paraId="407107E4" w14:textId="77777777">
        <w:tc>
          <w:tcPr>
            <w:tcW w:w="1077" w:type="dxa"/>
          </w:tcPr>
          <w:p w14:paraId="26A89027" w14:textId="77777777" w:rsidR="00025762" w:rsidRDefault="00C96A12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7313" w:type="dxa"/>
          </w:tcPr>
          <w:p w14:paraId="2BAEF113" w14:textId="77777777" w:rsidR="00025762" w:rsidRDefault="00C96A12">
            <w:pPr>
              <w:pStyle w:val="ConsPlusNormal"/>
            </w:pPr>
            <w:r>
              <w:t>Проведение заседания итоговой коллегии Минфина России в формате, предусмотренном Методическими указаниями по проведению итоговых коллегий федеральных органов исполнительной власти, утвержденными протоколом заседания Правительственной комиссии по координаци</w:t>
            </w:r>
            <w:r>
              <w:t>и деятельности открытого правительства от 18 февраля 2015 г. N 1, включая рассмотрение доклада об основных результатах деятельности Минфина России за 2019 год, а также размещение соответствующей информации на официальном сайте Минфина России</w:t>
            </w:r>
          </w:p>
        </w:tc>
        <w:tc>
          <w:tcPr>
            <w:tcW w:w="2211" w:type="dxa"/>
          </w:tcPr>
          <w:p w14:paraId="716335A0" w14:textId="77777777" w:rsidR="00025762" w:rsidRDefault="00C96A1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4138" w:type="dxa"/>
          </w:tcPr>
          <w:p w14:paraId="060D1F28" w14:textId="77777777" w:rsidR="00025762" w:rsidRDefault="00C96A12">
            <w:pPr>
              <w:pStyle w:val="ConsPlusNormal"/>
            </w:pPr>
            <w:r>
              <w:t>Департаме</w:t>
            </w:r>
            <w:r>
              <w:t>нт управления делами и контроля, Департамент бюджетной политики и стратегического планирования, департаменты Минфина России, Департамент информационных технологий</w:t>
            </w:r>
          </w:p>
        </w:tc>
      </w:tr>
      <w:tr w:rsidR="00025762" w14:paraId="47E21C47" w14:textId="77777777">
        <w:tc>
          <w:tcPr>
            <w:tcW w:w="1077" w:type="dxa"/>
          </w:tcPr>
          <w:p w14:paraId="4B487ECF" w14:textId="77777777" w:rsidR="00025762" w:rsidRDefault="00C96A12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7313" w:type="dxa"/>
          </w:tcPr>
          <w:p w14:paraId="3735A1E4" w14:textId="77777777" w:rsidR="00025762" w:rsidRDefault="00C96A12">
            <w:pPr>
              <w:pStyle w:val="ConsPlusNormal"/>
            </w:pPr>
            <w:r>
              <w:t>Подготовка и размещение на официальном сайте Минфина России информации об итогах рассмотрения поступивших замечаний и жалоб от граждан, общественных объединений и юридических лиц по итогам закупочной деятельности Минфина России, в том числе информации об о</w:t>
            </w:r>
            <w:r>
              <w:t>тсутствии соответствующих замечаний и жалоб, в специализированном разделе официального сайта Минфина России (https://www.minfin.ru/ru/ministry/custom/)</w:t>
            </w:r>
          </w:p>
        </w:tc>
        <w:tc>
          <w:tcPr>
            <w:tcW w:w="2211" w:type="dxa"/>
          </w:tcPr>
          <w:p w14:paraId="1F9087BD" w14:textId="77777777" w:rsidR="00025762" w:rsidRDefault="00C96A1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138" w:type="dxa"/>
          </w:tcPr>
          <w:p w14:paraId="06B42452" w14:textId="77777777" w:rsidR="00025762" w:rsidRDefault="00C96A12">
            <w:pPr>
              <w:pStyle w:val="ConsPlusNormal"/>
            </w:pPr>
            <w:r>
              <w:t>Административный департамент, Департамент информационных технологий</w:t>
            </w:r>
          </w:p>
        </w:tc>
      </w:tr>
      <w:tr w:rsidR="00025762" w14:paraId="1BC4FFFA" w14:textId="77777777">
        <w:tc>
          <w:tcPr>
            <w:tcW w:w="1077" w:type="dxa"/>
          </w:tcPr>
          <w:p w14:paraId="4863BC5D" w14:textId="77777777" w:rsidR="00025762" w:rsidRDefault="00C96A12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7313" w:type="dxa"/>
          </w:tcPr>
          <w:p w14:paraId="353E1D31" w14:textId="77777777" w:rsidR="00025762" w:rsidRDefault="00C96A12">
            <w:pPr>
              <w:pStyle w:val="ConsPlusNormal"/>
            </w:pPr>
            <w:r>
              <w:t>Формирование и размеще</w:t>
            </w:r>
            <w:r>
              <w:t>ние в форме "Бюджет для граждан" на официальном сайте Минфина России информации об исполнении бюджета Минфина России как главного распорядителя (распорядителя), получателя бюджетных средств, главного администратора (администратора источников финансирования</w:t>
            </w:r>
            <w:r>
              <w:t xml:space="preserve"> дефицита бюджета), главного администратора (администратора) доходов федерального бюджета, включая следующие сведения:</w:t>
            </w:r>
          </w:p>
          <w:p w14:paraId="2AF2BFBD" w14:textId="77777777" w:rsidR="00025762" w:rsidRDefault="00C96A12">
            <w:pPr>
              <w:pStyle w:val="ConsPlusNormal"/>
            </w:pPr>
            <w:r>
              <w:t>- расходные обязательства и формирование доходов;</w:t>
            </w:r>
          </w:p>
          <w:p w14:paraId="3DB26E75" w14:textId="77777777" w:rsidR="00025762" w:rsidRDefault="00C96A12">
            <w:pPr>
              <w:pStyle w:val="ConsPlusNormal"/>
            </w:pPr>
            <w:r>
              <w:t>- распределение расходов по целям, задачам и программам;</w:t>
            </w:r>
          </w:p>
          <w:p w14:paraId="01444C35" w14:textId="77777777" w:rsidR="00025762" w:rsidRDefault="00C96A12">
            <w:pPr>
              <w:pStyle w:val="ConsPlusNormal"/>
            </w:pPr>
            <w:r>
              <w:t>- результативность бюджетных р</w:t>
            </w:r>
            <w:r>
              <w:t>асходов</w:t>
            </w:r>
          </w:p>
        </w:tc>
        <w:tc>
          <w:tcPr>
            <w:tcW w:w="2211" w:type="dxa"/>
          </w:tcPr>
          <w:p w14:paraId="342C4E98" w14:textId="77777777" w:rsidR="00025762" w:rsidRDefault="00C96A12">
            <w:pPr>
              <w:pStyle w:val="ConsPlusNormal"/>
              <w:jc w:val="center"/>
            </w:pPr>
            <w:r>
              <w:t>Ежеквартально, не ранее 20-го числа месяца, следующего за кварталом</w:t>
            </w:r>
          </w:p>
        </w:tc>
        <w:tc>
          <w:tcPr>
            <w:tcW w:w="4138" w:type="dxa"/>
          </w:tcPr>
          <w:p w14:paraId="22CFDFAF" w14:textId="77777777" w:rsidR="00025762" w:rsidRDefault="00C96A12">
            <w:pPr>
              <w:pStyle w:val="ConsPlusNormal"/>
            </w:pPr>
            <w:r>
              <w:t>Административный департамент, Департамент информационных технологий</w:t>
            </w:r>
          </w:p>
        </w:tc>
      </w:tr>
      <w:tr w:rsidR="00025762" w14:paraId="63488AEC" w14:textId="77777777">
        <w:tc>
          <w:tcPr>
            <w:tcW w:w="1077" w:type="dxa"/>
          </w:tcPr>
          <w:p w14:paraId="6F9CC8E9" w14:textId="77777777" w:rsidR="00025762" w:rsidRDefault="00C96A12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7313" w:type="dxa"/>
          </w:tcPr>
          <w:p w14:paraId="6CD485D8" w14:textId="77777777" w:rsidR="00025762" w:rsidRDefault="00C96A12">
            <w:pPr>
              <w:pStyle w:val="ConsPlusNormal"/>
            </w:pPr>
            <w:r>
              <w:t>Подготовка и размещение на официальном сайте Минфина России сведений о результатах оказания Минфином Росси</w:t>
            </w:r>
            <w:r>
              <w:t>и государственной услуги по представлению сведений из государственного реестра саморегулируемых организаций аудиторов (далее - государственная услуга):</w:t>
            </w:r>
          </w:p>
          <w:p w14:paraId="301FA6FB" w14:textId="77777777" w:rsidR="00025762" w:rsidRDefault="00C96A12">
            <w:pPr>
              <w:pStyle w:val="ConsPlusNormal"/>
            </w:pPr>
            <w:r>
              <w:t>- статистические и аналитические данные о получении государственной услуги;</w:t>
            </w:r>
          </w:p>
          <w:p w14:paraId="4955BA3C" w14:textId="77777777" w:rsidR="00025762" w:rsidRDefault="00C96A12">
            <w:pPr>
              <w:pStyle w:val="ConsPlusNormal"/>
            </w:pPr>
            <w:r>
              <w:t>- отчет о полученных и рассмотренных жалобах по вопросам предоставления государственной услуги (в том числе о количестве удовлетворенных и неудовлетворенных жалоб);</w:t>
            </w:r>
          </w:p>
          <w:p w14:paraId="78D65B79" w14:textId="77777777" w:rsidR="00025762" w:rsidRDefault="00C96A12">
            <w:pPr>
              <w:pStyle w:val="ConsPlusNormal"/>
            </w:pPr>
            <w:r>
              <w:t>- отчет о результатах устранения избыточных требований и совершенствования административных</w:t>
            </w:r>
            <w:r>
              <w:t xml:space="preserve"> процедур при предоставлении государственной услуги;</w:t>
            </w:r>
          </w:p>
          <w:p w14:paraId="52801C54" w14:textId="77777777" w:rsidR="00025762" w:rsidRDefault="00C96A12">
            <w:pPr>
              <w:pStyle w:val="ConsPlusNormal"/>
            </w:pPr>
            <w:r>
              <w:t>- сведения о результатах мониторингов предоставления государственной услуги</w:t>
            </w:r>
          </w:p>
        </w:tc>
        <w:tc>
          <w:tcPr>
            <w:tcW w:w="2211" w:type="dxa"/>
          </w:tcPr>
          <w:p w14:paraId="17CBA799" w14:textId="77777777" w:rsidR="00025762" w:rsidRDefault="00C96A1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138" w:type="dxa"/>
          </w:tcPr>
          <w:p w14:paraId="7AE94D54" w14:textId="77777777" w:rsidR="00025762" w:rsidRDefault="00C96A12">
            <w:pPr>
              <w:pStyle w:val="ConsPlusNormal"/>
            </w:pPr>
            <w:r>
              <w:t>Департамент регулирования бухгалтерского учета, финансовой отчетности и аудиторской деятельности, Департамент инф</w:t>
            </w:r>
            <w:r>
              <w:t>ормационных технологий</w:t>
            </w:r>
          </w:p>
        </w:tc>
      </w:tr>
      <w:tr w:rsidR="00025762" w14:paraId="41C1137D" w14:textId="77777777">
        <w:tc>
          <w:tcPr>
            <w:tcW w:w="1077" w:type="dxa"/>
          </w:tcPr>
          <w:p w14:paraId="71065FDD" w14:textId="77777777" w:rsidR="00025762" w:rsidRDefault="00C96A12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7313" w:type="dxa"/>
          </w:tcPr>
          <w:p w14:paraId="1C98A337" w14:textId="77777777" w:rsidR="00025762" w:rsidRDefault="00C96A12">
            <w:pPr>
              <w:pStyle w:val="ConsPlusNormal"/>
            </w:pPr>
            <w:r>
              <w:t xml:space="preserve">Подготовка и размещение на официальном сайте Минфина России Доклада об осуществлении Минфином России государственного контроля за деятельностью саморегулируемых организаций аудиторов и об эффективности такого контроля, а также </w:t>
            </w:r>
            <w:r>
              <w:t>обобщенных результатах проверок саморегулируемых организаций аудиторов, проведенных Минфином России в 2019 году</w:t>
            </w:r>
          </w:p>
        </w:tc>
        <w:tc>
          <w:tcPr>
            <w:tcW w:w="2211" w:type="dxa"/>
          </w:tcPr>
          <w:p w14:paraId="26BA2742" w14:textId="77777777" w:rsidR="00025762" w:rsidRDefault="00C96A1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4138" w:type="dxa"/>
          </w:tcPr>
          <w:p w14:paraId="4E80E43F" w14:textId="77777777" w:rsidR="00025762" w:rsidRDefault="00C96A12">
            <w:pPr>
              <w:pStyle w:val="ConsPlusNormal"/>
            </w:pPr>
            <w:r>
              <w:t>Департамент регулирования бухгалтерского учета, финансовой отчетности и аудиторской деятельности, Департамент информационных технологий</w:t>
            </w:r>
          </w:p>
        </w:tc>
      </w:tr>
      <w:tr w:rsidR="00025762" w14:paraId="403C8AFA" w14:textId="77777777">
        <w:tc>
          <w:tcPr>
            <w:tcW w:w="1077" w:type="dxa"/>
          </w:tcPr>
          <w:p w14:paraId="27156AA5" w14:textId="77777777" w:rsidR="00025762" w:rsidRDefault="00C96A12">
            <w:pPr>
              <w:pStyle w:val="ConsPlusNormal"/>
              <w:jc w:val="center"/>
            </w:pPr>
            <w:r>
              <w:t>6.</w:t>
            </w:r>
            <w:r>
              <w:t>9.</w:t>
            </w:r>
          </w:p>
        </w:tc>
        <w:tc>
          <w:tcPr>
            <w:tcW w:w="7313" w:type="dxa"/>
          </w:tcPr>
          <w:p w14:paraId="7BA8F34F" w14:textId="77777777" w:rsidR="00025762" w:rsidRDefault="00C96A12">
            <w:pPr>
              <w:pStyle w:val="ConsPlusNormal"/>
            </w:pPr>
            <w:r>
              <w:t>Размещение на официальном сайте Минфина России информации о результатах проверок саморегулируемых организаций аудиторов</w:t>
            </w:r>
          </w:p>
        </w:tc>
        <w:tc>
          <w:tcPr>
            <w:tcW w:w="2211" w:type="dxa"/>
          </w:tcPr>
          <w:p w14:paraId="1B8B26D2" w14:textId="77777777" w:rsidR="00025762" w:rsidRDefault="00C96A12">
            <w:pPr>
              <w:pStyle w:val="ConsPlusNormal"/>
              <w:jc w:val="center"/>
            </w:pPr>
            <w:r>
              <w:t>В течение 10 рабочих дней со дня принятия решения по результатам проверки</w:t>
            </w:r>
          </w:p>
        </w:tc>
        <w:tc>
          <w:tcPr>
            <w:tcW w:w="4138" w:type="dxa"/>
          </w:tcPr>
          <w:p w14:paraId="445D095A" w14:textId="77777777" w:rsidR="00025762" w:rsidRDefault="00C96A12">
            <w:pPr>
              <w:pStyle w:val="ConsPlusNormal"/>
            </w:pPr>
            <w:r>
              <w:t xml:space="preserve">Департамент регулирования бухгалтерского учета, финансовой </w:t>
            </w:r>
            <w:r>
              <w:t>отчетности и аудиторский деятельности, Департамент информационных технологий</w:t>
            </w:r>
          </w:p>
        </w:tc>
      </w:tr>
      <w:tr w:rsidR="00025762" w14:paraId="5786CC83" w14:textId="77777777">
        <w:tc>
          <w:tcPr>
            <w:tcW w:w="1077" w:type="dxa"/>
          </w:tcPr>
          <w:p w14:paraId="6DAC6505" w14:textId="77777777" w:rsidR="00025762" w:rsidRDefault="00C96A12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7313" w:type="dxa"/>
          </w:tcPr>
          <w:p w14:paraId="09AC669B" w14:textId="77777777" w:rsidR="00025762" w:rsidRDefault="00C96A12">
            <w:pPr>
              <w:pStyle w:val="ConsPlusNormal"/>
            </w:pPr>
            <w:r>
              <w:t>Размещение на официальном сайте Минфина России планов осуществления Минфином России ведомственного контроля в сфере закупок товаров, работ, услуг для обеспечения федеральных нужд, контроля за деятельностью подведомственных Минфину России организаций, включ</w:t>
            </w:r>
            <w:r>
              <w:t>ая внесенные в них изменения</w:t>
            </w:r>
          </w:p>
        </w:tc>
        <w:tc>
          <w:tcPr>
            <w:tcW w:w="2211" w:type="dxa"/>
          </w:tcPr>
          <w:p w14:paraId="35E91077" w14:textId="77777777" w:rsidR="00025762" w:rsidRDefault="00C96A12">
            <w:pPr>
              <w:pStyle w:val="ConsPlusNormal"/>
              <w:jc w:val="center"/>
            </w:pPr>
            <w:r>
              <w:t>Декабрь, далее - в течение года по мере внесения изменений</w:t>
            </w:r>
          </w:p>
        </w:tc>
        <w:tc>
          <w:tcPr>
            <w:tcW w:w="4138" w:type="dxa"/>
          </w:tcPr>
          <w:p w14:paraId="49297BFF" w14:textId="77777777" w:rsidR="00025762" w:rsidRDefault="00C96A12">
            <w:pPr>
              <w:pStyle w:val="ConsPlusNormal"/>
            </w:pPr>
            <w:r>
              <w:t>Административный департамент, Департамент информационных технологий</w:t>
            </w:r>
          </w:p>
        </w:tc>
      </w:tr>
      <w:tr w:rsidR="00025762" w14:paraId="18D2CC44" w14:textId="77777777">
        <w:tc>
          <w:tcPr>
            <w:tcW w:w="1077" w:type="dxa"/>
          </w:tcPr>
          <w:p w14:paraId="6960A67D" w14:textId="77777777" w:rsidR="00025762" w:rsidRDefault="00C96A12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13662" w:type="dxa"/>
            <w:gridSpan w:val="3"/>
          </w:tcPr>
          <w:p w14:paraId="3BDFEEA4" w14:textId="77777777" w:rsidR="00025762" w:rsidRDefault="00C96A12">
            <w:pPr>
              <w:pStyle w:val="ConsPlusNormal"/>
            </w:pPr>
            <w:r>
              <w:t>Информирование о работе с обращениями граждан и организаций</w:t>
            </w:r>
          </w:p>
        </w:tc>
      </w:tr>
      <w:tr w:rsidR="00025762" w14:paraId="11E650FA" w14:textId="77777777">
        <w:tc>
          <w:tcPr>
            <w:tcW w:w="1077" w:type="dxa"/>
          </w:tcPr>
          <w:p w14:paraId="69F31981" w14:textId="77777777" w:rsidR="00025762" w:rsidRDefault="00C96A1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313" w:type="dxa"/>
          </w:tcPr>
          <w:p w14:paraId="2E264AAC" w14:textId="77777777" w:rsidR="00025762" w:rsidRDefault="00C96A12">
            <w:pPr>
              <w:pStyle w:val="ConsPlusNormal"/>
            </w:pPr>
            <w:r>
              <w:t>Поддержка работы веб-сервиса, обеспечивающего автоматическое уведомление заявителей о получении и регистрации в Минфине России обращения или запроса в электронном виде</w:t>
            </w:r>
          </w:p>
        </w:tc>
        <w:tc>
          <w:tcPr>
            <w:tcW w:w="2211" w:type="dxa"/>
          </w:tcPr>
          <w:p w14:paraId="0E0B760A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68BC1108" w14:textId="77777777" w:rsidR="00025762" w:rsidRDefault="00C96A12">
            <w:pPr>
              <w:pStyle w:val="ConsPlusNormal"/>
            </w:pPr>
            <w:r>
              <w:t>Департамент информационных технологий</w:t>
            </w:r>
          </w:p>
        </w:tc>
      </w:tr>
      <w:tr w:rsidR="00025762" w14:paraId="6C8EB3D3" w14:textId="77777777">
        <w:tc>
          <w:tcPr>
            <w:tcW w:w="1077" w:type="dxa"/>
          </w:tcPr>
          <w:p w14:paraId="4BBD3DF8" w14:textId="77777777" w:rsidR="00025762" w:rsidRDefault="00C96A1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7313" w:type="dxa"/>
          </w:tcPr>
          <w:p w14:paraId="35FF20F2" w14:textId="77777777" w:rsidR="00025762" w:rsidRDefault="00C96A12">
            <w:pPr>
              <w:pStyle w:val="ConsPlusNormal"/>
            </w:pPr>
            <w:r>
              <w:t>Поддержка работы онлайн-серви</w:t>
            </w:r>
            <w:r>
              <w:t>са отслеживания прохождения обращений и запросов заявителей в структурных подразделениях Минфина России</w:t>
            </w:r>
          </w:p>
        </w:tc>
        <w:tc>
          <w:tcPr>
            <w:tcW w:w="2211" w:type="dxa"/>
          </w:tcPr>
          <w:p w14:paraId="179FB331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64AA1905" w14:textId="77777777" w:rsidR="00025762" w:rsidRDefault="00C96A12">
            <w:pPr>
              <w:pStyle w:val="ConsPlusNormal"/>
            </w:pPr>
            <w:r>
              <w:t>Департамент информационных технологий</w:t>
            </w:r>
          </w:p>
        </w:tc>
      </w:tr>
      <w:tr w:rsidR="00025762" w14:paraId="0AC35F49" w14:textId="77777777">
        <w:tc>
          <w:tcPr>
            <w:tcW w:w="1077" w:type="dxa"/>
          </w:tcPr>
          <w:p w14:paraId="39958BC8" w14:textId="77777777" w:rsidR="00025762" w:rsidRDefault="00C96A12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7313" w:type="dxa"/>
          </w:tcPr>
          <w:p w14:paraId="39204150" w14:textId="77777777" w:rsidR="00025762" w:rsidRDefault="00C96A12">
            <w:pPr>
              <w:pStyle w:val="ConsPlusNormal"/>
            </w:pPr>
            <w:r>
              <w:t>Поддержание в актуальном состоянии размещенной на официальном сайте Минфина России информации о порядке досудебного (внесудебного) обжалования решений и действий (бездействия) Минфина России, предоставляющего государственную услугу, а также его должностных</w:t>
            </w:r>
            <w:r>
              <w:t xml:space="preserve"> лиц</w:t>
            </w:r>
          </w:p>
        </w:tc>
        <w:tc>
          <w:tcPr>
            <w:tcW w:w="2211" w:type="dxa"/>
          </w:tcPr>
          <w:p w14:paraId="257662BF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49B6F435" w14:textId="77777777" w:rsidR="00025762" w:rsidRDefault="00C96A12">
            <w:pPr>
              <w:pStyle w:val="ConsPlusNormal"/>
            </w:pPr>
            <w:r>
              <w:t>Департамент регулирования бухгалтерского учета, финансовой отчетности и аудиторской деятельности, Департамент информационных технологий</w:t>
            </w:r>
          </w:p>
        </w:tc>
      </w:tr>
      <w:tr w:rsidR="00025762" w14:paraId="47E648F7" w14:textId="77777777">
        <w:tc>
          <w:tcPr>
            <w:tcW w:w="1077" w:type="dxa"/>
          </w:tcPr>
          <w:p w14:paraId="042B38AF" w14:textId="77777777" w:rsidR="00025762" w:rsidRDefault="00C96A12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7313" w:type="dxa"/>
          </w:tcPr>
          <w:p w14:paraId="092A37CB" w14:textId="77777777" w:rsidR="00025762" w:rsidRDefault="00C96A12">
            <w:pPr>
              <w:pStyle w:val="ConsPlusNormal"/>
            </w:pPr>
            <w:r>
              <w:t xml:space="preserve">Подготовка и размещение на официальном сайте Минфина России информации о результатах рассмотрения в досудебном порядке жалоб по вопросам предоставления Минфином России государственной услуги в порядке, определенном </w:t>
            </w:r>
            <w:hyperlink r:id="rId13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августа 2012 г. N 840 "О порядке подачи и рассмотрения жалоб на решения и действия (безде</w:t>
            </w:r>
            <w:r>
              <w:t>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</w:t>
            </w:r>
            <w:r>
              <w:t>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 июля 2010 г. N 210-ФЗ "Об организации предоставления государств</w:t>
            </w:r>
            <w:r>
              <w:t>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      </w:r>
          </w:p>
        </w:tc>
        <w:tc>
          <w:tcPr>
            <w:tcW w:w="2211" w:type="dxa"/>
          </w:tcPr>
          <w:p w14:paraId="33AB0C49" w14:textId="77777777" w:rsidR="00025762" w:rsidRDefault="00C96A12">
            <w:pPr>
              <w:pStyle w:val="ConsPlusNormal"/>
              <w:jc w:val="center"/>
            </w:pPr>
            <w:r>
              <w:t>В течение года по мере поступления</w:t>
            </w:r>
          </w:p>
        </w:tc>
        <w:tc>
          <w:tcPr>
            <w:tcW w:w="4138" w:type="dxa"/>
          </w:tcPr>
          <w:p w14:paraId="4403266F" w14:textId="77777777" w:rsidR="00025762" w:rsidRDefault="00C96A12">
            <w:pPr>
              <w:pStyle w:val="ConsPlusNormal"/>
            </w:pPr>
            <w:r>
              <w:t>Департамент регулирования бухгалтерского учета, финансовой отчетност</w:t>
            </w:r>
            <w:r>
              <w:t>и и аудиторской деятельности, Департамент информационных технологий</w:t>
            </w:r>
          </w:p>
        </w:tc>
      </w:tr>
      <w:tr w:rsidR="00025762" w14:paraId="0B767B2E" w14:textId="77777777">
        <w:tc>
          <w:tcPr>
            <w:tcW w:w="1077" w:type="dxa"/>
          </w:tcPr>
          <w:p w14:paraId="688A00FF" w14:textId="77777777" w:rsidR="00025762" w:rsidRDefault="00C96A12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13662" w:type="dxa"/>
            <w:gridSpan w:val="3"/>
          </w:tcPr>
          <w:p w14:paraId="11552B9A" w14:textId="77777777" w:rsidR="00025762" w:rsidRDefault="00C96A12">
            <w:pPr>
              <w:pStyle w:val="ConsPlusNormal"/>
            </w:pPr>
            <w:r>
              <w:t>Организация работы с референтными группами Минфина России</w:t>
            </w:r>
          </w:p>
        </w:tc>
      </w:tr>
      <w:tr w:rsidR="00025762" w14:paraId="4D3E7C13" w14:textId="77777777">
        <w:tc>
          <w:tcPr>
            <w:tcW w:w="1077" w:type="dxa"/>
          </w:tcPr>
          <w:p w14:paraId="5B604B15" w14:textId="77777777" w:rsidR="00025762" w:rsidRDefault="00C96A1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313" w:type="dxa"/>
          </w:tcPr>
          <w:p w14:paraId="182D4763" w14:textId="77777777" w:rsidR="00025762" w:rsidRDefault="00C96A12">
            <w:pPr>
              <w:pStyle w:val="ConsPlusNormal"/>
            </w:pPr>
            <w:r>
              <w:t>Размещение на официальном сайте Минфина России и в аккаунтах Минфина России в социальных сетях приглашения пройти опросы об эффективности и результативности общественных обсуждений и публичных консультаций, об уровне открытости и качестве взаимодействия Ми</w:t>
            </w:r>
            <w:r>
              <w:t>нфина России с референтными группами</w:t>
            </w:r>
          </w:p>
        </w:tc>
        <w:tc>
          <w:tcPr>
            <w:tcW w:w="2211" w:type="dxa"/>
          </w:tcPr>
          <w:p w14:paraId="1C1863E1" w14:textId="77777777" w:rsidR="00025762" w:rsidRDefault="00C96A12">
            <w:pPr>
              <w:pStyle w:val="ConsPlusNormal"/>
              <w:jc w:val="center"/>
            </w:pPr>
            <w:r>
              <w:t>В течение года, по мере размещения соответствующих материалов</w:t>
            </w:r>
          </w:p>
        </w:tc>
        <w:tc>
          <w:tcPr>
            <w:tcW w:w="4138" w:type="dxa"/>
          </w:tcPr>
          <w:p w14:paraId="6EBC6A14" w14:textId="77777777" w:rsidR="00025762" w:rsidRDefault="00C96A12">
            <w:pPr>
              <w:pStyle w:val="ConsPlusNormal"/>
            </w:pPr>
            <w:r>
              <w:t>Департамент проектного управления и развития (в части подготовки опроса об уровне открытости и взаимодействия с референтными группами), Департамент бюджетной</w:t>
            </w:r>
            <w:r>
              <w:t xml:space="preserve"> политики и стратегического планирования (в части размещения опросов в социальных сетях), Департамент информационных технологий (в части размещения опросов на официальном сайте Минфина России)</w:t>
            </w:r>
          </w:p>
        </w:tc>
      </w:tr>
      <w:tr w:rsidR="00025762" w14:paraId="04435E64" w14:textId="77777777">
        <w:tc>
          <w:tcPr>
            <w:tcW w:w="1077" w:type="dxa"/>
          </w:tcPr>
          <w:p w14:paraId="712AB3A6" w14:textId="77777777" w:rsidR="00025762" w:rsidRDefault="00C96A12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13662" w:type="dxa"/>
            <w:gridSpan w:val="3"/>
          </w:tcPr>
          <w:p w14:paraId="0E3AE3D7" w14:textId="77777777" w:rsidR="00025762" w:rsidRDefault="00C96A12">
            <w:pPr>
              <w:pStyle w:val="ConsPlusNormal"/>
            </w:pPr>
            <w:r>
              <w:t>Взаимодействие Минфина России с Общественным советом при Министерстве финансов Российской Федерации</w:t>
            </w:r>
          </w:p>
        </w:tc>
      </w:tr>
      <w:tr w:rsidR="00025762" w14:paraId="4C0B022F" w14:textId="77777777">
        <w:tc>
          <w:tcPr>
            <w:tcW w:w="1077" w:type="dxa"/>
          </w:tcPr>
          <w:p w14:paraId="2788C70B" w14:textId="77777777" w:rsidR="00025762" w:rsidRDefault="00C96A12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313" w:type="dxa"/>
          </w:tcPr>
          <w:p w14:paraId="4548CAFC" w14:textId="77777777" w:rsidR="00025762" w:rsidRDefault="00C96A12">
            <w:pPr>
              <w:pStyle w:val="ConsPlusNormal"/>
            </w:pPr>
            <w:r>
              <w:t xml:space="preserve">Поддержание в актуальном состоянии размещенного на официальном сайте Минфина России </w:t>
            </w:r>
            <w:hyperlink r:id="rId14" w:tooltip="Приказ Минфина России от 07.09.2016 N 357 &quot;Об Общественном совете при Министерстве финансов Российской Федерации&quot; {КонсультантПлюс}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об Обществ</w:t>
            </w:r>
            <w:r>
              <w:t>енном совете при Министерстве финансов Российской Федерации</w:t>
            </w:r>
          </w:p>
        </w:tc>
        <w:tc>
          <w:tcPr>
            <w:tcW w:w="2211" w:type="dxa"/>
          </w:tcPr>
          <w:p w14:paraId="14A00529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59F2A0AD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Департамент информационных технологий</w:t>
            </w:r>
          </w:p>
        </w:tc>
      </w:tr>
      <w:tr w:rsidR="00025762" w14:paraId="0B16B0C2" w14:textId="77777777">
        <w:tc>
          <w:tcPr>
            <w:tcW w:w="1077" w:type="dxa"/>
          </w:tcPr>
          <w:p w14:paraId="5D5FB025" w14:textId="77777777" w:rsidR="00025762" w:rsidRDefault="00C96A12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7313" w:type="dxa"/>
          </w:tcPr>
          <w:p w14:paraId="3AF56AEF" w14:textId="77777777" w:rsidR="00025762" w:rsidRDefault="00C96A12">
            <w:pPr>
              <w:pStyle w:val="ConsPlusNormal"/>
            </w:pPr>
            <w:r>
              <w:t>Поддержание в актуальном состоянии размещенного на официальном сайте Минфина России порядка включения заинтересованных экспертов в рабочие группы (комиссии), создаваемые в рамках работы Общественного совета при Министерстве финансов Российской Федерации</w:t>
            </w:r>
          </w:p>
        </w:tc>
        <w:tc>
          <w:tcPr>
            <w:tcW w:w="2211" w:type="dxa"/>
          </w:tcPr>
          <w:p w14:paraId="74143773" w14:textId="77777777" w:rsidR="00025762" w:rsidRDefault="00C96A12">
            <w:pPr>
              <w:pStyle w:val="ConsPlusNormal"/>
              <w:jc w:val="center"/>
            </w:pPr>
            <w:r>
              <w:t xml:space="preserve">В </w:t>
            </w:r>
            <w:r>
              <w:t>течение года</w:t>
            </w:r>
          </w:p>
        </w:tc>
        <w:tc>
          <w:tcPr>
            <w:tcW w:w="4138" w:type="dxa"/>
          </w:tcPr>
          <w:p w14:paraId="46A034CF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Департамент информационных технологий</w:t>
            </w:r>
          </w:p>
        </w:tc>
      </w:tr>
      <w:tr w:rsidR="00025762" w14:paraId="73B8C42C" w14:textId="77777777">
        <w:tc>
          <w:tcPr>
            <w:tcW w:w="1077" w:type="dxa"/>
          </w:tcPr>
          <w:p w14:paraId="0087C7DD" w14:textId="77777777" w:rsidR="00025762" w:rsidRDefault="00C96A12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7313" w:type="dxa"/>
          </w:tcPr>
          <w:p w14:paraId="740B2467" w14:textId="77777777" w:rsidR="00025762" w:rsidRDefault="00C96A12">
            <w:pPr>
              <w:pStyle w:val="ConsPlusNormal"/>
            </w:pPr>
            <w:r>
              <w:t>Поддержание в актуальном состоянии на официальном сайте Минфина России порядка участия в открытых заседаниях Общественного совета при Ми</w:t>
            </w:r>
            <w:r>
              <w:t>нистерстве финансов Российской Федерации</w:t>
            </w:r>
          </w:p>
        </w:tc>
        <w:tc>
          <w:tcPr>
            <w:tcW w:w="2211" w:type="dxa"/>
          </w:tcPr>
          <w:p w14:paraId="6A806952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5B55555D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Департамент информационных технологий</w:t>
            </w:r>
          </w:p>
        </w:tc>
      </w:tr>
      <w:tr w:rsidR="00025762" w14:paraId="28E2DA6E" w14:textId="77777777">
        <w:tc>
          <w:tcPr>
            <w:tcW w:w="1077" w:type="dxa"/>
          </w:tcPr>
          <w:p w14:paraId="124AC1B3" w14:textId="77777777" w:rsidR="00025762" w:rsidRDefault="00C96A12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7313" w:type="dxa"/>
          </w:tcPr>
          <w:p w14:paraId="58F5B14A" w14:textId="77777777" w:rsidR="00025762" w:rsidRDefault="00C96A12">
            <w:pPr>
              <w:pStyle w:val="ConsPlusNormal"/>
            </w:pPr>
            <w:r>
              <w:t xml:space="preserve">Осуществление контроля реализации упрощенного порядка рассмотрения в Минфине России запросов </w:t>
            </w:r>
            <w:r>
              <w:t>членов Общественного совета при Министерстве финансов Российской Федерации, размещенного на официальном сайте Минфина России: обеспечение рассмотрения заинтересованным департаментом Минфина России протокола заседания Общественного совета при Министерстве ф</w:t>
            </w:r>
            <w:r>
              <w:t>инансов Российской Федерации в течение 15 дней с момента получения, обеспечение публикации результатов рассмотрения Минфином России экспертных предложений членов Общественного совета при Министерстве финансов Российской Федерации, а также публикация указан</w:t>
            </w:r>
            <w:r>
              <w:t>ных материалов на официальном сайте Минфина России в разделе "Обсуждение предложений Общественного совета"</w:t>
            </w:r>
          </w:p>
        </w:tc>
        <w:tc>
          <w:tcPr>
            <w:tcW w:w="2211" w:type="dxa"/>
          </w:tcPr>
          <w:p w14:paraId="649F45BD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4D43460A" w14:textId="77777777" w:rsidR="00025762" w:rsidRDefault="00C96A12">
            <w:pPr>
              <w:pStyle w:val="ConsPlusNormal"/>
            </w:pPr>
            <w:r>
              <w:t xml:space="preserve">Департамент управления делами и контроля, Департамент бюджетной политики и стратегического планирования, департаменты Минфина России, </w:t>
            </w:r>
            <w:r>
              <w:t>Департамент информационных технологий</w:t>
            </w:r>
          </w:p>
        </w:tc>
      </w:tr>
      <w:tr w:rsidR="00025762" w14:paraId="1C199B5B" w14:textId="77777777">
        <w:tc>
          <w:tcPr>
            <w:tcW w:w="1077" w:type="dxa"/>
          </w:tcPr>
          <w:p w14:paraId="21E27DE9" w14:textId="77777777" w:rsidR="00025762" w:rsidRDefault="00C96A12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7313" w:type="dxa"/>
          </w:tcPr>
          <w:p w14:paraId="09052638" w14:textId="77777777" w:rsidR="00025762" w:rsidRDefault="00C96A12">
            <w:pPr>
              <w:pStyle w:val="ConsPlusNormal"/>
            </w:pPr>
            <w:r>
              <w:t>Обеспечение проведения заседаний Общественного совета при Министерстве финансов Российской Федерации в открытом режиме с приглашением представителей средств массовой информации, референтных групп и граждан, включая размещение на официальном сайте Минфина Р</w:t>
            </w:r>
            <w:r>
              <w:t>оссии анонсов соответствующих мероприятий и информации о проведенных мероприятиях</w:t>
            </w:r>
          </w:p>
        </w:tc>
        <w:tc>
          <w:tcPr>
            <w:tcW w:w="2211" w:type="dxa"/>
          </w:tcPr>
          <w:p w14:paraId="2597EC44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504FAFD7" w14:textId="77777777" w:rsidR="00025762" w:rsidRDefault="00C96A12">
            <w:pPr>
              <w:pStyle w:val="ConsPlusNormal"/>
            </w:pPr>
            <w:r>
              <w:t>Департамент управления делами и контроля, Департамент бюджетной политики и стратегического планирования, Департамент информационных технологий</w:t>
            </w:r>
          </w:p>
        </w:tc>
      </w:tr>
      <w:tr w:rsidR="00025762" w14:paraId="1195ED06" w14:textId="77777777">
        <w:tc>
          <w:tcPr>
            <w:tcW w:w="1077" w:type="dxa"/>
          </w:tcPr>
          <w:p w14:paraId="1D69BA24" w14:textId="77777777" w:rsidR="00025762" w:rsidRDefault="00C96A12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7313" w:type="dxa"/>
          </w:tcPr>
          <w:p w14:paraId="7C16C6E0" w14:textId="77777777" w:rsidR="00025762" w:rsidRDefault="00C96A12">
            <w:pPr>
              <w:pStyle w:val="ConsPlusNormal"/>
            </w:pPr>
            <w:r>
              <w:t>Обеспечени</w:t>
            </w:r>
            <w:r>
              <w:t>е проведения совместных заседаний Общественного совета при Министерстве финансов Российской Федерации и общественных советов других федеральных органов исполнительной власти/находящихся в ведении Минфина России федеральных органов исполнительной власти при</w:t>
            </w:r>
            <w:r>
              <w:t xml:space="preserve"> наличии вопросов общей актуальной повестки, включая размещение на официальном сайте Минфина России анонсов соответствующих мероприятий и информацию о проведенных мероприятиях</w:t>
            </w:r>
          </w:p>
        </w:tc>
        <w:tc>
          <w:tcPr>
            <w:tcW w:w="2211" w:type="dxa"/>
          </w:tcPr>
          <w:p w14:paraId="10D86A60" w14:textId="77777777" w:rsidR="00025762" w:rsidRDefault="00C96A12">
            <w:pPr>
              <w:pStyle w:val="ConsPlusNormal"/>
              <w:jc w:val="center"/>
            </w:pPr>
            <w:r>
              <w:t>В течение года при наличии вопросов общей актуальной повестки</w:t>
            </w:r>
          </w:p>
        </w:tc>
        <w:tc>
          <w:tcPr>
            <w:tcW w:w="4138" w:type="dxa"/>
          </w:tcPr>
          <w:p w14:paraId="5975A709" w14:textId="77777777" w:rsidR="00025762" w:rsidRDefault="00C96A12">
            <w:pPr>
              <w:pStyle w:val="ConsPlusNormal"/>
            </w:pPr>
            <w:r>
              <w:t>Департамент управл</w:t>
            </w:r>
            <w:r>
              <w:t>ения делами и контроля, Департамент бюджетной политики и стратегического планирования, департаменты Минфина России, Департамент информационных технологий</w:t>
            </w:r>
          </w:p>
        </w:tc>
      </w:tr>
      <w:tr w:rsidR="00025762" w14:paraId="0803BBA2" w14:textId="77777777">
        <w:tc>
          <w:tcPr>
            <w:tcW w:w="1077" w:type="dxa"/>
          </w:tcPr>
          <w:p w14:paraId="3FB2B01C" w14:textId="77777777" w:rsidR="00025762" w:rsidRDefault="00C96A12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7313" w:type="dxa"/>
          </w:tcPr>
          <w:p w14:paraId="451AED1A" w14:textId="77777777" w:rsidR="00025762" w:rsidRDefault="00C96A12">
            <w:pPr>
              <w:pStyle w:val="ConsPlusNormal"/>
            </w:pPr>
            <w:r>
              <w:t xml:space="preserve">Подготовка, размещение на официальном сайте Минфина России и поддержание в актуальном состоянии </w:t>
            </w:r>
            <w:r>
              <w:t>плана работы Общественного совета при Министерстве финансов Российской Федерации на 2020 год с учетом приоритетных направлений деятельности общественных советов, включая мероприятия по рассмотрению:</w:t>
            </w:r>
          </w:p>
          <w:p w14:paraId="3506CA80" w14:textId="77777777" w:rsidR="00025762" w:rsidRDefault="00C96A12">
            <w:pPr>
              <w:pStyle w:val="ConsPlusNormal"/>
            </w:pPr>
            <w:r>
              <w:t>1) итоговых докладов руководителя Минфина России по ключе</w:t>
            </w:r>
            <w:r>
              <w:t>вым направлениям деятельности Минфина России;</w:t>
            </w:r>
          </w:p>
          <w:p w14:paraId="609351FC" w14:textId="77777777" w:rsidR="00025762" w:rsidRDefault="00C96A12">
            <w:pPr>
              <w:pStyle w:val="ConsPlusNormal"/>
            </w:pPr>
            <w:r>
              <w:t>2) публичной декларации и планов деятельности Минфина России;</w:t>
            </w:r>
          </w:p>
          <w:p w14:paraId="0EBD2750" w14:textId="77777777" w:rsidR="00025762" w:rsidRDefault="00C96A12">
            <w:pPr>
              <w:pStyle w:val="ConsPlusNormal"/>
            </w:pPr>
            <w:r>
              <w:t>3) результатов работы Минфина России с обращениями и запросами информации граждан и юридических лиц;</w:t>
            </w:r>
          </w:p>
          <w:p w14:paraId="0999D7B8" w14:textId="77777777" w:rsidR="00025762" w:rsidRDefault="00C96A12">
            <w:pPr>
              <w:pStyle w:val="ConsPlusNormal"/>
            </w:pPr>
            <w:r>
              <w:t>4) плана по противодействию коррупции;</w:t>
            </w:r>
          </w:p>
          <w:p w14:paraId="6DF57566" w14:textId="77777777" w:rsidR="00025762" w:rsidRDefault="00C96A12">
            <w:pPr>
              <w:pStyle w:val="ConsPlusNormal"/>
            </w:pPr>
            <w:r>
              <w:t>5) докладов о результатах контрольно-надзорной деятельности и (или) отчетов о результатах мониторинга предоставления государственных услуг</w:t>
            </w:r>
          </w:p>
        </w:tc>
        <w:tc>
          <w:tcPr>
            <w:tcW w:w="2211" w:type="dxa"/>
          </w:tcPr>
          <w:p w14:paraId="7CA5B5CC" w14:textId="77777777" w:rsidR="00025762" w:rsidRDefault="00C96A1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4138" w:type="dxa"/>
          </w:tcPr>
          <w:p w14:paraId="7C3C5B1A" w14:textId="77777777" w:rsidR="00025762" w:rsidRDefault="00C96A12">
            <w:pPr>
              <w:pStyle w:val="ConsPlusNormal"/>
            </w:pPr>
            <w:r>
              <w:t>Департамент управления делами и контроля (свод), департаменты Минфина России (пункты 1 и 2 - Департамент бюджетн</w:t>
            </w:r>
            <w:r>
              <w:t>ой политики и стратегического планирования,</w:t>
            </w:r>
          </w:p>
          <w:p w14:paraId="327FE85C" w14:textId="77777777" w:rsidR="00025762" w:rsidRDefault="00C96A12">
            <w:pPr>
              <w:pStyle w:val="ConsPlusNormal"/>
            </w:pPr>
            <w:r>
              <w:t>пункт 3 - Департамент управления делами и контроля,</w:t>
            </w:r>
          </w:p>
          <w:p w14:paraId="7001EB42" w14:textId="77777777" w:rsidR="00025762" w:rsidRDefault="00C96A12">
            <w:pPr>
              <w:pStyle w:val="ConsPlusNormal"/>
            </w:pPr>
            <w:r>
              <w:t>пункт 4 - Департамент проектного управления и развития персонала,</w:t>
            </w:r>
          </w:p>
          <w:p w14:paraId="14AB3B04" w14:textId="77777777" w:rsidR="00025762" w:rsidRDefault="00C96A12">
            <w:pPr>
              <w:pStyle w:val="ConsPlusNormal"/>
            </w:pPr>
            <w:r>
              <w:t>пункт 5 - Департаментом регулирования бухгалтерского учета, финансовой отчетности и аудиторско</w:t>
            </w:r>
            <w:r>
              <w:t>й деятельности), Департамент информационных технологий (в части размещения информации на официальном сайте)</w:t>
            </w:r>
          </w:p>
        </w:tc>
      </w:tr>
      <w:tr w:rsidR="00025762" w14:paraId="0EFEACB8" w14:textId="77777777">
        <w:tc>
          <w:tcPr>
            <w:tcW w:w="1077" w:type="dxa"/>
          </w:tcPr>
          <w:p w14:paraId="1241EBA7" w14:textId="77777777" w:rsidR="00025762" w:rsidRDefault="00C96A12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7313" w:type="dxa"/>
          </w:tcPr>
          <w:p w14:paraId="05FA292F" w14:textId="77777777" w:rsidR="00025762" w:rsidRDefault="00C96A12">
            <w:pPr>
              <w:pStyle w:val="ConsPlusNormal"/>
            </w:pPr>
            <w:r>
              <w:t>Организация рассмотрения Общественным советом при Министерстве финансов Российской Федерации разрабатываемых Минфином России проектов норматив</w:t>
            </w:r>
            <w:r>
              <w:t xml:space="preserve">ных правовых актов в соответствии с </w:t>
            </w:r>
            <w:hyperlink r:id="rId15" w:tooltip="Постановление Правительства РФ от 01.09.2012 N 877 (ред. от 10.07.2017) &quot;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 сентября 2012</w:t>
            </w:r>
            <w:r>
              <w:t xml:space="preserve"> г. N 877 "Об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</w:t>
            </w:r>
            <w:r>
              <w:t>ов при этих федеральных органах исполнительной власти" и другими решениями Президента Российской Федерации и Правительства Российской Федерации, включая размещение соответствующей информации на официальном сайте Минфина России</w:t>
            </w:r>
          </w:p>
        </w:tc>
        <w:tc>
          <w:tcPr>
            <w:tcW w:w="2211" w:type="dxa"/>
          </w:tcPr>
          <w:p w14:paraId="690A966F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563A2087" w14:textId="77777777" w:rsidR="00025762" w:rsidRDefault="00C96A12">
            <w:pPr>
              <w:pStyle w:val="ConsPlusNormal"/>
            </w:pPr>
            <w:r>
              <w:t>Департамент уп</w:t>
            </w:r>
            <w:r>
              <w:t>равления делами и контроля, Департаменты Минфина России, Департамент информационных технологий</w:t>
            </w:r>
          </w:p>
        </w:tc>
      </w:tr>
      <w:tr w:rsidR="00025762" w14:paraId="4C10E56E" w14:textId="77777777">
        <w:tc>
          <w:tcPr>
            <w:tcW w:w="1077" w:type="dxa"/>
          </w:tcPr>
          <w:p w14:paraId="5B34C1DE" w14:textId="77777777" w:rsidR="00025762" w:rsidRDefault="00C96A12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7313" w:type="dxa"/>
          </w:tcPr>
          <w:p w14:paraId="11FE563D" w14:textId="77777777" w:rsidR="00025762" w:rsidRDefault="00C96A12">
            <w:pPr>
              <w:pStyle w:val="ConsPlusNormal"/>
            </w:pPr>
            <w:r>
              <w:t>Размещение на официальном сайте Минфина России принятых Общественным советом при Министерстве финансов Российской Федерации решений и заключений по рассмат</w:t>
            </w:r>
            <w:r>
              <w:t>риваемым проектам и инициативам независимо от решений, принятых Минфином России</w:t>
            </w:r>
          </w:p>
        </w:tc>
        <w:tc>
          <w:tcPr>
            <w:tcW w:w="2211" w:type="dxa"/>
          </w:tcPr>
          <w:p w14:paraId="653F2DE9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43D135FC" w14:textId="77777777" w:rsidR="00025762" w:rsidRDefault="00C96A12">
            <w:pPr>
              <w:pStyle w:val="ConsPlusNormal"/>
            </w:pPr>
            <w:r>
              <w:t>Департамент управления делами и контроля, Департамент информационных технологий</w:t>
            </w:r>
          </w:p>
        </w:tc>
      </w:tr>
      <w:tr w:rsidR="00025762" w14:paraId="0C211BDE" w14:textId="77777777">
        <w:tc>
          <w:tcPr>
            <w:tcW w:w="1077" w:type="dxa"/>
          </w:tcPr>
          <w:p w14:paraId="3F3E817B" w14:textId="77777777" w:rsidR="00025762" w:rsidRDefault="00C96A12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7313" w:type="dxa"/>
          </w:tcPr>
          <w:p w14:paraId="5BFA2153" w14:textId="77777777" w:rsidR="00025762" w:rsidRDefault="00C96A12">
            <w:pPr>
              <w:pStyle w:val="ConsPlusNormal"/>
            </w:pPr>
            <w:r>
              <w:t>Подготовка материалов и модернизация (при необходимости) раздела официального сайта Минфина России, посвященного деятельности Общественного совета при Министерстве финансов Российской Федерации, в целях создания более понятной и открытой структуры, визуаль</w:t>
            </w:r>
            <w:r>
              <w:t>ного комфорта</w:t>
            </w:r>
          </w:p>
        </w:tc>
        <w:tc>
          <w:tcPr>
            <w:tcW w:w="2211" w:type="dxa"/>
          </w:tcPr>
          <w:p w14:paraId="25DD5E98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3882C735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Департамент управления делами и контроля, Департамент информационных технологий</w:t>
            </w:r>
          </w:p>
        </w:tc>
      </w:tr>
      <w:tr w:rsidR="00025762" w14:paraId="23D5FCCD" w14:textId="77777777">
        <w:tc>
          <w:tcPr>
            <w:tcW w:w="1077" w:type="dxa"/>
          </w:tcPr>
          <w:p w14:paraId="6D36BE6E" w14:textId="77777777" w:rsidR="00025762" w:rsidRDefault="00C96A12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7313" w:type="dxa"/>
          </w:tcPr>
          <w:p w14:paraId="6834774C" w14:textId="77777777" w:rsidR="00025762" w:rsidRDefault="00C96A12">
            <w:pPr>
              <w:pStyle w:val="ConsPlusNormal"/>
            </w:pPr>
            <w:r>
              <w:t>Организация проведения независимой экспертной оценки эффективности взаимодейс</w:t>
            </w:r>
            <w:r>
              <w:t>твия Минфина России с Общественным советом при Министерстве финансов Российской Федерации, включая размещение соответствующей информации на официальном сайте Минфина России</w:t>
            </w:r>
          </w:p>
        </w:tc>
        <w:tc>
          <w:tcPr>
            <w:tcW w:w="2211" w:type="dxa"/>
          </w:tcPr>
          <w:p w14:paraId="3FD189D5" w14:textId="77777777" w:rsidR="00025762" w:rsidRDefault="00C96A1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138" w:type="dxa"/>
          </w:tcPr>
          <w:p w14:paraId="64A18772" w14:textId="77777777" w:rsidR="00025762" w:rsidRDefault="00C96A12">
            <w:pPr>
              <w:pStyle w:val="ConsPlusNormal"/>
            </w:pPr>
            <w:r>
              <w:t xml:space="preserve">Департамент бюджетной политики и стратегического планирования, Департамент </w:t>
            </w:r>
            <w:r>
              <w:t>информационных технологий</w:t>
            </w:r>
          </w:p>
        </w:tc>
      </w:tr>
      <w:tr w:rsidR="00025762" w14:paraId="74938DC3" w14:textId="77777777">
        <w:tc>
          <w:tcPr>
            <w:tcW w:w="1077" w:type="dxa"/>
          </w:tcPr>
          <w:p w14:paraId="63501CE3" w14:textId="77777777" w:rsidR="00025762" w:rsidRDefault="00C96A12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13662" w:type="dxa"/>
            <w:gridSpan w:val="3"/>
          </w:tcPr>
          <w:p w14:paraId="13711732" w14:textId="77777777" w:rsidR="00025762" w:rsidRDefault="00C96A12">
            <w:pPr>
              <w:pStyle w:val="ConsPlusNormal"/>
            </w:pPr>
            <w:r>
              <w:t>Работа пресс-службы Минфина России</w:t>
            </w:r>
          </w:p>
        </w:tc>
      </w:tr>
      <w:tr w:rsidR="00025762" w14:paraId="21FFD4A2" w14:textId="77777777">
        <w:tc>
          <w:tcPr>
            <w:tcW w:w="1077" w:type="dxa"/>
          </w:tcPr>
          <w:p w14:paraId="5BB25F4F" w14:textId="77777777" w:rsidR="00025762" w:rsidRDefault="00C96A1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7313" w:type="dxa"/>
          </w:tcPr>
          <w:p w14:paraId="64FF4213" w14:textId="77777777" w:rsidR="00025762" w:rsidRDefault="00C96A12">
            <w:pPr>
              <w:pStyle w:val="ConsPlusNormal"/>
            </w:pPr>
            <w:r>
              <w:t>Поддержание в актуальном состоянии размещенной на официальном сайте Минфина России информации о целях, задачах, структуре и функциях пресс-службы Минфина России в соответствии со спецификой деятельности Минфина России</w:t>
            </w:r>
          </w:p>
        </w:tc>
        <w:tc>
          <w:tcPr>
            <w:tcW w:w="2211" w:type="dxa"/>
          </w:tcPr>
          <w:p w14:paraId="2F96ADB7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42932504" w14:textId="77777777" w:rsidR="00025762" w:rsidRDefault="00C96A12">
            <w:pPr>
              <w:pStyle w:val="ConsPlusNormal"/>
            </w:pPr>
            <w:r>
              <w:t>Департамент бюджетной п</w:t>
            </w:r>
            <w:r>
              <w:t>олитики и стратегического планирования</w:t>
            </w:r>
          </w:p>
        </w:tc>
      </w:tr>
      <w:tr w:rsidR="00025762" w14:paraId="5D66C2FE" w14:textId="77777777">
        <w:tc>
          <w:tcPr>
            <w:tcW w:w="1077" w:type="dxa"/>
          </w:tcPr>
          <w:p w14:paraId="6E8D1DF2" w14:textId="77777777" w:rsidR="00025762" w:rsidRDefault="00C96A12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7313" w:type="dxa"/>
          </w:tcPr>
          <w:p w14:paraId="36C2B79D" w14:textId="77777777" w:rsidR="00025762" w:rsidRDefault="00C96A12">
            <w:pPr>
              <w:pStyle w:val="ConsPlusNormal"/>
            </w:pPr>
            <w:r>
              <w:t>Публикация на официальном сайте Минфина России информационных материалов в разных форматах о деятельности Минфина России и руководства Минфина России</w:t>
            </w:r>
          </w:p>
        </w:tc>
        <w:tc>
          <w:tcPr>
            <w:tcW w:w="2211" w:type="dxa"/>
          </w:tcPr>
          <w:p w14:paraId="670ACEAF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24A808CF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департаменты Минфина России</w:t>
            </w:r>
          </w:p>
        </w:tc>
      </w:tr>
      <w:tr w:rsidR="00025762" w14:paraId="5CED340E" w14:textId="77777777">
        <w:tc>
          <w:tcPr>
            <w:tcW w:w="1077" w:type="dxa"/>
          </w:tcPr>
          <w:p w14:paraId="4A53634A" w14:textId="77777777" w:rsidR="00025762" w:rsidRDefault="00C96A12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7313" w:type="dxa"/>
          </w:tcPr>
          <w:p w14:paraId="7C14DFA0" w14:textId="77777777" w:rsidR="00025762" w:rsidRDefault="00C96A12">
            <w:pPr>
              <w:pStyle w:val="ConsPlusNormal"/>
            </w:pPr>
            <w:r>
              <w:t>Ведение официального аккаунта Минфина России в социальных сетях</w:t>
            </w:r>
          </w:p>
        </w:tc>
        <w:tc>
          <w:tcPr>
            <w:tcW w:w="2211" w:type="dxa"/>
          </w:tcPr>
          <w:p w14:paraId="47D403D9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2BA46616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</w:t>
            </w:r>
          </w:p>
        </w:tc>
      </w:tr>
      <w:tr w:rsidR="00025762" w14:paraId="3FFE25EA" w14:textId="77777777">
        <w:tc>
          <w:tcPr>
            <w:tcW w:w="1077" w:type="dxa"/>
          </w:tcPr>
          <w:p w14:paraId="12F2E3AA" w14:textId="77777777" w:rsidR="00025762" w:rsidRDefault="00C96A12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7313" w:type="dxa"/>
          </w:tcPr>
          <w:p w14:paraId="0B14BDCA" w14:textId="77777777" w:rsidR="00025762" w:rsidRDefault="00C96A12">
            <w:pPr>
              <w:pStyle w:val="ConsPlusNormal"/>
            </w:pPr>
            <w:r>
              <w:t>Поддержани</w:t>
            </w:r>
            <w:r>
              <w:t>е в актуальном состоянии на официальном сайте Минфина России ссылок на используемые социальные сети (баннеров)</w:t>
            </w:r>
          </w:p>
        </w:tc>
        <w:tc>
          <w:tcPr>
            <w:tcW w:w="2211" w:type="dxa"/>
          </w:tcPr>
          <w:p w14:paraId="35C1975F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5ED8D8B3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Департамент информационных технологий</w:t>
            </w:r>
          </w:p>
        </w:tc>
      </w:tr>
      <w:tr w:rsidR="00025762" w14:paraId="2132C738" w14:textId="77777777">
        <w:tc>
          <w:tcPr>
            <w:tcW w:w="1077" w:type="dxa"/>
          </w:tcPr>
          <w:p w14:paraId="14016883" w14:textId="77777777" w:rsidR="00025762" w:rsidRDefault="00C96A12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7313" w:type="dxa"/>
          </w:tcPr>
          <w:p w14:paraId="15132FA7" w14:textId="77777777" w:rsidR="00025762" w:rsidRDefault="00C96A12">
            <w:pPr>
              <w:pStyle w:val="ConsPlusNormal"/>
            </w:pPr>
            <w:r>
              <w:t>Размещение на регулярн</w:t>
            </w:r>
            <w:r>
              <w:t>ой основе в социальных сетях новостной информации о деятельности Минфина России</w:t>
            </w:r>
          </w:p>
        </w:tc>
        <w:tc>
          <w:tcPr>
            <w:tcW w:w="2211" w:type="dxa"/>
          </w:tcPr>
          <w:p w14:paraId="1C17C6C7" w14:textId="77777777" w:rsidR="00025762" w:rsidRDefault="00C96A1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4138" w:type="dxa"/>
          </w:tcPr>
          <w:p w14:paraId="5731811B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департаменты Минфина России</w:t>
            </w:r>
          </w:p>
        </w:tc>
      </w:tr>
      <w:tr w:rsidR="00025762" w14:paraId="137E01FB" w14:textId="77777777">
        <w:tc>
          <w:tcPr>
            <w:tcW w:w="1077" w:type="dxa"/>
          </w:tcPr>
          <w:p w14:paraId="34118417" w14:textId="77777777" w:rsidR="00025762" w:rsidRDefault="00C96A12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7313" w:type="dxa"/>
          </w:tcPr>
          <w:p w14:paraId="1F052A8B" w14:textId="77777777" w:rsidR="00025762" w:rsidRDefault="00C96A12">
            <w:pPr>
              <w:pStyle w:val="ConsPlusNormal"/>
            </w:pPr>
            <w:r>
              <w:t>Проведение мониторинга средств массовой информации, подготовка подборки материалов для руководства Минфина России, в том числе размещение в мобильном офисе ру</w:t>
            </w:r>
            <w:r>
              <w:t>ководства Минфина России</w:t>
            </w:r>
          </w:p>
        </w:tc>
        <w:tc>
          <w:tcPr>
            <w:tcW w:w="2211" w:type="dxa"/>
          </w:tcPr>
          <w:p w14:paraId="243DD537" w14:textId="77777777" w:rsidR="00025762" w:rsidRDefault="00C96A1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4138" w:type="dxa"/>
          </w:tcPr>
          <w:p w14:paraId="732953BA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</w:t>
            </w:r>
          </w:p>
        </w:tc>
      </w:tr>
      <w:tr w:rsidR="00025762" w14:paraId="43A5BFAB" w14:textId="77777777">
        <w:tc>
          <w:tcPr>
            <w:tcW w:w="1077" w:type="dxa"/>
          </w:tcPr>
          <w:p w14:paraId="641EB3F4" w14:textId="77777777" w:rsidR="00025762" w:rsidRDefault="00C96A12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7313" w:type="dxa"/>
          </w:tcPr>
          <w:p w14:paraId="08EA7335" w14:textId="77777777" w:rsidR="00025762" w:rsidRDefault="00C96A12">
            <w:pPr>
              <w:pStyle w:val="ConsPlusNormal"/>
            </w:pPr>
            <w:r>
              <w:t>Проведение оценки востребованности материалов для средств массовой информации, размещенных в разделе "Пресс-центр" на официальном сайте Минфина России и</w:t>
            </w:r>
            <w:r>
              <w:t xml:space="preserve"> в социальных сетях, формирование аналитической записки и рейтинга наиболее востребованных материалов (категорий материалов)</w:t>
            </w:r>
          </w:p>
        </w:tc>
        <w:tc>
          <w:tcPr>
            <w:tcW w:w="2211" w:type="dxa"/>
          </w:tcPr>
          <w:p w14:paraId="25526A62" w14:textId="77777777" w:rsidR="00025762" w:rsidRDefault="00C96A1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138" w:type="dxa"/>
          </w:tcPr>
          <w:p w14:paraId="65C7F8EE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Департамент информационных технологий</w:t>
            </w:r>
          </w:p>
        </w:tc>
      </w:tr>
      <w:tr w:rsidR="00025762" w14:paraId="0EB050D0" w14:textId="77777777">
        <w:tc>
          <w:tcPr>
            <w:tcW w:w="1077" w:type="dxa"/>
          </w:tcPr>
          <w:p w14:paraId="48B6CA9A" w14:textId="77777777" w:rsidR="00025762" w:rsidRDefault="00C96A12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13662" w:type="dxa"/>
            <w:gridSpan w:val="3"/>
          </w:tcPr>
          <w:p w14:paraId="27875ABA" w14:textId="77777777" w:rsidR="00025762" w:rsidRDefault="00C96A12">
            <w:pPr>
              <w:pStyle w:val="ConsPlusNormal"/>
            </w:pPr>
            <w:r>
              <w:t>Независимая анти</w:t>
            </w:r>
            <w:r>
              <w:t>коррупционная экспертиза и общественный мониторинг правоприменения</w:t>
            </w:r>
          </w:p>
        </w:tc>
      </w:tr>
      <w:tr w:rsidR="00025762" w14:paraId="4A1FB96D" w14:textId="77777777">
        <w:tc>
          <w:tcPr>
            <w:tcW w:w="1077" w:type="dxa"/>
          </w:tcPr>
          <w:p w14:paraId="1D18FABB" w14:textId="77777777" w:rsidR="00025762" w:rsidRDefault="00C96A12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7313" w:type="dxa"/>
          </w:tcPr>
          <w:p w14:paraId="62579021" w14:textId="77777777" w:rsidR="00025762" w:rsidRDefault="00C96A12">
            <w:pPr>
              <w:pStyle w:val="ConsPlusNormal"/>
            </w:pPr>
            <w:r>
              <w:t>Подготовка и размещение на официальном сайте Минфина России обзора правоприменительной практики по результатам вступивших в законную силу судебных актов судов о признании недействительными ненормативных правовых актов, незаконными решений и действий (безде</w:t>
            </w:r>
            <w:r>
              <w:t>йствия) Минфина России, его должностных лиц</w:t>
            </w:r>
          </w:p>
        </w:tc>
        <w:tc>
          <w:tcPr>
            <w:tcW w:w="2211" w:type="dxa"/>
          </w:tcPr>
          <w:p w14:paraId="544124AB" w14:textId="77777777" w:rsidR="00025762" w:rsidRDefault="00C96A1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138" w:type="dxa"/>
          </w:tcPr>
          <w:p w14:paraId="6228966D" w14:textId="77777777" w:rsidR="00025762" w:rsidRDefault="00C96A12">
            <w:pPr>
              <w:pStyle w:val="ConsPlusNormal"/>
            </w:pPr>
            <w:r>
              <w:t>Правовой департамент, Департамент информационных технологий</w:t>
            </w:r>
          </w:p>
        </w:tc>
      </w:tr>
      <w:tr w:rsidR="00025762" w14:paraId="521796B9" w14:textId="77777777">
        <w:tc>
          <w:tcPr>
            <w:tcW w:w="1077" w:type="dxa"/>
          </w:tcPr>
          <w:p w14:paraId="3E195EAB" w14:textId="77777777" w:rsidR="00025762" w:rsidRDefault="00C96A12">
            <w:pPr>
              <w:pStyle w:val="ConsPlusNormal"/>
              <w:jc w:val="center"/>
            </w:pPr>
            <w:bookmarkStart w:id="1" w:name="P321"/>
            <w:bookmarkEnd w:id="1"/>
            <w:r>
              <w:t>11.2.</w:t>
            </w:r>
          </w:p>
        </w:tc>
        <w:tc>
          <w:tcPr>
            <w:tcW w:w="7313" w:type="dxa"/>
          </w:tcPr>
          <w:p w14:paraId="6E519851" w14:textId="77777777" w:rsidR="00025762" w:rsidRDefault="00C96A12">
            <w:pPr>
              <w:pStyle w:val="ConsPlusNormal"/>
            </w:pPr>
            <w:r>
              <w:t>Подготовка и размещение на официальном сайте Минфина России обобщающего отчета по результатам антикоррупционной экспертизы норматив</w:t>
            </w:r>
            <w:r>
              <w:t>ных правовых актов и проектов нормативных правовых актов, включая сведения по итогам ежедневной обработки информации, поступающей на электронный адрес anti-corruption@minfin.ru, созданный для приема заключений по результатам независимой антикоррупционной э</w:t>
            </w:r>
            <w:r>
              <w:t>кспертизы проектов нормативных правовых актов, и на "телефон доверия"</w:t>
            </w:r>
          </w:p>
        </w:tc>
        <w:tc>
          <w:tcPr>
            <w:tcW w:w="2211" w:type="dxa"/>
          </w:tcPr>
          <w:p w14:paraId="4B4D3F3B" w14:textId="77777777" w:rsidR="00025762" w:rsidRDefault="00C96A12">
            <w:pPr>
              <w:pStyle w:val="ConsPlusNormal"/>
              <w:jc w:val="center"/>
            </w:pPr>
            <w:r>
              <w:t>Январь, июль</w:t>
            </w:r>
          </w:p>
        </w:tc>
        <w:tc>
          <w:tcPr>
            <w:tcW w:w="4138" w:type="dxa"/>
          </w:tcPr>
          <w:p w14:paraId="6D7F922C" w14:textId="77777777" w:rsidR="00025762" w:rsidRDefault="00C96A12">
            <w:pPr>
              <w:pStyle w:val="ConsPlusNormal"/>
            </w:pPr>
            <w:r>
              <w:t>Правовой департамент, Департамент управления делами и контроля, Департамент информационных технологий</w:t>
            </w:r>
          </w:p>
        </w:tc>
      </w:tr>
      <w:tr w:rsidR="00025762" w14:paraId="49A8E147" w14:textId="77777777">
        <w:tc>
          <w:tcPr>
            <w:tcW w:w="1077" w:type="dxa"/>
          </w:tcPr>
          <w:p w14:paraId="6DFE110B" w14:textId="77777777" w:rsidR="00025762" w:rsidRDefault="00C96A12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7313" w:type="dxa"/>
          </w:tcPr>
          <w:p w14:paraId="46E0CB08" w14:textId="77777777" w:rsidR="00025762" w:rsidRDefault="00C96A12">
            <w:pPr>
              <w:pStyle w:val="ConsPlusNormal"/>
            </w:pPr>
            <w:r>
              <w:t>Проведение антикоррупционной экспертизы нормативных правовых актов Минфина России. В случае выявления коррупциогенных факторов в нормативных правов</w:t>
            </w:r>
            <w:r>
              <w:t xml:space="preserve">ых актах при проведении структурными подразделениями Минфина России мониторинга правоприменения в соответствии с </w:t>
            </w:r>
            <w:hyperlink r:id="rId16" w:tooltip="Приказ Минфина России от 12.09.2019 N 145н &quot;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&quot; (Зарегистрировано в Минюсте России 23.09.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12 сентября 2019 г. N 145н "Об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Федерации", включение соответс</w:t>
            </w:r>
            <w:r>
              <w:t xml:space="preserve">твующей информации в обобщающий отчет, подготовленный в соответствии с </w:t>
            </w:r>
            <w:hyperlink w:anchor="P321" w:tooltip="11.2." w:history="1">
              <w:r>
                <w:rPr>
                  <w:color w:val="0000FF"/>
                </w:rPr>
                <w:t>пунктом 11.2</w:t>
              </w:r>
            </w:hyperlink>
            <w:r>
              <w:t xml:space="preserve"> настоящего Плана</w:t>
            </w:r>
          </w:p>
        </w:tc>
        <w:tc>
          <w:tcPr>
            <w:tcW w:w="2211" w:type="dxa"/>
          </w:tcPr>
          <w:p w14:paraId="38D9CB72" w14:textId="77777777" w:rsidR="00025762" w:rsidRDefault="00C96A12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4138" w:type="dxa"/>
          </w:tcPr>
          <w:p w14:paraId="165EB094" w14:textId="77777777" w:rsidR="00025762" w:rsidRDefault="00C96A12">
            <w:pPr>
              <w:pStyle w:val="ConsPlusNormal"/>
            </w:pPr>
            <w:r>
              <w:t>Департаменты Минфина России, Правовой департамент</w:t>
            </w:r>
          </w:p>
        </w:tc>
      </w:tr>
      <w:tr w:rsidR="00025762" w14:paraId="72358B45" w14:textId="77777777">
        <w:tc>
          <w:tcPr>
            <w:tcW w:w="1077" w:type="dxa"/>
          </w:tcPr>
          <w:p w14:paraId="6ED72D84" w14:textId="77777777" w:rsidR="00025762" w:rsidRDefault="00C96A12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7313" w:type="dxa"/>
          </w:tcPr>
          <w:p w14:paraId="4FFA2128" w14:textId="77777777" w:rsidR="00025762" w:rsidRDefault="00C96A12">
            <w:pPr>
              <w:pStyle w:val="ConsPlusNormal"/>
            </w:pPr>
            <w:r>
              <w:t>Инициативные проекты</w:t>
            </w:r>
          </w:p>
        </w:tc>
        <w:tc>
          <w:tcPr>
            <w:tcW w:w="2211" w:type="dxa"/>
          </w:tcPr>
          <w:p w14:paraId="49D6CD47" w14:textId="77777777" w:rsidR="00025762" w:rsidRDefault="00025762">
            <w:pPr>
              <w:pStyle w:val="ConsPlusNormal"/>
              <w:jc w:val="both"/>
            </w:pPr>
          </w:p>
        </w:tc>
        <w:tc>
          <w:tcPr>
            <w:tcW w:w="4138" w:type="dxa"/>
          </w:tcPr>
          <w:p w14:paraId="508DFD26" w14:textId="77777777" w:rsidR="00025762" w:rsidRDefault="00025762">
            <w:pPr>
              <w:pStyle w:val="ConsPlusNormal"/>
              <w:jc w:val="both"/>
            </w:pPr>
          </w:p>
        </w:tc>
      </w:tr>
      <w:tr w:rsidR="00025762" w14:paraId="5016DE67" w14:textId="77777777">
        <w:tc>
          <w:tcPr>
            <w:tcW w:w="14739" w:type="dxa"/>
            <w:gridSpan w:val="4"/>
          </w:tcPr>
          <w:p w14:paraId="0B2CC88F" w14:textId="77777777" w:rsidR="00025762" w:rsidRDefault="00C96A12">
            <w:pPr>
              <w:pStyle w:val="ConsPlusNormal"/>
            </w:pPr>
            <w:r>
              <w:t>Наименование инициативы: Проведение ежегодного Московского финансового форума (далее - Форум)</w:t>
            </w:r>
          </w:p>
        </w:tc>
      </w:tr>
      <w:tr w:rsidR="00025762" w14:paraId="10C4FDD8" w14:textId="77777777">
        <w:tc>
          <w:tcPr>
            <w:tcW w:w="14739" w:type="dxa"/>
            <w:gridSpan w:val="4"/>
          </w:tcPr>
          <w:p w14:paraId="185F0810" w14:textId="77777777" w:rsidR="00025762" w:rsidRDefault="00C96A12">
            <w:pPr>
              <w:pStyle w:val="ConsPlusNormal"/>
            </w:pPr>
            <w:r>
              <w:t>Описание инициативы: Организация Форума, приуроченного ко Дню финансиста, участие в работе которого могут принять заинтересованные федеральные государственные ор</w:t>
            </w:r>
            <w:r>
              <w:t>ганы, органы государственной власти субъектов Российской Федерации, органы местного самоуправления, общественные объединения, а также представители деловых кругов</w:t>
            </w:r>
          </w:p>
        </w:tc>
      </w:tr>
      <w:tr w:rsidR="00025762" w14:paraId="0A052B02" w14:textId="77777777">
        <w:tc>
          <w:tcPr>
            <w:tcW w:w="14739" w:type="dxa"/>
            <w:gridSpan w:val="4"/>
          </w:tcPr>
          <w:p w14:paraId="704B0B80" w14:textId="77777777" w:rsidR="00025762" w:rsidRDefault="00C96A12">
            <w:pPr>
              <w:pStyle w:val="ConsPlusNormal"/>
            </w:pPr>
            <w:r>
              <w:t>Каким образом инициатива способствует повышению открытости: позволяет решить задачи по предс</w:t>
            </w:r>
            <w:r>
              <w:t>тавлению целей, задач, планов и результатов деятельности Минфина России широкому кругу референтных групп и обеспечить возможность их участия в обсуждении предлагаемых управленческих решений</w:t>
            </w:r>
          </w:p>
        </w:tc>
      </w:tr>
      <w:tr w:rsidR="00025762" w14:paraId="220B4F03" w14:textId="77777777">
        <w:tc>
          <w:tcPr>
            <w:tcW w:w="14739" w:type="dxa"/>
            <w:gridSpan w:val="4"/>
          </w:tcPr>
          <w:p w14:paraId="034FA8CC" w14:textId="77777777" w:rsidR="00025762" w:rsidRDefault="00C96A12">
            <w:pPr>
              <w:pStyle w:val="ConsPlusNormal"/>
            </w:pPr>
            <w:r>
              <w:t>Ключевые этапы на 2020 год:</w:t>
            </w:r>
          </w:p>
        </w:tc>
      </w:tr>
      <w:tr w:rsidR="00025762" w14:paraId="54DC1658" w14:textId="77777777">
        <w:tc>
          <w:tcPr>
            <w:tcW w:w="1077" w:type="dxa"/>
          </w:tcPr>
          <w:p w14:paraId="26E2E2B6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69202892" w14:textId="77777777" w:rsidR="00025762" w:rsidRDefault="00C96A12">
            <w:pPr>
              <w:pStyle w:val="ConsPlusNormal"/>
            </w:pPr>
            <w:r>
              <w:t>Проведение подготовительных меропри</w:t>
            </w:r>
            <w:r>
              <w:t>ятий, посвященных проведению Форума</w:t>
            </w:r>
          </w:p>
        </w:tc>
        <w:tc>
          <w:tcPr>
            <w:tcW w:w="2211" w:type="dxa"/>
          </w:tcPr>
          <w:p w14:paraId="11C15BAF" w14:textId="77777777" w:rsidR="00025762" w:rsidRDefault="00C96A12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4138" w:type="dxa"/>
          </w:tcPr>
          <w:p w14:paraId="41E6F89A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Административный департамент, Департамент управления делами и контроля, департаменты Минфина России</w:t>
            </w:r>
          </w:p>
        </w:tc>
      </w:tr>
      <w:tr w:rsidR="00025762" w14:paraId="7932AE68" w14:textId="77777777">
        <w:tc>
          <w:tcPr>
            <w:tcW w:w="1077" w:type="dxa"/>
          </w:tcPr>
          <w:p w14:paraId="1A52051D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579AE687" w14:textId="77777777" w:rsidR="00025762" w:rsidRDefault="00C96A12">
            <w:pPr>
              <w:pStyle w:val="ConsPlusNormal"/>
            </w:pPr>
            <w:r>
              <w:t>Проведение Форума</w:t>
            </w:r>
          </w:p>
        </w:tc>
        <w:tc>
          <w:tcPr>
            <w:tcW w:w="2211" w:type="dxa"/>
          </w:tcPr>
          <w:p w14:paraId="6C8A9D56" w14:textId="77777777" w:rsidR="00025762" w:rsidRDefault="00C96A1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4138" w:type="dxa"/>
          </w:tcPr>
          <w:p w14:paraId="1CC2D359" w14:textId="77777777" w:rsidR="00025762" w:rsidRDefault="00C96A12">
            <w:pPr>
              <w:pStyle w:val="ConsPlusNormal"/>
            </w:pPr>
            <w:r>
              <w:t>Департамент бюджетной политики и стратегического планирования, Административный департамент, Департамент управления делами и контроля, департаменты Минфина России</w:t>
            </w:r>
          </w:p>
        </w:tc>
      </w:tr>
      <w:tr w:rsidR="00025762" w14:paraId="17CDF60D" w14:textId="77777777">
        <w:tc>
          <w:tcPr>
            <w:tcW w:w="14739" w:type="dxa"/>
            <w:gridSpan w:val="4"/>
          </w:tcPr>
          <w:p w14:paraId="2859CB03" w14:textId="77777777" w:rsidR="00025762" w:rsidRDefault="00C96A12">
            <w:pPr>
              <w:pStyle w:val="ConsPlusNormal"/>
            </w:pPr>
            <w:r>
              <w:t>Наименование инициативы: составление ежегодного рейтинга субъектов Российской Федерации по у</w:t>
            </w:r>
            <w:r>
              <w:t>ровню открытости бюджетных данных</w:t>
            </w:r>
          </w:p>
        </w:tc>
      </w:tr>
      <w:tr w:rsidR="00025762" w14:paraId="69ABD8AA" w14:textId="77777777">
        <w:tc>
          <w:tcPr>
            <w:tcW w:w="14739" w:type="dxa"/>
            <w:gridSpan w:val="4"/>
          </w:tcPr>
          <w:p w14:paraId="536520E5" w14:textId="77777777" w:rsidR="00025762" w:rsidRDefault="00C96A12">
            <w:pPr>
              <w:pStyle w:val="ConsPlusNormal"/>
            </w:pPr>
            <w:r>
              <w:t xml:space="preserve">Описание сути инициативы: разработка методики составления рейтинга субъектов Российской Федерации по уровню открытости бюджетных данных и проведение мониторинга деятельности субъектов Российской Федерации по размещению в </w:t>
            </w:r>
            <w:r>
              <w:t>информационно-телекоммуникационной сети "Интернет" бюджетных данных</w:t>
            </w:r>
          </w:p>
        </w:tc>
      </w:tr>
      <w:tr w:rsidR="00025762" w14:paraId="2BA32642" w14:textId="77777777">
        <w:tc>
          <w:tcPr>
            <w:tcW w:w="14739" w:type="dxa"/>
            <w:gridSpan w:val="4"/>
          </w:tcPr>
          <w:p w14:paraId="00A3EC0C" w14:textId="77777777" w:rsidR="00025762" w:rsidRDefault="00C96A12">
            <w:pPr>
              <w:pStyle w:val="ConsPlusNormal"/>
            </w:pPr>
            <w:r>
              <w:t>Каким образом инициатива способствует повышению открытости: способствует публикации субъектами Российской Федерации значительно большего объема информации о бюджетном процессе для общественности в открытом доступе, а также в целом обеспечивает системный ха</w:t>
            </w:r>
            <w:r>
              <w:t>рактер проводимой работы</w:t>
            </w:r>
          </w:p>
        </w:tc>
      </w:tr>
      <w:tr w:rsidR="00025762" w14:paraId="5F9E70E3" w14:textId="77777777">
        <w:tc>
          <w:tcPr>
            <w:tcW w:w="14739" w:type="dxa"/>
            <w:gridSpan w:val="4"/>
          </w:tcPr>
          <w:p w14:paraId="2CFF77AA" w14:textId="77777777" w:rsidR="00025762" w:rsidRDefault="00C96A12">
            <w:pPr>
              <w:pStyle w:val="ConsPlusNormal"/>
            </w:pPr>
            <w:r>
              <w:t>Ключевые этапы на 2020 год:</w:t>
            </w:r>
          </w:p>
        </w:tc>
      </w:tr>
      <w:tr w:rsidR="00025762" w14:paraId="34D38C4B" w14:textId="77777777">
        <w:tc>
          <w:tcPr>
            <w:tcW w:w="1077" w:type="dxa"/>
          </w:tcPr>
          <w:p w14:paraId="5C5D9888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0DB17652" w14:textId="77777777" w:rsidR="00025762" w:rsidRDefault="00C96A12">
            <w:pPr>
              <w:pStyle w:val="ConsPlusNormal"/>
            </w:pPr>
            <w:r>
              <w:t>Разработка и публикация методики составления рейтинга субъектов Российской Федерации по уровню открытости бюджетных данных в 2020 году</w:t>
            </w:r>
          </w:p>
        </w:tc>
        <w:tc>
          <w:tcPr>
            <w:tcW w:w="2211" w:type="dxa"/>
          </w:tcPr>
          <w:p w14:paraId="6C14E441" w14:textId="77777777" w:rsidR="00025762" w:rsidRDefault="00C96A12">
            <w:pPr>
              <w:pStyle w:val="ConsPlusNormal"/>
              <w:jc w:val="center"/>
            </w:pPr>
            <w:r>
              <w:t>Март - апрель</w:t>
            </w:r>
          </w:p>
        </w:tc>
        <w:tc>
          <w:tcPr>
            <w:tcW w:w="4138" w:type="dxa"/>
          </w:tcPr>
          <w:p w14:paraId="788581DA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отчетности в государственном секторе</w:t>
            </w:r>
          </w:p>
        </w:tc>
      </w:tr>
      <w:tr w:rsidR="00025762" w14:paraId="741691EF" w14:textId="77777777">
        <w:tc>
          <w:tcPr>
            <w:tcW w:w="1077" w:type="dxa"/>
          </w:tcPr>
          <w:p w14:paraId="32B9FC14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24085526" w14:textId="77777777" w:rsidR="00025762" w:rsidRDefault="00C96A12">
            <w:pPr>
              <w:pStyle w:val="ConsPlusNormal"/>
            </w:pPr>
            <w:r>
              <w:t>Представление предварительных итогов рейтинга субъектов Российской Федерации по уровню открытости бюджетных данных в 2020 году на заседании Рабочей группы по развитию проекта "Бюджет для граждан"</w:t>
            </w:r>
          </w:p>
        </w:tc>
        <w:tc>
          <w:tcPr>
            <w:tcW w:w="2211" w:type="dxa"/>
          </w:tcPr>
          <w:p w14:paraId="6EB74A06" w14:textId="77777777" w:rsidR="00025762" w:rsidRDefault="00C96A1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138" w:type="dxa"/>
          </w:tcPr>
          <w:p w14:paraId="089FC35E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</w:t>
            </w:r>
            <w:r>
              <w:t>ности в государственном секторе</w:t>
            </w:r>
          </w:p>
        </w:tc>
      </w:tr>
      <w:tr w:rsidR="00025762" w14:paraId="39A5B814" w14:textId="77777777">
        <w:tc>
          <w:tcPr>
            <w:tcW w:w="14739" w:type="dxa"/>
            <w:gridSpan w:val="4"/>
          </w:tcPr>
          <w:p w14:paraId="20E98526" w14:textId="77777777" w:rsidR="00025762" w:rsidRDefault="00C96A12">
            <w:pPr>
              <w:pStyle w:val="ConsPlusNormal"/>
            </w:pPr>
            <w:r>
              <w:t>Наименование инициативы: проведение открытого публичного конкурса проектов по представлению бюджета для граждан (далее - Конкурс)</w:t>
            </w:r>
          </w:p>
        </w:tc>
      </w:tr>
      <w:tr w:rsidR="00025762" w14:paraId="2ED5C0C8" w14:textId="77777777">
        <w:tc>
          <w:tcPr>
            <w:tcW w:w="14739" w:type="dxa"/>
            <w:gridSpan w:val="4"/>
          </w:tcPr>
          <w:p w14:paraId="2593B6BA" w14:textId="77777777" w:rsidR="00025762" w:rsidRDefault="00C96A12">
            <w:pPr>
              <w:pStyle w:val="ConsPlusNormal"/>
            </w:pPr>
            <w:r>
              <w:t>Описание сути инициативы: организация ежегодного конкурса идей по представлению бюджетных да</w:t>
            </w:r>
            <w:r>
              <w:t>нных в понятной форме, в котором принимают участие как физические лица, так и юридические лица. Также к участию в Конкурсе привлекаются органы исполнительной власти субъектов Российской Федерации и органы местного самоуправления - организаторы региональных</w:t>
            </w:r>
            <w:r>
              <w:t xml:space="preserve"> и муниципальных конкурсов проектов по представлению бюджета для граждан</w:t>
            </w:r>
          </w:p>
        </w:tc>
      </w:tr>
      <w:tr w:rsidR="00025762" w14:paraId="29094856" w14:textId="77777777">
        <w:tc>
          <w:tcPr>
            <w:tcW w:w="14739" w:type="dxa"/>
            <w:gridSpan w:val="4"/>
          </w:tcPr>
          <w:p w14:paraId="59518FDF" w14:textId="77777777" w:rsidR="00025762" w:rsidRDefault="00C96A12">
            <w:pPr>
              <w:pStyle w:val="ConsPlusNormal"/>
            </w:pPr>
            <w:r>
              <w:t>Каким образом инициатива способствует повышению открытости: позволяет учесть мнения граждан о представлении информации о бюджете в бюджетах для граждан соответствующего публично-правового образования, стимулирует спрос на открытые бюджетные данные и повыша</w:t>
            </w:r>
            <w:r>
              <w:t>ет бюджетную грамотность населения</w:t>
            </w:r>
          </w:p>
        </w:tc>
      </w:tr>
      <w:tr w:rsidR="00025762" w14:paraId="0E7658FD" w14:textId="77777777">
        <w:tc>
          <w:tcPr>
            <w:tcW w:w="14739" w:type="dxa"/>
            <w:gridSpan w:val="4"/>
          </w:tcPr>
          <w:p w14:paraId="6428DB6A" w14:textId="77777777" w:rsidR="00025762" w:rsidRDefault="00C96A12">
            <w:pPr>
              <w:pStyle w:val="ConsPlusNormal"/>
            </w:pPr>
            <w:r>
              <w:t>Ключевые этапы на 2020 год:</w:t>
            </w:r>
          </w:p>
        </w:tc>
      </w:tr>
      <w:tr w:rsidR="00025762" w14:paraId="56AD0D43" w14:textId="77777777">
        <w:tc>
          <w:tcPr>
            <w:tcW w:w="1077" w:type="dxa"/>
          </w:tcPr>
          <w:p w14:paraId="6D408F77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60CCB2DA" w14:textId="77777777" w:rsidR="00025762" w:rsidRDefault="00C96A12">
            <w:pPr>
              <w:pStyle w:val="ConsPlusNormal"/>
            </w:pPr>
            <w:r>
              <w:t>Подготовка и утверждение конкурсной документации 2020 года (положение, методика, объявление о Конкурсе, актуализация состава конкурсной комиссии)</w:t>
            </w:r>
          </w:p>
        </w:tc>
        <w:tc>
          <w:tcPr>
            <w:tcW w:w="2211" w:type="dxa"/>
          </w:tcPr>
          <w:p w14:paraId="27F64152" w14:textId="77777777" w:rsidR="00025762" w:rsidRDefault="00C96A1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4138" w:type="dxa"/>
          </w:tcPr>
          <w:p w14:paraId="2D349E63" w14:textId="77777777" w:rsidR="00025762" w:rsidRDefault="00C96A12">
            <w:pPr>
              <w:pStyle w:val="ConsPlusNormal"/>
            </w:pPr>
            <w:r>
              <w:t xml:space="preserve">Департамент бюджетной методологии и </w:t>
            </w:r>
            <w:r>
              <w:t>финансовой отчетности в государственном секторе</w:t>
            </w:r>
          </w:p>
        </w:tc>
      </w:tr>
      <w:tr w:rsidR="00025762" w14:paraId="1A16A162" w14:textId="77777777">
        <w:tc>
          <w:tcPr>
            <w:tcW w:w="1077" w:type="dxa"/>
          </w:tcPr>
          <w:p w14:paraId="47E2A040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5C2A9A14" w14:textId="77777777" w:rsidR="00025762" w:rsidRDefault="00C96A12">
            <w:pPr>
              <w:pStyle w:val="ConsPlusNormal"/>
            </w:pPr>
            <w:r>
              <w:t>Объявление о Конкурсе на официальном сайте Финансового университета при Правительстве Российской Федерации, Минфина России</w:t>
            </w:r>
          </w:p>
        </w:tc>
        <w:tc>
          <w:tcPr>
            <w:tcW w:w="2211" w:type="dxa"/>
          </w:tcPr>
          <w:p w14:paraId="6965E182" w14:textId="77777777" w:rsidR="00025762" w:rsidRDefault="00C96A1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4138" w:type="dxa"/>
          </w:tcPr>
          <w:p w14:paraId="048915D1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отчетности в государственном секторе</w:t>
            </w:r>
          </w:p>
        </w:tc>
      </w:tr>
      <w:tr w:rsidR="00025762" w14:paraId="5152F769" w14:textId="77777777">
        <w:tc>
          <w:tcPr>
            <w:tcW w:w="1077" w:type="dxa"/>
          </w:tcPr>
          <w:p w14:paraId="7139F7C1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57E28812" w14:textId="77777777" w:rsidR="00025762" w:rsidRDefault="00C96A12">
            <w:pPr>
              <w:pStyle w:val="ConsPlusNormal"/>
            </w:pPr>
            <w:r>
              <w:t>Проведение 1 тура Конкурса - сбор заяво</w:t>
            </w:r>
            <w:r>
              <w:t>к на участие</w:t>
            </w:r>
          </w:p>
        </w:tc>
        <w:tc>
          <w:tcPr>
            <w:tcW w:w="2211" w:type="dxa"/>
          </w:tcPr>
          <w:p w14:paraId="288AF62E" w14:textId="77777777" w:rsidR="00025762" w:rsidRDefault="00C96A12">
            <w:pPr>
              <w:pStyle w:val="ConsPlusNormal"/>
              <w:jc w:val="center"/>
            </w:pPr>
            <w:r>
              <w:t>Март - апрель</w:t>
            </w:r>
          </w:p>
        </w:tc>
        <w:tc>
          <w:tcPr>
            <w:tcW w:w="4138" w:type="dxa"/>
          </w:tcPr>
          <w:p w14:paraId="7612FBCE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отчетности в государственном секторе</w:t>
            </w:r>
          </w:p>
        </w:tc>
      </w:tr>
      <w:tr w:rsidR="00025762" w14:paraId="585935E3" w14:textId="77777777">
        <w:tc>
          <w:tcPr>
            <w:tcW w:w="1077" w:type="dxa"/>
          </w:tcPr>
          <w:p w14:paraId="76EA4E6F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15CFE99E" w14:textId="77777777" w:rsidR="00025762" w:rsidRDefault="00C96A12">
            <w:pPr>
              <w:pStyle w:val="ConsPlusNormal"/>
            </w:pPr>
            <w:r>
              <w:t>Проведение 2 тура Конкурса - сбор конкурсных материалов, прошедших предварительный отбор и рассмотрение работ победителей региональных и муници</w:t>
            </w:r>
            <w:r>
              <w:t>пальных конкурсов проектов по представлению бюджета для граждан</w:t>
            </w:r>
          </w:p>
        </w:tc>
        <w:tc>
          <w:tcPr>
            <w:tcW w:w="2211" w:type="dxa"/>
          </w:tcPr>
          <w:p w14:paraId="64421E73" w14:textId="77777777" w:rsidR="00025762" w:rsidRDefault="00C96A1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4138" w:type="dxa"/>
          </w:tcPr>
          <w:p w14:paraId="579709A0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отчетности в государственном секторе</w:t>
            </w:r>
          </w:p>
        </w:tc>
      </w:tr>
      <w:tr w:rsidR="00025762" w14:paraId="5D86C173" w14:textId="77777777">
        <w:tc>
          <w:tcPr>
            <w:tcW w:w="1077" w:type="dxa"/>
          </w:tcPr>
          <w:p w14:paraId="71751B7B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34AC2B9B" w14:textId="77777777" w:rsidR="00025762" w:rsidRDefault="00C96A12">
            <w:pPr>
              <w:pStyle w:val="ConsPlusNormal"/>
            </w:pPr>
            <w:r>
              <w:t>Подведение итогов Конкурса</w:t>
            </w:r>
          </w:p>
        </w:tc>
        <w:tc>
          <w:tcPr>
            <w:tcW w:w="2211" w:type="dxa"/>
          </w:tcPr>
          <w:p w14:paraId="4C119EC4" w14:textId="77777777" w:rsidR="00025762" w:rsidRDefault="00C96A1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4138" w:type="dxa"/>
          </w:tcPr>
          <w:p w14:paraId="5B04ADA7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отчетности в государственном секторе</w:t>
            </w:r>
          </w:p>
        </w:tc>
      </w:tr>
      <w:tr w:rsidR="00025762" w14:paraId="56B7065A" w14:textId="77777777">
        <w:tc>
          <w:tcPr>
            <w:tcW w:w="14739" w:type="dxa"/>
            <w:gridSpan w:val="4"/>
          </w:tcPr>
          <w:p w14:paraId="15B83431" w14:textId="77777777" w:rsidR="00025762" w:rsidRDefault="00C96A12">
            <w:pPr>
              <w:pStyle w:val="ConsPlusNormal"/>
            </w:pPr>
            <w:r>
              <w:t>Наименование инициативы: формирование и публикация Доклада о лучшей практике развития инициативных проектов в субъектах Российской Федерации и муниципальных образованиях</w:t>
            </w:r>
          </w:p>
        </w:tc>
      </w:tr>
      <w:tr w:rsidR="00025762" w14:paraId="0FCE3CF3" w14:textId="77777777">
        <w:tc>
          <w:tcPr>
            <w:tcW w:w="14739" w:type="dxa"/>
            <w:gridSpan w:val="4"/>
          </w:tcPr>
          <w:p w14:paraId="467BA0A2" w14:textId="77777777" w:rsidR="00025762" w:rsidRDefault="00C96A12">
            <w:pPr>
              <w:pStyle w:val="ConsPlusNormal"/>
            </w:pPr>
            <w:r>
              <w:t>Описание сути инициативы: сбор и анализ сведений о реализации на территории субъектов Российской Федерации практик инициативного бюджетирования в отчетном календарном году в целях выявления и обмена информацией об основных тенденциях и новациях в сфере раз</w:t>
            </w:r>
            <w:r>
              <w:t>вития процедур участия граждан в определении приоритетов бюджетных расходов</w:t>
            </w:r>
          </w:p>
        </w:tc>
      </w:tr>
      <w:tr w:rsidR="00025762" w14:paraId="33D65650" w14:textId="77777777">
        <w:tc>
          <w:tcPr>
            <w:tcW w:w="14739" w:type="dxa"/>
            <w:gridSpan w:val="4"/>
          </w:tcPr>
          <w:p w14:paraId="7604DE70" w14:textId="77777777" w:rsidR="00025762" w:rsidRDefault="00C96A12">
            <w:pPr>
              <w:pStyle w:val="ConsPlusNormal"/>
            </w:pPr>
            <w:r>
              <w:t xml:space="preserve">Каким образом инициатива способствует повышению открытости: позволяет выявить и распространить передовой опыт субъектов Российской Федерации и муниципальных образований по применению подходов к организации взаимодействия с гражданами в процессе принятия и </w:t>
            </w:r>
            <w:r>
              <w:t xml:space="preserve">исполнения бюджета, а также определить направления дальнейшего развития проекта Минфина России "Бюджет для граждан", основной целью которого является создание условий для ознакомления граждан в понятной и доступной форме с приоритетами бюджетной политики, </w:t>
            </w:r>
            <w:r>
              <w:t>условиями формирования и параметрами бюджетов бюджетной системы Российской Федерации, а также результатами использования бюджетных средств</w:t>
            </w:r>
          </w:p>
        </w:tc>
      </w:tr>
      <w:tr w:rsidR="00025762" w14:paraId="3EF7259F" w14:textId="77777777">
        <w:tc>
          <w:tcPr>
            <w:tcW w:w="14739" w:type="dxa"/>
            <w:gridSpan w:val="4"/>
          </w:tcPr>
          <w:p w14:paraId="40BA1CFE" w14:textId="77777777" w:rsidR="00025762" w:rsidRDefault="00C96A12">
            <w:pPr>
              <w:pStyle w:val="ConsPlusNormal"/>
            </w:pPr>
            <w:r>
              <w:t>Ключевые этапы на 2020 год:</w:t>
            </w:r>
          </w:p>
        </w:tc>
      </w:tr>
      <w:tr w:rsidR="00025762" w14:paraId="0BC1B35C" w14:textId="77777777">
        <w:tc>
          <w:tcPr>
            <w:tcW w:w="1077" w:type="dxa"/>
          </w:tcPr>
          <w:p w14:paraId="2A6B2D70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6CBAF202" w14:textId="77777777" w:rsidR="00025762" w:rsidRDefault="00C96A12">
            <w:pPr>
              <w:pStyle w:val="ConsPlusNormal"/>
            </w:pPr>
            <w:r>
              <w:t xml:space="preserve">Подготовка и рассылка запроса Минфина России в финансовые органы субъектов Российской </w:t>
            </w:r>
            <w:r>
              <w:t>Федерации о предоставлении информации в целях формирования Доклада о лучшей практике развития инициативных проектов в субъектах Российской Федерации и муниципальных образованиях</w:t>
            </w:r>
          </w:p>
        </w:tc>
        <w:tc>
          <w:tcPr>
            <w:tcW w:w="2211" w:type="dxa"/>
          </w:tcPr>
          <w:p w14:paraId="5AE32C23" w14:textId="77777777" w:rsidR="00025762" w:rsidRDefault="00C96A12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4138" w:type="dxa"/>
          </w:tcPr>
          <w:p w14:paraId="58212CD4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отчетности в государ</w:t>
            </w:r>
            <w:r>
              <w:t>ственном секторе</w:t>
            </w:r>
          </w:p>
        </w:tc>
      </w:tr>
      <w:tr w:rsidR="00025762" w14:paraId="43CA9C4F" w14:textId="77777777">
        <w:tc>
          <w:tcPr>
            <w:tcW w:w="1077" w:type="dxa"/>
          </w:tcPr>
          <w:p w14:paraId="210A8AF1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2C811412" w14:textId="77777777" w:rsidR="00025762" w:rsidRDefault="00C96A12">
            <w:pPr>
              <w:pStyle w:val="ConsPlusNormal"/>
            </w:pPr>
            <w:r>
              <w:t>Анализ полученных данных и формирование Доклада о лучшей практике развития инициативных проектов в субъектах Российской Федерации и муниципальных образованиях</w:t>
            </w:r>
          </w:p>
        </w:tc>
        <w:tc>
          <w:tcPr>
            <w:tcW w:w="2211" w:type="dxa"/>
          </w:tcPr>
          <w:p w14:paraId="6EEBCC2E" w14:textId="77777777" w:rsidR="00025762" w:rsidRDefault="00C96A1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4138" w:type="dxa"/>
          </w:tcPr>
          <w:p w14:paraId="6704F226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отчетности в государственном секторе</w:t>
            </w:r>
          </w:p>
        </w:tc>
      </w:tr>
      <w:tr w:rsidR="00025762" w14:paraId="1774E67C" w14:textId="77777777">
        <w:tc>
          <w:tcPr>
            <w:tcW w:w="1077" w:type="dxa"/>
          </w:tcPr>
          <w:p w14:paraId="4EDB49E1" w14:textId="77777777" w:rsidR="00025762" w:rsidRDefault="00025762">
            <w:pPr>
              <w:pStyle w:val="ConsPlusNormal"/>
            </w:pPr>
          </w:p>
        </w:tc>
        <w:tc>
          <w:tcPr>
            <w:tcW w:w="7313" w:type="dxa"/>
          </w:tcPr>
          <w:p w14:paraId="4DAE2C02" w14:textId="77777777" w:rsidR="00025762" w:rsidRDefault="00C96A12">
            <w:pPr>
              <w:pStyle w:val="ConsPlusNormal"/>
            </w:pPr>
            <w:r>
              <w:t>Ра</w:t>
            </w:r>
            <w:r>
              <w:t>змещение на официальном сайте Минфина России Доклада о лучшей практике развития инициативных проектов в субъектах Российской Федерации и муниципальных образованиях</w:t>
            </w:r>
          </w:p>
        </w:tc>
        <w:tc>
          <w:tcPr>
            <w:tcW w:w="2211" w:type="dxa"/>
          </w:tcPr>
          <w:p w14:paraId="2DDB1874" w14:textId="77777777" w:rsidR="00025762" w:rsidRDefault="00C96A1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4138" w:type="dxa"/>
          </w:tcPr>
          <w:p w14:paraId="4945D7CE" w14:textId="77777777" w:rsidR="00025762" w:rsidRDefault="00C96A12">
            <w:pPr>
              <w:pStyle w:val="ConsPlusNormal"/>
            </w:pPr>
            <w:r>
              <w:t>Департамент бюджетной методологии и финансовой отчетности в государственном секторе</w:t>
            </w:r>
          </w:p>
        </w:tc>
      </w:tr>
    </w:tbl>
    <w:p w14:paraId="7ABAE50E" w14:textId="77777777" w:rsidR="00025762" w:rsidRDefault="00025762">
      <w:pPr>
        <w:pStyle w:val="ConsPlusNormal"/>
        <w:jc w:val="both"/>
      </w:pPr>
    </w:p>
    <w:p w14:paraId="6EF24B43" w14:textId="77777777" w:rsidR="00025762" w:rsidRDefault="00025762">
      <w:pPr>
        <w:pStyle w:val="ConsPlusNormal"/>
        <w:jc w:val="both"/>
      </w:pPr>
    </w:p>
    <w:p w14:paraId="603E28DF" w14:textId="77777777" w:rsidR="00025762" w:rsidRDefault="00025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5762" w:rsidSect="00025762">
      <w:headerReference w:type="default" r:id="rId17"/>
      <w:footerReference w:type="default" r:id="rId18"/>
      <w:pgSz w:w="16838" w:h="11906" w:orient="landscape"/>
      <w:pgMar w:top="1133" w:right="1440" w:bottom="56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E99E" w14:textId="77777777" w:rsidR="00C96A12" w:rsidRDefault="00C96A12" w:rsidP="00025762">
      <w:r>
        <w:separator/>
      </w:r>
    </w:p>
  </w:endnote>
  <w:endnote w:type="continuationSeparator" w:id="0">
    <w:p w14:paraId="78BFF2DD" w14:textId="77777777" w:rsidR="00C96A12" w:rsidRDefault="00C96A12" w:rsidP="000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4991" w14:textId="77777777" w:rsidR="00025762" w:rsidRDefault="00025762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4558"/>
      <w:gridCol w:w="4842"/>
      <w:gridCol w:w="4558"/>
    </w:tblGrid>
    <w:tr w:rsidR="00025762" w14:paraId="651B8551" w14:textId="77777777">
      <w:trPr>
        <w:trHeight w:hRule="exact" w:val="1170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0F1D43" w14:textId="77777777" w:rsidR="00025762" w:rsidRDefault="00C96A12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E26829" w14:textId="77777777" w:rsidR="00025762" w:rsidRDefault="00025762">
          <w:pPr>
            <w:jc w:val="center"/>
          </w:pPr>
          <w:hyperlink r:id="rId1" w:history="1">
            <w:r w:rsidR="00C96A1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C2B80C" w14:textId="77777777" w:rsidR="00025762" w:rsidRDefault="00C96A12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025762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5C7821">
            <w:fldChar w:fldCharType="separate"/>
          </w:r>
          <w:r w:rsidR="005C7821">
            <w:rPr>
              <w:rFonts w:ascii="Tahoma" w:hAnsi="Tahoma" w:cs="Tahoma"/>
              <w:noProof/>
            </w:rPr>
            <w:t>2</w:t>
          </w:r>
          <w:r w:rsidR="00025762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25762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5C7821">
            <w:fldChar w:fldCharType="separate"/>
          </w:r>
          <w:r w:rsidR="005C7821">
            <w:rPr>
              <w:rFonts w:ascii="Tahoma" w:hAnsi="Tahoma" w:cs="Tahoma"/>
              <w:noProof/>
            </w:rPr>
            <w:t>2</w:t>
          </w:r>
          <w:r w:rsidR="00025762">
            <w:fldChar w:fldCharType="end"/>
          </w:r>
        </w:p>
      </w:tc>
    </w:tr>
  </w:tbl>
  <w:p w14:paraId="6BD64FE9" w14:textId="77777777" w:rsidR="00025762" w:rsidRDefault="00C96A12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34F4" w14:textId="77777777" w:rsidR="00C96A12" w:rsidRDefault="00C96A12" w:rsidP="00025762">
      <w:r>
        <w:separator/>
      </w:r>
    </w:p>
  </w:footnote>
  <w:footnote w:type="continuationSeparator" w:id="0">
    <w:p w14:paraId="545FAB3C" w14:textId="77777777" w:rsidR="00C96A12" w:rsidRDefault="00C96A12" w:rsidP="0002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025762" w14:paraId="16812D56" w14:textId="77777777">
      <w:trPr>
        <w:trHeight w:hRule="exact" w:val="1190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8F7303" w14:textId="77777777" w:rsidR="00025762" w:rsidRDefault="00C96A12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</w:t>
          </w:r>
          <w:r>
            <w:rPr>
              <w:rFonts w:ascii="Tahoma" w:hAnsi="Tahoma" w:cs="Tahoma"/>
              <w:sz w:val="16"/>
              <w:szCs w:val="16"/>
            </w:rPr>
            <w:t>План Министерства финансов Российской Федерации по реализации Концепции открытости федеральных органов исполнительной в...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3C3319" w14:textId="77777777" w:rsidR="00025762" w:rsidRDefault="00C96A12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02.04.2020</w:t>
          </w:r>
        </w:p>
      </w:tc>
    </w:tr>
  </w:tbl>
  <w:p w14:paraId="74B4FB67" w14:textId="77777777" w:rsidR="00025762" w:rsidRDefault="00025762">
    <w:pPr>
      <w:pBdr>
        <w:bottom w:val="single" w:sz="12" w:space="0" w:color="auto"/>
      </w:pBdr>
      <w:rPr>
        <w:sz w:val="2"/>
        <w:szCs w:val="2"/>
      </w:rPr>
    </w:pPr>
  </w:p>
  <w:p w14:paraId="5E1DA357" w14:textId="77777777" w:rsidR="00025762" w:rsidRDefault="000257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62"/>
    <w:rsid w:val="00025762"/>
    <w:rsid w:val="005C7821"/>
    <w:rsid w:val="00C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127B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6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0257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2576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0257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257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2576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2576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2576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025762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CFA13668D277B0CC46093AFC7BB392710D3E2C12F82133EFA806513FF195F6DFC8302D3FAA06692F01656338Be3Y7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CFA13668D277B0CC46093AFC7BB392711D4EBC0288D133EFA806513FF195F6DFC8302D3FAA06692F01656338Be3Y7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FA13668D277B0CC46093AFC7BB392710D0E1CB2D81133EFA806513FF195F6DFC8302D3FAA06692F01656338Be3Y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FA13668D277B0CC4609AB6C0BB392715D3E4C12A8C133EFA806513FF195F6DFC8302D3FAA06692F01656338Be3Y7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FA13668D277B0CC46093AFC7BB392711D1E2C32E8C133EFA806513FF195F6DFC8302D3FAA06692F01656338Be3Y7K" TargetMode="External"/><Relationship Id="rId10" Type="http://schemas.openxmlformats.org/officeDocument/2006/relationships/hyperlink" Target="consultantplus://offline/ref=7CFA13668D277B0CC46093AFC7BB392711DBE4C72F81133EFA806513FF195F6DFC8302D3FAA06692F01656338Be3Y7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A13668D277B0CC46093AFC7BB392712D6EAC02987133EFA806513FF195F6DEE835ADFFAA27894FD030062CD6208E3C6EB1B7D77E1A282e7YCK" TargetMode="External"/><Relationship Id="rId14" Type="http://schemas.openxmlformats.org/officeDocument/2006/relationships/hyperlink" Target="consultantplus://offline/ref=7CFA13668D277B0CC46093AFC7BB392711D6E6C72C8C133EFA806513FF195F6DEE835ADFFAA27890FC030062CD6208E3C6EB1B7D77E1A282e7Y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5964</Words>
  <Characters>33999</Characters>
  <Application>Microsoft Office Word</Application>
  <DocSecurity>0</DocSecurity>
  <Lines>283</Lines>
  <Paragraphs>79</Paragraphs>
  <ScaleCrop>false</ScaleCrop>
  <Company>КонсультантПлюс Версия 4019.00.23</Company>
  <LinksUpToDate>false</LinksUpToDate>
  <CharactersWithSpaces>39884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"План Министерства финансов Российской Федерации по реализации Концепции открытости федеральных органов исполнительной власти на 2020 год"
(утв. Минфином России 11.12.2019)</dc:title>
  <dc:subject/>
  <dc:creator>Marina Raskladkina</dc:creator>
  <cp:keywords/>
  <dc:description/>
  <cp:lastModifiedBy>Marina Raskladkina</cp:lastModifiedBy>
  <cp:revision>2</cp:revision>
  <dcterms:created xsi:type="dcterms:W3CDTF">2020-04-02T21:42:00Z</dcterms:created>
  <dcterms:modified xsi:type="dcterms:W3CDTF">2020-04-02T21:42:00Z</dcterms:modified>
</cp:coreProperties>
</file>