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15.10.2020 N 1694</w:t>
              <w:br/>
              <w:t xml:space="preserve">(ред. от 30.05.2023)</w:t>
              <w:br/>
              <w:t xml:space="preserve">"Об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октября 2020 г. N 1694</w:t>
      </w:r>
    </w:p>
    <w:p>
      <w:pPr>
        <w:pStyle w:val="2"/>
        <w:jc w:val="center"/>
      </w:pPr>
      <w:r>
        <w:rPr>
          <w:sz w:val="20"/>
        </w:rPr>
      </w:r>
    </w:p>
    <w:p>
      <w:pPr>
        <w:pStyle w:val="2"/>
        <w:jc w:val="center"/>
      </w:pPr>
      <w:r>
        <w:rPr>
          <w:sz w:val="20"/>
        </w:rPr>
        <w:t xml:space="preserve">ОБ УТВЕРЖДЕНИИ ПРИМЕРНОЙ ФОРМЫ</w:t>
      </w:r>
    </w:p>
    <w:p>
      <w:pPr>
        <w:pStyle w:val="2"/>
        <w:jc w:val="center"/>
      </w:pPr>
      <w:r>
        <w:rPr>
          <w:sz w:val="20"/>
        </w:rPr>
        <w:t xml:space="preserve">ГОСУДАРСТВЕННОГО (МУНИЦИПАЛЬНОГО) СОЦИАЛЬНОГО ЗАКАЗА</w:t>
      </w:r>
    </w:p>
    <w:p>
      <w:pPr>
        <w:pStyle w:val="2"/>
        <w:jc w:val="center"/>
      </w:pPr>
      <w:r>
        <w:rPr>
          <w:sz w:val="20"/>
        </w:rPr>
        <w:t xml:space="preserve">НА ОКАЗАНИЕ ГОСУДАРСТВЕННЫХ (МУНИЦИПАЛЬНЫХ) УСЛУГ</w:t>
      </w:r>
    </w:p>
    <w:p>
      <w:pPr>
        <w:pStyle w:val="2"/>
        <w:jc w:val="center"/>
      </w:pPr>
      <w:r>
        <w:rPr>
          <w:sz w:val="20"/>
        </w:rPr>
        <w:t xml:space="preserve">В СОЦИАЛЬНОЙ СФЕРЕ, ПРИМЕРНОЙ СТРУКТУРЫ ГОСУДАРСТВЕННОГО</w:t>
      </w:r>
    </w:p>
    <w:p>
      <w:pPr>
        <w:pStyle w:val="2"/>
        <w:jc w:val="center"/>
      </w:pPr>
      <w:r>
        <w:rPr>
          <w:sz w:val="20"/>
        </w:rPr>
        <w:t xml:space="preserve">(МУНИЦИПАЛЬНОГО) СОЦИАЛЬНОГО ЗАКАЗА НА ОКАЗАНИЕ</w:t>
      </w:r>
    </w:p>
    <w:p>
      <w:pPr>
        <w:pStyle w:val="2"/>
        <w:jc w:val="center"/>
      </w:pPr>
      <w:r>
        <w:rPr>
          <w:sz w:val="20"/>
        </w:rPr>
        <w:t xml:space="preserve">ГОСУДАРСТВЕННЫХ (МУНИЦИПАЛЬНЫХ) УСЛУГ В СОЦИАЛЬНОЙ</w:t>
      </w:r>
    </w:p>
    <w:p>
      <w:pPr>
        <w:pStyle w:val="2"/>
        <w:jc w:val="center"/>
      </w:pPr>
      <w:r>
        <w:rPr>
          <w:sz w:val="20"/>
        </w:rPr>
        <w:t xml:space="preserve">СФЕРЕ И ОБЩИХ ТРЕБОВАНИЙ К ФОРМЕ ОТЧЕТА ОБ ИСПОЛНЕНИИ</w:t>
      </w:r>
    </w:p>
    <w:p>
      <w:pPr>
        <w:pStyle w:val="2"/>
        <w:jc w:val="center"/>
      </w:pPr>
      <w:r>
        <w:rPr>
          <w:sz w:val="20"/>
        </w:rPr>
        <w:t xml:space="preserve">ГОСУДАРСТВЕННЫХ (МУНИЦИПАЛЬНЫХ) СОЦИАЛЬНЫХ ЗАКАЗОВ</w:t>
      </w:r>
    </w:p>
    <w:p>
      <w:pPr>
        <w:pStyle w:val="2"/>
        <w:jc w:val="center"/>
      </w:pPr>
      <w:r>
        <w:rPr>
          <w:sz w:val="20"/>
        </w:rPr>
        <w:t xml:space="preserve">НА ОКАЗАНИЕ ГОСУДАРСТВЕННЫХ (МУНИЦИПАЛЬНЫХ) УСЛУГ</w:t>
      </w:r>
    </w:p>
    <w:p>
      <w:pPr>
        <w:pStyle w:val="2"/>
        <w:jc w:val="center"/>
      </w:pPr>
      <w:r>
        <w:rPr>
          <w:sz w:val="20"/>
        </w:rPr>
        <w:t xml:space="preserve">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30.05.2023 N 87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30.05.2023 N 871)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5 части 5 статьи 6</w:t>
        </w:r>
      </w:hyperlink>
      <w:r>
        <w:rPr>
          <w:sz w:val="20"/>
        </w:rPr>
        <w:t xml:space="preserve"> и </w:t>
      </w:r>
      <w:hyperlink w:history="0" r:id="rId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7</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Правительство Российской Федерации постановляет:</w:t>
      </w:r>
    </w:p>
    <w:p>
      <w:pPr>
        <w:pStyle w:val="0"/>
        <w:spacing w:before="200" w:line-rule="auto"/>
        <w:ind w:firstLine="540"/>
        <w:jc w:val="both"/>
      </w:pPr>
      <w:r>
        <w:rPr>
          <w:sz w:val="20"/>
        </w:rPr>
        <w:t xml:space="preserve">Утвердить прилагаемые:</w:t>
      </w:r>
    </w:p>
    <w:p>
      <w:pPr>
        <w:pStyle w:val="0"/>
        <w:spacing w:before="200" w:line-rule="auto"/>
        <w:ind w:firstLine="540"/>
        <w:jc w:val="both"/>
      </w:pPr>
      <w:r>
        <w:rPr>
          <w:sz w:val="20"/>
        </w:rPr>
        <w:t xml:space="preserve">примерную </w:t>
      </w:r>
      <w:hyperlink w:history="0" w:anchor="P42" w:tooltip="ПРИМЕРНАЯ ФОРМА">
        <w:r>
          <w:rPr>
            <w:sz w:val="20"/>
            <w:color w:val="0000ff"/>
          </w:rPr>
          <w:t xml:space="preserve">форму</w:t>
        </w:r>
      </w:hyperlink>
      <w:r>
        <w:rPr>
          <w:sz w:val="20"/>
        </w:rPr>
        <w:t xml:space="preserve"> государственного (муниципального) социального заказа на оказание государственных (муниципальных) услуг в социальной сфере;</w:t>
      </w:r>
    </w:p>
    <w:p>
      <w:pPr>
        <w:pStyle w:val="0"/>
        <w:spacing w:before="200" w:line-rule="auto"/>
        <w:ind w:firstLine="540"/>
        <w:jc w:val="both"/>
      </w:pPr>
      <w:r>
        <w:rPr>
          <w:sz w:val="20"/>
        </w:rPr>
        <w:t xml:space="preserve">примерную </w:t>
      </w:r>
      <w:hyperlink w:history="0" w:anchor="P1136" w:tooltip="ПРИМЕРНАЯ СТРУКТУРА">
        <w:r>
          <w:rPr>
            <w:sz w:val="20"/>
            <w:color w:val="0000ff"/>
          </w:rPr>
          <w:t xml:space="preserve">структуру</w:t>
        </w:r>
      </w:hyperlink>
      <w:r>
        <w:rPr>
          <w:sz w:val="20"/>
        </w:rPr>
        <w:t xml:space="preserve"> государственного (муниципального) социального заказа на оказание государственных (муниципальных) услуг в социальной сфере;</w:t>
      </w:r>
    </w:p>
    <w:p>
      <w:pPr>
        <w:pStyle w:val="0"/>
        <w:spacing w:before="200" w:line-rule="auto"/>
        <w:ind w:firstLine="540"/>
        <w:jc w:val="both"/>
      </w:pPr>
      <w:r>
        <w:rPr>
          <w:sz w:val="20"/>
        </w:rPr>
        <w:t xml:space="preserve">общие </w:t>
      </w:r>
      <w:hyperlink w:history="0" w:anchor="P1209" w:tooltip="ОБЩИЕ ТРЕБОВАНИЯ">
        <w:r>
          <w:rPr>
            <w:sz w:val="20"/>
            <w:color w:val="0000ff"/>
          </w:rPr>
          <w:t xml:space="preserve">требования</w:t>
        </w:r>
      </w:hyperlink>
      <w:r>
        <w:rPr>
          <w:sz w:val="20"/>
        </w:rPr>
        <w:t xml:space="preserve">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15 октября 2020 г. N 1694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РФ от 30.05.2023 N 87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30.05.2023 N 871)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Примерная форма (в ред. </w:t>
            </w:r>
            <w:hyperlink w:history="0" r:id="rId11" w:tooltip="Постановление Правительства РФ от 30.05.2023 N 87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30.05.2023 N 871) </w:t>
            </w:r>
            <w:hyperlink w:history="0" r:id="rId12" w:tooltip="Постановление Правительства РФ от 30.05.2023 N 871 &quot;О внесении изменений в некоторые акты Правительства Российской Федерации&quot; {КонсультантПлюс}">
              <w:r>
                <w:rPr>
                  <w:sz w:val="20"/>
                  <w:color w:val="0000ff"/>
                </w:rPr>
                <w:t xml:space="preserve">применяется</w:t>
              </w:r>
            </w:hyperlink>
            <w:r>
              <w:rPr>
                <w:sz w:val="20"/>
                <w:color w:val="392c69"/>
              </w:rPr>
              <w:t xml:space="preserve"> при формировании государственного (муниципального) социального заказа на 2024 год и на плановый период 2025 и 2026 годов.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 w:name="P42"/>
    <w:bookmarkEnd w:id="42"/>
    <w:p>
      <w:pPr>
        <w:pStyle w:val="0"/>
        <w:spacing w:before="260" w:line-rule="auto"/>
        <w:jc w:val="center"/>
      </w:pPr>
      <w:r>
        <w:rPr>
          <w:sz w:val="20"/>
        </w:rPr>
        <w:t xml:space="preserve">ПРИМЕРНАЯ ФОРМА</w:t>
      </w:r>
    </w:p>
    <w:p>
      <w:pPr>
        <w:pStyle w:val="0"/>
        <w:jc w:val="center"/>
      </w:pPr>
      <w:r>
        <w:rPr>
          <w:sz w:val="20"/>
        </w:rPr>
        <w:t xml:space="preserve">государственного (муниципального) социального заказа</w:t>
      </w:r>
    </w:p>
    <w:p>
      <w:pPr>
        <w:pStyle w:val="0"/>
        <w:jc w:val="center"/>
      </w:pPr>
      <w:r>
        <w:rPr>
          <w:sz w:val="20"/>
        </w:rPr>
        <w:t xml:space="preserve">на оказание государственных (муниципальных) услуг</w:t>
      </w:r>
    </w:p>
    <w:p>
      <w:pPr>
        <w:pStyle w:val="0"/>
        <w:jc w:val="center"/>
      </w:pPr>
      <w:r>
        <w:rPr>
          <w:sz w:val="20"/>
        </w:rPr>
        <w:t xml:space="preserve">в социальной сфере на 20__ год и на плановый</w:t>
      </w:r>
    </w:p>
    <w:p>
      <w:pPr>
        <w:pStyle w:val="0"/>
        <w:jc w:val="center"/>
      </w:pPr>
      <w:r>
        <w:rPr>
          <w:sz w:val="20"/>
        </w:rPr>
        <w:t xml:space="preserve">период 20__ - 20__ годов</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Государственный (муниципальный) социальный заказ на оказание государственных (муниципальных) услуг в социальной сфере на 20__ год и на плановый период 20__ - 20__ годов </w:t>
            </w:r>
            <w:hyperlink w:history="0" w:anchor="P1101" w:tooltip="&lt;1&gt;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муниципальных) информационных систем в сфере бюджетных правоотношений, в том числе посредством информационного взаимодействия с иными информационными системами органов государственной власти, государственных органов (органов местного самоуправления), осуществляющих в соответствии с законодательством Российской Федерации функции и полномочия учредител...">
              <w:r>
                <w:rPr>
                  <w:sz w:val="20"/>
                  <w:color w:val="0000ff"/>
                </w:rPr>
                <w:t xml:space="preserve">&lt;1&gt;</w:t>
              </w:r>
            </w:hyperlink>
          </w:p>
          <w:p>
            <w:pPr>
              <w:pStyle w:val="0"/>
              <w:jc w:val="center"/>
            </w:pPr>
            <w:r>
              <w:rPr>
                <w:sz w:val="20"/>
              </w:rPr>
              <w:t xml:space="preserve">на 1 _______________ 20__ г. </w:t>
            </w:r>
            <w:hyperlink w:history="0" w:anchor="P1102" w:tooltip="&lt;2&gt; Указывается дата формирования государственного (муниципального) социального заказа.">
              <w:r>
                <w:rPr>
                  <w:sz w:val="20"/>
                  <w:color w:val="0000ff"/>
                </w:rPr>
                <w:t xml:space="preserve">&lt;2&gt;</w:t>
              </w:r>
            </w:hyperlink>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721"/>
        <w:gridCol w:w="3798"/>
        <w:gridCol w:w="1417"/>
        <w:gridCol w:w="1113"/>
      </w:tblGrid>
      <w:tr>
        <w:tc>
          <w:tcPr>
            <w:tcW w:w="2721" w:type="dxa"/>
            <w:vAlign w:val="bottom"/>
            <w:tcBorders>
              <w:top w:val="nil"/>
              <w:left w:val="nil"/>
              <w:bottom w:val="nil"/>
              <w:right w:val="nil"/>
            </w:tcBorders>
          </w:tcPr>
          <w:p>
            <w:pPr>
              <w:pStyle w:val="0"/>
            </w:pPr>
            <w:r>
              <w:rPr>
                <w:sz w:val="20"/>
              </w:rPr>
            </w:r>
          </w:p>
        </w:tc>
        <w:tc>
          <w:tcPr>
            <w:tcW w:w="3798" w:type="dxa"/>
            <w:vAlign w:val="bottom"/>
            <w:tcBorders>
              <w:top w:val="nil"/>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pPr>
            <w:r>
              <w:rPr>
                <w:sz w:val="20"/>
              </w:rPr>
            </w:r>
          </w:p>
        </w:tc>
        <w:tc>
          <w:tcPr>
            <w:tcW w:w="1113" w:type="dxa"/>
            <w:vAlign w:val="center"/>
            <w:tcBorders>
              <w:top w:val="single" w:sz="4"/>
              <w:left w:val="single" w:sz="4"/>
              <w:bottom w:val="single" w:sz="4"/>
              <w:right w:val="single" w:sz="4"/>
            </w:tcBorders>
          </w:tcPr>
          <w:p>
            <w:pPr>
              <w:pStyle w:val="0"/>
              <w:jc w:val="center"/>
            </w:pPr>
            <w:r>
              <w:rPr>
                <w:sz w:val="20"/>
              </w:rPr>
              <w:t xml:space="preserve">Коды</w:t>
            </w:r>
          </w:p>
        </w:tc>
      </w:tr>
      <w:tr>
        <w:tc>
          <w:tcPr>
            <w:tcW w:w="2721" w:type="dxa"/>
            <w:vAlign w:val="bottom"/>
            <w:tcBorders>
              <w:top w:val="nil"/>
              <w:left w:val="nil"/>
              <w:bottom w:val="nil"/>
              <w:right w:val="nil"/>
            </w:tcBorders>
          </w:tcPr>
          <w:p>
            <w:pPr>
              <w:pStyle w:val="0"/>
            </w:pPr>
            <w:r>
              <w:rPr>
                <w:sz w:val="20"/>
              </w:rPr>
            </w:r>
          </w:p>
        </w:tc>
        <w:tc>
          <w:tcPr>
            <w:tcW w:w="3798" w:type="dxa"/>
            <w:vAlign w:val="bottom"/>
            <w:tcBorders>
              <w:top w:val="nil"/>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Дата</w:t>
            </w:r>
          </w:p>
        </w:tc>
        <w:tc>
          <w:tcPr>
            <w:tcW w:w="1113" w:type="dxa"/>
            <w:vAlign w:val="center"/>
            <w:tcBorders>
              <w:top w:val="single" w:sz="4"/>
              <w:left w:val="single" w:sz="4"/>
              <w:bottom w:val="single" w:sz="4"/>
              <w:right w:val="single" w:sz="4"/>
            </w:tcBorders>
          </w:tcPr>
          <w:p>
            <w:pPr>
              <w:pStyle w:val="0"/>
            </w:pPr>
            <w:r>
              <w:rPr>
                <w:sz w:val="20"/>
              </w:rPr>
            </w:r>
          </w:p>
        </w:tc>
      </w:tr>
      <w:tr>
        <w:tc>
          <w:tcPr>
            <w:tcW w:w="2721" w:type="dxa"/>
            <w:vAlign w:val="bottom"/>
            <w:tcBorders>
              <w:top w:val="nil"/>
              <w:left w:val="nil"/>
              <w:bottom w:val="nil"/>
              <w:right w:val="nil"/>
            </w:tcBorders>
          </w:tcPr>
          <w:p>
            <w:pPr>
              <w:pStyle w:val="0"/>
            </w:pPr>
            <w:r>
              <w:rPr>
                <w:sz w:val="20"/>
              </w:rPr>
            </w:r>
          </w:p>
        </w:tc>
        <w:tc>
          <w:tcPr>
            <w:tcW w:w="3798" w:type="dxa"/>
            <w:vAlign w:val="bottom"/>
            <w:tcBorders>
              <w:top w:val="nil"/>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по ОКПО</w:t>
            </w:r>
          </w:p>
        </w:tc>
        <w:tc>
          <w:tcPr>
            <w:tcW w:w="1113" w:type="dxa"/>
            <w:vAlign w:val="center"/>
            <w:tcBorders>
              <w:top w:val="single" w:sz="4"/>
              <w:left w:val="single" w:sz="4"/>
              <w:bottom w:val="single" w:sz="4"/>
              <w:right w:val="single" w:sz="4"/>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Уполномоченный орган</w:t>
            </w:r>
          </w:p>
        </w:tc>
        <w:tc>
          <w:tcPr>
            <w:tcW w:w="3798" w:type="dxa"/>
            <w:vAlign w:val="bottom"/>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vMerge w:val="restart"/>
          </w:tcPr>
          <w:p>
            <w:pPr>
              <w:pStyle w:val="0"/>
              <w:jc w:val="right"/>
            </w:pPr>
            <w:r>
              <w:rPr>
                <w:sz w:val="20"/>
              </w:rPr>
              <w:t xml:space="preserve">Глава БК</w:t>
            </w:r>
          </w:p>
        </w:tc>
        <w:tc>
          <w:tcPr>
            <w:tcW w:w="1113" w:type="dxa"/>
            <w:vAlign w:val="center"/>
            <w:tcBorders>
              <w:top w:val="single" w:sz="4"/>
              <w:left w:val="single" w:sz="4"/>
              <w:bottom w:val="single" w:sz="4"/>
              <w:right w:val="single" w:sz="4"/>
            </w:tcBorders>
            <w:vMerge w:val="restart"/>
          </w:tcPr>
          <w:p>
            <w:pPr>
              <w:pStyle w:val="0"/>
            </w:pPr>
            <w:r>
              <w:rPr>
                <w:sz w:val="20"/>
              </w:rPr>
            </w:r>
          </w:p>
        </w:tc>
      </w:tr>
      <w:tr>
        <w:tc>
          <w:tcPr>
            <w:tcBorders>
              <w:top w:val="nil"/>
              <w:left w:val="nil"/>
              <w:bottom w:val="nil"/>
              <w:right w:val="nil"/>
            </w:tcBorders>
            <w:vMerge w:val="continue"/>
          </w:tcPr>
          <w:p/>
        </w:tc>
        <w:tc>
          <w:tcPr>
            <w:tcW w:w="3798" w:type="dxa"/>
            <w:tcBorders>
              <w:top w:val="single" w:sz="4"/>
              <w:left w:val="nil"/>
              <w:bottom w:val="nil"/>
              <w:right w:val="nil"/>
            </w:tcBorders>
          </w:tcPr>
          <w:p>
            <w:pPr>
              <w:pStyle w:val="0"/>
              <w:jc w:val="center"/>
            </w:pPr>
            <w:r>
              <w:rPr>
                <w:sz w:val="20"/>
              </w:rPr>
              <w:t xml:space="preserve">(полное наименование уполномоченного органа)</w:t>
            </w:r>
          </w:p>
        </w:tc>
        <w:tc>
          <w:tcPr>
            <w:tcBorders>
              <w:top w:val="nil"/>
              <w:left w:val="nil"/>
              <w:bottom w:val="nil"/>
              <w:right w:val="single" w:sz="4"/>
            </w:tcBorders>
            <w:vMerge w:val="continue"/>
          </w:tcPr>
          <w:p/>
        </w:tc>
        <w:tc>
          <w:tcPr>
            <w:tcBorders>
              <w:top w:val="single" w:sz="4"/>
              <w:left w:val="single" w:sz="4"/>
              <w:bottom w:val="single" w:sz="4"/>
              <w:right w:val="single" w:sz="4"/>
            </w:tcBorders>
            <w:vMerge w:val="continue"/>
          </w:tcPr>
          <w:p/>
        </w:tc>
      </w:tr>
      <w:tr>
        <w:tc>
          <w:tcPr>
            <w:tcW w:w="2721" w:type="dxa"/>
            <w:vAlign w:val="bottom"/>
            <w:tcBorders>
              <w:top w:val="nil"/>
              <w:left w:val="nil"/>
              <w:bottom w:val="nil"/>
              <w:right w:val="nil"/>
            </w:tcBorders>
          </w:tcPr>
          <w:p>
            <w:pPr>
              <w:pStyle w:val="0"/>
            </w:pPr>
            <w:r>
              <w:rPr>
                <w:sz w:val="20"/>
              </w:rPr>
              <w:t xml:space="preserve">Наименование бюджета </w:t>
            </w:r>
            <w:hyperlink w:history="0" w:anchor="P1103" w:tooltip="&lt;3&gt; Указывается наименование бюджета бюджетной системы Российской Федерации, из которого осуществляется финансовое обеспечение (возмещение) исполнения государственного (муниципального) социального заказа.">
              <w:r>
                <w:rPr>
                  <w:sz w:val="20"/>
                  <w:color w:val="0000ff"/>
                </w:rPr>
                <w:t xml:space="preserve">&lt;3&gt;</w:t>
              </w:r>
            </w:hyperlink>
          </w:p>
        </w:tc>
        <w:tc>
          <w:tcPr>
            <w:tcW w:w="3798" w:type="dxa"/>
            <w:vAlign w:val="bottom"/>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по </w:t>
            </w:r>
            <w:hyperlink w:history="0" r:id="rId1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p>
        </w:tc>
        <w:tc>
          <w:tcPr>
            <w:tcW w:w="1113" w:type="dxa"/>
            <w:vAlign w:val="center"/>
            <w:tcBorders>
              <w:top w:val="single" w:sz="4"/>
              <w:left w:val="single" w:sz="4"/>
              <w:bottom w:val="single" w:sz="4"/>
              <w:right w:val="single" w:sz="4"/>
            </w:tcBorders>
          </w:tcPr>
          <w:p>
            <w:pPr>
              <w:pStyle w:val="0"/>
            </w:pPr>
            <w:r>
              <w:rPr>
                <w:sz w:val="20"/>
              </w:rPr>
            </w:r>
          </w:p>
        </w:tc>
      </w:tr>
      <w:tr>
        <w:tc>
          <w:tcPr>
            <w:tcW w:w="2721" w:type="dxa"/>
            <w:tcBorders>
              <w:top w:val="nil"/>
              <w:left w:val="nil"/>
              <w:bottom w:val="nil"/>
              <w:right w:val="nil"/>
            </w:tcBorders>
          </w:tcPr>
          <w:p>
            <w:pPr>
              <w:pStyle w:val="0"/>
            </w:pPr>
            <w:r>
              <w:rPr>
                <w:sz w:val="20"/>
              </w:rPr>
              <w:t xml:space="preserve">Статус </w:t>
            </w:r>
            <w:hyperlink w:history="0" w:anchor="P1104" w:tooltip="&lt;4&gt; Указывается &quot;1&quot; в случае, если формируется впервые, &quot;2&quot; - в случае внесения изменений в утвержденный государственный (муниципальный) социальный заказ и формирования нового государственного (муниципального) социального заказа.">
              <w:r>
                <w:rPr>
                  <w:sz w:val="20"/>
                  <w:color w:val="0000ff"/>
                </w:rPr>
                <w:t xml:space="preserve">&lt;4&gt;</w:t>
              </w:r>
            </w:hyperlink>
          </w:p>
        </w:tc>
        <w:tc>
          <w:tcPr>
            <w:tcW w:w="3798" w:type="dxa"/>
            <w:vAlign w:val="bottom"/>
            <w:tcBorders>
              <w:top w:val="single" w:sz="4"/>
              <w:left w:val="nil"/>
              <w:bottom w:val="single" w:sz="4"/>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W w:w="1113" w:type="dxa"/>
            <w:vAlign w:val="center"/>
            <w:tcBorders>
              <w:top w:val="single" w:sz="4"/>
              <w:left w:val="single" w:sz="4"/>
              <w:bottom w:val="single" w:sz="4"/>
              <w:right w:val="single" w:sz="4"/>
            </w:tcBorders>
          </w:tcPr>
          <w:p>
            <w:pPr>
              <w:pStyle w:val="0"/>
            </w:pPr>
            <w:r>
              <w:rPr>
                <w:sz w:val="20"/>
              </w:rPr>
            </w:r>
          </w:p>
        </w:tc>
      </w:tr>
      <w:tr>
        <w:tc>
          <w:tcPr>
            <w:tcW w:w="2721" w:type="dxa"/>
            <w:tcBorders>
              <w:top w:val="nil"/>
              <w:left w:val="nil"/>
              <w:bottom w:val="nil"/>
              <w:right w:val="nil"/>
            </w:tcBorders>
          </w:tcPr>
          <w:p>
            <w:pPr>
              <w:pStyle w:val="0"/>
            </w:pPr>
            <w:r>
              <w:rPr>
                <w:sz w:val="20"/>
              </w:rPr>
              <w:t xml:space="preserve">Направление деятельности </w:t>
            </w:r>
            <w:hyperlink w:history="0" w:anchor="P1105" w:tooltip="&lt;5&gt; Указывается направление деятельности, определенное в соответствии с частями 2 и 2(1) статьи 28 Федерального закона от 13 июля 2020 г. N 189-ФЗ &quot;О государственном (муниципальном) социальном заказе на оказание государственных (муниципальных) услуг с социальной сфере&quot; (далее - Федеральный закон).">
              <w:r>
                <w:rPr>
                  <w:sz w:val="20"/>
                  <w:color w:val="0000ff"/>
                </w:rPr>
                <w:t xml:space="preserve">&lt;5&gt;</w:t>
              </w:r>
            </w:hyperlink>
          </w:p>
        </w:tc>
        <w:tc>
          <w:tcPr>
            <w:tcW w:w="3798" w:type="dxa"/>
            <w:vAlign w:val="bottom"/>
            <w:tcBorders>
              <w:top w:val="single" w:sz="4"/>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pPr>
            <w:r>
              <w:rPr>
                <w:sz w:val="20"/>
              </w:rPr>
            </w:r>
          </w:p>
        </w:tc>
        <w:tc>
          <w:tcPr>
            <w:tcW w:w="1113" w:type="dxa"/>
            <w:vAlign w:val="center"/>
            <w:tcBorders>
              <w:top w:val="single" w:sz="4"/>
              <w:left w:val="single" w:sz="4"/>
              <w:bottom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bookmarkStart w:id="81" w:name="P81"/>
          <w:bookmarkEnd w:id="81"/>
          <w:p>
            <w:pPr>
              <w:pStyle w:val="0"/>
              <w:outlineLvl w:val="1"/>
              <w:jc w:val="center"/>
            </w:pPr>
            <w:r>
              <w:rPr>
                <w:sz w:val="20"/>
              </w:rPr>
              <w:t xml:space="preserve">I. Общие сведения о государственном (муниципальном) социальном заказе на оказание государственных (муниципальных) услуг в социальной сфере (далее - государственный (муниципальный) социальный заказ) в очередном финансовом году и плановом периоде, а также за пределами планового периода</w:t>
            </w:r>
          </w:p>
        </w:tc>
      </w:tr>
      <w:tr>
        <w:tc>
          <w:tcPr>
            <w:tcW w:w="9014" w:type="dxa"/>
            <w:tcBorders>
              <w:top w:val="nil"/>
              <w:left w:val="nil"/>
              <w:bottom w:val="nil"/>
              <w:right w:val="nil"/>
            </w:tcBorders>
          </w:tcPr>
          <w:bookmarkStart w:id="82" w:name="P82"/>
          <w:bookmarkEnd w:id="82"/>
          <w:p>
            <w:pPr>
              <w:pStyle w:val="0"/>
              <w:outlineLvl w:val="2"/>
              <w:jc w:val="center"/>
            </w:pPr>
            <w:r>
              <w:rPr>
                <w:sz w:val="20"/>
              </w:rPr>
              <w:t xml:space="preserve">1. Общие сведения о государственном (муниципальном) социальном заказе на 20__ год (на очередной финансовый год)</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247"/>
        <w:gridCol w:w="1134"/>
        <w:gridCol w:w="794"/>
        <w:gridCol w:w="851"/>
        <w:gridCol w:w="794"/>
        <w:gridCol w:w="680"/>
        <w:gridCol w:w="1587"/>
        <w:gridCol w:w="1701"/>
        <w:gridCol w:w="624"/>
        <w:gridCol w:w="794"/>
      </w:tblGrid>
      <w:tr>
        <w:tc>
          <w:tcPr>
            <w:tcW w:w="1020" w:type="dxa"/>
            <w:vMerge w:val="restart"/>
          </w:tcPr>
          <w:p>
            <w:pPr>
              <w:pStyle w:val="0"/>
              <w:jc w:val="center"/>
            </w:pPr>
            <w:r>
              <w:rPr>
                <w:sz w:val="20"/>
              </w:rPr>
              <w:t xml:space="preserve">Наименование государственной (муниципальной) услуги (укрупненной государственной (муниципальной) услуги) </w:t>
            </w:r>
            <w:hyperlink w:history="0" w:anchor="P1106" w:tooltip="&lt;6&gt; Формируется в соответствии с информацией, включенной в подраздел 1 раздела II настоящей примерной формы.">
              <w:r>
                <w:rPr>
                  <w:sz w:val="20"/>
                  <w:color w:val="0000ff"/>
                </w:rPr>
                <w:t xml:space="preserve">&lt;6&gt;</w:t>
              </w:r>
            </w:hyperlink>
          </w:p>
        </w:tc>
        <w:tc>
          <w:tcPr>
            <w:tcW w:w="1247" w:type="dxa"/>
            <w:vMerge w:val="restart"/>
          </w:tcPr>
          <w:p>
            <w:pPr>
              <w:pStyle w:val="0"/>
              <w:jc w:val="center"/>
            </w:pPr>
            <w:r>
              <w:rPr>
                <w:sz w:val="20"/>
              </w:rPr>
              <w:t xml:space="preserve">Год определения исполнителей государственных (муниципальных) услуг (укрупненной государственной (муниципальной) услуги) </w:t>
            </w:r>
            <w:hyperlink w:history="0" w:anchor="P1106" w:tooltip="&lt;6&gt; Формируется в соответствии с информацией, включенной в подраздел 1 раздела II настоящей примерной формы.">
              <w:r>
                <w:rPr>
                  <w:sz w:val="20"/>
                  <w:color w:val="0000ff"/>
                </w:rPr>
                <w:t xml:space="preserve">&lt;6&gt;</w:t>
              </w:r>
            </w:hyperlink>
          </w:p>
        </w:tc>
        <w:tc>
          <w:tcPr>
            <w:tcW w:w="1134" w:type="dxa"/>
            <w:vMerge w:val="restart"/>
          </w:tcPr>
          <w:p>
            <w:pPr>
              <w:pStyle w:val="0"/>
              <w:jc w:val="center"/>
            </w:pPr>
            <w:r>
              <w:rPr>
                <w:sz w:val="20"/>
              </w:rPr>
              <w:t xml:space="preserve">Место оказания государственной (муниципальной) услуги (укрупненной государственной (муниципальной) услуги) </w:t>
            </w:r>
            <w:hyperlink w:history="0" w:anchor="P1106" w:tooltip="&lt;6&gt; Формируется в соответствии с информацией, включенной в подраздел 1 раздела II настоящей примерной формы.">
              <w:r>
                <w:rPr>
                  <w:sz w:val="20"/>
                  <w:color w:val="0000ff"/>
                </w:rPr>
                <w:t xml:space="preserve">&lt;6&gt;</w:t>
              </w:r>
            </w:hyperlink>
          </w:p>
        </w:tc>
        <w:tc>
          <w:tcPr>
            <w:gridSpan w:val="3"/>
            <w:tcW w:w="2439" w:type="dxa"/>
          </w:tcPr>
          <w:p>
            <w:pPr>
              <w:pStyle w:val="0"/>
              <w:jc w:val="center"/>
            </w:pPr>
            <w:r>
              <w:rPr>
                <w:sz w:val="20"/>
              </w:rPr>
              <w:t xml:space="preserve">Показатель, характеризующий объем оказания государственной (муниципальной) услуги (укрупненной государственной (муниципальной) услуги)</w:t>
            </w:r>
          </w:p>
        </w:tc>
        <w:tc>
          <w:tcPr>
            <w:gridSpan w:val="5"/>
            <w:tcW w:w="5386" w:type="dxa"/>
          </w:tcPr>
          <w:p>
            <w:pPr>
              <w:pStyle w:val="0"/>
              <w:jc w:val="center"/>
            </w:pPr>
            <w:r>
              <w:rPr>
                <w:sz w:val="20"/>
              </w:rPr>
              <w:t xml:space="preserve">Значение показателя, характеризующего объем оказания государственной (муниципальной) услуги (укрупненной государственной (муниципальной) услуги) по способам определения исполнителей государственной (муниципальной) услуги (укрупненной государственной (муниципальной) услуги)</w:t>
            </w:r>
          </w:p>
        </w:tc>
      </w:tr>
      <w:tr>
        <w:tc>
          <w:tcPr>
            <w:vMerge w:val="continue"/>
          </w:tcPr>
          <w:p/>
        </w:tc>
        <w:tc>
          <w:tcPr>
            <w:vMerge w:val="continue"/>
          </w:tcPr>
          <w:p/>
        </w:tc>
        <w:tc>
          <w:tcPr>
            <w:vMerge w:val="continue"/>
          </w:tcPr>
          <w:p/>
        </w:tc>
        <w:tc>
          <w:tcPr>
            <w:tcW w:w="794" w:type="dxa"/>
            <w:vMerge w:val="restart"/>
          </w:tcPr>
          <w:p>
            <w:pPr>
              <w:pStyle w:val="0"/>
              <w:jc w:val="center"/>
            </w:pPr>
            <w:r>
              <w:rPr>
                <w:sz w:val="20"/>
              </w:rPr>
              <w:t xml:space="preserve">наименование показателя </w:t>
            </w:r>
            <w:hyperlink w:history="0" w:anchor="P1106" w:tooltip="&lt;6&gt; Формируется в соответствии с информацией, включенной в подраздел 1 раздела II настоящей примерной формы.">
              <w:r>
                <w:rPr>
                  <w:sz w:val="20"/>
                  <w:color w:val="0000ff"/>
                </w:rPr>
                <w:t xml:space="preserve">&lt;6&gt;</w:t>
              </w:r>
            </w:hyperlink>
          </w:p>
        </w:tc>
        <w:tc>
          <w:tcPr>
            <w:gridSpan w:val="2"/>
            <w:tcW w:w="1645" w:type="dxa"/>
          </w:tcPr>
          <w:p>
            <w:pPr>
              <w:pStyle w:val="0"/>
              <w:jc w:val="center"/>
            </w:pPr>
            <w:r>
              <w:rPr>
                <w:sz w:val="20"/>
              </w:rPr>
              <w:t xml:space="preserve">единица измерения</w:t>
            </w:r>
          </w:p>
        </w:tc>
        <w:tc>
          <w:tcPr>
            <w:tcW w:w="680" w:type="dxa"/>
            <w:vMerge w:val="restart"/>
          </w:tcPr>
          <w:p>
            <w:pPr>
              <w:pStyle w:val="0"/>
              <w:jc w:val="center"/>
            </w:pPr>
            <w:r>
              <w:rPr>
                <w:sz w:val="20"/>
              </w:rPr>
              <w:t xml:space="preserve">всего </w:t>
            </w:r>
            <w:hyperlink w:history="0" w:anchor="P1107" w:tooltip="&lt;7&gt; Рассчитывается как сумма граф 8, 9, 10, 11.">
              <w:r>
                <w:rPr>
                  <w:sz w:val="20"/>
                  <w:color w:val="0000ff"/>
                </w:rPr>
                <w:t xml:space="preserve">&lt;7&gt;</w:t>
              </w:r>
            </w:hyperlink>
          </w:p>
        </w:tc>
        <w:tc>
          <w:tcPr>
            <w:gridSpan w:val="4"/>
            <w:tcW w:w="4706"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наименование </w:t>
            </w:r>
            <w:hyperlink w:history="0" w:anchor="P1106" w:tooltip="&lt;6&gt; Формируется в соответствии с информацией, включенной в подраздел 1 раздела II настоящей примерной формы.">
              <w:r>
                <w:rPr>
                  <w:sz w:val="20"/>
                  <w:color w:val="0000ff"/>
                </w:rPr>
                <w:t xml:space="preserve">&lt;6&gt;</w:t>
              </w:r>
            </w:hyperlink>
          </w:p>
        </w:tc>
        <w:tc>
          <w:tcPr>
            <w:tcW w:w="794" w:type="dxa"/>
          </w:tcPr>
          <w:p>
            <w:pPr>
              <w:pStyle w:val="0"/>
              <w:jc w:val="center"/>
            </w:pPr>
            <w:r>
              <w:rPr>
                <w:sz w:val="20"/>
              </w:rPr>
              <w:t xml:space="preserve">код по </w:t>
            </w:r>
            <w:hyperlink w:history="0" r:id="rId1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106" w:tooltip="&lt;6&gt; Формируется в соответствии с информацией, включенной в подраздел 1 раздела II настоящей примерной формы.">
              <w:r>
                <w:rPr>
                  <w:sz w:val="20"/>
                  <w:color w:val="0000ff"/>
                </w:rPr>
                <w:t xml:space="preserve">&lt;6&gt;</w:t>
              </w:r>
            </w:hyperlink>
          </w:p>
        </w:tc>
        <w:tc>
          <w:tcPr>
            <w:vMerge w:val="continue"/>
          </w:tcPr>
          <w:p/>
        </w:tc>
        <w:tc>
          <w:tcPr>
            <w:tcW w:w="1587" w:type="dxa"/>
          </w:tcPr>
          <w:p>
            <w:pPr>
              <w:pStyle w:val="0"/>
              <w:jc w:val="center"/>
            </w:pPr>
            <w:r>
              <w:rPr>
                <w:sz w:val="20"/>
              </w:rPr>
              <w:t xml:space="preserve">оказываемого государственными (муниципальными) казенными учреждениями на основании государственного (муниципального) задания </w:t>
            </w:r>
            <w:hyperlink w:history="0" w:anchor="P1108"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r>
                <w:rPr>
                  <w:sz w:val="20"/>
                  <w:color w:val="0000ff"/>
                </w:rPr>
                <w:t xml:space="preserve">&lt;8&gt;</w:t>
              </w:r>
            </w:hyperlink>
          </w:p>
        </w:tc>
        <w:tc>
          <w:tcPr>
            <w:tcW w:w="1701" w:type="dxa"/>
          </w:tcPr>
          <w:p>
            <w:pPr>
              <w:pStyle w:val="0"/>
              <w:jc w:val="center"/>
            </w:pPr>
            <w:r>
              <w:rPr>
                <w:sz w:val="20"/>
              </w:rPr>
              <w:t xml:space="preserve">оказываемого государственными (муниципальными) бюджетными и автономными учреждениями на основании государственного (муниципального) задания </w:t>
            </w:r>
            <w:hyperlink w:history="0" w:anchor="P1108"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r>
                <w:rPr>
                  <w:sz w:val="20"/>
                  <w:color w:val="0000ff"/>
                </w:rPr>
                <w:t xml:space="preserve">&lt;8&gt;</w:t>
              </w:r>
            </w:hyperlink>
          </w:p>
        </w:tc>
        <w:tc>
          <w:tcPr>
            <w:tcW w:w="624" w:type="dxa"/>
          </w:tcPr>
          <w:p>
            <w:pPr>
              <w:pStyle w:val="0"/>
              <w:jc w:val="center"/>
            </w:pPr>
            <w:r>
              <w:rPr>
                <w:sz w:val="20"/>
              </w:rPr>
              <w:t xml:space="preserve">в соответствии с конкурсом </w:t>
            </w:r>
            <w:hyperlink w:history="0" w:anchor="P1108"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r>
                <w:rPr>
                  <w:sz w:val="20"/>
                  <w:color w:val="0000ff"/>
                </w:rPr>
                <w:t xml:space="preserve">&lt;8&gt;</w:t>
              </w:r>
            </w:hyperlink>
          </w:p>
        </w:tc>
        <w:tc>
          <w:tcPr>
            <w:tcW w:w="794" w:type="dxa"/>
          </w:tcPr>
          <w:p>
            <w:pPr>
              <w:pStyle w:val="0"/>
              <w:jc w:val="center"/>
            </w:pPr>
            <w:r>
              <w:rPr>
                <w:sz w:val="20"/>
              </w:rPr>
              <w:t xml:space="preserve">в соответствии с социальными сертификатами </w:t>
            </w:r>
            <w:hyperlink w:history="0" w:anchor="P1108"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r>
                <w:rPr>
                  <w:sz w:val="20"/>
                  <w:color w:val="0000ff"/>
                </w:rPr>
                <w:t xml:space="preserve">&lt;8&gt;</w:t>
              </w:r>
            </w:hyperlink>
          </w:p>
        </w:tc>
      </w:tr>
      <w:tr>
        <w:tc>
          <w:tcPr>
            <w:tcW w:w="1020" w:type="dxa"/>
          </w:tcPr>
          <w:p>
            <w:pPr>
              <w:pStyle w:val="0"/>
              <w:jc w:val="center"/>
            </w:pPr>
            <w:r>
              <w:rPr>
                <w:sz w:val="20"/>
              </w:rPr>
              <w:t xml:space="preserve">1</w:t>
            </w:r>
          </w:p>
        </w:tc>
        <w:tc>
          <w:tcPr>
            <w:tcW w:w="1247" w:type="dxa"/>
          </w:tcPr>
          <w:p>
            <w:pPr>
              <w:pStyle w:val="0"/>
              <w:jc w:val="center"/>
            </w:pPr>
            <w:r>
              <w:rPr>
                <w:sz w:val="20"/>
              </w:rPr>
              <w:t xml:space="preserve">2</w:t>
            </w:r>
          </w:p>
        </w:tc>
        <w:tc>
          <w:tcPr>
            <w:tcW w:w="1134" w:type="dxa"/>
          </w:tcPr>
          <w:p>
            <w:pPr>
              <w:pStyle w:val="0"/>
              <w:jc w:val="center"/>
            </w:pPr>
            <w:r>
              <w:rPr>
                <w:sz w:val="20"/>
              </w:rPr>
              <w:t xml:space="preserve">3</w:t>
            </w:r>
          </w:p>
        </w:tc>
        <w:tc>
          <w:tcPr>
            <w:tcW w:w="794" w:type="dxa"/>
          </w:tcPr>
          <w:p>
            <w:pPr>
              <w:pStyle w:val="0"/>
              <w:jc w:val="center"/>
            </w:pPr>
            <w:r>
              <w:rPr>
                <w:sz w:val="20"/>
              </w:rPr>
              <w:t xml:space="preserve">4</w:t>
            </w:r>
          </w:p>
        </w:tc>
        <w:tc>
          <w:tcPr>
            <w:tcW w:w="851" w:type="dxa"/>
          </w:tcPr>
          <w:p>
            <w:pPr>
              <w:pStyle w:val="0"/>
              <w:jc w:val="center"/>
            </w:pPr>
            <w:r>
              <w:rPr>
                <w:sz w:val="20"/>
              </w:rPr>
              <w:t xml:space="preserve">5</w:t>
            </w:r>
          </w:p>
        </w:tc>
        <w:tc>
          <w:tcPr>
            <w:tcW w:w="794" w:type="dxa"/>
          </w:tcPr>
          <w:p>
            <w:pPr>
              <w:pStyle w:val="0"/>
              <w:jc w:val="center"/>
            </w:pPr>
            <w:r>
              <w:rPr>
                <w:sz w:val="20"/>
              </w:rPr>
              <w:t xml:space="preserve">6</w:t>
            </w:r>
          </w:p>
        </w:tc>
        <w:tc>
          <w:tcPr>
            <w:tcW w:w="680" w:type="dxa"/>
          </w:tcPr>
          <w:p>
            <w:pPr>
              <w:pStyle w:val="0"/>
              <w:jc w:val="center"/>
            </w:pPr>
            <w:r>
              <w:rPr>
                <w:sz w:val="20"/>
              </w:rPr>
              <w:t xml:space="preserve">7</w:t>
            </w:r>
          </w:p>
        </w:tc>
        <w:tc>
          <w:tcPr>
            <w:tcW w:w="1587" w:type="dxa"/>
          </w:tcPr>
          <w:p>
            <w:pPr>
              <w:pStyle w:val="0"/>
              <w:jc w:val="center"/>
            </w:pPr>
            <w:r>
              <w:rPr>
                <w:sz w:val="20"/>
              </w:rPr>
              <w:t xml:space="preserve">8</w:t>
            </w:r>
          </w:p>
        </w:tc>
        <w:tc>
          <w:tcPr>
            <w:tcW w:w="1701" w:type="dxa"/>
          </w:tcPr>
          <w:p>
            <w:pPr>
              <w:pStyle w:val="0"/>
              <w:jc w:val="center"/>
            </w:pPr>
            <w:r>
              <w:rPr>
                <w:sz w:val="20"/>
              </w:rPr>
              <w:t xml:space="preserve">9</w:t>
            </w:r>
          </w:p>
        </w:tc>
        <w:tc>
          <w:tcPr>
            <w:tcW w:w="624" w:type="dxa"/>
          </w:tcPr>
          <w:p>
            <w:pPr>
              <w:pStyle w:val="0"/>
              <w:jc w:val="center"/>
            </w:pPr>
            <w:r>
              <w:rPr>
                <w:sz w:val="20"/>
              </w:rPr>
              <w:t xml:space="preserve">10</w:t>
            </w:r>
          </w:p>
        </w:tc>
        <w:tc>
          <w:tcPr>
            <w:tcW w:w="794" w:type="dxa"/>
          </w:tcPr>
          <w:p>
            <w:pPr>
              <w:pStyle w:val="0"/>
              <w:jc w:val="center"/>
            </w:pPr>
            <w:r>
              <w:rPr>
                <w:sz w:val="20"/>
              </w:rPr>
              <w:t xml:space="preserve">11</w:t>
            </w:r>
          </w:p>
        </w:tc>
      </w:tr>
      <w:tr>
        <w:tc>
          <w:tcPr>
            <w:tcW w:w="1020" w:type="dxa"/>
            <w:vMerge w:val="restart"/>
          </w:tcPr>
          <w:p>
            <w:pPr>
              <w:pStyle w:val="0"/>
            </w:pPr>
            <w:r>
              <w:rPr>
                <w:sz w:val="20"/>
              </w:rPr>
            </w:r>
          </w:p>
        </w:tc>
        <w:tc>
          <w:tcPr>
            <w:tcW w:w="1247" w:type="dxa"/>
            <w:vMerge w:val="restart"/>
          </w:tcPr>
          <w:p>
            <w:pPr>
              <w:pStyle w:val="0"/>
            </w:pPr>
            <w:r>
              <w:rPr>
                <w:sz w:val="20"/>
              </w:rPr>
            </w: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tcW w:w="1020" w:type="dxa"/>
            <w:vMerge w:val="restart"/>
          </w:tcPr>
          <w:p>
            <w:pPr>
              <w:pStyle w:val="0"/>
            </w:pPr>
            <w:r>
              <w:rPr>
                <w:sz w:val="20"/>
              </w:rPr>
            </w:r>
          </w:p>
        </w:tc>
        <w:tc>
          <w:tcPr>
            <w:tcW w:w="1247" w:type="dxa"/>
            <w:vMerge w:val="restart"/>
          </w:tcPr>
          <w:p>
            <w:pPr>
              <w:pStyle w:val="0"/>
            </w:pPr>
            <w:r>
              <w:rPr>
                <w:sz w:val="20"/>
              </w:rPr>
            </w: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83" w:name="P183"/>
          <w:bookmarkEnd w:id="183"/>
          <w:p>
            <w:pPr>
              <w:pStyle w:val="0"/>
              <w:outlineLvl w:val="2"/>
              <w:jc w:val="center"/>
            </w:pPr>
            <w:r>
              <w:rPr>
                <w:sz w:val="20"/>
              </w:rPr>
              <w:t xml:space="preserve">2. Общие сведения о государственном (муниципальном) социальном заказе на 20__ год (на 1-й год планового периода)</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247"/>
        <w:gridCol w:w="1134"/>
        <w:gridCol w:w="794"/>
        <w:gridCol w:w="851"/>
        <w:gridCol w:w="794"/>
        <w:gridCol w:w="680"/>
        <w:gridCol w:w="1587"/>
        <w:gridCol w:w="1701"/>
        <w:gridCol w:w="624"/>
        <w:gridCol w:w="794"/>
      </w:tblGrid>
      <w:tr>
        <w:tc>
          <w:tcPr>
            <w:tcW w:w="1020" w:type="dxa"/>
            <w:vMerge w:val="restart"/>
          </w:tcPr>
          <w:p>
            <w:pPr>
              <w:pStyle w:val="0"/>
              <w:jc w:val="center"/>
            </w:pPr>
            <w:r>
              <w:rPr>
                <w:sz w:val="20"/>
              </w:rPr>
              <w:t xml:space="preserve">Наименование государственной (муниципальной) услуги (укрупненной государственной (муниципальной) услуги) </w:t>
            </w:r>
            <w:hyperlink w:history="0" w:anchor="P1109" w:tooltip="&lt;9&gt; Формируется в соответствии с информацией, включенной в подраздел 2 раздела II настоящей примерной формы.">
              <w:r>
                <w:rPr>
                  <w:sz w:val="20"/>
                  <w:color w:val="0000ff"/>
                </w:rPr>
                <w:t xml:space="preserve">&lt;9&gt;</w:t>
              </w:r>
            </w:hyperlink>
          </w:p>
        </w:tc>
        <w:tc>
          <w:tcPr>
            <w:tcW w:w="1247" w:type="dxa"/>
            <w:vMerge w:val="restart"/>
          </w:tcPr>
          <w:p>
            <w:pPr>
              <w:pStyle w:val="0"/>
              <w:jc w:val="center"/>
            </w:pPr>
            <w:r>
              <w:rPr>
                <w:sz w:val="20"/>
              </w:rPr>
              <w:t xml:space="preserve">Год определения исполнителей государственных (муниципальных) услуг (укрупненной государственной (муниципальной) услуги) </w:t>
            </w:r>
            <w:hyperlink w:history="0" w:anchor="P1109" w:tooltip="&lt;9&gt; Формируется в соответствии с информацией, включенной в подраздел 2 раздела II настоящей примерной формы.">
              <w:r>
                <w:rPr>
                  <w:sz w:val="20"/>
                  <w:color w:val="0000ff"/>
                </w:rPr>
                <w:t xml:space="preserve">&lt;9&gt;</w:t>
              </w:r>
            </w:hyperlink>
          </w:p>
        </w:tc>
        <w:tc>
          <w:tcPr>
            <w:tcW w:w="1134" w:type="dxa"/>
            <w:vMerge w:val="restart"/>
          </w:tcPr>
          <w:p>
            <w:pPr>
              <w:pStyle w:val="0"/>
              <w:jc w:val="center"/>
            </w:pPr>
            <w:r>
              <w:rPr>
                <w:sz w:val="20"/>
              </w:rPr>
              <w:t xml:space="preserve">Место оказания государственной (муниципальной) услуги (укрупненной государственной (муниципальной) услуги) </w:t>
            </w:r>
            <w:hyperlink w:history="0" w:anchor="P1109" w:tooltip="&lt;9&gt; Формируется в соответствии с информацией, включенной в подраздел 2 раздела II настоящей примерной формы.">
              <w:r>
                <w:rPr>
                  <w:sz w:val="20"/>
                  <w:color w:val="0000ff"/>
                </w:rPr>
                <w:t xml:space="preserve">&lt;9&gt;</w:t>
              </w:r>
            </w:hyperlink>
          </w:p>
        </w:tc>
        <w:tc>
          <w:tcPr>
            <w:gridSpan w:val="3"/>
            <w:tcW w:w="2439" w:type="dxa"/>
          </w:tcPr>
          <w:p>
            <w:pPr>
              <w:pStyle w:val="0"/>
              <w:jc w:val="center"/>
            </w:pPr>
            <w:r>
              <w:rPr>
                <w:sz w:val="20"/>
              </w:rPr>
              <w:t xml:space="preserve">Показатель, характеризующий объем оказания государственной (муниципальной) услуги (укрупненной государственной (муниципальной) услуги)</w:t>
            </w:r>
          </w:p>
        </w:tc>
        <w:tc>
          <w:tcPr>
            <w:gridSpan w:val="5"/>
            <w:tcW w:w="5386" w:type="dxa"/>
          </w:tcPr>
          <w:p>
            <w:pPr>
              <w:pStyle w:val="0"/>
              <w:jc w:val="center"/>
            </w:pPr>
            <w:r>
              <w:rPr>
                <w:sz w:val="20"/>
              </w:rPr>
              <w:t xml:space="preserve">Значение показателя, характеризующего объем оказания государственной (муниципальной) услуги (укрупненной государственной (муниципальной) услуги) по способам определения исполнителей государственной (муниципальной) услуги (укрупненной государственной (муниципальной) услуги)</w:t>
            </w:r>
          </w:p>
        </w:tc>
      </w:tr>
      <w:tr>
        <w:tc>
          <w:tcPr>
            <w:vMerge w:val="continue"/>
          </w:tcPr>
          <w:p/>
        </w:tc>
        <w:tc>
          <w:tcPr>
            <w:vMerge w:val="continue"/>
          </w:tcPr>
          <w:p/>
        </w:tc>
        <w:tc>
          <w:tcPr>
            <w:vMerge w:val="continue"/>
          </w:tcPr>
          <w:p/>
        </w:tc>
        <w:tc>
          <w:tcPr>
            <w:tcW w:w="794" w:type="dxa"/>
            <w:vMerge w:val="restart"/>
          </w:tcPr>
          <w:p>
            <w:pPr>
              <w:pStyle w:val="0"/>
              <w:jc w:val="center"/>
            </w:pPr>
            <w:r>
              <w:rPr>
                <w:sz w:val="20"/>
              </w:rPr>
              <w:t xml:space="preserve">наименование показателя </w:t>
            </w:r>
            <w:hyperlink w:history="0" w:anchor="P1109" w:tooltip="&lt;9&gt; Формируется в соответствии с информацией, включенной в подраздел 2 раздела II настоящей примерной формы.">
              <w:r>
                <w:rPr>
                  <w:sz w:val="20"/>
                  <w:color w:val="0000ff"/>
                </w:rPr>
                <w:t xml:space="preserve">&lt;9&gt;</w:t>
              </w:r>
            </w:hyperlink>
          </w:p>
        </w:tc>
        <w:tc>
          <w:tcPr>
            <w:gridSpan w:val="2"/>
            <w:tcW w:w="1645" w:type="dxa"/>
          </w:tcPr>
          <w:p>
            <w:pPr>
              <w:pStyle w:val="0"/>
              <w:jc w:val="center"/>
            </w:pPr>
            <w:r>
              <w:rPr>
                <w:sz w:val="20"/>
              </w:rPr>
              <w:t xml:space="preserve">единица измерения</w:t>
            </w:r>
          </w:p>
        </w:tc>
        <w:tc>
          <w:tcPr>
            <w:tcW w:w="680" w:type="dxa"/>
            <w:vMerge w:val="restart"/>
          </w:tcPr>
          <w:p>
            <w:pPr>
              <w:pStyle w:val="0"/>
              <w:jc w:val="center"/>
            </w:pPr>
            <w:r>
              <w:rPr>
                <w:sz w:val="20"/>
              </w:rPr>
              <w:t xml:space="preserve">всего </w:t>
            </w:r>
            <w:hyperlink w:history="0" w:anchor="P1107" w:tooltip="&lt;7&gt; Рассчитывается как сумма граф 8, 9, 10, 11.">
              <w:r>
                <w:rPr>
                  <w:sz w:val="20"/>
                  <w:color w:val="0000ff"/>
                </w:rPr>
                <w:t xml:space="preserve">&lt;7&gt;</w:t>
              </w:r>
            </w:hyperlink>
          </w:p>
        </w:tc>
        <w:tc>
          <w:tcPr>
            <w:gridSpan w:val="4"/>
            <w:tcW w:w="4706"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наименование </w:t>
            </w:r>
            <w:hyperlink w:history="0" w:anchor="P1109" w:tooltip="&lt;9&gt; Формируется в соответствии с информацией, включенной в подраздел 2 раздела II настоящей примерной формы.">
              <w:r>
                <w:rPr>
                  <w:sz w:val="20"/>
                  <w:color w:val="0000ff"/>
                </w:rPr>
                <w:t xml:space="preserve">&lt;9&gt;</w:t>
              </w:r>
            </w:hyperlink>
          </w:p>
        </w:tc>
        <w:tc>
          <w:tcPr>
            <w:tcW w:w="794" w:type="dxa"/>
          </w:tcPr>
          <w:p>
            <w:pPr>
              <w:pStyle w:val="0"/>
              <w:jc w:val="center"/>
            </w:pPr>
            <w:r>
              <w:rPr>
                <w:sz w:val="20"/>
              </w:rPr>
              <w:t xml:space="preserve">код по </w:t>
            </w:r>
            <w:hyperlink w:history="0" r:id="rId1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109" w:tooltip="&lt;9&gt; Формируется в соответствии с информацией, включенной в подраздел 2 раздела II настоящей примерной формы.">
              <w:r>
                <w:rPr>
                  <w:sz w:val="20"/>
                  <w:color w:val="0000ff"/>
                </w:rPr>
                <w:t xml:space="preserve">&lt;9&gt;</w:t>
              </w:r>
            </w:hyperlink>
          </w:p>
        </w:tc>
        <w:tc>
          <w:tcPr>
            <w:vMerge w:val="continue"/>
          </w:tcPr>
          <w:p/>
        </w:tc>
        <w:tc>
          <w:tcPr>
            <w:tcW w:w="1587" w:type="dxa"/>
          </w:tcPr>
          <w:p>
            <w:pPr>
              <w:pStyle w:val="0"/>
              <w:jc w:val="center"/>
            </w:pPr>
            <w:r>
              <w:rPr>
                <w:sz w:val="20"/>
              </w:rPr>
              <w:t xml:space="preserve">оказываемого государственными (муниципальными) казенными учреждениями на основании государственного (муниципального) задания </w:t>
            </w:r>
            <w:hyperlink w:history="0" w:anchor="P1110"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r>
                <w:rPr>
                  <w:sz w:val="20"/>
                  <w:color w:val="0000ff"/>
                </w:rPr>
                <w:t xml:space="preserve">&lt;10&gt;</w:t>
              </w:r>
            </w:hyperlink>
          </w:p>
        </w:tc>
        <w:tc>
          <w:tcPr>
            <w:tcW w:w="1701" w:type="dxa"/>
          </w:tcPr>
          <w:p>
            <w:pPr>
              <w:pStyle w:val="0"/>
              <w:jc w:val="center"/>
            </w:pPr>
            <w:r>
              <w:rPr>
                <w:sz w:val="20"/>
              </w:rPr>
              <w:t xml:space="preserve">оказываемого государственными (муниципальными) бюджетными и автономными учреждениями на основании государственного (муниципального) задания </w:t>
            </w:r>
            <w:hyperlink w:history="0" w:anchor="P1110"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r>
                <w:rPr>
                  <w:sz w:val="20"/>
                  <w:color w:val="0000ff"/>
                </w:rPr>
                <w:t xml:space="preserve">&lt;10&gt;</w:t>
              </w:r>
            </w:hyperlink>
          </w:p>
        </w:tc>
        <w:tc>
          <w:tcPr>
            <w:tcW w:w="624" w:type="dxa"/>
          </w:tcPr>
          <w:p>
            <w:pPr>
              <w:pStyle w:val="0"/>
              <w:jc w:val="center"/>
            </w:pPr>
            <w:r>
              <w:rPr>
                <w:sz w:val="20"/>
              </w:rPr>
              <w:t xml:space="preserve">в соответствии с конкурсом </w:t>
            </w:r>
            <w:hyperlink w:history="0" w:anchor="P1110"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r>
                <w:rPr>
                  <w:sz w:val="20"/>
                  <w:color w:val="0000ff"/>
                </w:rPr>
                <w:t xml:space="preserve">&lt;10&gt;</w:t>
              </w:r>
            </w:hyperlink>
          </w:p>
        </w:tc>
        <w:tc>
          <w:tcPr>
            <w:tcW w:w="794" w:type="dxa"/>
          </w:tcPr>
          <w:p>
            <w:pPr>
              <w:pStyle w:val="0"/>
              <w:jc w:val="center"/>
            </w:pPr>
            <w:r>
              <w:rPr>
                <w:sz w:val="20"/>
              </w:rPr>
              <w:t xml:space="preserve">в соответствии с социальными сертификатами </w:t>
            </w:r>
            <w:hyperlink w:history="0" w:anchor="P1110"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r>
                <w:rPr>
                  <w:sz w:val="20"/>
                  <w:color w:val="0000ff"/>
                </w:rPr>
                <w:t xml:space="preserve">&lt;10&gt;</w:t>
              </w:r>
            </w:hyperlink>
          </w:p>
        </w:tc>
      </w:tr>
      <w:tr>
        <w:tc>
          <w:tcPr>
            <w:tcW w:w="1020" w:type="dxa"/>
          </w:tcPr>
          <w:p>
            <w:pPr>
              <w:pStyle w:val="0"/>
              <w:jc w:val="center"/>
            </w:pPr>
            <w:r>
              <w:rPr>
                <w:sz w:val="20"/>
              </w:rPr>
              <w:t xml:space="preserve">1</w:t>
            </w:r>
          </w:p>
        </w:tc>
        <w:tc>
          <w:tcPr>
            <w:tcW w:w="1247" w:type="dxa"/>
          </w:tcPr>
          <w:p>
            <w:pPr>
              <w:pStyle w:val="0"/>
              <w:jc w:val="center"/>
            </w:pPr>
            <w:r>
              <w:rPr>
                <w:sz w:val="20"/>
              </w:rPr>
              <w:t xml:space="preserve">2</w:t>
            </w:r>
          </w:p>
        </w:tc>
        <w:tc>
          <w:tcPr>
            <w:tcW w:w="1134" w:type="dxa"/>
          </w:tcPr>
          <w:p>
            <w:pPr>
              <w:pStyle w:val="0"/>
              <w:jc w:val="center"/>
            </w:pPr>
            <w:r>
              <w:rPr>
                <w:sz w:val="20"/>
              </w:rPr>
              <w:t xml:space="preserve">3</w:t>
            </w:r>
          </w:p>
        </w:tc>
        <w:tc>
          <w:tcPr>
            <w:tcW w:w="794" w:type="dxa"/>
          </w:tcPr>
          <w:p>
            <w:pPr>
              <w:pStyle w:val="0"/>
              <w:jc w:val="center"/>
            </w:pPr>
            <w:r>
              <w:rPr>
                <w:sz w:val="20"/>
              </w:rPr>
              <w:t xml:space="preserve">4</w:t>
            </w:r>
          </w:p>
        </w:tc>
        <w:tc>
          <w:tcPr>
            <w:tcW w:w="851" w:type="dxa"/>
          </w:tcPr>
          <w:p>
            <w:pPr>
              <w:pStyle w:val="0"/>
              <w:jc w:val="center"/>
            </w:pPr>
            <w:r>
              <w:rPr>
                <w:sz w:val="20"/>
              </w:rPr>
              <w:t xml:space="preserve">5</w:t>
            </w:r>
          </w:p>
        </w:tc>
        <w:tc>
          <w:tcPr>
            <w:tcW w:w="794" w:type="dxa"/>
          </w:tcPr>
          <w:p>
            <w:pPr>
              <w:pStyle w:val="0"/>
              <w:jc w:val="center"/>
            </w:pPr>
            <w:r>
              <w:rPr>
                <w:sz w:val="20"/>
              </w:rPr>
              <w:t xml:space="preserve">6</w:t>
            </w:r>
          </w:p>
        </w:tc>
        <w:tc>
          <w:tcPr>
            <w:tcW w:w="680" w:type="dxa"/>
          </w:tcPr>
          <w:p>
            <w:pPr>
              <w:pStyle w:val="0"/>
              <w:jc w:val="center"/>
            </w:pPr>
            <w:r>
              <w:rPr>
                <w:sz w:val="20"/>
              </w:rPr>
              <w:t xml:space="preserve">7</w:t>
            </w:r>
          </w:p>
        </w:tc>
        <w:tc>
          <w:tcPr>
            <w:tcW w:w="1587" w:type="dxa"/>
          </w:tcPr>
          <w:p>
            <w:pPr>
              <w:pStyle w:val="0"/>
              <w:jc w:val="center"/>
            </w:pPr>
            <w:r>
              <w:rPr>
                <w:sz w:val="20"/>
              </w:rPr>
              <w:t xml:space="preserve">8</w:t>
            </w:r>
          </w:p>
        </w:tc>
        <w:tc>
          <w:tcPr>
            <w:tcW w:w="1701" w:type="dxa"/>
          </w:tcPr>
          <w:p>
            <w:pPr>
              <w:pStyle w:val="0"/>
              <w:jc w:val="center"/>
            </w:pPr>
            <w:r>
              <w:rPr>
                <w:sz w:val="20"/>
              </w:rPr>
              <w:t xml:space="preserve">9</w:t>
            </w:r>
          </w:p>
        </w:tc>
        <w:tc>
          <w:tcPr>
            <w:tcW w:w="624" w:type="dxa"/>
          </w:tcPr>
          <w:p>
            <w:pPr>
              <w:pStyle w:val="0"/>
              <w:jc w:val="center"/>
            </w:pPr>
            <w:r>
              <w:rPr>
                <w:sz w:val="20"/>
              </w:rPr>
              <w:t xml:space="preserve">10</w:t>
            </w:r>
          </w:p>
        </w:tc>
        <w:tc>
          <w:tcPr>
            <w:tcW w:w="794" w:type="dxa"/>
          </w:tcPr>
          <w:p>
            <w:pPr>
              <w:pStyle w:val="0"/>
              <w:jc w:val="center"/>
            </w:pPr>
            <w:r>
              <w:rPr>
                <w:sz w:val="20"/>
              </w:rPr>
              <w:t xml:space="preserve">11</w:t>
            </w:r>
          </w:p>
        </w:tc>
      </w:tr>
      <w:tr>
        <w:tc>
          <w:tcPr>
            <w:tcW w:w="1020" w:type="dxa"/>
            <w:vMerge w:val="restart"/>
          </w:tcPr>
          <w:p>
            <w:pPr>
              <w:pStyle w:val="0"/>
            </w:pPr>
            <w:r>
              <w:rPr>
                <w:sz w:val="20"/>
              </w:rPr>
            </w:r>
          </w:p>
        </w:tc>
        <w:tc>
          <w:tcPr>
            <w:tcW w:w="1247" w:type="dxa"/>
            <w:vMerge w:val="restart"/>
          </w:tcPr>
          <w:p>
            <w:pPr>
              <w:pStyle w:val="0"/>
            </w:pPr>
            <w:r>
              <w:rPr>
                <w:sz w:val="20"/>
              </w:rPr>
            </w: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tcW w:w="1020" w:type="dxa"/>
            <w:vMerge w:val="restart"/>
          </w:tcPr>
          <w:p>
            <w:pPr>
              <w:pStyle w:val="0"/>
            </w:pPr>
            <w:r>
              <w:rPr>
                <w:sz w:val="20"/>
              </w:rPr>
            </w:r>
          </w:p>
        </w:tc>
        <w:tc>
          <w:tcPr>
            <w:tcW w:w="1247" w:type="dxa"/>
            <w:vMerge w:val="restart"/>
          </w:tcPr>
          <w:p>
            <w:pPr>
              <w:pStyle w:val="0"/>
            </w:pPr>
            <w:r>
              <w:rPr>
                <w:sz w:val="20"/>
              </w:rPr>
            </w: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284" w:name="P284"/>
          <w:bookmarkEnd w:id="284"/>
          <w:p>
            <w:pPr>
              <w:pStyle w:val="0"/>
              <w:outlineLvl w:val="2"/>
              <w:jc w:val="center"/>
            </w:pPr>
            <w:r>
              <w:rPr>
                <w:sz w:val="20"/>
              </w:rPr>
              <w:t xml:space="preserve">3. Общие сведения о государственном (муниципальном) социальном заказе на 20__ год (на 2-й год планового периода)</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247"/>
        <w:gridCol w:w="1134"/>
        <w:gridCol w:w="794"/>
        <w:gridCol w:w="851"/>
        <w:gridCol w:w="794"/>
        <w:gridCol w:w="680"/>
        <w:gridCol w:w="1587"/>
        <w:gridCol w:w="1701"/>
        <w:gridCol w:w="624"/>
        <w:gridCol w:w="794"/>
      </w:tblGrid>
      <w:tr>
        <w:tc>
          <w:tcPr>
            <w:tcW w:w="1020" w:type="dxa"/>
            <w:vMerge w:val="restart"/>
          </w:tcPr>
          <w:p>
            <w:pPr>
              <w:pStyle w:val="0"/>
              <w:jc w:val="center"/>
            </w:pPr>
            <w:r>
              <w:rPr>
                <w:sz w:val="20"/>
              </w:rPr>
              <w:t xml:space="preserve">Наименование государственной (муниципальной) услуги (укрупненной государственной (муниципальной) услуги) </w:t>
            </w:r>
            <w:hyperlink w:history="0" w:anchor="P1111" w:tooltip="&lt;11&gt; Формируется в соответствии с информацией, включенной в подраздел 3 раздела II настоящей примерной формы.">
              <w:r>
                <w:rPr>
                  <w:sz w:val="20"/>
                  <w:color w:val="0000ff"/>
                </w:rPr>
                <w:t xml:space="preserve">&lt;11&gt;</w:t>
              </w:r>
            </w:hyperlink>
          </w:p>
        </w:tc>
        <w:tc>
          <w:tcPr>
            <w:tcW w:w="1247" w:type="dxa"/>
            <w:vMerge w:val="restart"/>
          </w:tcPr>
          <w:p>
            <w:pPr>
              <w:pStyle w:val="0"/>
              <w:jc w:val="center"/>
            </w:pPr>
            <w:r>
              <w:rPr>
                <w:sz w:val="20"/>
              </w:rPr>
              <w:t xml:space="preserve">Год определения исполнителей государственных (муниципальных) услуг (укрупненной государственной (муниципальной) услуги) </w:t>
            </w:r>
            <w:hyperlink w:history="0" w:anchor="P1111" w:tooltip="&lt;11&gt; Формируется в соответствии с информацией, включенной в подраздел 3 раздела II настоящей примерной формы.">
              <w:r>
                <w:rPr>
                  <w:sz w:val="20"/>
                  <w:color w:val="0000ff"/>
                </w:rPr>
                <w:t xml:space="preserve">&lt;11&gt;</w:t>
              </w:r>
            </w:hyperlink>
          </w:p>
        </w:tc>
        <w:tc>
          <w:tcPr>
            <w:tcW w:w="1134" w:type="dxa"/>
            <w:vMerge w:val="restart"/>
          </w:tcPr>
          <w:p>
            <w:pPr>
              <w:pStyle w:val="0"/>
              <w:jc w:val="center"/>
            </w:pPr>
            <w:r>
              <w:rPr>
                <w:sz w:val="20"/>
              </w:rPr>
              <w:t xml:space="preserve">Место оказания государственной (муниципальной) услуги (укрупненной государственной (муниципальной) услуги) </w:t>
            </w:r>
            <w:hyperlink w:history="0" w:anchor="P1111" w:tooltip="&lt;11&gt; Формируется в соответствии с информацией, включенной в подраздел 3 раздела II настоящей примерной формы.">
              <w:r>
                <w:rPr>
                  <w:sz w:val="20"/>
                  <w:color w:val="0000ff"/>
                </w:rPr>
                <w:t xml:space="preserve">&lt;11&gt;</w:t>
              </w:r>
            </w:hyperlink>
          </w:p>
        </w:tc>
        <w:tc>
          <w:tcPr>
            <w:gridSpan w:val="3"/>
            <w:tcW w:w="2439" w:type="dxa"/>
          </w:tcPr>
          <w:p>
            <w:pPr>
              <w:pStyle w:val="0"/>
              <w:jc w:val="center"/>
            </w:pPr>
            <w:r>
              <w:rPr>
                <w:sz w:val="20"/>
              </w:rPr>
              <w:t xml:space="preserve">Показатель, характеризующий объем оказания государственной (муниципальной) услуги (укрупненной государственной (муниципальной) услуги)</w:t>
            </w:r>
          </w:p>
        </w:tc>
        <w:tc>
          <w:tcPr>
            <w:gridSpan w:val="5"/>
            <w:tcW w:w="5386" w:type="dxa"/>
          </w:tcPr>
          <w:p>
            <w:pPr>
              <w:pStyle w:val="0"/>
              <w:jc w:val="center"/>
            </w:pPr>
            <w:r>
              <w:rPr>
                <w:sz w:val="20"/>
              </w:rPr>
              <w:t xml:space="preserve">Значение показателя, характеризующего объем оказания государственной (муниципальной) услуги (укрупненной государственной (муниципальной) услуги) по способам определения исполнителей государственной (муниципальной) услуги (укрупненной государственной (муниципальной) услуги)</w:t>
            </w:r>
          </w:p>
        </w:tc>
      </w:tr>
      <w:tr>
        <w:tc>
          <w:tcPr>
            <w:vMerge w:val="continue"/>
          </w:tcPr>
          <w:p/>
        </w:tc>
        <w:tc>
          <w:tcPr>
            <w:vMerge w:val="continue"/>
          </w:tcPr>
          <w:p/>
        </w:tc>
        <w:tc>
          <w:tcPr>
            <w:vMerge w:val="continue"/>
          </w:tcPr>
          <w:p/>
        </w:tc>
        <w:tc>
          <w:tcPr>
            <w:tcW w:w="794" w:type="dxa"/>
            <w:vMerge w:val="restart"/>
          </w:tcPr>
          <w:p>
            <w:pPr>
              <w:pStyle w:val="0"/>
              <w:jc w:val="center"/>
            </w:pPr>
            <w:r>
              <w:rPr>
                <w:sz w:val="20"/>
              </w:rPr>
              <w:t xml:space="preserve">наименование показателя </w:t>
            </w:r>
            <w:hyperlink w:history="0" w:anchor="P1111" w:tooltip="&lt;11&gt; Формируется в соответствии с информацией, включенной в подраздел 3 раздела II настоящей примерной формы.">
              <w:r>
                <w:rPr>
                  <w:sz w:val="20"/>
                  <w:color w:val="0000ff"/>
                </w:rPr>
                <w:t xml:space="preserve">&lt;11&gt;</w:t>
              </w:r>
            </w:hyperlink>
          </w:p>
        </w:tc>
        <w:tc>
          <w:tcPr>
            <w:gridSpan w:val="2"/>
            <w:tcW w:w="1645" w:type="dxa"/>
          </w:tcPr>
          <w:p>
            <w:pPr>
              <w:pStyle w:val="0"/>
              <w:jc w:val="center"/>
            </w:pPr>
            <w:r>
              <w:rPr>
                <w:sz w:val="20"/>
              </w:rPr>
              <w:t xml:space="preserve">единица измерения</w:t>
            </w:r>
          </w:p>
        </w:tc>
        <w:tc>
          <w:tcPr>
            <w:tcW w:w="680" w:type="dxa"/>
            <w:vMerge w:val="restart"/>
          </w:tcPr>
          <w:p>
            <w:pPr>
              <w:pStyle w:val="0"/>
              <w:jc w:val="center"/>
            </w:pPr>
            <w:r>
              <w:rPr>
                <w:sz w:val="20"/>
              </w:rPr>
              <w:t xml:space="preserve">всего </w:t>
            </w:r>
            <w:hyperlink w:history="0" w:anchor="P1107" w:tooltip="&lt;7&gt; Рассчитывается как сумма граф 8, 9, 10, 11.">
              <w:r>
                <w:rPr>
                  <w:sz w:val="20"/>
                  <w:color w:val="0000ff"/>
                </w:rPr>
                <w:t xml:space="preserve">&lt;7&gt;</w:t>
              </w:r>
            </w:hyperlink>
          </w:p>
        </w:tc>
        <w:tc>
          <w:tcPr>
            <w:gridSpan w:val="4"/>
            <w:tcW w:w="4706"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наименование </w:t>
            </w:r>
            <w:hyperlink w:history="0" w:anchor="P1111" w:tooltip="&lt;11&gt; Формируется в соответствии с информацией, включенной в подраздел 3 раздела II настоящей примерной формы.">
              <w:r>
                <w:rPr>
                  <w:sz w:val="20"/>
                  <w:color w:val="0000ff"/>
                </w:rPr>
                <w:t xml:space="preserve">&lt;11&gt;</w:t>
              </w:r>
            </w:hyperlink>
          </w:p>
        </w:tc>
        <w:tc>
          <w:tcPr>
            <w:tcW w:w="794" w:type="dxa"/>
          </w:tcPr>
          <w:p>
            <w:pPr>
              <w:pStyle w:val="0"/>
              <w:jc w:val="center"/>
            </w:pPr>
            <w:r>
              <w:rPr>
                <w:sz w:val="20"/>
              </w:rPr>
              <w:t xml:space="preserve">код по </w:t>
            </w:r>
            <w:hyperlink w:history="0" r:id="rId1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111" w:tooltip="&lt;11&gt; Формируется в соответствии с информацией, включенной в подраздел 3 раздела II настоящей примерной формы.">
              <w:r>
                <w:rPr>
                  <w:sz w:val="20"/>
                  <w:color w:val="0000ff"/>
                </w:rPr>
                <w:t xml:space="preserve">&lt;11&gt;</w:t>
              </w:r>
            </w:hyperlink>
          </w:p>
        </w:tc>
        <w:tc>
          <w:tcPr>
            <w:vMerge w:val="continue"/>
          </w:tcPr>
          <w:p/>
        </w:tc>
        <w:tc>
          <w:tcPr>
            <w:tcW w:w="1587" w:type="dxa"/>
          </w:tcPr>
          <w:p>
            <w:pPr>
              <w:pStyle w:val="0"/>
              <w:jc w:val="center"/>
            </w:pPr>
            <w:r>
              <w:rPr>
                <w:sz w:val="20"/>
              </w:rPr>
              <w:t xml:space="preserve">оказываемого государственными (муниципальными) казенными учреждениями на основании государственного (муниципального) задания </w:t>
            </w:r>
            <w:hyperlink w:history="0" w:anchor="P1112" w:tooltip="&lt;12&gt; Формируется в соответствии с показателями, характеризующими объем оказания государственной (муниципальной) услуги, включенными в подраздел 3 раздела II настоящей примерной формы.">
              <w:r>
                <w:rPr>
                  <w:sz w:val="20"/>
                  <w:color w:val="0000ff"/>
                </w:rPr>
                <w:t xml:space="preserve">&lt;12&gt;</w:t>
              </w:r>
            </w:hyperlink>
          </w:p>
        </w:tc>
        <w:tc>
          <w:tcPr>
            <w:tcW w:w="1701" w:type="dxa"/>
          </w:tcPr>
          <w:p>
            <w:pPr>
              <w:pStyle w:val="0"/>
              <w:jc w:val="center"/>
            </w:pPr>
            <w:r>
              <w:rPr>
                <w:sz w:val="20"/>
              </w:rPr>
              <w:t xml:space="preserve">оказываемого государственными (муниципальными) бюджетными и автономными учреждениями на основании государственного (муниципального) задания </w:t>
            </w:r>
            <w:hyperlink w:history="0" w:anchor="P1112" w:tooltip="&lt;12&gt; Формируется в соответствии с показателями, характеризующими объем оказания государственной (муниципальной) услуги, включенными в подраздел 3 раздела II настоящей примерной формы.">
              <w:r>
                <w:rPr>
                  <w:sz w:val="20"/>
                  <w:color w:val="0000ff"/>
                </w:rPr>
                <w:t xml:space="preserve">&lt;12&gt;</w:t>
              </w:r>
            </w:hyperlink>
          </w:p>
        </w:tc>
        <w:tc>
          <w:tcPr>
            <w:tcW w:w="624" w:type="dxa"/>
          </w:tcPr>
          <w:p>
            <w:pPr>
              <w:pStyle w:val="0"/>
              <w:jc w:val="center"/>
            </w:pPr>
            <w:r>
              <w:rPr>
                <w:sz w:val="20"/>
              </w:rPr>
              <w:t xml:space="preserve">в соответствии с конкурсом </w:t>
            </w:r>
            <w:hyperlink w:history="0" w:anchor="P1112" w:tooltip="&lt;12&gt; Формируется в соответствии с показателями, характеризующими объем оказания государственной (муниципальной) услуги, включенными в подраздел 3 раздела II настоящей примерной формы.">
              <w:r>
                <w:rPr>
                  <w:sz w:val="20"/>
                  <w:color w:val="0000ff"/>
                </w:rPr>
                <w:t xml:space="preserve">&lt;12&gt;</w:t>
              </w:r>
            </w:hyperlink>
          </w:p>
        </w:tc>
        <w:tc>
          <w:tcPr>
            <w:tcW w:w="794" w:type="dxa"/>
          </w:tcPr>
          <w:p>
            <w:pPr>
              <w:pStyle w:val="0"/>
              <w:jc w:val="center"/>
            </w:pPr>
            <w:r>
              <w:rPr>
                <w:sz w:val="20"/>
              </w:rPr>
              <w:t xml:space="preserve">в соответствии с социальными сертификатами </w:t>
            </w:r>
            <w:hyperlink w:history="0" w:anchor="P1112" w:tooltip="&lt;12&gt; Формируется в соответствии с показателями, характеризующими объем оказания государственной (муниципальной) услуги, включенными в подраздел 3 раздела II настоящей примерной формы.">
              <w:r>
                <w:rPr>
                  <w:sz w:val="20"/>
                  <w:color w:val="0000ff"/>
                </w:rPr>
                <w:t xml:space="preserve">&lt;12&gt;</w:t>
              </w:r>
            </w:hyperlink>
          </w:p>
        </w:tc>
      </w:tr>
      <w:tr>
        <w:tc>
          <w:tcPr>
            <w:tcW w:w="1020" w:type="dxa"/>
          </w:tcPr>
          <w:p>
            <w:pPr>
              <w:pStyle w:val="0"/>
              <w:jc w:val="center"/>
            </w:pPr>
            <w:r>
              <w:rPr>
                <w:sz w:val="20"/>
              </w:rPr>
              <w:t xml:space="preserve">1</w:t>
            </w:r>
          </w:p>
        </w:tc>
        <w:tc>
          <w:tcPr>
            <w:tcW w:w="1247" w:type="dxa"/>
          </w:tcPr>
          <w:p>
            <w:pPr>
              <w:pStyle w:val="0"/>
              <w:jc w:val="center"/>
            </w:pPr>
            <w:r>
              <w:rPr>
                <w:sz w:val="20"/>
              </w:rPr>
              <w:t xml:space="preserve">2</w:t>
            </w:r>
          </w:p>
        </w:tc>
        <w:tc>
          <w:tcPr>
            <w:tcW w:w="1134" w:type="dxa"/>
          </w:tcPr>
          <w:p>
            <w:pPr>
              <w:pStyle w:val="0"/>
              <w:jc w:val="center"/>
            </w:pPr>
            <w:r>
              <w:rPr>
                <w:sz w:val="20"/>
              </w:rPr>
              <w:t xml:space="preserve">3</w:t>
            </w:r>
          </w:p>
        </w:tc>
        <w:tc>
          <w:tcPr>
            <w:tcW w:w="794" w:type="dxa"/>
          </w:tcPr>
          <w:p>
            <w:pPr>
              <w:pStyle w:val="0"/>
              <w:jc w:val="center"/>
            </w:pPr>
            <w:r>
              <w:rPr>
                <w:sz w:val="20"/>
              </w:rPr>
              <w:t xml:space="preserve">4</w:t>
            </w:r>
          </w:p>
        </w:tc>
        <w:tc>
          <w:tcPr>
            <w:tcW w:w="851" w:type="dxa"/>
          </w:tcPr>
          <w:p>
            <w:pPr>
              <w:pStyle w:val="0"/>
              <w:jc w:val="center"/>
            </w:pPr>
            <w:r>
              <w:rPr>
                <w:sz w:val="20"/>
              </w:rPr>
              <w:t xml:space="preserve">5</w:t>
            </w:r>
          </w:p>
        </w:tc>
        <w:tc>
          <w:tcPr>
            <w:tcW w:w="794" w:type="dxa"/>
          </w:tcPr>
          <w:p>
            <w:pPr>
              <w:pStyle w:val="0"/>
              <w:jc w:val="center"/>
            </w:pPr>
            <w:r>
              <w:rPr>
                <w:sz w:val="20"/>
              </w:rPr>
              <w:t xml:space="preserve">6</w:t>
            </w:r>
          </w:p>
        </w:tc>
        <w:tc>
          <w:tcPr>
            <w:tcW w:w="680" w:type="dxa"/>
          </w:tcPr>
          <w:p>
            <w:pPr>
              <w:pStyle w:val="0"/>
              <w:jc w:val="center"/>
            </w:pPr>
            <w:r>
              <w:rPr>
                <w:sz w:val="20"/>
              </w:rPr>
              <w:t xml:space="preserve">7</w:t>
            </w:r>
          </w:p>
        </w:tc>
        <w:tc>
          <w:tcPr>
            <w:tcW w:w="1587" w:type="dxa"/>
          </w:tcPr>
          <w:p>
            <w:pPr>
              <w:pStyle w:val="0"/>
              <w:jc w:val="center"/>
            </w:pPr>
            <w:r>
              <w:rPr>
                <w:sz w:val="20"/>
              </w:rPr>
              <w:t xml:space="preserve">8</w:t>
            </w:r>
          </w:p>
        </w:tc>
        <w:tc>
          <w:tcPr>
            <w:tcW w:w="1701" w:type="dxa"/>
          </w:tcPr>
          <w:p>
            <w:pPr>
              <w:pStyle w:val="0"/>
              <w:jc w:val="center"/>
            </w:pPr>
            <w:r>
              <w:rPr>
                <w:sz w:val="20"/>
              </w:rPr>
              <w:t xml:space="preserve">9</w:t>
            </w:r>
          </w:p>
        </w:tc>
        <w:tc>
          <w:tcPr>
            <w:tcW w:w="624" w:type="dxa"/>
          </w:tcPr>
          <w:p>
            <w:pPr>
              <w:pStyle w:val="0"/>
              <w:jc w:val="center"/>
            </w:pPr>
            <w:r>
              <w:rPr>
                <w:sz w:val="20"/>
              </w:rPr>
              <w:t xml:space="preserve">10</w:t>
            </w:r>
          </w:p>
        </w:tc>
        <w:tc>
          <w:tcPr>
            <w:tcW w:w="794" w:type="dxa"/>
          </w:tcPr>
          <w:p>
            <w:pPr>
              <w:pStyle w:val="0"/>
              <w:jc w:val="center"/>
            </w:pPr>
            <w:r>
              <w:rPr>
                <w:sz w:val="20"/>
              </w:rPr>
              <w:t xml:space="preserve">11</w:t>
            </w:r>
          </w:p>
        </w:tc>
      </w:tr>
      <w:tr>
        <w:tc>
          <w:tcPr>
            <w:tcW w:w="1020" w:type="dxa"/>
            <w:vMerge w:val="restart"/>
          </w:tcPr>
          <w:p>
            <w:pPr>
              <w:pStyle w:val="0"/>
            </w:pPr>
            <w:r>
              <w:rPr>
                <w:sz w:val="20"/>
              </w:rPr>
            </w:r>
          </w:p>
        </w:tc>
        <w:tc>
          <w:tcPr>
            <w:tcW w:w="1247" w:type="dxa"/>
            <w:vMerge w:val="restart"/>
          </w:tcPr>
          <w:p>
            <w:pPr>
              <w:pStyle w:val="0"/>
            </w:pPr>
            <w:r>
              <w:rPr>
                <w:sz w:val="20"/>
              </w:rPr>
            </w: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tcW w:w="1020" w:type="dxa"/>
            <w:vMerge w:val="restart"/>
          </w:tcPr>
          <w:p>
            <w:pPr>
              <w:pStyle w:val="0"/>
            </w:pPr>
            <w:r>
              <w:rPr>
                <w:sz w:val="20"/>
              </w:rPr>
            </w:r>
          </w:p>
        </w:tc>
        <w:tc>
          <w:tcPr>
            <w:tcW w:w="1247" w:type="dxa"/>
            <w:vMerge w:val="restart"/>
          </w:tcPr>
          <w:p>
            <w:pPr>
              <w:pStyle w:val="0"/>
            </w:pPr>
            <w:r>
              <w:rPr>
                <w:sz w:val="20"/>
              </w:rPr>
            </w: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385" w:name="P385"/>
          <w:bookmarkEnd w:id="385"/>
          <w:p>
            <w:pPr>
              <w:pStyle w:val="0"/>
              <w:outlineLvl w:val="2"/>
              <w:jc w:val="center"/>
            </w:pPr>
            <w:r>
              <w:rPr>
                <w:sz w:val="20"/>
              </w:rPr>
              <w:t xml:space="preserve">4. Общие сведения о государственном (муниципальном) социальном заказе на 20__ - 20__ годы (на срок оказания государственных (муниципальных) услуг за пределами планового периода)</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247"/>
        <w:gridCol w:w="1134"/>
        <w:gridCol w:w="794"/>
        <w:gridCol w:w="851"/>
        <w:gridCol w:w="794"/>
        <w:gridCol w:w="680"/>
        <w:gridCol w:w="1587"/>
        <w:gridCol w:w="1701"/>
        <w:gridCol w:w="624"/>
        <w:gridCol w:w="794"/>
      </w:tblGrid>
      <w:tr>
        <w:tc>
          <w:tcPr>
            <w:tcW w:w="1020" w:type="dxa"/>
            <w:vMerge w:val="restart"/>
          </w:tcPr>
          <w:p>
            <w:pPr>
              <w:pStyle w:val="0"/>
              <w:jc w:val="center"/>
            </w:pPr>
            <w:r>
              <w:rPr>
                <w:sz w:val="20"/>
              </w:rPr>
              <w:t xml:space="preserve">Наименование государственной (муниципальной) услуги (укрупненной государственной (муниципальной) услуги) </w:t>
            </w:r>
            <w:hyperlink w:history="0" w:anchor="P1113" w:tooltip="&lt;13&gt; Формируется в соответствии с информацией, включенной в подраздел 4 раздела II настоящей примерной формы.">
              <w:r>
                <w:rPr>
                  <w:sz w:val="20"/>
                  <w:color w:val="0000ff"/>
                </w:rPr>
                <w:t xml:space="preserve">&lt;13&gt;</w:t>
              </w:r>
            </w:hyperlink>
          </w:p>
        </w:tc>
        <w:tc>
          <w:tcPr>
            <w:tcW w:w="1247" w:type="dxa"/>
            <w:vMerge w:val="restart"/>
          </w:tcPr>
          <w:p>
            <w:pPr>
              <w:pStyle w:val="0"/>
              <w:jc w:val="center"/>
            </w:pPr>
            <w:r>
              <w:rPr>
                <w:sz w:val="20"/>
              </w:rPr>
              <w:t xml:space="preserve">Год определения исполнителей государственных (муниципальных) услуг (укрупненной государственной (муниципальной) услуги) </w:t>
            </w:r>
            <w:hyperlink w:history="0" w:anchor="P1113" w:tooltip="&lt;13&gt; Формируется в соответствии с информацией, включенной в подраздел 4 раздела II настоящей примерной формы.">
              <w:r>
                <w:rPr>
                  <w:sz w:val="20"/>
                  <w:color w:val="0000ff"/>
                </w:rPr>
                <w:t xml:space="preserve">&lt;13&gt;</w:t>
              </w:r>
            </w:hyperlink>
          </w:p>
        </w:tc>
        <w:tc>
          <w:tcPr>
            <w:tcW w:w="1134" w:type="dxa"/>
            <w:vMerge w:val="restart"/>
          </w:tcPr>
          <w:p>
            <w:pPr>
              <w:pStyle w:val="0"/>
              <w:jc w:val="center"/>
            </w:pPr>
            <w:r>
              <w:rPr>
                <w:sz w:val="20"/>
              </w:rPr>
              <w:t xml:space="preserve">Место оказания государственной (муниципальной) услуги (укрупненной государственной (муниципальной) услуги) </w:t>
            </w:r>
            <w:hyperlink w:history="0" w:anchor="P1113" w:tooltip="&lt;13&gt; Формируется в соответствии с информацией, включенной в подраздел 4 раздела II настоящей примерной формы.">
              <w:r>
                <w:rPr>
                  <w:sz w:val="20"/>
                  <w:color w:val="0000ff"/>
                </w:rPr>
                <w:t xml:space="preserve">&lt;13&gt;</w:t>
              </w:r>
            </w:hyperlink>
          </w:p>
        </w:tc>
        <w:tc>
          <w:tcPr>
            <w:gridSpan w:val="3"/>
            <w:tcW w:w="2439" w:type="dxa"/>
          </w:tcPr>
          <w:p>
            <w:pPr>
              <w:pStyle w:val="0"/>
              <w:jc w:val="center"/>
            </w:pPr>
            <w:r>
              <w:rPr>
                <w:sz w:val="20"/>
              </w:rPr>
              <w:t xml:space="preserve">Показатель, характеризующий объем оказания государственной (муниципальной) услуги (укрупненной государственной (муниципальной) услуги)</w:t>
            </w:r>
          </w:p>
        </w:tc>
        <w:tc>
          <w:tcPr>
            <w:gridSpan w:val="5"/>
            <w:tcW w:w="5386" w:type="dxa"/>
          </w:tcPr>
          <w:p>
            <w:pPr>
              <w:pStyle w:val="0"/>
              <w:jc w:val="center"/>
            </w:pPr>
            <w:r>
              <w:rPr>
                <w:sz w:val="20"/>
              </w:rPr>
              <w:t xml:space="preserve">Значение показателя, характеризующего объем оказания государственной (муниципальной) услуги (укрупненной государственной (муниципальной) услуги) по способам определения исполнителей государственной (муниципальной) услуги (укрупненной государственной (муниципальной) услуги)</w:t>
            </w:r>
          </w:p>
        </w:tc>
      </w:tr>
      <w:tr>
        <w:tc>
          <w:tcPr>
            <w:vMerge w:val="continue"/>
          </w:tcPr>
          <w:p/>
        </w:tc>
        <w:tc>
          <w:tcPr>
            <w:vMerge w:val="continue"/>
          </w:tcPr>
          <w:p/>
        </w:tc>
        <w:tc>
          <w:tcPr>
            <w:vMerge w:val="continue"/>
          </w:tcPr>
          <w:p/>
        </w:tc>
        <w:tc>
          <w:tcPr>
            <w:tcW w:w="794" w:type="dxa"/>
            <w:vMerge w:val="restart"/>
          </w:tcPr>
          <w:p>
            <w:pPr>
              <w:pStyle w:val="0"/>
              <w:jc w:val="center"/>
            </w:pPr>
            <w:r>
              <w:rPr>
                <w:sz w:val="20"/>
              </w:rPr>
              <w:t xml:space="preserve">наименование показателя </w:t>
            </w:r>
            <w:hyperlink w:history="0" w:anchor="P1113" w:tooltip="&lt;13&gt; Формируется в соответствии с информацией, включенной в подраздел 4 раздела II настоящей примерной формы.">
              <w:r>
                <w:rPr>
                  <w:sz w:val="20"/>
                  <w:color w:val="0000ff"/>
                </w:rPr>
                <w:t xml:space="preserve">&lt;13&gt;</w:t>
              </w:r>
            </w:hyperlink>
          </w:p>
        </w:tc>
        <w:tc>
          <w:tcPr>
            <w:gridSpan w:val="2"/>
            <w:tcW w:w="1645" w:type="dxa"/>
          </w:tcPr>
          <w:p>
            <w:pPr>
              <w:pStyle w:val="0"/>
              <w:jc w:val="center"/>
            </w:pPr>
            <w:r>
              <w:rPr>
                <w:sz w:val="20"/>
              </w:rPr>
              <w:t xml:space="preserve">единица измерения</w:t>
            </w:r>
          </w:p>
        </w:tc>
        <w:tc>
          <w:tcPr>
            <w:tcW w:w="680" w:type="dxa"/>
            <w:vMerge w:val="restart"/>
          </w:tcPr>
          <w:p>
            <w:pPr>
              <w:pStyle w:val="0"/>
              <w:jc w:val="center"/>
            </w:pPr>
            <w:r>
              <w:rPr>
                <w:sz w:val="20"/>
              </w:rPr>
              <w:t xml:space="preserve">всего </w:t>
            </w:r>
            <w:hyperlink w:history="0" w:anchor="P1107" w:tooltip="&lt;7&gt; Рассчитывается как сумма граф 8, 9, 10, 11.">
              <w:r>
                <w:rPr>
                  <w:sz w:val="20"/>
                  <w:color w:val="0000ff"/>
                </w:rPr>
                <w:t xml:space="preserve">&lt;7&gt;</w:t>
              </w:r>
            </w:hyperlink>
          </w:p>
        </w:tc>
        <w:tc>
          <w:tcPr>
            <w:gridSpan w:val="4"/>
            <w:tcW w:w="4706"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наименование </w:t>
            </w:r>
            <w:hyperlink w:history="0" w:anchor="P1113" w:tooltip="&lt;13&gt; Формируется в соответствии с информацией, включенной в подраздел 4 раздела II настоящей примерной формы.">
              <w:r>
                <w:rPr>
                  <w:sz w:val="20"/>
                  <w:color w:val="0000ff"/>
                </w:rPr>
                <w:t xml:space="preserve">&lt;13&gt;</w:t>
              </w:r>
            </w:hyperlink>
          </w:p>
        </w:tc>
        <w:tc>
          <w:tcPr>
            <w:tcW w:w="794" w:type="dxa"/>
          </w:tcPr>
          <w:p>
            <w:pPr>
              <w:pStyle w:val="0"/>
              <w:jc w:val="center"/>
            </w:pPr>
            <w:r>
              <w:rPr>
                <w:sz w:val="20"/>
              </w:rPr>
              <w:t xml:space="preserve">код по </w:t>
            </w:r>
            <w:hyperlink w:history="0" r:id="rId1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113" w:tooltip="&lt;13&gt; Формируется в соответствии с информацией, включенной в подраздел 4 раздела II настоящей примерной формы.">
              <w:r>
                <w:rPr>
                  <w:sz w:val="20"/>
                  <w:color w:val="0000ff"/>
                </w:rPr>
                <w:t xml:space="preserve">&lt;13&gt;</w:t>
              </w:r>
            </w:hyperlink>
          </w:p>
        </w:tc>
        <w:tc>
          <w:tcPr>
            <w:vMerge w:val="continue"/>
          </w:tcPr>
          <w:p/>
        </w:tc>
        <w:tc>
          <w:tcPr>
            <w:tcW w:w="1587" w:type="dxa"/>
          </w:tcPr>
          <w:p>
            <w:pPr>
              <w:pStyle w:val="0"/>
              <w:jc w:val="center"/>
            </w:pPr>
            <w:r>
              <w:rPr>
                <w:sz w:val="20"/>
              </w:rPr>
              <w:t xml:space="preserve">оказываемого государственными (муниципальными) казенными учреждениями на основании государственного (муниципального) задания </w:t>
            </w:r>
            <w:hyperlink w:history="0" w:anchor="P1114"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r>
                <w:rPr>
                  <w:sz w:val="20"/>
                  <w:color w:val="0000ff"/>
                </w:rPr>
                <w:t xml:space="preserve">&lt;14&gt;</w:t>
              </w:r>
            </w:hyperlink>
          </w:p>
        </w:tc>
        <w:tc>
          <w:tcPr>
            <w:tcW w:w="1701" w:type="dxa"/>
          </w:tcPr>
          <w:p>
            <w:pPr>
              <w:pStyle w:val="0"/>
              <w:jc w:val="center"/>
            </w:pPr>
            <w:r>
              <w:rPr>
                <w:sz w:val="20"/>
              </w:rPr>
              <w:t xml:space="preserve">оказываемого государственными (муниципальными) бюджетными и автономными учреждениями на основании государственного (муниципального) задания </w:t>
            </w:r>
            <w:hyperlink w:history="0" w:anchor="P1114"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r>
                <w:rPr>
                  <w:sz w:val="20"/>
                  <w:color w:val="0000ff"/>
                </w:rPr>
                <w:t xml:space="preserve">&lt;14&gt;</w:t>
              </w:r>
            </w:hyperlink>
          </w:p>
        </w:tc>
        <w:tc>
          <w:tcPr>
            <w:tcW w:w="624" w:type="dxa"/>
          </w:tcPr>
          <w:p>
            <w:pPr>
              <w:pStyle w:val="0"/>
              <w:jc w:val="center"/>
            </w:pPr>
            <w:r>
              <w:rPr>
                <w:sz w:val="20"/>
              </w:rPr>
              <w:t xml:space="preserve">в соответствии с конкурсом </w:t>
            </w:r>
            <w:hyperlink w:history="0" w:anchor="P1114"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r>
                <w:rPr>
                  <w:sz w:val="20"/>
                  <w:color w:val="0000ff"/>
                </w:rPr>
                <w:t xml:space="preserve">&lt;14&gt;</w:t>
              </w:r>
            </w:hyperlink>
          </w:p>
        </w:tc>
        <w:tc>
          <w:tcPr>
            <w:tcW w:w="794" w:type="dxa"/>
          </w:tcPr>
          <w:p>
            <w:pPr>
              <w:pStyle w:val="0"/>
              <w:jc w:val="center"/>
            </w:pPr>
            <w:r>
              <w:rPr>
                <w:sz w:val="20"/>
              </w:rPr>
              <w:t xml:space="preserve">в соответствии с социальными сертификатами </w:t>
            </w:r>
            <w:hyperlink w:history="0" w:anchor="P1114"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r>
                <w:rPr>
                  <w:sz w:val="20"/>
                  <w:color w:val="0000ff"/>
                </w:rPr>
                <w:t xml:space="preserve">&lt;14&gt;</w:t>
              </w:r>
            </w:hyperlink>
          </w:p>
        </w:tc>
      </w:tr>
      <w:tr>
        <w:tc>
          <w:tcPr>
            <w:tcW w:w="1020" w:type="dxa"/>
          </w:tcPr>
          <w:p>
            <w:pPr>
              <w:pStyle w:val="0"/>
              <w:jc w:val="center"/>
            </w:pPr>
            <w:r>
              <w:rPr>
                <w:sz w:val="20"/>
              </w:rPr>
              <w:t xml:space="preserve">1</w:t>
            </w:r>
          </w:p>
        </w:tc>
        <w:tc>
          <w:tcPr>
            <w:tcW w:w="1247" w:type="dxa"/>
          </w:tcPr>
          <w:p>
            <w:pPr>
              <w:pStyle w:val="0"/>
              <w:jc w:val="center"/>
            </w:pPr>
            <w:r>
              <w:rPr>
                <w:sz w:val="20"/>
              </w:rPr>
              <w:t xml:space="preserve">2</w:t>
            </w:r>
          </w:p>
        </w:tc>
        <w:tc>
          <w:tcPr>
            <w:tcW w:w="1134" w:type="dxa"/>
          </w:tcPr>
          <w:p>
            <w:pPr>
              <w:pStyle w:val="0"/>
              <w:jc w:val="center"/>
            </w:pPr>
            <w:r>
              <w:rPr>
                <w:sz w:val="20"/>
              </w:rPr>
              <w:t xml:space="preserve">3</w:t>
            </w:r>
          </w:p>
        </w:tc>
        <w:tc>
          <w:tcPr>
            <w:tcW w:w="794" w:type="dxa"/>
          </w:tcPr>
          <w:p>
            <w:pPr>
              <w:pStyle w:val="0"/>
              <w:jc w:val="center"/>
            </w:pPr>
            <w:r>
              <w:rPr>
                <w:sz w:val="20"/>
              </w:rPr>
              <w:t xml:space="preserve">4</w:t>
            </w:r>
          </w:p>
        </w:tc>
        <w:tc>
          <w:tcPr>
            <w:tcW w:w="851" w:type="dxa"/>
          </w:tcPr>
          <w:p>
            <w:pPr>
              <w:pStyle w:val="0"/>
              <w:jc w:val="center"/>
            </w:pPr>
            <w:r>
              <w:rPr>
                <w:sz w:val="20"/>
              </w:rPr>
              <w:t xml:space="preserve">5</w:t>
            </w:r>
          </w:p>
        </w:tc>
        <w:tc>
          <w:tcPr>
            <w:tcW w:w="794" w:type="dxa"/>
          </w:tcPr>
          <w:p>
            <w:pPr>
              <w:pStyle w:val="0"/>
              <w:jc w:val="center"/>
            </w:pPr>
            <w:r>
              <w:rPr>
                <w:sz w:val="20"/>
              </w:rPr>
              <w:t xml:space="preserve">6</w:t>
            </w:r>
          </w:p>
        </w:tc>
        <w:tc>
          <w:tcPr>
            <w:tcW w:w="680" w:type="dxa"/>
          </w:tcPr>
          <w:p>
            <w:pPr>
              <w:pStyle w:val="0"/>
              <w:jc w:val="center"/>
            </w:pPr>
            <w:r>
              <w:rPr>
                <w:sz w:val="20"/>
              </w:rPr>
              <w:t xml:space="preserve">7</w:t>
            </w:r>
          </w:p>
        </w:tc>
        <w:tc>
          <w:tcPr>
            <w:tcW w:w="1587" w:type="dxa"/>
          </w:tcPr>
          <w:p>
            <w:pPr>
              <w:pStyle w:val="0"/>
              <w:jc w:val="center"/>
            </w:pPr>
            <w:r>
              <w:rPr>
                <w:sz w:val="20"/>
              </w:rPr>
              <w:t xml:space="preserve">8</w:t>
            </w:r>
          </w:p>
        </w:tc>
        <w:tc>
          <w:tcPr>
            <w:tcW w:w="1701" w:type="dxa"/>
          </w:tcPr>
          <w:p>
            <w:pPr>
              <w:pStyle w:val="0"/>
              <w:jc w:val="center"/>
            </w:pPr>
            <w:r>
              <w:rPr>
                <w:sz w:val="20"/>
              </w:rPr>
              <w:t xml:space="preserve">9</w:t>
            </w:r>
          </w:p>
        </w:tc>
        <w:tc>
          <w:tcPr>
            <w:tcW w:w="624" w:type="dxa"/>
          </w:tcPr>
          <w:p>
            <w:pPr>
              <w:pStyle w:val="0"/>
              <w:jc w:val="center"/>
            </w:pPr>
            <w:r>
              <w:rPr>
                <w:sz w:val="20"/>
              </w:rPr>
              <w:t xml:space="preserve">10</w:t>
            </w:r>
          </w:p>
        </w:tc>
        <w:tc>
          <w:tcPr>
            <w:tcW w:w="794" w:type="dxa"/>
          </w:tcPr>
          <w:p>
            <w:pPr>
              <w:pStyle w:val="0"/>
              <w:jc w:val="center"/>
            </w:pPr>
            <w:r>
              <w:rPr>
                <w:sz w:val="20"/>
              </w:rPr>
              <w:t xml:space="preserve">11</w:t>
            </w:r>
          </w:p>
        </w:tc>
      </w:tr>
      <w:tr>
        <w:tc>
          <w:tcPr>
            <w:tcW w:w="1020" w:type="dxa"/>
            <w:vMerge w:val="restart"/>
          </w:tcPr>
          <w:p>
            <w:pPr>
              <w:pStyle w:val="0"/>
            </w:pPr>
            <w:r>
              <w:rPr>
                <w:sz w:val="20"/>
              </w:rPr>
            </w:r>
          </w:p>
        </w:tc>
        <w:tc>
          <w:tcPr>
            <w:tcW w:w="1247" w:type="dxa"/>
            <w:vMerge w:val="restart"/>
          </w:tcPr>
          <w:p>
            <w:pPr>
              <w:pStyle w:val="0"/>
            </w:pPr>
            <w:r>
              <w:rPr>
                <w:sz w:val="20"/>
              </w:rPr>
            </w: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tcW w:w="1020" w:type="dxa"/>
            <w:vMerge w:val="restart"/>
          </w:tcPr>
          <w:p>
            <w:pPr>
              <w:pStyle w:val="0"/>
            </w:pPr>
            <w:r>
              <w:rPr>
                <w:sz w:val="20"/>
              </w:rPr>
            </w:r>
          </w:p>
        </w:tc>
        <w:tc>
          <w:tcPr>
            <w:tcW w:w="1247" w:type="dxa"/>
            <w:vMerge w:val="restart"/>
          </w:tcPr>
          <w:p>
            <w:pPr>
              <w:pStyle w:val="0"/>
            </w:pPr>
            <w:r>
              <w:rPr>
                <w:sz w:val="20"/>
              </w:rPr>
            </w: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tcW w:w="1134" w:type="dxa"/>
            <w:vMerge w:val="restart"/>
          </w:tcPr>
          <w:p>
            <w:pPr>
              <w:pStyle w:val="0"/>
            </w:pPr>
            <w:r>
              <w:rPr>
                <w:sz w:val="20"/>
              </w:rPr>
            </w: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624" w:type="dxa"/>
          </w:tcPr>
          <w:p>
            <w:pPr>
              <w:pStyle w:val="0"/>
            </w:pPr>
            <w:r>
              <w:rPr>
                <w:sz w:val="20"/>
              </w:rPr>
            </w:r>
          </w:p>
        </w:tc>
        <w:tc>
          <w:tcPr>
            <w:tcW w:w="794"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86" w:name="P486"/>
          <w:bookmarkEnd w:id="486"/>
          <w:p>
            <w:pPr>
              <w:pStyle w:val="0"/>
              <w:outlineLvl w:val="1"/>
              <w:jc w:val="center"/>
            </w:pPr>
            <w:r>
              <w:rPr>
                <w:sz w:val="20"/>
              </w:rPr>
              <w:t xml:space="preserve">II. Сведения об объеме оказания государственных (муниципальных) услуг (укрупненной государственной (муниципальной) услуги) в очередном финансовом году и плановом периоде, а также за пределами планового периода</w:t>
            </w:r>
          </w:p>
        </w:tc>
      </w:tr>
      <w:tr>
        <w:tc>
          <w:tcPr>
            <w:tcW w:w="9071" w:type="dxa"/>
            <w:tcBorders>
              <w:top w:val="nil"/>
              <w:left w:val="nil"/>
              <w:bottom w:val="nil"/>
              <w:right w:val="nil"/>
            </w:tcBorders>
          </w:tcPr>
          <w:p>
            <w:pPr>
              <w:pStyle w:val="0"/>
              <w:jc w:val="center"/>
            </w:pPr>
            <w:r>
              <w:rPr>
                <w:sz w:val="20"/>
              </w:rPr>
              <w:t xml:space="preserve">Наименование укрупненной государственной (муниципальной) услуги </w:t>
            </w:r>
            <w:hyperlink w:history="0" w:anchor="P1115" w:tooltip="&lt;15&gt; Указывается наименование укрупненной государственной (муниципальной) услуги, под которой для целей настоящей примерной формы понимается несколько государственных (муниципальных) услуг 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показателями, характеризующими содержание государственной (муниципальной) услуги и (или) условия (формы) оказания...">
              <w:r>
                <w:rPr>
                  <w:sz w:val="20"/>
                  <w:color w:val="0000ff"/>
                </w:rPr>
                <w:t xml:space="preserve">&lt;15&gt;</w:t>
              </w:r>
            </w:hyperlink>
          </w:p>
          <w:p>
            <w:pPr>
              <w:pStyle w:val="0"/>
              <w:jc w:val="center"/>
            </w:pPr>
            <w:r>
              <w:rPr>
                <w:sz w:val="20"/>
              </w:rPr>
              <w:t xml:space="preserve">________________________________________________________</w:t>
            </w:r>
          </w:p>
        </w:tc>
      </w:tr>
      <w:tr>
        <w:tc>
          <w:tcPr>
            <w:tcW w:w="9071" w:type="dxa"/>
            <w:tcBorders>
              <w:top w:val="nil"/>
              <w:left w:val="nil"/>
              <w:bottom w:val="nil"/>
              <w:right w:val="nil"/>
            </w:tcBorders>
          </w:tcPr>
          <w:bookmarkStart w:id="489" w:name="P489"/>
          <w:bookmarkEnd w:id="489"/>
          <w:p>
            <w:pPr>
              <w:pStyle w:val="0"/>
              <w:outlineLvl w:val="2"/>
              <w:jc w:val="center"/>
            </w:pPr>
            <w:r>
              <w:rPr>
                <w:sz w:val="20"/>
              </w:rPr>
              <w:t xml:space="preserve">1. Сведения об объеме оказания государственных (муниципальных) услуг (государственных (муниципальных) услуг, составляющих укрупненную государственную услугу) на 20__ год (на очередной финансовый год)</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0"/>
        <w:gridCol w:w="638"/>
        <w:gridCol w:w="965"/>
        <w:gridCol w:w="1032"/>
        <w:gridCol w:w="1080"/>
        <w:gridCol w:w="922"/>
        <w:gridCol w:w="1075"/>
        <w:gridCol w:w="1138"/>
        <w:gridCol w:w="980"/>
        <w:gridCol w:w="821"/>
        <w:gridCol w:w="701"/>
        <w:gridCol w:w="653"/>
        <w:gridCol w:w="955"/>
        <w:gridCol w:w="1068"/>
        <w:gridCol w:w="758"/>
        <w:gridCol w:w="955"/>
        <w:gridCol w:w="1152"/>
      </w:tblGrid>
      <w:tr>
        <w:tc>
          <w:tcPr>
            <w:tcW w:w="960" w:type="dxa"/>
            <w:vMerge w:val="restart"/>
          </w:tcPr>
          <w:p>
            <w:pPr>
              <w:pStyle w:val="0"/>
              <w:jc w:val="center"/>
            </w:pPr>
            <w:r>
              <w:rPr>
                <w:sz w:val="20"/>
              </w:rPr>
              <w:t xml:space="preserve">Наименование государственной (муниципальной) услуги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638" w:type="dxa"/>
            <w:vMerge w:val="restart"/>
          </w:tcPr>
          <w:p>
            <w:pPr>
              <w:pStyle w:val="0"/>
              <w:jc w:val="center"/>
            </w:pPr>
            <w:r>
              <w:rPr>
                <w:sz w:val="20"/>
              </w:rPr>
              <w:t xml:space="preserve">Уникальный номер реестровой записи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965" w:type="dxa"/>
            <w:vMerge w:val="restart"/>
          </w:tcPr>
          <w:p>
            <w:pPr>
              <w:pStyle w:val="0"/>
              <w:jc w:val="center"/>
            </w:pPr>
            <w:r>
              <w:rPr>
                <w:sz w:val="20"/>
              </w:rPr>
              <w:t xml:space="preserve">Содержание государственной (муниципальной) услуги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1032" w:type="dxa"/>
            <w:vMerge w:val="restart"/>
          </w:tcPr>
          <w:p>
            <w:pPr>
              <w:pStyle w:val="0"/>
              <w:jc w:val="center"/>
            </w:pPr>
            <w:r>
              <w:rPr>
                <w:sz w:val="20"/>
              </w:rPr>
              <w:t xml:space="preserve">Условия (формы) оказания государственной (муниципальной) услуги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1080" w:type="dxa"/>
            <w:vMerge w:val="restart"/>
          </w:tcPr>
          <w:p>
            <w:pPr>
              <w:pStyle w:val="0"/>
              <w:jc w:val="center"/>
            </w:pPr>
            <w:r>
              <w:rPr>
                <w:sz w:val="20"/>
              </w:rPr>
              <w:t xml:space="preserve">Категории потребителей государственных (муниципальных) услуг (государственных (муниципальных) услуг,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922" w:type="dxa"/>
            <w:vMerge w:val="restart"/>
          </w:tcPr>
          <w:p>
            <w:pPr>
              <w:pStyle w:val="0"/>
              <w:jc w:val="center"/>
            </w:pPr>
            <w:r>
              <w:rPr>
                <w:sz w:val="20"/>
              </w:rPr>
              <w:t xml:space="preserve">Уполномоченный орган (орган, уполномоченный на формирование государственного (муниципального) социального заказа) </w:t>
            </w:r>
            <w:hyperlink w:history="0" w:anchor="P1117" w:tooltip="&lt;17&gt; Указывается полное наименование уполномоченного органа (полное наименование органа, уполномоченного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оциального заказа, установленным в соответствии с частями 2 - 4 статьи 6 Федерального закона,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муници...">
              <w:r>
                <w:rPr>
                  <w:sz w:val="20"/>
                  <w:color w:val="0000ff"/>
                </w:rPr>
                <w:t xml:space="preserve">&lt;17&gt;</w:t>
              </w:r>
            </w:hyperlink>
          </w:p>
        </w:tc>
        <w:tc>
          <w:tcPr>
            <w:tcW w:w="1075" w:type="dxa"/>
            <w:vMerge w:val="restart"/>
          </w:tcPr>
          <w:p>
            <w:pPr>
              <w:pStyle w:val="0"/>
              <w:jc w:val="center"/>
            </w:pPr>
            <w:r>
              <w:rPr>
                <w:sz w:val="20"/>
              </w:rPr>
              <w:t xml:space="preserve">Срок оказания государственной (муниципальной) услуги (государственных (муниципальных) услуг, составляющих укрупненную государственную (муниципальную) услугу) </w:t>
            </w:r>
            <w:hyperlink w:history="0" w:anchor="P1118" w:tooltip="&lt;18&gt; Указывается срок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й в соответствии с законодательством Российской Федерации.">
              <w:r>
                <w:rPr>
                  <w:sz w:val="20"/>
                  <w:color w:val="0000ff"/>
                </w:rPr>
                <w:t xml:space="preserve">&lt;18&gt;</w:t>
              </w:r>
            </w:hyperlink>
          </w:p>
        </w:tc>
        <w:tc>
          <w:tcPr>
            <w:tcW w:w="1138" w:type="dxa"/>
            <w:vMerge w:val="restart"/>
          </w:tcPr>
          <w:p>
            <w:pPr>
              <w:pStyle w:val="0"/>
              <w:jc w:val="center"/>
            </w:pPr>
            <w:r>
              <w:rPr>
                <w:sz w:val="20"/>
              </w:rPr>
              <w:t xml:space="preserve">Год определения исполнителей государственных (муниципальных) услуг (государственных (муниципальных) услуг, составляющих укрупненную государственную (муниципальную) услугу) </w:t>
            </w:r>
            <w:hyperlink w:history="0" w:anchor="P1119" w:tooltip="&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лнитель услуг), либо заключает с исполнителями услуг соглашения, указанные в части 6 статьи 9 Федерального закона, либо утверждает государственное (муниципальное) задание на оказание государственных (муниципальных) услуг (выполнение работ) учреждению.">
              <w:r>
                <w:rPr>
                  <w:sz w:val="20"/>
                  <w:color w:val="0000ff"/>
                </w:rPr>
                <w:t xml:space="preserve">&lt;19&gt;</w:t>
              </w:r>
            </w:hyperlink>
          </w:p>
        </w:tc>
        <w:tc>
          <w:tcPr>
            <w:tcW w:w="980" w:type="dxa"/>
            <w:vMerge w:val="restart"/>
          </w:tcPr>
          <w:p>
            <w:pPr>
              <w:pStyle w:val="0"/>
              <w:jc w:val="center"/>
            </w:pPr>
            <w:r>
              <w:rPr>
                <w:sz w:val="20"/>
              </w:rPr>
              <w:t xml:space="preserve">Место оказания государственной (муниципальной) услуги (государственных (муниципальных) услуг, составляющих укрупненную государственную (муниципальную) услугу) </w:t>
            </w:r>
            <w:hyperlink w:history="0" w:anchor="P1120" w:tooltip="&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ую) услугу).">
              <w:r>
                <w:rPr>
                  <w:sz w:val="20"/>
                  <w:color w:val="0000ff"/>
                </w:rPr>
                <w:t xml:space="preserve">&lt;20&gt;</w:t>
              </w:r>
            </w:hyperlink>
          </w:p>
        </w:tc>
        <w:tc>
          <w:tcPr>
            <w:gridSpan w:val="3"/>
            <w:tcW w:w="2175" w:type="dxa"/>
          </w:tcPr>
          <w:p>
            <w:pPr>
              <w:pStyle w:val="0"/>
              <w:jc w:val="center"/>
            </w:pPr>
            <w:r>
              <w:rPr>
                <w:sz w:val="20"/>
              </w:rPr>
              <w:t xml:space="preserve">Показатель, характеризующий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w:t>
            </w:r>
          </w:p>
        </w:tc>
        <w:tc>
          <w:tcPr>
            <w:gridSpan w:val="4"/>
            <w:tcW w:w="3736" w:type="dxa"/>
          </w:tcPr>
          <w:p>
            <w:pPr>
              <w:pStyle w:val="0"/>
              <w:jc w:val="center"/>
            </w:pPr>
            <w:r>
              <w:rPr>
                <w:sz w:val="20"/>
              </w:rPr>
              <w:t xml:space="preserve">Значение показателя, характеризующего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по способам определения исполнителей государственных (муниципальных) услуг (государственных (муниципальных) услуг, составляющих укрупненную государственную (муниципальную) услугу)</w:t>
            </w:r>
          </w:p>
        </w:tc>
        <w:tc>
          <w:tcPr>
            <w:tcW w:w="1152"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w:t>
            </w:r>
            <w:hyperlink w:history="0" w:anchor="P1123"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муниципальной) услуги в социальной сфере, включенных в графы 13 - 16 подразделов 1 - 4 раздела II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объем оказания государственной (муниципально...">
              <w:r>
                <w:rPr>
                  <w:sz w:val="20"/>
                  <w:color w:val="0000ff"/>
                </w:rPr>
                <w:t xml:space="preserve">&lt;23&gt;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vMerge w:val="restart"/>
          </w:tcPr>
          <w:p>
            <w:pPr>
              <w:pStyle w:val="0"/>
              <w:jc w:val="center"/>
            </w:pPr>
            <w:r>
              <w:rPr>
                <w:sz w:val="20"/>
              </w:rPr>
              <w:t xml:space="preserve">наименование показателя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gridSpan w:val="2"/>
            <w:tcW w:w="1354" w:type="dxa"/>
          </w:tcPr>
          <w:p>
            <w:pPr>
              <w:pStyle w:val="0"/>
              <w:jc w:val="center"/>
            </w:pPr>
            <w:r>
              <w:rPr>
                <w:sz w:val="20"/>
              </w:rPr>
              <w:t xml:space="preserve">единица измерения</w:t>
            </w:r>
          </w:p>
        </w:tc>
        <w:tc>
          <w:tcPr>
            <w:tcW w:w="955" w:type="dxa"/>
            <w:vMerge w:val="restart"/>
          </w:tcPr>
          <w:p>
            <w:pPr>
              <w:pStyle w:val="0"/>
              <w:jc w:val="center"/>
            </w:pPr>
            <w:r>
              <w:rPr>
                <w:sz w:val="20"/>
              </w:rPr>
              <w:t xml:space="preserve">оказываемого государственными (муниципальными) казенными (муниципальными) учреждениями на основании государственного задания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tcW w:w="1068" w:type="dxa"/>
            <w:vMerge w:val="restart"/>
          </w:tcPr>
          <w:p>
            <w:pPr>
              <w:pStyle w:val="0"/>
              <w:jc w:val="center"/>
            </w:pPr>
            <w:r>
              <w:rPr>
                <w:sz w:val="20"/>
              </w:rPr>
              <w:t xml:space="preserve">оказываемого государственными (муниципальными) бюджетными и автономными учреждениями на основании государственного (муниципального) задания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tcW w:w="758" w:type="dxa"/>
            <w:vMerge w:val="restart"/>
          </w:tcPr>
          <w:p>
            <w:pPr>
              <w:pStyle w:val="0"/>
              <w:jc w:val="center"/>
            </w:pPr>
            <w:r>
              <w:rPr>
                <w:sz w:val="20"/>
              </w:rPr>
              <w:t xml:space="preserve">в соответствии с конкурсом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tcW w:w="955" w:type="dxa"/>
            <w:vMerge w:val="restart"/>
          </w:tcPr>
          <w:p>
            <w:pPr>
              <w:pStyle w:val="0"/>
              <w:jc w:val="center"/>
            </w:pPr>
            <w:r>
              <w:rPr>
                <w:sz w:val="20"/>
              </w:rPr>
              <w:t xml:space="preserve">в соответствии с социальными сертификатами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01" w:type="dxa"/>
          </w:tcPr>
          <w:p>
            <w:pPr>
              <w:pStyle w:val="0"/>
              <w:jc w:val="center"/>
            </w:pPr>
            <w:r>
              <w:rPr>
                <w:sz w:val="20"/>
              </w:rPr>
              <w:t xml:space="preserve">наименование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653" w:type="dxa"/>
          </w:tcPr>
          <w:p>
            <w:pPr>
              <w:pStyle w:val="0"/>
              <w:jc w:val="center"/>
            </w:pPr>
            <w:r>
              <w:rPr>
                <w:sz w:val="20"/>
              </w:rPr>
              <w:t xml:space="preserve">код по </w:t>
            </w:r>
            <w:hyperlink w:history="0" r:id="rId2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121" w:tooltip="&lt;21&gt; Заполняется в соответствии с кодом, указанным в перечнях государственных (муниципальных) услуг (при наличии).">
              <w:r>
                <w:rPr>
                  <w:sz w:val="20"/>
                  <w:color w:val="0000ff"/>
                </w:rPr>
                <w:t xml:space="preserve">&lt;21&gt;</w:t>
              </w:r>
            </w:hyperlink>
          </w:p>
        </w:tc>
        <w:tc>
          <w:tcPr>
            <w:vMerge w:val="continue"/>
          </w:tcPr>
          <w:p/>
        </w:tc>
        <w:tc>
          <w:tcPr>
            <w:vMerge w:val="continue"/>
          </w:tcPr>
          <w:p/>
        </w:tc>
        <w:tc>
          <w:tcPr>
            <w:vMerge w:val="continue"/>
          </w:tcPr>
          <w:p/>
        </w:tc>
        <w:tc>
          <w:tcPr>
            <w:vMerge w:val="continue"/>
          </w:tcPr>
          <w:p/>
        </w:tc>
        <w:tc>
          <w:tcPr>
            <w:vMerge w:val="continue"/>
          </w:tcPr>
          <w:p/>
        </w:tc>
      </w:tr>
      <w:tr>
        <w:tc>
          <w:tcPr>
            <w:tcW w:w="960" w:type="dxa"/>
          </w:tcPr>
          <w:p>
            <w:pPr>
              <w:pStyle w:val="0"/>
              <w:jc w:val="center"/>
            </w:pPr>
            <w:r>
              <w:rPr>
                <w:sz w:val="20"/>
              </w:rPr>
              <w:t xml:space="preserve">1</w:t>
            </w:r>
          </w:p>
        </w:tc>
        <w:tc>
          <w:tcPr>
            <w:tcW w:w="638" w:type="dxa"/>
          </w:tcPr>
          <w:p>
            <w:pPr>
              <w:pStyle w:val="0"/>
              <w:jc w:val="center"/>
            </w:pPr>
            <w:r>
              <w:rPr>
                <w:sz w:val="20"/>
              </w:rPr>
              <w:t xml:space="preserve">2</w:t>
            </w:r>
          </w:p>
        </w:tc>
        <w:tc>
          <w:tcPr>
            <w:tcW w:w="965" w:type="dxa"/>
          </w:tcPr>
          <w:p>
            <w:pPr>
              <w:pStyle w:val="0"/>
              <w:jc w:val="center"/>
            </w:pPr>
            <w:r>
              <w:rPr>
                <w:sz w:val="20"/>
              </w:rPr>
              <w:t xml:space="preserve">3</w:t>
            </w:r>
          </w:p>
        </w:tc>
        <w:tc>
          <w:tcPr>
            <w:tcW w:w="1032" w:type="dxa"/>
          </w:tcPr>
          <w:p>
            <w:pPr>
              <w:pStyle w:val="0"/>
              <w:jc w:val="center"/>
            </w:pPr>
            <w:r>
              <w:rPr>
                <w:sz w:val="20"/>
              </w:rPr>
              <w:t xml:space="preserve">4</w:t>
            </w:r>
          </w:p>
        </w:tc>
        <w:tc>
          <w:tcPr>
            <w:tcW w:w="1080" w:type="dxa"/>
          </w:tcPr>
          <w:p>
            <w:pPr>
              <w:pStyle w:val="0"/>
              <w:jc w:val="center"/>
            </w:pPr>
            <w:r>
              <w:rPr>
                <w:sz w:val="20"/>
              </w:rPr>
              <w:t xml:space="preserve">5</w:t>
            </w:r>
          </w:p>
        </w:tc>
        <w:tc>
          <w:tcPr>
            <w:tcW w:w="922" w:type="dxa"/>
          </w:tcPr>
          <w:p>
            <w:pPr>
              <w:pStyle w:val="0"/>
              <w:jc w:val="center"/>
            </w:pPr>
            <w:r>
              <w:rPr>
                <w:sz w:val="20"/>
              </w:rPr>
              <w:t xml:space="preserve">6</w:t>
            </w:r>
          </w:p>
        </w:tc>
        <w:tc>
          <w:tcPr>
            <w:tcW w:w="1075" w:type="dxa"/>
          </w:tcPr>
          <w:p>
            <w:pPr>
              <w:pStyle w:val="0"/>
              <w:jc w:val="center"/>
            </w:pPr>
            <w:r>
              <w:rPr>
                <w:sz w:val="20"/>
              </w:rPr>
              <w:t xml:space="preserve">7</w:t>
            </w:r>
          </w:p>
        </w:tc>
        <w:tc>
          <w:tcPr>
            <w:tcW w:w="1138" w:type="dxa"/>
          </w:tcPr>
          <w:p>
            <w:pPr>
              <w:pStyle w:val="0"/>
              <w:jc w:val="center"/>
            </w:pPr>
            <w:r>
              <w:rPr>
                <w:sz w:val="20"/>
              </w:rPr>
              <w:t xml:space="preserve">8</w:t>
            </w:r>
          </w:p>
        </w:tc>
        <w:tc>
          <w:tcPr>
            <w:tcW w:w="980" w:type="dxa"/>
          </w:tcPr>
          <w:p>
            <w:pPr>
              <w:pStyle w:val="0"/>
              <w:jc w:val="center"/>
            </w:pPr>
            <w:r>
              <w:rPr>
                <w:sz w:val="20"/>
              </w:rPr>
              <w:t xml:space="preserve">9</w:t>
            </w:r>
          </w:p>
        </w:tc>
        <w:tc>
          <w:tcPr>
            <w:tcW w:w="821" w:type="dxa"/>
          </w:tcPr>
          <w:p>
            <w:pPr>
              <w:pStyle w:val="0"/>
              <w:jc w:val="center"/>
            </w:pPr>
            <w:r>
              <w:rPr>
                <w:sz w:val="20"/>
              </w:rPr>
              <w:t xml:space="preserve">10</w:t>
            </w:r>
          </w:p>
        </w:tc>
        <w:tc>
          <w:tcPr>
            <w:tcW w:w="701" w:type="dxa"/>
          </w:tcPr>
          <w:p>
            <w:pPr>
              <w:pStyle w:val="0"/>
              <w:jc w:val="center"/>
            </w:pPr>
            <w:r>
              <w:rPr>
                <w:sz w:val="20"/>
              </w:rPr>
              <w:t xml:space="preserve">11</w:t>
            </w:r>
          </w:p>
        </w:tc>
        <w:tc>
          <w:tcPr>
            <w:tcW w:w="653" w:type="dxa"/>
          </w:tcPr>
          <w:p>
            <w:pPr>
              <w:pStyle w:val="0"/>
              <w:jc w:val="center"/>
            </w:pPr>
            <w:r>
              <w:rPr>
                <w:sz w:val="20"/>
              </w:rPr>
              <w:t xml:space="preserve">12</w:t>
            </w:r>
          </w:p>
        </w:tc>
        <w:tc>
          <w:tcPr>
            <w:tcW w:w="955" w:type="dxa"/>
          </w:tcPr>
          <w:bookmarkStart w:id="523" w:name="P523"/>
          <w:bookmarkEnd w:id="523"/>
          <w:p>
            <w:pPr>
              <w:pStyle w:val="0"/>
              <w:jc w:val="center"/>
            </w:pPr>
            <w:r>
              <w:rPr>
                <w:sz w:val="20"/>
              </w:rPr>
              <w:t xml:space="preserve">13</w:t>
            </w:r>
          </w:p>
        </w:tc>
        <w:tc>
          <w:tcPr>
            <w:tcW w:w="1068" w:type="dxa"/>
          </w:tcPr>
          <w:p>
            <w:pPr>
              <w:pStyle w:val="0"/>
              <w:jc w:val="center"/>
            </w:pPr>
            <w:r>
              <w:rPr>
                <w:sz w:val="20"/>
              </w:rPr>
              <w:t xml:space="preserve">14</w:t>
            </w:r>
          </w:p>
        </w:tc>
        <w:tc>
          <w:tcPr>
            <w:tcW w:w="758" w:type="dxa"/>
          </w:tcPr>
          <w:p>
            <w:pPr>
              <w:pStyle w:val="0"/>
              <w:jc w:val="center"/>
            </w:pPr>
            <w:r>
              <w:rPr>
                <w:sz w:val="20"/>
              </w:rPr>
              <w:t xml:space="preserve">15</w:t>
            </w:r>
          </w:p>
        </w:tc>
        <w:tc>
          <w:tcPr>
            <w:tcW w:w="955" w:type="dxa"/>
          </w:tcPr>
          <w:p>
            <w:pPr>
              <w:pStyle w:val="0"/>
              <w:jc w:val="center"/>
            </w:pPr>
            <w:r>
              <w:rPr>
                <w:sz w:val="20"/>
              </w:rPr>
              <w:t xml:space="preserve">16</w:t>
            </w:r>
          </w:p>
        </w:tc>
        <w:tc>
          <w:tcPr>
            <w:tcW w:w="1152" w:type="dxa"/>
          </w:tcPr>
          <w:p>
            <w:pPr>
              <w:pStyle w:val="0"/>
              <w:jc w:val="center"/>
            </w:pPr>
            <w:r>
              <w:rPr>
                <w:sz w:val="20"/>
              </w:rPr>
              <w:t xml:space="preserve">17</w:t>
            </w:r>
          </w:p>
        </w:tc>
      </w:tr>
      <w:tr>
        <w:tc>
          <w:tcPr>
            <w:tcW w:w="960" w:type="dxa"/>
            <w:vMerge w:val="restart"/>
          </w:tcPr>
          <w:p>
            <w:pPr>
              <w:pStyle w:val="0"/>
            </w:pPr>
            <w:r>
              <w:rPr>
                <w:sz w:val="20"/>
              </w:rPr>
            </w:r>
          </w:p>
        </w:tc>
        <w:tc>
          <w:tcPr>
            <w:tcW w:w="638" w:type="dxa"/>
            <w:vMerge w:val="restart"/>
          </w:tcPr>
          <w:p>
            <w:pPr>
              <w:pStyle w:val="0"/>
            </w:pPr>
            <w:r>
              <w:rPr>
                <w:sz w:val="20"/>
              </w:rPr>
            </w:r>
          </w:p>
        </w:tc>
        <w:tc>
          <w:tcPr>
            <w:tcW w:w="965" w:type="dxa"/>
            <w:vMerge w:val="restart"/>
          </w:tcPr>
          <w:p>
            <w:pPr>
              <w:pStyle w:val="0"/>
            </w:pPr>
            <w:r>
              <w:rPr>
                <w:sz w:val="20"/>
              </w:rPr>
            </w:r>
          </w:p>
        </w:tc>
        <w:tc>
          <w:tcPr>
            <w:tcW w:w="1032" w:type="dxa"/>
            <w:vMerge w:val="restart"/>
          </w:tcPr>
          <w:p>
            <w:pPr>
              <w:pStyle w:val="0"/>
            </w:pPr>
            <w:r>
              <w:rPr>
                <w:sz w:val="20"/>
              </w:rPr>
            </w:r>
          </w:p>
        </w:tc>
        <w:tc>
          <w:tcPr>
            <w:tcW w:w="1080" w:type="dxa"/>
            <w:vMerge w:val="restart"/>
          </w:tcPr>
          <w:p>
            <w:pPr>
              <w:pStyle w:val="0"/>
            </w:pPr>
            <w:r>
              <w:rPr>
                <w:sz w:val="20"/>
              </w:rPr>
            </w:r>
          </w:p>
        </w:tc>
        <w:tc>
          <w:tcPr>
            <w:tcW w:w="922" w:type="dxa"/>
            <w:vMerge w:val="restart"/>
          </w:tcPr>
          <w:p>
            <w:pPr>
              <w:pStyle w:val="0"/>
            </w:pPr>
            <w:r>
              <w:rPr>
                <w:sz w:val="20"/>
              </w:rPr>
            </w:r>
          </w:p>
        </w:tc>
        <w:tc>
          <w:tcPr>
            <w:tcW w:w="1075" w:type="dxa"/>
            <w:vMerge w:val="restart"/>
          </w:tcPr>
          <w:p>
            <w:pPr>
              <w:pStyle w:val="0"/>
            </w:pPr>
            <w:r>
              <w:rPr>
                <w:sz w:val="20"/>
              </w:rPr>
            </w:r>
          </w:p>
        </w:tc>
        <w:tc>
          <w:tcPr>
            <w:tcW w:w="1138" w:type="dxa"/>
            <w:vMerge w:val="restart"/>
          </w:tcPr>
          <w:p>
            <w:pPr>
              <w:pStyle w:val="0"/>
            </w:pPr>
            <w:r>
              <w:rPr>
                <w:sz w:val="20"/>
              </w:rPr>
            </w: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8" w:type="dxa"/>
            <w:vMerge w:val="restart"/>
          </w:tcPr>
          <w:p>
            <w:pPr>
              <w:pStyle w:val="0"/>
            </w:pPr>
            <w:r>
              <w:rPr>
                <w:sz w:val="20"/>
              </w:rPr>
            </w: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blPrEx>
          <w:tblBorders>
            <w:left w:val="nil"/>
          </w:tblBorders>
        </w:tblPrEx>
        <w:tc>
          <w:tcPr>
            <w:gridSpan w:val="6"/>
            <w:tcW w:w="5597" w:type="dxa"/>
            <w:tcBorders>
              <w:left w:val="nil"/>
              <w:bottom w:val="nil"/>
              <w:right w:val="nil"/>
            </w:tcBorders>
          </w:tcPr>
          <w:p>
            <w:pPr>
              <w:pStyle w:val="0"/>
            </w:pPr>
            <w:r>
              <w:rPr>
                <w:sz w:val="20"/>
              </w:rPr>
            </w:r>
          </w:p>
        </w:tc>
        <w:tc>
          <w:tcPr>
            <w:tcW w:w="1075" w:type="dxa"/>
            <w:tcBorders>
              <w:left w:val="nil"/>
              <w:bottom w:val="nil"/>
            </w:tcBorders>
          </w:tcPr>
          <w:p>
            <w:pPr>
              <w:pStyle w:val="0"/>
              <w:jc w:val="center"/>
            </w:pPr>
            <w:r>
              <w:rPr>
                <w:sz w:val="20"/>
              </w:rPr>
              <w:t xml:space="preserve">Итого</w:t>
            </w:r>
          </w:p>
        </w:tc>
        <w:tc>
          <w:tcPr>
            <w:tcW w:w="1138" w:type="dxa"/>
          </w:tcPr>
          <w:p>
            <w:pPr>
              <w:pStyle w:val="0"/>
            </w:pPr>
            <w:r>
              <w:rPr>
                <w:sz w:val="20"/>
              </w:rPr>
            </w:r>
          </w:p>
        </w:tc>
        <w:tc>
          <w:tcPr>
            <w:tcW w:w="980" w:type="dxa"/>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65"/>
      </w:tblGrid>
      <w:tr>
        <w:tc>
          <w:tcPr>
            <w:tcW w:w="9065" w:type="dxa"/>
            <w:tcBorders>
              <w:top w:val="nil"/>
              <w:left w:val="nil"/>
              <w:bottom w:val="nil"/>
              <w:right w:val="nil"/>
            </w:tcBorders>
          </w:tcPr>
          <w:bookmarkStart w:id="618" w:name="P618"/>
          <w:bookmarkEnd w:id="618"/>
          <w:p>
            <w:pPr>
              <w:pStyle w:val="0"/>
              <w:outlineLvl w:val="2"/>
              <w:jc w:val="center"/>
            </w:pPr>
            <w:r>
              <w:rPr>
                <w:sz w:val="20"/>
              </w:rPr>
              <w:t xml:space="preserve">2. Сведения об объеме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на 20__ год (на первый год планового периода)</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0"/>
        <w:gridCol w:w="638"/>
        <w:gridCol w:w="965"/>
        <w:gridCol w:w="1032"/>
        <w:gridCol w:w="1080"/>
        <w:gridCol w:w="922"/>
        <w:gridCol w:w="1075"/>
        <w:gridCol w:w="1138"/>
        <w:gridCol w:w="980"/>
        <w:gridCol w:w="821"/>
        <w:gridCol w:w="701"/>
        <w:gridCol w:w="653"/>
        <w:gridCol w:w="955"/>
        <w:gridCol w:w="1068"/>
        <w:gridCol w:w="758"/>
        <w:gridCol w:w="955"/>
        <w:gridCol w:w="1152"/>
      </w:tblGrid>
      <w:tr>
        <w:tc>
          <w:tcPr>
            <w:tcW w:w="960" w:type="dxa"/>
            <w:vMerge w:val="restart"/>
          </w:tcPr>
          <w:p>
            <w:pPr>
              <w:pStyle w:val="0"/>
              <w:jc w:val="center"/>
            </w:pPr>
            <w:r>
              <w:rPr>
                <w:sz w:val="20"/>
              </w:rPr>
              <w:t xml:space="preserve">Наименование государственной (муниципальной) услуги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638" w:type="dxa"/>
            <w:vMerge w:val="restart"/>
          </w:tcPr>
          <w:p>
            <w:pPr>
              <w:pStyle w:val="0"/>
              <w:jc w:val="center"/>
            </w:pPr>
            <w:r>
              <w:rPr>
                <w:sz w:val="20"/>
              </w:rPr>
              <w:t xml:space="preserve">Уникальный номер реестровой записи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965" w:type="dxa"/>
            <w:vMerge w:val="restart"/>
          </w:tcPr>
          <w:p>
            <w:pPr>
              <w:pStyle w:val="0"/>
              <w:jc w:val="center"/>
            </w:pPr>
            <w:r>
              <w:rPr>
                <w:sz w:val="20"/>
              </w:rPr>
              <w:t xml:space="preserve">Содержание государственной (муниципальной) услуги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1032" w:type="dxa"/>
            <w:vMerge w:val="restart"/>
          </w:tcPr>
          <w:p>
            <w:pPr>
              <w:pStyle w:val="0"/>
              <w:jc w:val="center"/>
            </w:pPr>
            <w:r>
              <w:rPr>
                <w:sz w:val="20"/>
              </w:rPr>
              <w:t xml:space="preserve">Условия (формы) оказания государственной (муниципальной) услуги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1080" w:type="dxa"/>
            <w:vMerge w:val="restart"/>
          </w:tcPr>
          <w:p>
            <w:pPr>
              <w:pStyle w:val="0"/>
              <w:jc w:val="center"/>
            </w:pPr>
            <w:r>
              <w:rPr>
                <w:sz w:val="20"/>
              </w:rPr>
              <w:t xml:space="preserve">Категории потребителей государственных (муниципальных) услуг (государственных (муниципальных) услуг,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922" w:type="dxa"/>
            <w:vMerge w:val="restart"/>
          </w:tcPr>
          <w:p>
            <w:pPr>
              <w:pStyle w:val="0"/>
              <w:jc w:val="center"/>
            </w:pPr>
            <w:r>
              <w:rPr>
                <w:sz w:val="20"/>
              </w:rPr>
              <w:t xml:space="preserve">Уполномоченный орган (орган, уполномоченный на формирование государственного (муниципального) социального заказа) </w:t>
            </w:r>
            <w:hyperlink w:history="0" w:anchor="P1117" w:tooltip="&lt;17&gt; Указывается полное наименование уполномоченного органа (полное наименование органа, уполномоченного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оциального заказа, установленным в соответствии с частями 2 - 4 статьи 6 Федерального закона,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муници...">
              <w:r>
                <w:rPr>
                  <w:sz w:val="20"/>
                  <w:color w:val="0000ff"/>
                </w:rPr>
                <w:t xml:space="preserve">&lt;17&gt;</w:t>
              </w:r>
            </w:hyperlink>
          </w:p>
        </w:tc>
        <w:tc>
          <w:tcPr>
            <w:tcW w:w="1075" w:type="dxa"/>
            <w:vMerge w:val="restart"/>
          </w:tcPr>
          <w:p>
            <w:pPr>
              <w:pStyle w:val="0"/>
              <w:jc w:val="center"/>
            </w:pPr>
            <w:r>
              <w:rPr>
                <w:sz w:val="20"/>
              </w:rPr>
              <w:t xml:space="preserve">Срок оказания государственной (муниципальной) услуги (государственных (муниципальных) услуг, составляющих укрупненную государственную (муниципальную) услугу) </w:t>
            </w:r>
            <w:hyperlink w:history="0" w:anchor="P1118" w:tooltip="&lt;18&gt; Указывается срок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й в соответствии с законодательством Российской Федерации.">
              <w:r>
                <w:rPr>
                  <w:sz w:val="20"/>
                  <w:color w:val="0000ff"/>
                </w:rPr>
                <w:t xml:space="preserve">&lt;18&gt;</w:t>
              </w:r>
            </w:hyperlink>
          </w:p>
        </w:tc>
        <w:tc>
          <w:tcPr>
            <w:tcW w:w="1138" w:type="dxa"/>
            <w:vMerge w:val="restart"/>
          </w:tcPr>
          <w:p>
            <w:pPr>
              <w:pStyle w:val="0"/>
              <w:jc w:val="center"/>
            </w:pPr>
            <w:r>
              <w:rPr>
                <w:sz w:val="20"/>
              </w:rPr>
              <w:t xml:space="preserve">Год определения исполнителей государственных (муниципальных) услуг (государственных (муниципальных) услуг, составляющих укрупненную государственную (муниципальную) услугу) </w:t>
            </w:r>
            <w:hyperlink w:history="0" w:anchor="P1119" w:tooltip="&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лнитель услуг), либо заключает с исполнителями услуг соглашения, указанные в части 6 статьи 9 Федерального закона, либо утверждает государственное (муниципальное) задание на оказание государственных (муниципальных) услуг (выполнение работ) учреждению.">
              <w:r>
                <w:rPr>
                  <w:sz w:val="20"/>
                  <w:color w:val="0000ff"/>
                </w:rPr>
                <w:t xml:space="preserve">&lt;19&gt;</w:t>
              </w:r>
            </w:hyperlink>
          </w:p>
        </w:tc>
        <w:tc>
          <w:tcPr>
            <w:tcW w:w="980" w:type="dxa"/>
            <w:vMerge w:val="restart"/>
          </w:tcPr>
          <w:p>
            <w:pPr>
              <w:pStyle w:val="0"/>
              <w:jc w:val="center"/>
            </w:pPr>
            <w:r>
              <w:rPr>
                <w:sz w:val="20"/>
              </w:rPr>
              <w:t xml:space="preserve">Место оказания государственной (муниципальной) услуги (государственных (муниципальных) услуг, составляющих укрупненную государственную (муниципальную) услугу) </w:t>
            </w:r>
            <w:hyperlink w:history="0" w:anchor="P1120" w:tooltip="&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ую) услугу).">
              <w:r>
                <w:rPr>
                  <w:sz w:val="20"/>
                  <w:color w:val="0000ff"/>
                </w:rPr>
                <w:t xml:space="preserve">&lt;20&gt;</w:t>
              </w:r>
            </w:hyperlink>
          </w:p>
        </w:tc>
        <w:tc>
          <w:tcPr>
            <w:gridSpan w:val="3"/>
            <w:tcW w:w="2175" w:type="dxa"/>
          </w:tcPr>
          <w:p>
            <w:pPr>
              <w:pStyle w:val="0"/>
              <w:jc w:val="center"/>
            </w:pPr>
            <w:r>
              <w:rPr>
                <w:sz w:val="20"/>
              </w:rPr>
              <w:t xml:space="preserve">Показатель, характеризующий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w:t>
            </w:r>
          </w:p>
        </w:tc>
        <w:tc>
          <w:tcPr>
            <w:gridSpan w:val="4"/>
            <w:tcW w:w="3736" w:type="dxa"/>
          </w:tcPr>
          <w:p>
            <w:pPr>
              <w:pStyle w:val="0"/>
              <w:jc w:val="center"/>
            </w:pPr>
            <w:r>
              <w:rPr>
                <w:sz w:val="20"/>
              </w:rPr>
              <w:t xml:space="preserve">Значение показателя, характеризующего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по способам определения исполнителей государственных (муниципальных) услуг (государственных (муниципальных) услуг, составляющих укрупненную государственную (муниципальную) услугу)</w:t>
            </w:r>
          </w:p>
        </w:tc>
        <w:tc>
          <w:tcPr>
            <w:tcW w:w="1152"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w:t>
            </w:r>
            <w:hyperlink w:history="0" w:anchor="P1123"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муниципальной) услуги в социальной сфере, включенных в графы 13 - 16 подразделов 1 - 4 раздела II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объем оказания государственной (муниципально...">
              <w:r>
                <w:rPr>
                  <w:sz w:val="20"/>
                  <w:color w:val="0000ff"/>
                </w:rPr>
                <w:t xml:space="preserve">&lt;23&gt;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vMerge w:val="restart"/>
          </w:tcPr>
          <w:p>
            <w:pPr>
              <w:pStyle w:val="0"/>
              <w:jc w:val="center"/>
            </w:pPr>
            <w:r>
              <w:rPr>
                <w:sz w:val="20"/>
              </w:rPr>
              <w:t xml:space="preserve">наименование показателя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gridSpan w:val="2"/>
            <w:tcW w:w="1354" w:type="dxa"/>
          </w:tcPr>
          <w:p>
            <w:pPr>
              <w:pStyle w:val="0"/>
              <w:jc w:val="center"/>
            </w:pPr>
            <w:r>
              <w:rPr>
                <w:sz w:val="20"/>
              </w:rPr>
              <w:t xml:space="preserve">единица измерения</w:t>
            </w:r>
          </w:p>
        </w:tc>
        <w:tc>
          <w:tcPr>
            <w:tcW w:w="955" w:type="dxa"/>
            <w:vMerge w:val="restart"/>
          </w:tcPr>
          <w:p>
            <w:pPr>
              <w:pStyle w:val="0"/>
              <w:jc w:val="center"/>
            </w:pPr>
            <w:r>
              <w:rPr>
                <w:sz w:val="20"/>
              </w:rPr>
              <w:t xml:space="preserve">оказываемого государственными (муниципальными) казенными учреждениями на основании государственного (муниципального) задания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tcW w:w="1068" w:type="dxa"/>
            <w:vMerge w:val="restart"/>
          </w:tcPr>
          <w:p>
            <w:pPr>
              <w:pStyle w:val="0"/>
              <w:jc w:val="center"/>
            </w:pPr>
            <w:r>
              <w:rPr>
                <w:sz w:val="20"/>
              </w:rPr>
              <w:t xml:space="preserve">оказываемого государственными (муниципальными) бюджетными и автономными учреждениями на основании государственного (муниципального) задания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tcW w:w="758" w:type="dxa"/>
            <w:vMerge w:val="restart"/>
          </w:tcPr>
          <w:p>
            <w:pPr>
              <w:pStyle w:val="0"/>
              <w:jc w:val="center"/>
            </w:pPr>
            <w:r>
              <w:rPr>
                <w:sz w:val="20"/>
              </w:rPr>
              <w:t xml:space="preserve">в соответствии с конкурсом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tcW w:w="955" w:type="dxa"/>
            <w:vMerge w:val="restart"/>
          </w:tcPr>
          <w:p>
            <w:pPr>
              <w:pStyle w:val="0"/>
              <w:jc w:val="center"/>
            </w:pPr>
            <w:r>
              <w:rPr>
                <w:sz w:val="20"/>
              </w:rPr>
              <w:t xml:space="preserve">в соответствии с социальными сертификатами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01" w:type="dxa"/>
          </w:tcPr>
          <w:p>
            <w:pPr>
              <w:pStyle w:val="0"/>
              <w:jc w:val="center"/>
            </w:pPr>
            <w:r>
              <w:rPr>
                <w:sz w:val="20"/>
              </w:rPr>
              <w:t xml:space="preserve">наименование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653" w:type="dxa"/>
          </w:tcPr>
          <w:p>
            <w:pPr>
              <w:pStyle w:val="0"/>
              <w:jc w:val="center"/>
            </w:pPr>
            <w:r>
              <w:rPr>
                <w:sz w:val="20"/>
              </w:rPr>
              <w:t xml:space="preserve">код по </w:t>
            </w:r>
            <w:hyperlink w:history="0" r:id="rId2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121" w:tooltip="&lt;21&gt; Заполняется в соответствии с кодом, указанным в перечнях государственных (муниципальных) услуг (при наличии).">
              <w:r>
                <w:rPr>
                  <w:sz w:val="20"/>
                  <w:color w:val="0000ff"/>
                </w:rPr>
                <w:t xml:space="preserve">&lt;21&gt;</w:t>
              </w:r>
            </w:hyperlink>
          </w:p>
        </w:tc>
        <w:tc>
          <w:tcPr>
            <w:vMerge w:val="continue"/>
          </w:tcPr>
          <w:p/>
        </w:tc>
        <w:tc>
          <w:tcPr>
            <w:vMerge w:val="continue"/>
          </w:tcPr>
          <w:p/>
        </w:tc>
        <w:tc>
          <w:tcPr>
            <w:vMerge w:val="continue"/>
          </w:tcPr>
          <w:p/>
        </w:tc>
        <w:tc>
          <w:tcPr>
            <w:vMerge w:val="continue"/>
          </w:tcPr>
          <w:p/>
        </w:tc>
        <w:tc>
          <w:tcPr>
            <w:vMerge w:val="continue"/>
          </w:tcPr>
          <w:p/>
        </w:tc>
      </w:tr>
      <w:tr>
        <w:tc>
          <w:tcPr>
            <w:tcW w:w="960" w:type="dxa"/>
          </w:tcPr>
          <w:p>
            <w:pPr>
              <w:pStyle w:val="0"/>
              <w:jc w:val="center"/>
            </w:pPr>
            <w:r>
              <w:rPr>
                <w:sz w:val="20"/>
              </w:rPr>
              <w:t xml:space="preserve">1</w:t>
            </w:r>
          </w:p>
        </w:tc>
        <w:tc>
          <w:tcPr>
            <w:tcW w:w="638" w:type="dxa"/>
          </w:tcPr>
          <w:p>
            <w:pPr>
              <w:pStyle w:val="0"/>
              <w:jc w:val="center"/>
            </w:pPr>
            <w:r>
              <w:rPr>
                <w:sz w:val="20"/>
              </w:rPr>
              <w:t xml:space="preserve">2</w:t>
            </w:r>
          </w:p>
        </w:tc>
        <w:tc>
          <w:tcPr>
            <w:tcW w:w="965" w:type="dxa"/>
          </w:tcPr>
          <w:p>
            <w:pPr>
              <w:pStyle w:val="0"/>
              <w:jc w:val="center"/>
            </w:pPr>
            <w:r>
              <w:rPr>
                <w:sz w:val="20"/>
              </w:rPr>
              <w:t xml:space="preserve">3</w:t>
            </w:r>
          </w:p>
        </w:tc>
        <w:tc>
          <w:tcPr>
            <w:tcW w:w="1032" w:type="dxa"/>
          </w:tcPr>
          <w:p>
            <w:pPr>
              <w:pStyle w:val="0"/>
              <w:jc w:val="center"/>
            </w:pPr>
            <w:r>
              <w:rPr>
                <w:sz w:val="20"/>
              </w:rPr>
              <w:t xml:space="preserve">4</w:t>
            </w:r>
          </w:p>
        </w:tc>
        <w:tc>
          <w:tcPr>
            <w:tcW w:w="1080" w:type="dxa"/>
          </w:tcPr>
          <w:p>
            <w:pPr>
              <w:pStyle w:val="0"/>
              <w:jc w:val="center"/>
            </w:pPr>
            <w:r>
              <w:rPr>
                <w:sz w:val="20"/>
              </w:rPr>
              <w:t xml:space="preserve">5</w:t>
            </w:r>
          </w:p>
        </w:tc>
        <w:tc>
          <w:tcPr>
            <w:tcW w:w="922" w:type="dxa"/>
          </w:tcPr>
          <w:p>
            <w:pPr>
              <w:pStyle w:val="0"/>
              <w:jc w:val="center"/>
            </w:pPr>
            <w:r>
              <w:rPr>
                <w:sz w:val="20"/>
              </w:rPr>
              <w:t xml:space="preserve">6</w:t>
            </w:r>
          </w:p>
        </w:tc>
        <w:tc>
          <w:tcPr>
            <w:tcW w:w="1075" w:type="dxa"/>
          </w:tcPr>
          <w:p>
            <w:pPr>
              <w:pStyle w:val="0"/>
              <w:jc w:val="center"/>
            </w:pPr>
            <w:r>
              <w:rPr>
                <w:sz w:val="20"/>
              </w:rPr>
              <w:t xml:space="preserve">7</w:t>
            </w:r>
          </w:p>
        </w:tc>
        <w:tc>
          <w:tcPr>
            <w:tcW w:w="1138" w:type="dxa"/>
          </w:tcPr>
          <w:p>
            <w:pPr>
              <w:pStyle w:val="0"/>
              <w:jc w:val="center"/>
            </w:pPr>
            <w:r>
              <w:rPr>
                <w:sz w:val="20"/>
              </w:rPr>
              <w:t xml:space="preserve">8</w:t>
            </w:r>
          </w:p>
        </w:tc>
        <w:tc>
          <w:tcPr>
            <w:tcW w:w="980" w:type="dxa"/>
          </w:tcPr>
          <w:p>
            <w:pPr>
              <w:pStyle w:val="0"/>
              <w:jc w:val="center"/>
            </w:pPr>
            <w:r>
              <w:rPr>
                <w:sz w:val="20"/>
              </w:rPr>
              <w:t xml:space="preserve">9</w:t>
            </w:r>
          </w:p>
        </w:tc>
        <w:tc>
          <w:tcPr>
            <w:tcW w:w="821" w:type="dxa"/>
          </w:tcPr>
          <w:p>
            <w:pPr>
              <w:pStyle w:val="0"/>
              <w:jc w:val="center"/>
            </w:pPr>
            <w:r>
              <w:rPr>
                <w:sz w:val="20"/>
              </w:rPr>
              <w:t xml:space="preserve">10</w:t>
            </w:r>
          </w:p>
        </w:tc>
        <w:tc>
          <w:tcPr>
            <w:tcW w:w="701" w:type="dxa"/>
          </w:tcPr>
          <w:p>
            <w:pPr>
              <w:pStyle w:val="0"/>
              <w:jc w:val="center"/>
            </w:pPr>
            <w:r>
              <w:rPr>
                <w:sz w:val="20"/>
              </w:rPr>
              <w:t xml:space="preserve">11</w:t>
            </w:r>
          </w:p>
        </w:tc>
        <w:tc>
          <w:tcPr>
            <w:tcW w:w="653" w:type="dxa"/>
          </w:tcPr>
          <w:p>
            <w:pPr>
              <w:pStyle w:val="0"/>
              <w:jc w:val="center"/>
            </w:pPr>
            <w:r>
              <w:rPr>
                <w:sz w:val="20"/>
              </w:rPr>
              <w:t xml:space="preserve">12</w:t>
            </w:r>
          </w:p>
        </w:tc>
        <w:tc>
          <w:tcPr>
            <w:tcW w:w="955" w:type="dxa"/>
          </w:tcPr>
          <w:p>
            <w:pPr>
              <w:pStyle w:val="0"/>
              <w:jc w:val="center"/>
            </w:pPr>
            <w:r>
              <w:rPr>
                <w:sz w:val="20"/>
              </w:rPr>
              <w:t xml:space="preserve">13</w:t>
            </w:r>
          </w:p>
        </w:tc>
        <w:tc>
          <w:tcPr>
            <w:tcW w:w="1068" w:type="dxa"/>
          </w:tcPr>
          <w:p>
            <w:pPr>
              <w:pStyle w:val="0"/>
              <w:jc w:val="center"/>
            </w:pPr>
            <w:r>
              <w:rPr>
                <w:sz w:val="20"/>
              </w:rPr>
              <w:t xml:space="preserve">14</w:t>
            </w:r>
          </w:p>
        </w:tc>
        <w:tc>
          <w:tcPr>
            <w:tcW w:w="758" w:type="dxa"/>
          </w:tcPr>
          <w:p>
            <w:pPr>
              <w:pStyle w:val="0"/>
              <w:jc w:val="center"/>
            </w:pPr>
            <w:r>
              <w:rPr>
                <w:sz w:val="20"/>
              </w:rPr>
              <w:t xml:space="preserve">15</w:t>
            </w:r>
          </w:p>
        </w:tc>
        <w:tc>
          <w:tcPr>
            <w:tcW w:w="955" w:type="dxa"/>
          </w:tcPr>
          <w:p>
            <w:pPr>
              <w:pStyle w:val="0"/>
              <w:jc w:val="center"/>
            </w:pPr>
            <w:r>
              <w:rPr>
                <w:sz w:val="20"/>
              </w:rPr>
              <w:t xml:space="preserve">16</w:t>
            </w:r>
          </w:p>
        </w:tc>
        <w:tc>
          <w:tcPr>
            <w:tcW w:w="1152" w:type="dxa"/>
          </w:tcPr>
          <w:p>
            <w:pPr>
              <w:pStyle w:val="0"/>
              <w:jc w:val="center"/>
            </w:pPr>
            <w:r>
              <w:rPr>
                <w:sz w:val="20"/>
              </w:rPr>
              <w:t xml:space="preserve">17</w:t>
            </w:r>
          </w:p>
        </w:tc>
      </w:tr>
      <w:tr>
        <w:tc>
          <w:tcPr>
            <w:tcW w:w="960" w:type="dxa"/>
            <w:vMerge w:val="restart"/>
          </w:tcPr>
          <w:p>
            <w:pPr>
              <w:pStyle w:val="0"/>
            </w:pPr>
            <w:r>
              <w:rPr>
                <w:sz w:val="20"/>
              </w:rPr>
            </w:r>
          </w:p>
        </w:tc>
        <w:tc>
          <w:tcPr>
            <w:tcW w:w="638" w:type="dxa"/>
            <w:vMerge w:val="restart"/>
          </w:tcPr>
          <w:p>
            <w:pPr>
              <w:pStyle w:val="0"/>
            </w:pPr>
            <w:r>
              <w:rPr>
                <w:sz w:val="20"/>
              </w:rPr>
            </w:r>
          </w:p>
        </w:tc>
        <w:tc>
          <w:tcPr>
            <w:tcW w:w="965" w:type="dxa"/>
            <w:vMerge w:val="restart"/>
          </w:tcPr>
          <w:p>
            <w:pPr>
              <w:pStyle w:val="0"/>
            </w:pPr>
            <w:r>
              <w:rPr>
                <w:sz w:val="20"/>
              </w:rPr>
            </w:r>
          </w:p>
        </w:tc>
        <w:tc>
          <w:tcPr>
            <w:tcW w:w="1032" w:type="dxa"/>
            <w:vMerge w:val="restart"/>
          </w:tcPr>
          <w:p>
            <w:pPr>
              <w:pStyle w:val="0"/>
            </w:pPr>
            <w:r>
              <w:rPr>
                <w:sz w:val="20"/>
              </w:rPr>
            </w:r>
          </w:p>
        </w:tc>
        <w:tc>
          <w:tcPr>
            <w:tcW w:w="1080" w:type="dxa"/>
            <w:vMerge w:val="restart"/>
          </w:tcPr>
          <w:p>
            <w:pPr>
              <w:pStyle w:val="0"/>
            </w:pPr>
            <w:r>
              <w:rPr>
                <w:sz w:val="20"/>
              </w:rPr>
            </w:r>
          </w:p>
        </w:tc>
        <w:tc>
          <w:tcPr>
            <w:tcW w:w="922" w:type="dxa"/>
            <w:vMerge w:val="restart"/>
          </w:tcPr>
          <w:p>
            <w:pPr>
              <w:pStyle w:val="0"/>
            </w:pPr>
            <w:r>
              <w:rPr>
                <w:sz w:val="20"/>
              </w:rPr>
            </w:r>
          </w:p>
        </w:tc>
        <w:tc>
          <w:tcPr>
            <w:tcW w:w="1075" w:type="dxa"/>
            <w:vMerge w:val="restart"/>
          </w:tcPr>
          <w:p>
            <w:pPr>
              <w:pStyle w:val="0"/>
            </w:pPr>
            <w:r>
              <w:rPr>
                <w:sz w:val="20"/>
              </w:rPr>
            </w:r>
          </w:p>
        </w:tc>
        <w:tc>
          <w:tcPr>
            <w:tcW w:w="1138" w:type="dxa"/>
            <w:vMerge w:val="restart"/>
          </w:tcPr>
          <w:p>
            <w:pPr>
              <w:pStyle w:val="0"/>
            </w:pPr>
            <w:r>
              <w:rPr>
                <w:sz w:val="20"/>
              </w:rPr>
            </w: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8" w:type="dxa"/>
            <w:vMerge w:val="restart"/>
          </w:tcPr>
          <w:p>
            <w:pPr>
              <w:pStyle w:val="0"/>
            </w:pPr>
            <w:r>
              <w:rPr>
                <w:sz w:val="20"/>
              </w:rPr>
            </w: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blPrEx>
          <w:tblBorders>
            <w:left w:val="nil"/>
          </w:tblBorders>
        </w:tblPrEx>
        <w:tc>
          <w:tcPr>
            <w:gridSpan w:val="6"/>
            <w:tcW w:w="5597" w:type="dxa"/>
            <w:tcBorders>
              <w:left w:val="nil"/>
              <w:bottom w:val="nil"/>
              <w:right w:val="nil"/>
            </w:tcBorders>
          </w:tcPr>
          <w:p>
            <w:pPr>
              <w:pStyle w:val="0"/>
            </w:pPr>
            <w:r>
              <w:rPr>
                <w:sz w:val="20"/>
              </w:rPr>
            </w:r>
          </w:p>
        </w:tc>
        <w:tc>
          <w:tcPr>
            <w:tcW w:w="1075" w:type="dxa"/>
            <w:tcBorders>
              <w:left w:val="nil"/>
              <w:bottom w:val="nil"/>
            </w:tcBorders>
          </w:tcPr>
          <w:p>
            <w:pPr>
              <w:pStyle w:val="0"/>
              <w:jc w:val="center"/>
            </w:pPr>
            <w:r>
              <w:rPr>
                <w:sz w:val="20"/>
              </w:rPr>
              <w:t xml:space="preserve">Итого</w:t>
            </w:r>
          </w:p>
        </w:tc>
        <w:tc>
          <w:tcPr>
            <w:tcW w:w="1138" w:type="dxa"/>
          </w:tcPr>
          <w:p>
            <w:pPr>
              <w:pStyle w:val="0"/>
            </w:pPr>
            <w:r>
              <w:rPr>
                <w:sz w:val="20"/>
              </w:rPr>
            </w:r>
          </w:p>
        </w:tc>
        <w:tc>
          <w:tcPr>
            <w:tcW w:w="980" w:type="dxa"/>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65"/>
      </w:tblGrid>
      <w:tr>
        <w:tc>
          <w:tcPr>
            <w:tcW w:w="9065" w:type="dxa"/>
            <w:tcBorders>
              <w:top w:val="nil"/>
              <w:left w:val="nil"/>
              <w:bottom w:val="nil"/>
              <w:right w:val="nil"/>
            </w:tcBorders>
          </w:tcPr>
          <w:bookmarkStart w:id="747" w:name="P747"/>
          <w:bookmarkEnd w:id="747"/>
          <w:p>
            <w:pPr>
              <w:pStyle w:val="0"/>
              <w:outlineLvl w:val="2"/>
              <w:jc w:val="center"/>
            </w:pPr>
            <w:r>
              <w:rPr>
                <w:sz w:val="20"/>
              </w:rPr>
              <w:t xml:space="preserve">3. Сведения об объеме оказания государственной (муниципальной) услуги в социальной сфере (государственных услуг (муниципальных) в социальной сфере, составляющих укрупненную государственную (муниципальную) услугу), на 20__ год (на второй год планового периода)</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0"/>
        <w:gridCol w:w="638"/>
        <w:gridCol w:w="965"/>
        <w:gridCol w:w="1032"/>
        <w:gridCol w:w="1080"/>
        <w:gridCol w:w="922"/>
        <w:gridCol w:w="1075"/>
        <w:gridCol w:w="1138"/>
        <w:gridCol w:w="980"/>
        <w:gridCol w:w="821"/>
        <w:gridCol w:w="701"/>
        <w:gridCol w:w="653"/>
        <w:gridCol w:w="955"/>
        <w:gridCol w:w="1068"/>
        <w:gridCol w:w="758"/>
        <w:gridCol w:w="955"/>
        <w:gridCol w:w="1152"/>
      </w:tblGrid>
      <w:tr>
        <w:tc>
          <w:tcPr>
            <w:tcW w:w="960" w:type="dxa"/>
            <w:vMerge w:val="restart"/>
          </w:tcPr>
          <w:p>
            <w:pPr>
              <w:pStyle w:val="0"/>
              <w:jc w:val="center"/>
            </w:pPr>
            <w:r>
              <w:rPr>
                <w:sz w:val="20"/>
              </w:rPr>
              <w:t xml:space="preserve">Наименование государственной (муниципальной) услуги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638" w:type="dxa"/>
            <w:vMerge w:val="restart"/>
          </w:tcPr>
          <w:p>
            <w:pPr>
              <w:pStyle w:val="0"/>
              <w:jc w:val="center"/>
            </w:pPr>
            <w:r>
              <w:rPr>
                <w:sz w:val="20"/>
              </w:rPr>
              <w:t xml:space="preserve">Уникальный номер реестровой записи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965" w:type="dxa"/>
            <w:vMerge w:val="restart"/>
          </w:tcPr>
          <w:p>
            <w:pPr>
              <w:pStyle w:val="0"/>
              <w:jc w:val="center"/>
            </w:pPr>
            <w:r>
              <w:rPr>
                <w:sz w:val="20"/>
              </w:rPr>
              <w:t xml:space="preserve">Содержание государственной (муниципальной) услуги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1032" w:type="dxa"/>
            <w:vMerge w:val="restart"/>
          </w:tcPr>
          <w:p>
            <w:pPr>
              <w:pStyle w:val="0"/>
              <w:jc w:val="center"/>
            </w:pPr>
            <w:r>
              <w:rPr>
                <w:sz w:val="20"/>
              </w:rPr>
              <w:t xml:space="preserve">Условия (формы) оказания государственной (муниципальной) услуги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1080" w:type="dxa"/>
            <w:vMerge w:val="restart"/>
          </w:tcPr>
          <w:p>
            <w:pPr>
              <w:pStyle w:val="0"/>
              <w:jc w:val="center"/>
            </w:pPr>
            <w:r>
              <w:rPr>
                <w:sz w:val="20"/>
              </w:rPr>
              <w:t xml:space="preserve">Категории потребителей государственных (муниципальных) услуг (государственных (муниципальных) услуг,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922" w:type="dxa"/>
            <w:vMerge w:val="restart"/>
          </w:tcPr>
          <w:p>
            <w:pPr>
              <w:pStyle w:val="0"/>
              <w:jc w:val="center"/>
            </w:pPr>
            <w:r>
              <w:rPr>
                <w:sz w:val="20"/>
              </w:rPr>
              <w:t xml:space="preserve">Уполномоченный орган (орган, уполномоченный на формирование государственного (муниципального) социального заказа) </w:t>
            </w:r>
            <w:hyperlink w:history="0" w:anchor="P1117" w:tooltip="&lt;17&gt; Указывается полное наименование уполномоченного органа (полное наименование органа, уполномоченного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оциального заказа, установленным в соответствии с частями 2 - 4 статьи 6 Федерального закона,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муници...">
              <w:r>
                <w:rPr>
                  <w:sz w:val="20"/>
                  <w:color w:val="0000ff"/>
                </w:rPr>
                <w:t xml:space="preserve">&lt;17&gt;</w:t>
              </w:r>
            </w:hyperlink>
          </w:p>
        </w:tc>
        <w:tc>
          <w:tcPr>
            <w:tcW w:w="1075" w:type="dxa"/>
            <w:vMerge w:val="restart"/>
          </w:tcPr>
          <w:p>
            <w:pPr>
              <w:pStyle w:val="0"/>
              <w:jc w:val="center"/>
            </w:pPr>
            <w:r>
              <w:rPr>
                <w:sz w:val="20"/>
              </w:rPr>
              <w:t xml:space="preserve">Срок оказания государственной (муниципальной) услуги (государственных (муниципальных) услуг, составляющих укрупненную государственную (муниципальную) услугу) </w:t>
            </w:r>
            <w:hyperlink w:history="0" w:anchor="P1118" w:tooltip="&lt;18&gt; Указывается срок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й в соответствии с законодательством Российской Федерации.">
              <w:r>
                <w:rPr>
                  <w:sz w:val="20"/>
                  <w:color w:val="0000ff"/>
                </w:rPr>
                <w:t xml:space="preserve">&lt;18&gt;</w:t>
              </w:r>
            </w:hyperlink>
          </w:p>
        </w:tc>
        <w:tc>
          <w:tcPr>
            <w:tcW w:w="1138" w:type="dxa"/>
            <w:vMerge w:val="restart"/>
          </w:tcPr>
          <w:p>
            <w:pPr>
              <w:pStyle w:val="0"/>
              <w:jc w:val="center"/>
            </w:pPr>
            <w:r>
              <w:rPr>
                <w:sz w:val="20"/>
              </w:rPr>
              <w:t xml:space="preserve">Год определения исполнителей государственных (муниципальных) услуг (государственных (муниципальных) услуг, составляющих укрупненную государственную (муниципальную) услугу) </w:t>
            </w:r>
            <w:hyperlink w:history="0" w:anchor="P1119" w:tooltip="&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лнитель услуг), либо заключает с исполнителями услуг соглашения, указанные в части 6 статьи 9 Федерального закона, либо утверждает государственное (муниципальное) задание на оказание государственных (муниципальных) услуг (выполнение работ) учреждению.">
              <w:r>
                <w:rPr>
                  <w:sz w:val="20"/>
                  <w:color w:val="0000ff"/>
                </w:rPr>
                <w:t xml:space="preserve">&lt;19&gt;</w:t>
              </w:r>
            </w:hyperlink>
          </w:p>
        </w:tc>
        <w:tc>
          <w:tcPr>
            <w:tcW w:w="980" w:type="dxa"/>
            <w:vMerge w:val="restart"/>
          </w:tcPr>
          <w:p>
            <w:pPr>
              <w:pStyle w:val="0"/>
              <w:jc w:val="center"/>
            </w:pPr>
            <w:r>
              <w:rPr>
                <w:sz w:val="20"/>
              </w:rPr>
              <w:t xml:space="preserve">Место оказания государственной (муниципальной) услуги (государственных (муниципальных) услуг, составляющих укрупненную государственную (муниципальную) услугу) </w:t>
            </w:r>
            <w:hyperlink w:history="0" w:anchor="P1120" w:tooltip="&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ую) услугу).">
              <w:r>
                <w:rPr>
                  <w:sz w:val="20"/>
                  <w:color w:val="0000ff"/>
                </w:rPr>
                <w:t xml:space="preserve">&lt;20&gt;</w:t>
              </w:r>
            </w:hyperlink>
          </w:p>
        </w:tc>
        <w:tc>
          <w:tcPr>
            <w:gridSpan w:val="3"/>
            <w:tcW w:w="2175" w:type="dxa"/>
          </w:tcPr>
          <w:p>
            <w:pPr>
              <w:pStyle w:val="0"/>
              <w:jc w:val="center"/>
            </w:pPr>
            <w:r>
              <w:rPr>
                <w:sz w:val="20"/>
              </w:rPr>
              <w:t xml:space="preserve">Показатель, характеризующий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w:t>
            </w:r>
          </w:p>
        </w:tc>
        <w:tc>
          <w:tcPr>
            <w:gridSpan w:val="4"/>
            <w:tcW w:w="3736" w:type="dxa"/>
          </w:tcPr>
          <w:p>
            <w:pPr>
              <w:pStyle w:val="0"/>
              <w:jc w:val="center"/>
            </w:pPr>
            <w:r>
              <w:rPr>
                <w:sz w:val="20"/>
              </w:rPr>
              <w:t xml:space="preserve">Значение показателя, характеризующего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по способам определения исполнителей государственных (муниципальных) услуг (государственных (муниципальных) услуг, составляющих укрупненную государственную (муниципальную) услугу)</w:t>
            </w:r>
          </w:p>
        </w:tc>
        <w:tc>
          <w:tcPr>
            <w:tcW w:w="1152"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w:t>
            </w:r>
            <w:hyperlink w:history="0" w:anchor="P1123"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муниципальной) услуги в социальной сфере, включенных в графы 13 - 16 подразделов 1 - 4 раздела II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объем оказания государственной (муниципально...">
              <w:r>
                <w:rPr>
                  <w:sz w:val="20"/>
                  <w:color w:val="0000ff"/>
                </w:rPr>
                <w:t xml:space="preserve">&lt;23&gt;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vMerge w:val="restart"/>
          </w:tcPr>
          <w:p>
            <w:pPr>
              <w:pStyle w:val="0"/>
              <w:jc w:val="center"/>
            </w:pPr>
            <w:r>
              <w:rPr>
                <w:sz w:val="20"/>
              </w:rPr>
              <w:t xml:space="preserve">наименование показателя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gridSpan w:val="2"/>
            <w:tcW w:w="1354" w:type="dxa"/>
          </w:tcPr>
          <w:p>
            <w:pPr>
              <w:pStyle w:val="0"/>
              <w:jc w:val="center"/>
            </w:pPr>
            <w:r>
              <w:rPr>
                <w:sz w:val="20"/>
              </w:rPr>
              <w:t xml:space="preserve">единица измерения</w:t>
            </w:r>
          </w:p>
        </w:tc>
        <w:tc>
          <w:tcPr>
            <w:tcW w:w="955" w:type="dxa"/>
            <w:vMerge w:val="restart"/>
          </w:tcPr>
          <w:p>
            <w:pPr>
              <w:pStyle w:val="0"/>
              <w:jc w:val="center"/>
            </w:pPr>
            <w:r>
              <w:rPr>
                <w:sz w:val="20"/>
              </w:rPr>
              <w:t xml:space="preserve">оказываемого государственными (муниципальными) казенными учреждениями на основании государственного (муниципального) задания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tcW w:w="1068" w:type="dxa"/>
            <w:vMerge w:val="restart"/>
          </w:tcPr>
          <w:p>
            <w:pPr>
              <w:pStyle w:val="0"/>
              <w:jc w:val="center"/>
            </w:pPr>
            <w:r>
              <w:rPr>
                <w:sz w:val="20"/>
              </w:rPr>
              <w:t xml:space="preserve">оказываемого государственными (муниципальными) бюджетными и автономными учреждениями на основании государственного (муниципального) задания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tcW w:w="758" w:type="dxa"/>
            <w:vMerge w:val="restart"/>
          </w:tcPr>
          <w:p>
            <w:pPr>
              <w:pStyle w:val="0"/>
              <w:jc w:val="center"/>
            </w:pPr>
            <w:r>
              <w:rPr>
                <w:sz w:val="20"/>
              </w:rPr>
              <w:t xml:space="preserve">в соответствии с конкурсом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tcW w:w="955" w:type="dxa"/>
            <w:vMerge w:val="restart"/>
          </w:tcPr>
          <w:p>
            <w:pPr>
              <w:pStyle w:val="0"/>
              <w:jc w:val="center"/>
            </w:pPr>
            <w:r>
              <w:rPr>
                <w:sz w:val="20"/>
              </w:rPr>
              <w:t xml:space="preserve">в соответствии с социальными сертификатами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01" w:type="dxa"/>
          </w:tcPr>
          <w:p>
            <w:pPr>
              <w:pStyle w:val="0"/>
              <w:jc w:val="center"/>
            </w:pPr>
            <w:r>
              <w:rPr>
                <w:sz w:val="20"/>
              </w:rPr>
              <w:t xml:space="preserve">наименование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653" w:type="dxa"/>
          </w:tcPr>
          <w:p>
            <w:pPr>
              <w:pStyle w:val="0"/>
              <w:jc w:val="center"/>
            </w:pPr>
            <w:r>
              <w:rPr>
                <w:sz w:val="20"/>
              </w:rPr>
              <w:t xml:space="preserve">код по </w:t>
            </w:r>
            <w:hyperlink w:history="0" r:id="rId2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121" w:tooltip="&lt;21&gt; Заполняется в соответствии с кодом, указанным в перечнях государственных (муниципальных) услуг (при наличии).">
              <w:r>
                <w:rPr>
                  <w:sz w:val="20"/>
                  <w:color w:val="0000ff"/>
                </w:rPr>
                <w:t xml:space="preserve">&lt;21&gt;</w:t>
              </w:r>
            </w:hyperlink>
          </w:p>
        </w:tc>
        <w:tc>
          <w:tcPr>
            <w:vMerge w:val="continue"/>
          </w:tcPr>
          <w:p/>
        </w:tc>
        <w:tc>
          <w:tcPr>
            <w:vMerge w:val="continue"/>
          </w:tcPr>
          <w:p/>
        </w:tc>
        <w:tc>
          <w:tcPr>
            <w:vMerge w:val="continue"/>
          </w:tcPr>
          <w:p/>
        </w:tc>
        <w:tc>
          <w:tcPr>
            <w:vMerge w:val="continue"/>
          </w:tcPr>
          <w:p/>
        </w:tc>
        <w:tc>
          <w:tcPr>
            <w:vMerge w:val="continue"/>
          </w:tcPr>
          <w:p/>
        </w:tc>
      </w:tr>
      <w:tr>
        <w:tc>
          <w:tcPr>
            <w:tcW w:w="960" w:type="dxa"/>
          </w:tcPr>
          <w:p>
            <w:pPr>
              <w:pStyle w:val="0"/>
              <w:jc w:val="center"/>
            </w:pPr>
            <w:r>
              <w:rPr>
                <w:sz w:val="20"/>
              </w:rPr>
              <w:t xml:space="preserve">1</w:t>
            </w:r>
          </w:p>
        </w:tc>
        <w:tc>
          <w:tcPr>
            <w:tcW w:w="638" w:type="dxa"/>
          </w:tcPr>
          <w:p>
            <w:pPr>
              <w:pStyle w:val="0"/>
              <w:jc w:val="center"/>
            </w:pPr>
            <w:r>
              <w:rPr>
                <w:sz w:val="20"/>
              </w:rPr>
              <w:t xml:space="preserve">2</w:t>
            </w:r>
          </w:p>
        </w:tc>
        <w:tc>
          <w:tcPr>
            <w:tcW w:w="965" w:type="dxa"/>
          </w:tcPr>
          <w:p>
            <w:pPr>
              <w:pStyle w:val="0"/>
              <w:jc w:val="center"/>
            </w:pPr>
            <w:r>
              <w:rPr>
                <w:sz w:val="20"/>
              </w:rPr>
              <w:t xml:space="preserve">3</w:t>
            </w:r>
          </w:p>
        </w:tc>
        <w:tc>
          <w:tcPr>
            <w:tcW w:w="1032" w:type="dxa"/>
          </w:tcPr>
          <w:p>
            <w:pPr>
              <w:pStyle w:val="0"/>
              <w:jc w:val="center"/>
            </w:pPr>
            <w:r>
              <w:rPr>
                <w:sz w:val="20"/>
              </w:rPr>
              <w:t xml:space="preserve">4</w:t>
            </w:r>
          </w:p>
        </w:tc>
        <w:tc>
          <w:tcPr>
            <w:tcW w:w="1080" w:type="dxa"/>
          </w:tcPr>
          <w:p>
            <w:pPr>
              <w:pStyle w:val="0"/>
              <w:jc w:val="center"/>
            </w:pPr>
            <w:r>
              <w:rPr>
                <w:sz w:val="20"/>
              </w:rPr>
              <w:t xml:space="preserve">5</w:t>
            </w:r>
          </w:p>
        </w:tc>
        <w:tc>
          <w:tcPr>
            <w:tcW w:w="922" w:type="dxa"/>
          </w:tcPr>
          <w:p>
            <w:pPr>
              <w:pStyle w:val="0"/>
              <w:jc w:val="center"/>
            </w:pPr>
            <w:r>
              <w:rPr>
                <w:sz w:val="20"/>
              </w:rPr>
              <w:t xml:space="preserve">6</w:t>
            </w:r>
          </w:p>
        </w:tc>
        <w:tc>
          <w:tcPr>
            <w:tcW w:w="1075" w:type="dxa"/>
          </w:tcPr>
          <w:p>
            <w:pPr>
              <w:pStyle w:val="0"/>
              <w:jc w:val="center"/>
            </w:pPr>
            <w:r>
              <w:rPr>
                <w:sz w:val="20"/>
              </w:rPr>
              <w:t xml:space="preserve">7</w:t>
            </w:r>
          </w:p>
        </w:tc>
        <w:tc>
          <w:tcPr>
            <w:tcW w:w="1138" w:type="dxa"/>
          </w:tcPr>
          <w:p>
            <w:pPr>
              <w:pStyle w:val="0"/>
              <w:jc w:val="center"/>
            </w:pPr>
            <w:r>
              <w:rPr>
                <w:sz w:val="20"/>
              </w:rPr>
              <w:t xml:space="preserve">8</w:t>
            </w:r>
          </w:p>
        </w:tc>
        <w:tc>
          <w:tcPr>
            <w:tcW w:w="980" w:type="dxa"/>
          </w:tcPr>
          <w:p>
            <w:pPr>
              <w:pStyle w:val="0"/>
              <w:jc w:val="center"/>
            </w:pPr>
            <w:r>
              <w:rPr>
                <w:sz w:val="20"/>
              </w:rPr>
              <w:t xml:space="preserve">9</w:t>
            </w:r>
          </w:p>
        </w:tc>
        <w:tc>
          <w:tcPr>
            <w:tcW w:w="821" w:type="dxa"/>
          </w:tcPr>
          <w:p>
            <w:pPr>
              <w:pStyle w:val="0"/>
              <w:jc w:val="center"/>
            </w:pPr>
            <w:r>
              <w:rPr>
                <w:sz w:val="20"/>
              </w:rPr>
              <w:t xml:space="preserve">10</w:t>
            </w:r>
          </w:p>
        </w:tc>
        <w:tc>
          <w:tcPr>
            <w:tcW w:w="701" w:type="dxa"/>
          </w:tcPr>
          <w:p>
            <w:pPr>
              <w:pStyle w:val="0"/>
              <w:jc w:val="center"/>
            </w:pPr>
            <w:r>
              <w:rPr>
                <w:sz w:val="20"/>
              </w:rPr>
              <w:t xml:space="preserve">11</w:t>
            </w:r>
          </w:p>
        </w:tc>
        <w:tc>
          <w:tcPr>
            <w:tcW w:w="653" w:type="dxa"/>
          </w:tcPr>
          <w:p>
            <w:pPr>
              <w:pStyle w:val="0"/>
              <w:jc w:val="center"/>
            </w:pPr>
            <w:r>
              <w:rPr>
                <w:sz w:val="20"/>
              </w:rPr>
              <w:t xml:space="preserve">12</w:t>
            </w:r>
          </w:p>
        </w:tc>
        <w:tc>
          <w:tcPr>
            <w:tcW w:w="955" w:type="dxa"/>
          </w:tcPr>
          <w:p>
            <w:pPr>
              <w:pStyle w:val="0"/>
              <w:jc w:val="center"/>
            </w:pPr>
            <w:r>
              <w:rPr>
                <w:sz w:val="20"/>
              </w:rPr>
              <w:t xml:space="preserve">13</w:t>
            </w:r>
          </w:p>
        </w:tc>
        <w:tc>
          <w:tcPr>
            <w:tcW w:w="1068" w:type="dxa"/>
          </w:tcPr>
          <w:p>
            <w:pPr>
              <w:pStyle w:val="0"/>
              <w:jc w:val="center"/>
            </w:pPr>
            <w:r>
              <w:rPr>
                <w:sz w:val="20"/>
              </w:rPr>
              <w:t xml:space="preserve">14</w:t>
            </w:r>
          </w:p>
        </w:tc>
        <w:tc>
          <w:tcPr>
            <w:tcW w:w="758" w:type="dxa"/>
          </w:tcPr>
          <w:p>
            <w:pPr>
              <w:pStyle w:val="0"/>
              <w:jc w:val="center"/>
            </w:pPr>
            <w:r>
              <w:rPr>
                <w:sz w:val="20"/>
              </w:rPr>
              <w:t xml:space="preserve">15</w:t>
            </w:r>
          </w:p>
        </w:tc>
        <w:tc>
          <w:tcPr>
            <w:tcW w:w="955" w:type="dxa"/>
          </w:tcPr>
          <w:p>
            <w:pPr>
              <w:pStyle w:val="0"/>
              <w:jc w:val="center"/>
            </w:pPr>
            <w:r>
              <w:rPr>
                <w:sz w:val="20"/>
              </w:rPr>
              <w:t xml:space="preserve">16</w:t>
            </w:r>
          </w:p>
        </w:tc>
        <w:tc>
          <w:tcPr>
            <w:tcW w:w="1152" w:type="dxa"/>
          </w:tcPr>
          <w:p>
            <w:pPr>
              <w:pStyle w:val="0"/>
              <w:jc w:val="center"/>
            </w:pPr>
            <w:r>
              <w:rPr>
                <w:sz w:val="20"/>
              </w:rPr>
              <w:t xml:space="preserve">17</w:t>
            </w:r>
          </w:p>
        </w:tc>
      </w:tr>
      <w:tr>
        <w:tc>
          <w:tcPr>
            <w:tcW w:w="960" w:type="dxa"/>
            <w:vMerge w:val="restart"/>
          </w:tcPr>
          <w:p>
            <w:pPr>
              <w:pStyle w:val="0"/>
            </w:pPr>
            <w:r>
              <w:rPr>
                <w:sz w:val="20"/>
              </w:rPr>
            </w:r>
          </w:p>
        </w:tc>
        <w:tc>
          <w:tcPr>
            <w:tcW w:w="638" w:type="dxa"/>
            <w:vMerge w:val="restart"/>
          </w:tcPr>
          <w:p>
            <w:pPr>
              <w:pStyle w:val="0"/>
            </w:pPr>
            <w:r>
              <w:rPr>
                <w:sz w:val="20"/>
              </w:rPr>
            </w:r>
          </w:p>
        </w:tc>
        <w:tc>
          <w:tcPr>
            <w:tcW w:w="965" w:type="dxa"/>
            <w:vMerge w:val="restart"/>
          </w:tcPr>
          <w:p>
            <w:pPr>
              <w:pStyle w:val="0"/>
            </w:pPr>
            <w:r>
              <w:rPr>
                <w:sz w:val="20"/>
              </w:rPr>
            </w:r>
          </w:p>
        </w:tc>
        <w:tc>
          <w:tcPr>
            <w:tcW w:w="1032" w:type="dxa"/>
            <w:vMerge w:val="restart"/>
          </w:tcPr>
          <w:p>
            <w:pPr>
              <w:pStyle w:val="0"/>
            </w:pPr>
            <w:r>
              <w:rPr>
                <w:sz w:val="20"/>
              </w:rPr>
            </w:r>
          </w:p>
        </w:tc>
        <w:tc>
          <w:tcPr>
            <w:tcW w:w="1080" w:type="dxa"/>
            <w:vMerge w:val="restart"/>
          </w:tcPr>
          <w:p>
            <w:pPr>
              <w:pStyle w:val="0"/>
            </w:pPr>
            <w:r>
              <w:rPr>
                <w:sz w:val="20"/>
              </w:rPr>
            </w:r>
          </w:p>
        </w:tc>
        <w:tc>
          <w:tcPr>
            <w:tcW w:w="922" w:type="dxa"/>
            <w:vMerge w:val="restart"/>
          </w:tcPr>
          <w:p>
            <w:pPr>
              <w:pStyle w:val="0"/>
            </w:pPr>
            <w:r>
              <w:rPr>
                <w:sz w:val="20"/>
              </w:rPr>
            </w:r>
          </w:p>
        </w:tc>
        <w:tc>
          <w:tcPr>
            <w:tcW w:w="1075" w:type="dxa"/>
            <w:vMerge w:val="restart"/>
          </w:tcPr>
          <w:p>
            <w:pPr>
              <w:pStyle w:val="0"/>
            </w:pPr>
            <w:r>
              <w:rPr>
                <w:sz w:val="20"/>
              </w:rPr>
            </w:r>
          </w:p>
        </w:tc>
        <w:tc>
          <w:tcPr>
            <w:tcW w:w="1138" w:type="dxa"/>
            <w:vMerge w:val="restart"/>
          </w:tcPr>
          <w:p>
            <w:pPr>
              <w:pStyle w:val="0"/>
            </w:pPr>
            <w:r>
              <w:rPr>
                <w:sz w:val="20"/>
              </w:rPr>
            </w: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8" w:type="dxa"/>
            <w:vMerge w:val="restart"/>
          </w:tcPr>
          <w:p>
            <w:pPr>
              <w:pStyle w:val="0"/>
            </w:pPr>
            <w:r>
              <w:rPr>
                <w:sz w:val="20"/>
              </w:rPr>
            </w: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blPrEx>
          <w:tblBorders>
            <w:left w:val="nil"/>
          </w:tblBorders>
        </w:tblPrEx>
        <w:tc>
          <w:tcPr>
            <w:gridSpan w:val="6"/>
            <w:tcW w:w="5597" w:type="dxa"/>
            <w:tcBorders>
              <w:left w:val="nil"/>
              <w:bottom w:val="nil"/>
              <w:right w:val="nil"/>
            </w:tcBorders>
          </w:tcPr>
          <w:p>
            <w:pPr>
              <w:pStyle w:val="0"/>
            </w:pPr>
            <w:r>
              <w:rPr>
                <w:sz w:val="20"/>
              </w:rPr>
            </w:r>
          </w:p>
        </w:tc>
        <w:tc>
          <w:tcPr>
            <w:tcW w:w="1075" w:type="dxa"/>
            <w:tcBorders>
              <w:left w:val="nil"/>
              <w:bottom w:val="nil"/>
            </w:tcBorders>
          </w:tcPr>
          <w:p>
            <w:pPr>
              <w:pStyle w:val="0"/>
              <w:jc w:val="center"/>
            </w:pPr>
            <w:r>
              <w:rPr>
                <w:sz w:val="20"/>
              </w:rPr>
              <w:t xml:space="preserve">Итого</w:t>
            </w:r>
          </w:p>
        </w:tc>
        <w:tc>
          <w:tcPr>
            <w:tcW w:w="1138" w:type="dxa"/>
          </w:tcPr>
          <w:p>
            <w:pPr>
              <w:pStyle w:val="0"/>
            </w:pPr>
            <w:r>
              <w:rPr>
                <w:sz w:val="20"/>
              </w:rPr>
            </w:r>
          </w:p>
        </w:tc>
        <w:tc>
          <w:tcPr>
            <w:tcW w:w="980" w:type="dxa"/>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65"/>
      </w:tblGrid>
      <w:tr>
        <w:tc>
          <w:tcPr>
            <w:tcW w:w="9065" w:type="dxa"/>
            <w:tcBorders>
              <w:top w:val="nil"/>
              <w:left w:val="nil"/>
              <w:bottom w:val="nil"/>
              <w:right w:val="nil"/>
            </w:tcBorders>
          </w:tcPr>
          <w:bookmarkStart w:id="876" w:name="P876"/>
          <w:bookmarkEnd w:id="876"/>
          <w:p>
            <w:pPr>
              <w:pStyle w:val="0"/>
              <w:outlineLvl w:val="2"/>
              <w:jc w:val="center"/>
            </w:pPr>
            <w:r>
              <w:rPr>
                <w:sz w:val="20"/>
              </w:rPr>
              <w:t xml:space="preserve">4. Сведения об объеме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на 20__ - 20__ годы</w:t>
            </w:r>
          </w:p>
          <w:p>
            <w:pPr>
              <w:pStyle w:val="0"/>
              <w:jc w:val="center"/>
            </w:pPr>
            <w:r>
              <w:rPr>
                <w:sz w:val="20"/>
              </w:rPr>
              <w:t xml:space="preserve">(на срок оказания государственной (муниципальной) услуги за пределами планового периода)</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0"/>
        <w:gridCol w:w="638"/>
        <w:gridCol w:w="965"/>
        <w:gridCol w:w="1032"/>
        <w:gridCol w:w="1080"/>
        <w:gridCol w:w="922"/>
        <w:gridCol w:w="1075"/>
        <w:gridCol w:w="1138"/>
        <w:gridCol w:w="980"/>
        <w:gridCol w:w="821"/>
        <w:gridCol w:w="701"/>
        <w:gridCol w:w="653"/>
        <w:gridCol w:w="955"/>
        <w:gridCol w:w="1068"/>
        <w:gridCol w:w="758"/>
        <w:gridCol w:w="955"/>
        <w:gridCol w:w="1152"/>
      </w:tblGrid>
      <w:tr>
        <w:tc>
          <w:tcPr>
            <w:tcW w:w="960" w:type="dxa"/>
            <w:vMerge w:val="restart"/>
          </w:tcPr>
          <w:p>
            <w:pPr>
              <w:pStyle w:val="0"/>
              <w:jc w:val="center"/>
            </w:pPr>
            <w:r>
              <w:rPr>
                <w:sz w:val="20"/>
              </w:rPr>
              <w:t xml:space="preserve">Наименование государственной (муниципальной) услуги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638" w:type="dxa"/>
            <w:vMerge w:val="restart"/>
          </w:tcPr>
          <w:p>
            <w:pPr>
              <w:pStyle w:val="0"/>
              <w:jc w:val="center"/>
            </w:pPr>
            <w:r>
              <w:rPr>
                <w:sz w:val="20"/>
              </w:rPr>
              <w:t xml:space="preserve">Уникальный номер реестровой записи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965" w:type="dxa"/>
            <w:vMerge w:val="restart"/>
          </w:tcPr>
          <w:p>
            <w:pPr>
              <w:pStyle w:val="0"/>
              <w:jc w:val="center"/>
            </w:pPr>
            <w:r>
              <w:rPr>
                <w:sz w:val="20"/>
              </w:rPr>
              <w:t xml:space="preserve">Содержание государственной (муниципальной) услуги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1032" w:type="dxa"/>
            <w:vMerge w:val="restart"/>
          </w:tcPr>
          <w:p>
            <w:pPr>
              <w:pStyle w:val="0"/>
              <w:jc w:val="center"/>
            </w:pPr>
            <w:r>
              <w:rPr>
                <w:sz w:val="20"/>
              </w:rPr>
              <w:t xml:space="preserve">Условия (формы) оказания государственной (муниципальной) услуги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1080" w:type="dxa"/>
            <w:vMerge w:val="restart"/>
          </w:tcPr>
          <w:p>
            <w:pPr>
              <w:pStyle w:val="0"/>
              <w:jc w:val="center"/>
            </w:pPr>
            <w:r>
              <w:rPr>
                <w:sz w:val="20"/>
              </w:rPr>
              <w:t xml:space="preserve">Категории потребителей государственных (муниципальных) услуг (государственных (муниципальных) услуг,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922" w:type="dxa"/>
            <w:vMerge w:val="restart"/>
          </w:tcPr>
          <w:p>
            <w:pPr>
              <w:pStyle w:val="0"/>
              <w:jc w:val="center"/>
            </w:pPr>
            <w:r>
              <w:rPr>
                <w:sz w:val="20"/>
              </w:rPr>
              <w:t xml:space="preserve">Уполномоченный орган (орган, уполномоченный на формирование государственного (муниципального) социального заказа) </w:t>
            </w:r>
            <w:hyperlink w:history="0" w:anchor="P1117" w:tooltip="&lt;17&gt; Указывается полное наименование уполномоченного органа (полное наименование органа, уполномоченного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оциального заказа, установленным в соответствии с частями 2 - 4 статьи 6 Федерального закона,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муници...">
              <w:r>
                <w:rPr>
                  <w:sz w:val="20"/>
                  <w:color w:val="0000ff"/>
                </w:rPr>
                <w:t xml:space="preserve">&lt;17&gt;</w:t>
              </w:r>
            </w:hyperlink>
          </w:p>
        </w:tc>
        <w:tc>
          <w:tcPr>
            <w:tcW w:w="1075" w:type="dxa"/>
            <w:vMerge w:val="restart"/>
          </w:tcPr>
          <w:p>
            <w:pPr>
              <w:pStyle w:val="0"/>
              <w:jc w:val="center"/>
            </w:pPr>
            <w:r>
              <w:rPr>
                <w:sz w:val="20"/>
              </w:rPr>
              <w:t xml:space="preserve">Срок оказания государственной (муниципальной) услуги (государственных (муниципальных) услуг, составляющих укрупненную государственную (муниципальную) услугу) </w:t>
            </w:r>
            <w:hyperlink w:history="0" w:anchor="P1118" w:tooltip="&lt;18&gt; Указывается срок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й в соответствии с законодательством Российской Федерации.">
              <w:r>
                <w:rPr>
                  <w:sz w:val="20"/>
                  <w:color w:val="0000ff"/>
                </w:rPr>
                <w:t xml:space="preserve">&lt;18&gt;</w:t>
              </w:r>
            </w:hyperlink>
          </w:p>
        </w:tc>
        <w:tc>
          <w:tcPr>
            <w:tcW w:w="1138" w:type="dxa"/>
            <w:vMerge w:val="restart"/>
          </w:tcPr>
          <w:p>
            <w:pPr>
              <w:pStyle w:val="0"/>
              <w:jc w:val="center"/>
            </w:pPr>
            <w:r>
              <w:rPr>
                <w:sz w:val="20"/>
              </w:rPr>
              <w:t xml:space="preserve">Год определения исполнителей государственных (муниципальных) услуг (государственных (муниципальных) услуг, составляющих укрупненную государственную (муниципальную) услугу) </w:t>
            </w:r>
            <w:hyperlink w:history="0" w:anchor="P1119" w:tooltip="&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лнитель услуг), либо заключает с исполнителями услуг соглашения, указанные в части 6 статьи 9 Федерального закона, либо утверждает государственное (муниципальное) задание на оказание государственных (муниципальных) услуг (выполнение работ) учреждению.">
              <w:r>
                <w:rPr>
                  <w:sz w:val="20"/>
                  <w:color w:val="0000ff"/>
                </w:rPr>
                <w:t xml:space="preserve">&lt;19&gt;</w:t>
              </w:r>
            </w:hyperlink>
          </w:p>
        </w:tc>
        <w:tc>
          <w:tcPr>
            <w:tcW w:w="980" w:type="dxa"/>
            <w:vMerge w:val="restart"/>
          </w:tcPr>
          <w:p>
            <w:pPr>
              <w:pStyle w:val="0"/>
              <w:jc w:val="center"/>
            </w:pPr>
            <w:r>
              <w:rPr>
                <w:sz w:val="20"/>
              </w:rPr>
              <w:t xml:space="preserve">Место оказания государственной (муниципальной) услуги (государственных (муниципальных) услуг, составляющих укрупненную государственную (муниципальную) услугу) </w:t>
            </w:r>
            <w:hyperlink w:history="0" w:anchor="P1120" w:tooltip="&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ую) услугу).">
              <w:r>
                <w:rPr>
                  <w:sz w:val="20"/>
                  <w:color w:val="0000ff"/>
                </w:rPr>
                <w:t xml:space="preserve">&lt;20&gt;</w:t>
              </w:r>
            </w:hyperlink>
          </w:p>
        </w:tc>
        <w:tc>
          <w:tcPr>
            <w:gridSpan w:val="3"/>
            <w:tcW w:w="2175" w:type="dxa"/>
          </w:tcPr>
          <w:p>
            <w:pPr>
              <w:pStyle w:val="0"/>
              <w:jc w:val="center"/>
            </w:pPr>
            <w:r>
              <w:rPr>
                <w:sz w:val="20"/>
              </w:rPr>
              <w:t xml:space="preserve">Показатель, характеризующий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w:t>
            </w:r>
          </w:p>
        </w:tc>
        <w:tc>
          <w:tcPr>
            <w:gridSpan w:val="4"/>
            <w:tcW w:w="3736" w:type="dxa"/>
          </w:tcPr>
          <w:p>
            <w:pPr>
              <w:pStyle w:val="0"/>
              <w:jc w:val="center"/>
            </w:pPr>
            <w:r>
              <w:rPr>
                <w:sz w:val="20"/>
              </w:rPr>
              <w:t xml:space="preserve">Значение показателя, характеризующего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по способам определения исполнителей государственных (муниципальных) услуг (государственных (муниципальных) услуг, составляющих укрупненную государственную (муниципальную) услугу)</w:t>
            </w:r>
          </w:p>
        </w:tc>
        <w:tc>
          <w:tcPr>
            <w:tcW w:w="1152"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w:t>
            </w:r>
            <w:hyperlink w:history="0" w:anchor="P1123"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муниципальной) услуги в социальной сфере, включенных в графы 13 - 16 подразделов 1 - 4 раздела II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объем оказания государственной (муниципально...">
              <w:r>
                <w:rPr>
                  <w:sz w:val="20"/>
                  <w:color w:val="0000ff"/>
                </w:rPr>
                <w:t xml:space="preserve">&lt;23&gt;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vMerge w:val="restart"/>
          </w:tcPr>
          <w:p>
            <w:pPr>
              <w:pStyle w:val="0"/>
              <w:jc w:val="center"/>
            </w:pPr>
            <w:r>
              <w:rPr>
                <w:sz w:val="20"/>
              </w:rPr>
              <w:t xml:space="preserve">наименование показателя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gridSpan w:val="2"/>
            <w:tcW w:w="1354" w:type="dxa"/>
          </w:tcPr>
          <w:p>
            <w:pPr>
              <w:pStyle w:val="0"/>
              <w:jc w:val="center"/>
            </w:pPr>
            <w:r>
              <w:rPr>
                <w:sz w:val="20"/>
              </w:rPr>
              <w:t xml:space="preserve">единица измерения</w:t>
            </w:r>
          </w:p>
        </w:tc>
        <w:tc>
          <w:tcPr>
            <w:tcW w:w="955" w:type="dxa"/>
            <w:vMerge w:val="restart"/>
          </w:tcPr>
          <w:p>
            <w:pPr>
              <w:pStyle w:val="0"/>
              <w:jc w:val="center"/>
            </w:pPr>
            <w:r>
              <w:rPr>
                <w:sz w:val="20"/>
              </w:rPr>
              <w:t xml:space="preserve">оказываемого государственными (муниципальными) казенными учреждениями на основании государственного (муниципального) задания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tcW w:w="1068" w:type="dxa"/>
            <w:vMerge w:val="restart"/>
          </w:tcPr>
          <w:p>
            <w:pPr>
              <w:pStyle w:val="0"/>
              <w:jc w:val="center"/>
            </w:pPr>
            <w:r>
              <w:rPr>
                <w:sz w:val="20"/>
              </w:rPr>
              <w:t xml:space="preserve">оказываемого государственными (муниципальными) бюджетными и автономными учреждениями на основании государственного (муниципального) задания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tcW w:w="758" w:type="dxa"/>
            <w:vMerge w:val="restart"/>
          </w:tcPr>
          <w:p>
            <w:pPr>
              <w:pStyle w:val="0"/>
              <w:jc w:val="center"/>
            </w:pPr>
            <w:r>
              <w:rPr>
                <w:sz w:val="20"/>
              </w:rPr>
              <w:t xml:space="preserve">в соответствии с конкурсом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tcW w:w="955" w:type="dxa"/>
            <w:vMerge w:val="restart"/>
          </w:tcPr>
          <w:p>
            <w:pPr>
              <w:pStyle w:val="0"/>
              <w:jc w:val="center"/>
            </w:pPr>
            <w:r>
              <w:rPr>
                <w:sz w:val="20"/>
              </w:rPr>
              <w:t xml:space="preserve">в соответствии с социальными сертификатами </w:t>
            </w:r>
            <w:hyperlink w:history="0" w:anchor="P1122" w:tooltip="&lt;22&gt; В графы 13 - 16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w:r>
                <w:rPr>
                  <w:sz w:val="20"/>
                  <w:color w:val="0000ff"/>
                </w:rPr>
                <w:t xml:space="preserve">&lt;22&gt;</w:t>
              </w:r>
            </w:hyperlink>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01" w:type="dxa"/>
          </w:tcPr>
          <w:p>
            <w:pPr>
              <w:pStyle w:val="0"/>
              <w:jc w:val="center"/>
            </w:pPr>
            <w:r>
              <w:rPr>
                <w:sz w:val="20"/>
              </w:rPr>
              <w:t xml:space="preserve">наименование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653" w:type="dxa"/>
          </w:tcPr>
          <w:p>
            <w:pPr>
              <w:pStyle w:val="0"/>
              <w:jc w:val="center"/>
            </w:pPr>
            <w:r>
              <w:rPr>
                <w:sz w:val="20"/>
              </w:rPr>
              <w:t xml:space="preserve">код по </w:t>
            </w:r>
            <w:hyperlink w:history="0" r:id="rId2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121" w:tooltip="&lt;21&gt; Заполняется в соответствии с кодом, указанным в перечнях государственных (муниципальных) услуг (при наличии).">
              <w:r>
                <w:rPr>
                  <w:sz w:val="20"/>
                  <w:color w:val="0000ff"/>
                </w:rPr>
                <w:t xml:space="preserve">&lt;21&gt;</w:t>
              </w:r>
            </w:hyperlink>
          </w:p>
        </w:tc>
        <w:tc>
          <w:tcPr>
            <w:vMerge w:val="continue"/>
          </w:tcPr>
          <w:p/>
        </w:tc>
        <w:tc>
          <w:tcPr>
            <w:vMerge w:val="continue"/>
          </w:tcPr>
          <w:p/>
        </w:tc>
        <w:tc>
          <w:tcPr>
            <w:vMerge w:val="continue"/>
          </w:tcPr>
          <w:p/>
        </w:tc>
        <w:tc>
          <w:tcPr>
            <w:vMerge w:val="continue"/>
          </w:tcPr>
          <w:p/>
        </w:tc>
        <w:tc>
          <w:tcPr>
            <w:vMerge w:val="continue"/>
          </w:tcPr>
          <w:p/>
        </w:tc>
      </w:tr>
      <w:tr>
        <w:tc>
          <w:tcPr>
            <w:tcW w:w="960" w:type="dxa"/>
          </w:tcPr>
          <w:p>
            <w:pPr>
              <w:pStyle w:val="0"/>
              <w:jc w:val="center"/>
            </w:pPr>
            <w:r>
              <w:rPr>
                <w:sz w:val="20"/>
              </w:rPr>
              <w:t xml:space="preserve">1</w:t>
            </w:r>
          </w:p>
        </w:tc>
        <w:tc>
          <w:tcPr>
            <w:tcW w:w="638" w:type="dxa"/>
          </w:tcPr>
          <w:p>
            <w:pPr>
              <w:pStyle w:val="0"/>
              <w:jc w:val="center"/>
            </w:pPr>
            <w:r>
              <w:rPr>
                <w:sz w:val="20"/>
              </w:rPr>
              <w:t xml:space="preserve">2</w:t>
            </w:r>
          </w:p>
        </w:tc>
        <w:tc>
          <w:tcPr>
            <w:tcW w:w="965" w:type="dxa"/>
          </w:tcPr>
          <w:p>
            <w:pPr>
              <w:pStyle w:val="0"/>
              <w:jc w:val="center"/>
            </w:pPr>
            <w:r>
              <w:rPr>
                <w:sz w:val="20"/>
              </w:rPr>
              <w:t xml:space="preserve">3</w:t>
            </w:r>
          </w:p>
        </w:tc>
        <w:tc>
          <w:tcPr>
            <w:tcW w:w="1032" w:type="dxa"/>
          </w:tcPr>
          <w:p>
            <w:pPr>
              <w:pStyle w:val="0"/>
              <w:jc w:val="center"/>
            </w:pPr>
            <w:r>
              <w:rPr>
                <w:sz w:val="20"/>
              </w:rPr>
              <w:t xml:space="preserve">4</w:t>
            </w:r>
          </w:p>
        </w:tc>
        <w:tc>
          <w:tcPr>
            <w:tcW w:w="1080" w:type="dxa"/>
          </w:tcPr>
          <w:p>
            <w:pPr>
              <w:pStyle w:val="0"/>
              <w:jc w:val="center"/>
            </w:pPr>
            <w:r>
              <w:rPr>
                <w:sz w:val="20"/>
              </w:rPr>
              <w:t xml:space="preserve">5</w:t>
            </w:r>
          </w:p>
        </w:tc>
        <w:tc>
          <w:tcPr>
            <w:tcW w:w="922" w:type="dxa"/>
          </w:tcPr>
          <w:p>
            <w:pPr>
              <w:pStyle w:val="0"/>
              <w:jc w:val="center"/>
            </w:pPr>
            <w:r>
              <w:rPr>
                <w:sz w:val="20"/>
              </w:rPr>
              <w:t xml:space="preserve">6</w:t>
            </w:r>
          </w:p>
        </w:tc>
        <w:tc>
          <w:tcPr>
            <w:tcW w:w="1075" w:type="dxa"/>
          </w:tcPr>
          <w:p>
            <w:pPr>
              <w:pStyle w:val="0"/>
              <w:jc w:val="center"/>
            </w:pPr>
            <w:r>
              <w:rPr>
                <w:sz w:val="20"/>
              </w:rPr>
              <w:t xml:space="preserve">7</w:t>
            </w:r>
          </w:p>
        </w:tc>
        <w:tc>
          <w:tcPr>
            <w:tcW w:w="1138" w:type="dxa"/>
          </w:tcPr>
          <w:p>
            <w:pPr>
              <w:pStyle w:val="0"/>
              <w:jc w:val="center"/>
            </w:pPr>
            <w:r>
              <w:rPr>
                <w:sz w:val="20"/>
              </w:rPr>
              <w:t xml:space="preserve">8</w:t>
            </w:r>
          </w:p>
        </w:tc>
        <w:tc>
          <w:tcPr>
            <w:tcW w:w="980" w:type="dxa"/>
          </w:tcPr>
          <w:p>
            <w:pPr>
              <w:pStyle w:val="0"/>
              <w:jc w:val="center"/>
            </w:pPr>
            <w:r>
              <w:rPr>
                <w:sz w:val="20"/>
              </w:rPr>
              <w:t xml:space="preserve">9</w:t>
            </w:r>
          </w:p>
        </w:tc>
        <w:tc>
          <w:tcPr>
            <w:tcW w:w="821" w:type="dxa"/>
          </w:tcPr>
          <w:p>
            <w:pPr>
              <w:pStyle w:val="0"/>
              <w:jc w:val="center"/>
            </w:pPr>
            <w:r>
              <w:rPr>
                <w:sz w:val="20"/>
              </w:rPr>
              <w:t xml:space="preserve">10</w:t>
            </w:r>
          </w:p>
        </w:tc>
        <w:tc>
          <w:tcPr>
            <w:tcW w:w="701" w:type="dxa"/>
          </w:tcPr>
          <w:p>
            <w:pPr>
              <w:pStyle w:val="0"/>
              <w:jc w:val="center"/>
            </w:pPr>
            <w:r>
              <w:rPr>
                <w:sz w:val="20"/>
              </w:rPr>
              <w:t xml:space="preserve">11</w:t>
            </w:r>
          </w:p>
        </w:tc>
        <w:tc>
          <w:tcPr>
            <w:tcW w:w="653" w:type="dxa"/>
          </w:tcPr>
          <w:p>
            <w:pPr>
              <w:pStyle w:val="0"/>
              <w:jc w:val="center"/>
            </w:pPr>
            <w:r>
              <w:rPr>
                <w:sz w:val="20"/>
              </w:rPr>
              <w:t xml:space="preserve">12</w:t>
            </w:r>
          </w:p>
        </w:tc>
        <w:tc>
          <w:tcPr>
            <w:tcW w:w="955" w:type="dxa"/>
          </w:tcPr>
          <w:bookmarkStart w:id="911" w:name="P911"/>
          <w:bookmarkEnd w:id="911"/>
          <w:p>
            <w:pPr>
              <w:pStyle w:val="0"/>
              <w:jc w:val="center"/>
            </w:pPr>
            <w:r>
              <w:rPr>
                <w:sz w:val="20"/>
              </w:rPr>
              <w:t xml:space="preserve">13</w:t>
            </w:r>
          </w:p>
        </w:tc>
        <w:tc>
          <w:tcPr>
            <w:tcW w:w="1068" w:type="dxa"/>
          </w:tcPr>
          <w:p>
            <w:pPr>
              <w:pStyle w:val="0"/>
              <w:jc w:val="center"/>
            </w:pPr>
            <w:r>
              <w:rPr>
                <w:sz w:val="20"/>
              </w:rPr>
              <w:t xml:space="preserve">14</w:t>
            </w:r>
          </w:p>
        </w:tc>
        <w:tc>
          <w:tcPr>
            <w:tcW w:w="758" w:type="dxa"/>
          </w:tcPr>
          <w:p>
            <w:pPr>
              <w:pStyle w:val="0"/>
              <w:jc w:val="center"/>
            </w:pPr>
            <w:r>
              <w:rPr>
                <w:sz w:val="20"/>
              </w:rPr>
              <w:t xml:space="preserve">15</w:t>
            </w:r>
          </w:p>
        </w:tc>
        <w:tc>
          <w:tcPr>
            <w:tcW w:w="955" w:type="dxa"/>
          </w:tcPr>
          <w:p>
            <w:pPr>
              <w:pStyle w:val="0"/>
              <w:jc w:val="center"/>
            </w:pPr>
            <w:r>
              <w:rPr>
                <w:sz w:val="20"/>
              </w:rPr>
              <w:t xml:space="preserve">16</w:t>
            </w:r>
          </w:p>
        </w:tc>
        <w:tc>
          <w:tcPr>
            <w:tcW w:w="1152" w:type="dxa"/>
          </w:tcPr>
          <w:p>
            <w:pPr>
              <w:pStyle w:val="0"/>
              <w:jc w:val="center"/>
            </w:pPr>
            <w:r>
              <w:rPr>
                <w:sz w:val="20"/>
              </w:rPr>
              <w:t xml:space="preserve">17</w:t>
            </w:r>
          </w:p>
        </w:tc>
      </w:tr>
      <w:tr>
        <w:tc>
          <w:tcPr>
            <w:tcW w:w="960" w:type="dxa"/>
            <w:vMerge w:val="restart"/>
          </w:tcPr>
          <w:p>
            <w:pPr>
              <w:pStyle w:val="0"/>
            </w:pPr>
            <w:r>
              <w:rPr>
                <w:sz w:val="20"/>
              </w:rPr>
            </w:r>
          </w:p>
        </w:tc>
        <w:tc>
          <w:tcPr>
            <w:tcW w:w="638" w:type="dxa"/>
            <w:vMerge w:val="restart"/>
          </w:tcPr>
          <w:p>
            <w:pPr>
              <w:pStyle w:val="0"/>
            </w:pPr>
            <w:r>
              <w:rPr>
                <w:sz w:val="20"/>
              </w:rPr>
            </w:r>
          </w:p>
        </w:tc>
        <w:tc>
          <w:tcPr>
            <w:tcW w:w="965" w:type="dxa"/>
            <w:vMerge w:val="restart"/>
          </w:tcPr>
          <w:p>
            <w:pPr>
              <w:pStyle w:val="0"/>
            </w:pPr>
            <w:r>
              <w:rPr>
                <w:sz w:val="20"/>
              </w:rPr>
            </w:r>
          </w:p>
        </w:tc>
        <w:tc>
          <w:tcPr>
            <w:tcW w:w="1032" w:type="dxa"/>
            <w:vMerge w:val="restart"/>
          </w:tcPr>
          <w:p>
            <w:pPr>
              <w:pStyle w:val="0"/>
            </w:pPr>
            <w:r>
              <w:rPr>
                <w:sz w:val="20"/>
              </w:rPr>
            </w:r>
          </w:p>
        </w:tc>
        <w:tc>
          <w:tcPr>
            <w:tcW w:w="1080" w:type="dxa"/>
            <w:vMerge w:val="restart"/>
          </w:tcPr>
          <w:p>
            <w:pPr>
              <w:pStyle w:val="0"/>
            </w:pPr>
            <w:r>
              <w:rPr>
                <w:sz w:val="20"/>
              </w:rPr>
            </w:r>
          </w:p>
        </w:tc>
        <w:tc>
          <w:tcPr>
            <w:tcW w:w="922" w:type="dxa"/>
            <w:vMerge w:val="restart"/>
          </w:tcPr>
          <w:p>
            <w:pPr>
              <w:pStyle w:val="0"/>
            </w:pPr>
            <w:r>
              <w:rPr>
                <w:sz w:val="20"/>
              </w:rPr>
            </w:r>
          </w:p>
        </w:tc>
        <w:tc>
          <w:tcPr>
            <w:tcW w:w="1075" w:type="dxa"/>
            <w:vMerge w:val="restart"/>
          </w:tcPr>
          <w:p>
            <w:pPr>
              <w:pStyle w:val="0"/>
            </w:pPr>
            <w:r>
              <w:rPr>
                <w:sz w:val="20"/>
              </w:rPr>
            </w:r>
          </w:p>
        </w:tc>
        <w:tc>
          <w:tcPr>
            <w:tcW w:w="1138" w:type="dxa"/>
            <w:vMerge w:val="restart"/>
          </w:tcPr>
          <w:p>
            <w:pPr>
              <w:pStyle w:val="0"/>
            </w:pPr>
            <w:r>
              <w:rPr>
                <w:sz w:val="20"/>
              </w:rPr>
            </w: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8" w:type="dxa"/>
            <w:vMerge w:val="restart"/>
          </w:tcPr>
          <w:p>
            <w:pPr>
              <w:pStyle w:val="0"/>
            </w:pPr>
            <w:r>
              <w:rPr>
                <w:sz w:val="20"/>
              </w:rPr>
            </w: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80" w:type="dxa"/>
            <w:vMerge w:val="restart"/>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r>
        <w:tblPrEx>
          <w:tblBorders>
            <w:left w:val="nil"/>
          </w:tblBorders>
        </w:tblPrEx>
        <w:tc>
          <w:tcPr>
            <w:gridSpan w:val="6"/>
            <w:tcW w:w="5597" w:type="dxa"/>
            <w:tcBorders>
              <w:left w:val="nil"/>
              <w:bottom w:val="nil"/>
              <w:right w:val="nil"/>
            </w:tcBorders>
          </w:tcPr>
          <w:p>
            <w:pPr>
              <w:pStyle w:val="0"/>
            </w:pPr>
            <w:r>
              <w:rPr>
                <w:sz w:val="20"/>
              </w:rPr>
            </w:r>
          </w:p>
        </w:tc>
        <w:tc>
          <w:tcPr>
            <w:tcW w:w="1075" w:type="dxa"/>
            <w:tcBorders>
              <w:left w:val="nil"/>
              <w:bottom w:val="nil"/>
            </w:tcBorders>
          </w:tcPr>
          <w:p>
            <w:pPr>
              <w:pStyle w:val="0"/>
              <w:jc w:val="center"/>
            </w:pPr>
            <w:r>
              <w:rPr>
                <w:sz w:val="20"/>
              </w:rPr>
              <w:t xml:space="preserve">Итого</w:t>
            </w:r>
          </w:p>
        </w:tc>
        <w:tc>
          <w:tcPr>
            <w:tcW w:w="1138" w:type="dxa"/>
          </w:tcPr>
          <w:p>
            <w:pPr>
              <w:pStyle w:val="0"/>
            </w:pPr>
            <w:r>
              <w:rPr>
                <w:sz w:val="20"/>
              </w:rPr>
            </w:r>
          </w:p>
        </w:tc>
        <w:tc>
          <w:tcPr>
            <w:tcW w:w="980" w:type="dxa"/>
          </w:tcPr>
          <w:p>
            <w:pPr>
              <w:pStyle w:val="0"/>
            </w:pPr>
            <w:r>
              <w:rPr>
                <w:sz w:val="20"/>
              </w:rPr>
            </w:r>
          </w:p>
        </w:tc>
        <w:tc>
          <w:tcPr>
            <w:tcW w:w="821" w:type="dxa"/>
          </w:tcPr>
          <w:p>
            <w:pPr>
              <w:pStyle w:val="0"/>
            </w:pPr>
            <w:r>
              <w:rPr>
                <w:sz w:val="20"/>
              </w:rPr>
            </w:r>
          </w:p>
        </w:tc>
        <w:tc>
          <w:tcPr>
            <w:tcW w:w="701" w:type="dxa"/>
          </w:tcPr>
          <w:p>
            <w:pPr>
              <w:pStyle w:val="0"/>
            </w:pPr>
            <w:r>
              <w:rPr>
                <w:sz w:val="20"/>
              </w:rPr>
            </w:r>
          </w:p>
        </w:tc>
        <w:tc>
          <w:tcPr>
            <w:tcW w:w="653" w:type="dxa"/>
          </w:tcPr>
          <w:p>
            <w:pPr>
              <w:pStyle w:val="0"/>
            </w:pPr>
            <w:r>
              <w:rPr>
                <w:sz w:val="20"/>
              </w:rPr>
            </w:r>
          </w:p>
        </w:tc>
        <w:tc>
          <w:tcPr>
            <w:tcW w:w="955" w:type="dxa"/>
          </w:tcPr>
          <w:p>
            <w:pPr>
              <w:pStyle w:val="0"/>
            </w:pPr>
            <w:r>
              <w:rPr>
                <w:sz w:val="20"/>
              </w:rPr>
            </w:r>
          </w:p>
        </w:tc>
        <w:tc>
          <w:tcPr>
            <w:tcW w:w="1068" w:type="dxa"/>
          </w:tcPr>
          <w:p>
            <w:pPr>
              <w:pStyle w:val="0"/>
            </w:pPr>
            <w:r>
              <w:rPr>
                <w:sz w:val="20"/>
              </w:rPr>
            </w:r>
          </w:p>
        </w:tc>
        <w:tc>
          <w:tcPr>
            <w:tcW w:w="758" w:type="dxa"/>
          </w:tcPr>
          <w:p>
            <w:pPr>
              <w:pStyle w:val="0"/>
            </w:pPr>
            <w:r>
              <w:rPr>
                <w:sz w:val="20"/>
              </w:rPr>
            </w:r>
          </w:p>
        </w:tc>
        <w:tc>
          <w:tcPr>
            <w:tcW w:w="955" w:type="dxa"/>
          </w:tcPr>
          <w:p>
            <w:pPr>
              <w:pStyle w:val="0"/>
            </w:pPr>
            <w:r>
              <w:rPr>
                <w:sz w:val="20"/>
              </w:rPr>
            </w:r>
          </w:p>
        </w:tc>
        <w:tc>
          <w:tcPr>
            <w:tcW w:w="1152"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006" w:name="P1006"/>
          <w:bookmarkEnd w:id="1006"/>
          <w:p>
            <w:pPr>
              <w:pStyle w:val="0"/>
              <w:outlineLvl w:val="1"/>
              <w:jc w:val="center"/>
            </w:pPr>
            <w:r>
              <w:rPr>
                <w:sz w:val="20"/>
              </w:rPr>
              <w:t xml:space="preserve">III. Сведения о показателях, характеризующих качество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в очередном финансовом году и плановом периоде, а также за пределами планового периода</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58"/>
        <w:gridCol w:w="893"/>
        <w:gridCol w:w="1459"/>
        <w:gridCol w:w="1363"/>
        <w:gridCol w:w="1589"/>
        <w:gridCol w:w="1354"/>
        <w:gridCol w:w="1349"/>
        <w:gridCol w:w="1253"/>
        <w:gridCol w:w="816"/>
        <w:gridCol w:w="696"/>
        <w:gridCol w:w="1670"/>
        <w:gridCol w:w="1901"/>
      </w:tblGrid>
      <w:tr>
        <w:tc>
          <w:tcPr>
            <w:tcW w:w="1358" w:type="dxa"/>
            <w:vMerge w:val="restart"/>
          </w:tcPr>
          <w:p>
            <w:pPr>
              <w:pStyle w:val="0"/>
              <w:jc w:val="center"/>
            </w:pPr>
            <w:r>
              <w:rPr>
                <w:sz w:val="20"/>
              </w:rPr>
              <w:t xml:space="preserve">Наименование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893" w:type="dxa"/>
            <w:vMerge w:val="restart"/>
          </w:tcPr>
          <w:p>
            <w:pPr>
              <w:pStyle w:val="0"/>
              <w:jc w:val="center"/>
            </w:pPr>
            <w:r>
              <w:rPr>
                <w:sz w:val="20"/>
              </w:rPr>
              <w:t xml:space="preserve">Уникальный номер реестровой записи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1459" w:type="dxa"/>
            <w:vMerge w:val="restart"/>
          </w:tcPr>
          <w:p>
            <w:pPr>
              <w:pStyle w:val="0"/>
              <w:jc w:val="center"/>
            </w:pPr>
            <w:r>
              <w:rPr>
                <w:sz w:val="20"/>
              </w:rPr>
              <w:t xml:space="preserve">Содержание государственной (муниципальной) услуги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1363" w:type="dxa"/>
            <w:vMerge w:val="restart"/>
          </w:tcPr>
          <w:p>
            <w:pPr>
              <w:pStyle w:val="0"/>
              <w:jc w:val="center"/>
            </w:pPr>
            <w:r>
              <w:rPr>
                <w:sz w:val="20"/>
              </w:rPr>
              <w:t xml:space="preserve">Условия (формы)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1589" w:type="dxa"/>
            <w:vMerge w:val="restart"/>
          </w:tcPr>
          <w:p>
            <w:pPr>
              <w:pStyle w:val="0"/>
              <w:jc w:val="center"/>
            </w:pPr>
            <w:r>
              <w:rPr>
                <w:sz w:val="20"/>
              </w:rPr>
              <w:t xml:space="preserve">Категории потребителей государственных (муниципальных) услуг в социальной сфере (государственных (муниципальных) услуг в социальной сфере, составляющих укрупненную государственную (муниципальную) услугу)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1354" w:type="dxa"/>
            <w:vMerge w:val="restart"/>
          </w:tcPr>
          <w:p>
            <w:pPr>
              <w:pStyle w:val="0"/>
              <w:jc w:val="center"/>
            </w:pPr>
            <w:r>
              <w:rPr>
                <w:sz w:val="20"/>
              </w:rPr>
              <w:t xml:space="preserve">Год определения исполнителей государственных (муниципальных) услуг в социальной сфере (государственных (муниципальных) услуг в социальной сфере, составляющих укрупненную государственную (муниципальную) услугу) </w:t>
            </w:r>
            <w:hyperlink w:history="0" w:anchor="P1119" w:tooltip="&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лнитель услуг), либо заключает с исполнителями услуг соглашения, указанные в части 6 статьи 9 Федерального закона, либо утверждает государственное (муниципальное) задание на оказание государственных (муниципальных) услуг (выполнение работ) учреждению.">
              <w:r>
                <w:rPr>
                  <w:sz w:val="20"/>
                  <w:color w:val="0000ff"/>
                </w:rPr>
                <w:t xml:space="preserve">&lt;19&gt;</w:t>
              </w:r>
            </w:hyperlink>
          </w:p>
        </w:tc>
        <w:tc>
          <w:tcPr>
            <w:tcW w:w="1349" w:type="dxa"/>
            <w:vMerge w:val="restart"/>
          </w:tcPr>
          <w:p>
            <w:pPr>
              <w:pStyle w:val="0"/>
              <w:jc w:val="center"/>
            </w:pPr>
            <w:r>
              <w:rPr>
                <w:sz w:val="20"/>
              </w:rPr>
              <w:t xml:space="preserve">Место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w:t>
            </w:r>
            <w:hyperlink w:history="0" w:anchor="P1120" w:tooltip="&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ую) услугу).">
              <w:r>
                <w:rPr>
                  <w:sz w:val="20"/>
                  <w:color w:val="0000ff"/>
                </w:rPr>
                <w:t xml:space="preserve">&lt;20&gt;</w:t>
              </w:r>
            </w:hyperlink>
          </w:p>
        </w:tc>
        <w:tc>
          <w:tcPr>
            <w:gridSpan w:val="3"/>
            <w:tcW w:w="2765" w:type="dxa"/>
          </w:tcPr>
          <w:p>
            <w:pPr>
              <w:pStyle w:val="0"/>
              <w:jc w:val="center"/>
            </w:pPr>
            <w:r>
              <w:rPr>
                <w:sz w:val="20"/>
              </w:rPr>
              <w:t xml:space="preserve">Показатель, характеризующий качество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w:t>
            </w:r>
            <w:hyperlink w:history="0" w:anchor="P1104" w:tooltip="&lt;4&gt; Указывается &quot;1&quot; в случае, если формируется впервые, &quot;2&quot; - в случае внесения изменений в утвержденный государственный (муниципальный) социальный заказ и формирования нового государственного (муниципального) социального заказа.">
              <w:r>
                <w:rPr>
                  <w:sz w:val="20"/>
                  <w:color w:val="0000ff"/>
                </w:rPr>
                <w:t xml:space="preserve">&lt;4&gt;</w:t>
              </w:r>
            </w:hyperlink>
          </w:p>
        </w:tc>
        <w:tc>
          <w:tcPr>
            <w:tcW w:w="1670" w:type="dxa"/>
            <w:vMerge w:val="restart"/>
          </w:tcPr>
          <w:p>
            <w:pPr>
              <w:pStyle w:val="0"/>
              <w:jc w:val="center"/>
            </w:pPr>
            <w:r>
              <w:rPr>
                <w:sz w:val="20"/>
              </w:rPr>
              <w:t xml:space="preserve">Значение показателя, характеризующего качество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w:t>
            </w:r>
            <w:hyperlink w:history="0" w:anchor="P1124" w:tooltip="&lt;24&gt; Заполняется путем включения числовых значений показателей, характеризующих качество оказания государственных (муниципальных) услуг в социальной сфере, определяемых уполномоченным органом, в соответствии с показателями, характеризующими качество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ми в перечнях государственных (муниципальных) услуг.">
              <w:r>
                <w:rPr>
                  <w:sz w:val="20"/>
                  <w:color w:val="0000ff"/>
                </w:rPr>
                <w:t xml:space="preserve">&lt;24&gt;</w:t>
              </w:r>
            </w:hyperlink>
          </w:p>
        </w:tc>
        <w:tc>
          <w:tcPr>
            <w:tcW w:w="1901" w:type="dxa"/>
            <w:vMerge w:val="restart"/>
          </w:tcPr>
          <w:p>
            <w:pPr>
              <w:pStyle w:val="0"/>
              <w:jc w:val="center"/>
            </w:pPr>
            <w:r>
              <w:rPr>
                <w:sz w:val="20"/>
              </w:rPr>
              <w:t xml:space="preserve">Предельные допустимые возможные отклонения от показателя, характеризующего качество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w:t>
            </w:r>
            <w:hyperlink w:history="0" w:anchor="P1125" w:tooltip="&lt;25&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государственной (муниципальной) услуги в социальной сфере, включенных в графу 9 раздела III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качество оказания государственной (муниципальной) услуги в социа...">
              <w:r>
                <w:rPr>
                  <w:sz w:val="20"/>
                  <w:color w:val="0000ff"/>
                </w:rPr>
                <w:t xml:space="preserve">&lt;25&gt;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53" w:type="dxa"/>
            <w:vMerge w:val="restart"/>
          </w:tcPr>
          <w:p>
            <w:pPr>
              <w:pStyle w:val="0"/>
              <w:jc w:val="center"/>
            </w:pPr>
            <w:r>
              <w:rPr>
                <w:sz w:val="20"/>
              </w:rPr>
              <w:t xml:space="preserve">наименование показателя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gridSpan w:val="2"/>
            <w:tcW w:w="1512" w:type="dxa"/>
          </w:tcPr>
          <w:p>
            <w:pPr>
              <w:pStyle w:val="0"/>
              <w:jc w:val="center"/>
            </w:pPr>
            <w:r>
              <w:rPr>
                <w:sz w:val="20"/>
              </w:rPr>
              <w:t xml:space="preserve">единица измерения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16" w:type="dxa"/>
          </w:tcPr>
          <w:p>
            <w:pPr>
              <w:pStyle w:val="0"/>
              <w:jc w:val="center"/>
            </w:pPr>
            <w:r>
              <w:rPr>
                <w:sz w:val="20"/>
              </w:rPr>
              <w:t xml:space="preserve">наименование </w:t>
            </w:r>
            <w:hyperlink w:history="0" w:anchor="P1116"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
              <w:r>
                <w:rPr>
                  <w:sz w:val="20"/>
                  <w:color w:val="0000ff"/>
                </w:rPr>
                <w:t xml:space="preserve">&lt;16&gt;</w:t>
              </w:r>
            </w:hyperlink>
          </w:p>
        </w:tc>
        <w:tc>
          <w:tcPr>
            <w:tcW w:w="696" w:type="dxa"/>
          </w:tcPr>
          <w:p>
            <w:pPr>
              <w:pStyle w:val="0"/>
              <w:jc w:val="center"/>
            </w:pPr>
            <w:r>
              <w:rPr>
                <w:sz w:val="20"/>
              </w:rPr>
              <w:t xml:space="preserve">код по </w:t>
            </w:r>
            <w:hyperlink w:history="0" r:id="rId2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121" w:tooltip="&lt;21&gt; Заполняется в соответствии с кодом, указанным в перечнях государственных (муниципальных) услуг (при наличии).">
              <w:r>
                <w:rPr>
                  <w:sz w:val="20"/>
                  <w:color w:val="0000ff"/>
                </w:rPr>
                <w:t xml:space="preserve">&lt;21&gt;</w:t>
              </w:r>
            </w:hyperlink>
          </w:p>
        </w:tc>
        <w:tc>
          <w:tcPr>
            <w:vMerge w:val="continue"/>
          </w:tcPr>
          <w:p/>
        </w:tc>
        <w:tc>
          <w:tcPr>
            <w:vMerge w:val="continue"/>
          </w:tcPr>
          <w:p/>
        </w:tc>
      </w:tr>
      <w:tr>
        <w:tc>
          <w:tcPr>
            <w:tcW w:w="1358" w:type="dxa"/>
          </w:tcPr>
          <w:p>
            <w:pPr>
              <w:pStyle w:val="0"/>
              <w:jc w:val="center"/>
            </w:pPr>
            <w:r>
              <w:rPr>
                <w:sz w:val="20"/>
              </w:rPr>
              <w:t xml:space="preserve">1</w:t>
            </w:r>
          </w:p>
        </w:tc>
        <w:tc>
          <w:tcPr>
            <w:tcW w:w="893" w:type="dxa"/>
          </w:tcPr>
          <w:p>
            <w:pPr>
              <w:pStyle w:val="0"/>
              <w:jc w:val="center"/>
            </w:pPr>
            <w:r>
              <w:rPr>
                <w:sz w:val="20"/>
              </w:rPr>
              <w:t xml:space="preserve">2</w:t>
            </w:r>
          </w:p>
        </w:tc>
        <w:tc>
          <w:tcPr>
            <w:tcW w:w="1459" w:type="dxa"/>
          </w:tcPr>
          <w:p>
            <w:pPr>
              <w:pStyle w:val="0"/>
              <w:jc w:val="center"/>
            </w:pPr>
            <w:r>
              <w:rPr>
                <w:sz w:val="20"/>
              </w:rPr>
              <w:t xml:space="preserve">3</w:t>
            </w:r>
          </w:p>
        </w:tc>
        <w:tc>
          <w:tcPr>
            <w:tcW w:w="1363" w:type="dxa"/>
          </w:tcPr>
          <w:p>
            <w:pPr>
              <w:pStyle w:val="0"/>
              <w:jc w:val="center"/>
            </w:pPr>
            <w:r>
              <w:rPr>
                <w:sz w:val="20"/>
              </w:rPr>
              <w:t xml:space="preserve">4</w:t>
            </w:r>
          </w:p>
        </w:tc>
        <w:tc>
          <w:tcPr>
            <w:tcW w:w="1589" w:type="dxa"/>
          </w:tcPr>
          <w:p>
            <w:pPr>
              <w:pStyle w:val="0"/>
              <w:jc w:val="center"/>
            </w:pPr>
            <w:r>
              <w:rPr>
                <w:sz w:val="20"/>
              </w:rPr>
              <w:t xml:space="preserve">5</w:t>
            </w:r>
          </w:p>
        </w:tc>
        <w:tc>
          <w:tcPr>
            <w:tcW w:w="1354" w:type="dxa"/>
          </w:tcPr>
          <w:p>
            <w:pPr>
              <w:pStyle w:val="0"/>
              <w:jc w:val="center"/>
            </w:pPr>
            <w:r>
              <w:rPr>
                <w:sz w:val="20"/>
              </w:rPr>
              <w:t xml:space="preserve">6</w:t>
            </w:r>
          </w:p>
        </w:tc>
        <w:tc>
          <w:tcPr>
            <w:tcW w:w="1349" w:type="dxa"/>
          </w:tcPr>
          <w:p>
            <w:pPr>
              <w:pStyle w:val="0"/>
              <w:jc w:val="center"/>
            </w:pPr>
            <w:r>
              <w:rPr>
                <w:sz w:val="20"/>
              </w:rPr>
              <w:t xml:space="preserve">7</w:t>
            </w:r>
          </w:p>
        </w:tc>
        <w:tc>
          <w:tcPr>
            <w:tcW w:w="1253" w:type="dxa"/>
          </w:tcPr>
          <w:p>
            <w:pPr>
              <w:pStyle w:val="0"/>
              <w:jc w:val="center"/>
            </w:pPr>
            <w:r>
              <w:rPr>
                <w:sz w:val="20"/>
              </w:rPr>
              <w:t xml:space="preserve">8</w:t>
            </w:r>
          </w:p>
        </w:tc>
        <w:tc>
          <w:tcPr>
            <w:tcW w:w="816" w:type="dxa"/>
          </w:tcPr>
          <w:bookmarkStart w:id="1030" w:name="P1030"/>
          <w:bookmarkEnd w:id="1030"/>
          <w:p>
            <w:pPr>
              <w:pStyle w:val="0"/>
              <w:jc w:val="center"/>
            </w:pPr>
            <w:r>
              <w:rPr>
                <w:sz w:val="20"/>
              </w:rPr>
              <w:t xml:space="preserve">9</w:t>
            </w:r>
          </w:p>
        </w:tc>
        <w:tc>
          <w:tcPr>
            <w:tcW w:w="696" w:type="dxa"/>
          </w:tcPr>
          <w:p>
            <w:pPr>
              <w:pStyle w:val="0"/>
              <w:jc w:val="center"/>
            </w:pPr>
            <w:r>
              <w:rPr>
                <w:sz w:val="20"/>
              </w:rPr>
              <w:t xml:space="preserve">10</w:t>
            </w:r>
          </w:p>
        </w:tc>
        <w:tc>
          <w:tcPr>
            <w:tcW w:w="1670" w:type="dxa"/>
          </w:tcPr>
          <w:p>
            <w:pPr>
              <w:pStyle w:val="0"/>
              <w:jc w:val="center"/>
            </w:pPr>
            <w:r>
              <w:rPr>
                <w:sz w:val="20"/>
              </w:rPr>
              <w:t xml:space="preserve">11</w:t>
            </w:r>
          </w:p>
        </w:tc>
        <w:tc>
          <w:tcPr>
            <w:tcW w:w="1901" w:type="dxa"/>
          </w:tcPr>
          <w:p>
            <w:pPr>
              <w:pStyle w:val="0"/>
              <w:jc w:val="center"/>
            </w:pPr>
            <w:r>
              <w:rPr>
                <w:sz w:val="20"/>
              </w:rPr>
              <w:t xml:space="preserve">12</w:t>
            </w:r>
          </w:p>
        </w:tc>
      </w:tr>
      <w:tr>
        <w:tc>
          <w:tcPr>
            <w:tcW w:w="1358" w:type="dxa"/>
            <w:vMerge w:val="restart"/>
          </w:tcPr>
          <w:p>
            <w:pPr>
              <w:pStyle w:val="0"/>
            </w:pPr>
            <w:r>
              <w:rPr>
                <w:sz w:val="20"/>
              </w:rPr>
            </w:r>
          </w:p>
        </w:tc>
        <w:tc>
          <w:tcPr>
            <w:tcW w:w="893" w:type="dxa"/>
            <w:vMerge w:val="restart"/>
          </w:tcPr>
          <w:p>
            <w:pPr>
              <w:pStyle w:val="0"/>
            </w:pPr>
            <w:r>
              <w:rPr>
                <w:sz w:val="20"/>
              </w:rPr>
            </w:r>
          </w:p>
        </w:tc>
        <w:tc>
          <w:tcPr>
            <w:tcW w:w="1459" w:type="dxa"/>
            <w:vMerge w:val="restart"/>
          </w:tcPr>
          <w:p>
            <w:pPr>
              <w:pStyle w:val="0"/>
            </w:pPr>
            <w:r>
              <w:rPr>
                <w:sz w:val="20"/>
              </w:rPr>
            </w:r>
          </w:p>
        </w:tc>
        <w:tc>
          <w:tcPr>
            <w:tcW w:w="1363" w:type="dxa"/>
            <w:vMerge w:val="restart"/>
          </w:tcPr>
          <w:p>
            <w:pPr>
              <w:pStyle w:val="0"/>
            </w:pPr>
            <w:r>
              <w:rPr>
                <w:sz w:val="20"/>
              </w:rPr>
            </w:r>
          </w:p>
        </w:tc>
        <w:tc>
          <w:tcPr>
            <w:tcW w:w="1589" w:type="dxa"/>
            <w:vMerge w:val="restart"/>
          </w:tcPr>
          <w:p>
            <w:pPr>
              <w:pStyle w:val="0"/>
            </w:pPr>
            <w:r>
              <w:rPr>
                <w:sz w:val="20"/>
              </w:rPr>
            </w:r>
          </w:p>
        </w:tc>
        <w:tc>
          <w:tcPr>
            <w:tcW w:w="1354" w:type="dxa"/>
            <w:vMerge w:val="restart"/>
          </w:tcPr>
          <w:p>
            <w:pPr>
              <w:pStyle w:val="0"/>
            </w:pPr>
            <w:r>
              <w:rPr>
                <w:sz w:val="20"/>
              </w:rPr>
            </w:r>
          </w:p>
        </w:tc>
        <w:tc>
          <w:tcPr>
            <w:tcW w:w="1349" w:type="dxa"/>
            <w:vMerge w:val="restart"/>
          </w:tcPr>
          <w:p>
            <w:pPr>
              <w:pStyle w:val="0"/>
            </w:pPr>
            <w:r>
              <w:rPr>
                <w:sz w:val="20"/>
              </w:rPr>
            </w:r>
          </w:p>
        </w:tc>
        <w:tc>
          <w:tcPr>
            <w:tcW w:w="1253" w:type="dxa"/>
          </w:tcPr>
          <w:p>
            <w:pPr>
              <w:pStyle w:val="0"/>
            </w:pPr>
            <w:r>
              <w:rPr>
                <w:sz w:val="20"/>
              </w:rPr>
            </w:r>
          </w:p>
        </w:tc>
        <w:tc>
          <w:tcPr>
            <w:tcW w:w="816" w:type="dxa"/>
          </w:tcPr>
          <w:p>
            <w:pPr>
              <w:pStyle w:val="0"/>
            </w:pPr>
            <w:r>
              <w:rPr>
                <w:sz w:val="20"/>
              </w:rPr>
            </w:r>
          </w:p>
        </w:tc>
        <w:tc>
          <w:tcPr>
            <w:tcW w:w="696" w:type="dxa"/>
          </w:tcPr>
          <w:p>
            <w:pPr>
              <w:pStyle w:val="0"/>
            </w:pPr>
            <w:r>
              <w:rPr>
                <w:sz w:val="20"/>
              </w:rPr>
            </w:r>
          </w:p>
        </w:tc>
        <w:tc>
          <w:tcPr>
            <w:tcW w:w="1670" w:type="dxa"/>
          </w:tcPr>
          <w:p>
            <w:pPr>
              <w:pStyle w:val="0"/>
            </w:pPr>
            <w:r>
              <w:rPr>
                <w:sz w:val="20"/>
              </w:rPr>
            </w:r>
          </w:p>
        </w:tc>
        <w:tc>
          <w:tcPr>
            <w:tcW w:w="1901"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53" w:type="dxa"/>
          </w:tcPr>
          <w:p>
            <w:pPr>
              <w:pStyle w:val="0"/>
            </w:pPr>
            <w:r>
              <w:rPr>
                <w:sz w:val="20"/>
              </w:rPr>
            </w:r>
          </w:p>
        </w:tc>
        <w:tc>
          <w:tcPr>
            <w:tcW w:w="816" w:type="dxa"/>
          </w:tcPr>
          <w:p>
            <w:pPr>
              <w:pStyle w:val="0"/>
            </w:pPr>
            <w:r>
              <w:rPr>
                <w:sz w:val="20"/>
              </w:rPr>
            </w:r>
          </w:p>
        </w:tc>
        <w:tc>
          <w:tcPr>
            <w:tcW w:w="696" w:type="dxa"/>
          </w:tcPr>
          <w:p>
            <w:pPr>
              <w:pStyle w:val="0"/>
            </w:pPr>
            <w:r>
              <w:rPr>
                <w:sz w:val="20"/>
              </w:rPr>
            </w:r>
          </w:p>
        </w:tc>
        <w:tc>
          <w:tcPr>
            <w:tcW w:w="1670" w:type="dxa"/>
          </w:tcPr>
          <w:p>
            <w:pPr>
              <w:pStyle w:val="0"/>
            </w:pPr>
            <w:r>
              <w:rPr>
                <w:sz w:val="20"/>
              </w:rPr>
            </w:r>
          </w:p>
        </w:tc>
        <w:tc>
          <w:tcPr>
            <w:tcW w:w="1901"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49" w:type="dxa"/>
            <w:vMerge w:val="restart"/>
          </w:tcPr>
          <w:p>
            <w:pPr>
              <w:pStyle w:val="0"/>
            </w:pPr>
            <w:r>
              <w:rPr>
                <w:sz w:val="20"/>
              </w:rPr>
            </w:r>
          </w:p>
        </w:tc>
        <w:tc>
          <w:tcPr>
            <w:tcW w:w="1253" w:type="dxa"/>
          </w:tcPr>
          <w:p>
            <w:pPr>
              <w:pStyle w:val="0"/>
            </w:pPr>
            <w:r>
              <w:rPr>
                <w:sz w:val="20"/>
              </w:rPr>
            </w:r>
          </w:p>
        </w:tc>
        <w:tc>
          <w:tcPr>
            <w:tcW w:w="816" w:type="dxa"/>
          </w:tcPr>
          <w:p>
            <w:pPr>
              <w:pStyle w:val="0"/>
            </w:pPr>
            <w:r>
              <w:rPr>
                <w:sz w:val="20"/>
              </w:rPr>
            </w:r>
          </w:p>
        </w:tc>
        <w:tc>
          <w:tcPr>
            <w:tcW w:w="696" w:type="dxa"/>
          </w:tcPr>
          <w:p>
            <w:pPr>
              <w:pStyle w:val="0"/>
            </w:pPr>
            <w:r>
              <w:rPr>
                <w:sz w:val="20"/>
              </w:rPr>
            </w:r>
          </w:p>
        </w:tc>
        <w:tc>
          <w:tcPr>
            <w:tcW w:w="1670" w:type="dxa"/>
          </w:tcPr>
          <w:p>
            <w:pPr>
              <w:pStyle w:val="0"/>
            </w:pPr>
            <w:r>
              <w:rPr>
                <w:sz w:val="20"/>
              </w:rPr>
            </w:r>
          </w:p>
        </w:tc>
        <w:tc>
          <w:tcPr>
            <w:tcW w:w="1901"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53" w:type="dxa"/>
          </w:tcPr>
          <w:p>
            <w:pPr>
              <w:pStyle w:val="0"/>
            </w:pPr>
            <w:r>
              <w:rPr>
                <w:sz w:val="20"/>
              </w:rPr>
            </w:r>
          </w:p>
        </w:tc>
        <w:tc>
          <w:tcPr>
            <w:tcW w:w="816" w:type="dxa"/>
          </w:tcPr>
          <w:p>
            <w:pPr>
              <w:pStyle w:val="0"/>
            </w:pPr>
            <w:r>
              <w:rPr>
                <w:sz w:val="20"/>
              </w:rPr>
            </w:r>
          </w:p>
        </w:tc>
        <w:tc>
          <w:tcPr>
            <w:tcW w:w="696" w:type="dxa"/>
          </w:tcPr>
          <w:p>
            <w:pPr>
              <w:pStyle w:val="0"/>
            </w:pPr>
            <w:r>
              <w:rPr>
                <w:sz w:val="20"/>
              </w:rPr>
            </w:r>
          </w:p>
        </w:tc>
        <w:tc>
          <w:tcPr>
            <w:tcW w:w="1670" w:type="dxa"/>
          </w:tcPr>
          <w:p>
            <w:pPr>
              <w:pStyle w:val="0"/>
            </w:pPr>
            <w:r>
              <w:rPr>
                <w:sz w:val="20"/>
              </w:rPr>
            </w:r>
          </w:p>
        </w:tc>
        <w:tc>
          <w:tcPr>
            <w:tcW w:w="1901"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354" w:type="dxa"/>
            <w:vMerge w:val="restart"/>
          </w:tcPr>
          <w:p>
            <w:pPr>
              <w:pStyle w:val="0"/>
            </w:pPr>
            <w:r>
              <w:rPr>
                <w:sz w:val="20"/>
              </w:rPr>
            </w:r>
          </w:p>
        </w:tc>
        <w:tc>
          <w:tcPr>
            <w:tcW w:w="1349" w:type="dxa"/>
            <w:vMerge w:val="restart"/>
          </w:tcPr>
          <w:p>
            <w:pPr>
              <w:pStyle w:val="0"/>
            </w:pPr>
            <w:r>
              <w:rPr>
                <w:sz w:val="20"/>
              </w:rPr>
            </w:r>
          </w:p>
        </w:tc>
        <w:tc>
          <w:tcPr>
            <w:tcW w:w="1253" w:type="dxa"/>
          </w:tcPr>
          <w:p>
            <w:pPr>
              <w:pStyle w:val="0"/>
            </w:pPr>
            <w:r>
              <w:rPr>
                <w:sz w:val="20"/>
              </w:rPr>
            </w:r>
          </w:p>
        </w:tc>
        <w:tc>
          <w:tcPr>
            <w:tcW w:w="816" w:type="dxa"/>
          </w:tcPr>
          <w:p>
            <w:pPr>
              <w:pStyle w:val="0"/>
            </w:pPr>
            <w:r>
              <w:rPr>
                <w:sz w:val="20"/>
              </w:rPr>
            </w:r>
          </w:p>
        </w:tc>
        <w:tc>
          <w:tcPr>
            <w:tcW w:w="696" w:type="dxa"/>
          </w:tcPr>
          <w:p>
            <w:pPr>
              <w:pStyle w:val="0"/>
            </w:pPr>
            <w:r>
              <w:rPr>
                <w:sz w:val="20"/>
              </w:rPr>
            </w:r>
          </w:p>
        </w:tc>
        <w:tc>
          <w:tcPr>
            <w:tcW w:w="1670" w:type="dxa"/>
          </w:tcPr>
          <w:p>
            <w:pPr>
              <w:pStyle w:val="0"/>
            </w:pPr>
            <w:r>
              <w:rPr>
                <w:sz w:val="20"/>
              </w:rPr>
            </w:r>
          </w:p>
        </w:tc>
        <w:tc>
          <w:tcPr>
            <w:tcW w:w="1901"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53" w:type="dxa"/>
          </w:tcPr>
          <w:p>
            <w:pPr>
              <w:pStyle w:val="0"/>
            </w:pPr>
            <w:r>
              <w:rPr>
                <w:sz w:val="20"/>
              </w:rPr>
            </w:r>
          </w:p>
        </w:tc>
        <w:tc>
          <w:tcPr>
            <w:tcW w:w="816" w:type="dxa"/>
          </w:tcPr>
          <w:p>
            <w:pPr>
              <w:pStyle w:val="0"/>
            </w:pPr>
            <w:r>
              <w:rPr>
                <w:sz w:val="20"/>
              </w:rPr>
            </w:r>
          </w:p>
        </w:tc>
        <w:tc>
          <w:tcPr>
            <w:tcW w:w="696" w:type="dxa"/>
          </w:tcPr>
          <w:p>
            <w:pPr>
              <w:pStyle w:val="0"/>
            </w:pPr>
            <w:r>
              <w:rPr>
                <w:sz w:val="20"/>
              </w:rPr>
            </w:r>
          </w:p>
        </w:tc>
        <w:tc>
          <w:tcPr>
            <w:tcW w:w="1670" w:type="dxa"/>
          </w:tcPr>
          <w:p>
            <w:pPr>
              <w:pStyle w:val="0"/>
            </w:pPr>
            <w:r>
              <w:rPr>
                <w:sz w:val="20"/>
              </w:rPr>
            </w:r>
          </w:p>
        </w:tc>
        <w:tc>
          <w:tcPr>
            <w:tcW w:w="1901"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49" w:type="dxa"/>
            <w:vMerge w:val="restart"/>
          </w:tcPr>
          <w:p>
            <w:pPr>
              <w:pStyle w:val="0"/>
            </w:pPr>
            <w:r>
              <w:rPr>
                <w:sz w:val="20"/>
              </w:rPr>
            </w:r>
          </w:p>
        </w:tc>
        <w:tc>
          <w:tcPr>
            <w:tcW w:w="1253" w:type="dxa"/>
          </w:tcPr>
          <w:p>
            <w:pPr>
              <w:pStyle w:val="0"/>
            </w:pPr>
            <w:r>
              <w:rPr>
                <w:sz w:val="20"/>
              </w:rPr>
            </w:r>
          </w:p>
        </w:tc>
        <w:tc>
          <w:tcPr>
            <w:tcW w:w="816" w:type="dxa"/>
          </w:tcPr>
          <w:p>
            <w:pPr>
              <w:pStyle w:val="0"/>
            </w:pPr>
            <w:r>
              <w:rPr>
                <w:sz w:val="20"/>
              </w:rPr>
            </w:r>
          </w:p>
        </w:tc>
        <w:tc>
          <w:tcPr>
            <w:tcW w:w="696" w:type="dxa"/>
          </w:tcPr>
          <w:p>
            <w:pPr>
              <w:pStyle w:val="0"/>
            </w:pPr>
            <w:r>
              <w:rPr>
                <w:sz w:val="20"/>
              </w:rPr>
            </w:r>
          </w:p>
        </w:tc>
        <w:tc>
          <w:tcPr>
            <w:tcW w:w="1670" w:type="dxa"/>
          </w:tcPr>
          <w:p>
            <w:pPr>
              <w:pStyle w:val="0"/>
            </w:pPr>
            <w:r>
              <w:rPr>
                <w:sz w:val="20"/>
              </w:rPr>
            </w:r>
          </w:p>
        </w:tc>
        <w:tc>
          <w:tcPr>
            <w:tcW w:w="1901"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53" w:type="dxa"/>
          </w:tcPr>
          <w:p>
            <w:pPr>
              <w:pStyle w:val="0"/>
            </w:pPr>
            <w:r>
              <w:rPr>
                <w:sz w:val="20"/>
              </w:rPr>
            </w:r>
          </w:p>
        </w:tc>
        <w:tc>
          <w:tcPr>
            <w:tcW w:w="816" w:type="dxa"/>
          </w:tcPr>
          <w:p>
            <w:pPr>
              <w:pStyle w:val="0"/>
            </w:pPr>
            <w:r>
              <w:rPr>
                <w:sz w:val="20"/>
              </w:rPr>
            </w:r>
          </w:p>
        </w:tc>
        <w:tc>
          <w:tcPr>
            <w:tcW w:w="696" w:type="dxa"/>
          </w:tcPr>
          <w:p>
            <w:pPr>
              <w:pStyle w:val="0"/>
            </w:pPr>
            <w:r>
              <w:rPr>
                <w:sz w:val="20"/>
              </w:rPr>
            </w:r>
          </w:p>
        </w:tc>
        <w:tc>
          <w:tcPr>
            <w:tcW w:w="1670" w:type="dxa"/>
          </w:tcPr>
          <w:p>
            <w:pPr>
              <w:pStyle w:val="0"/>
            </w:pPr>
            <w:r>
              <w:rPr>
                <w:sz w:val="20"/>
              </w:rPr>
            </w:r>
          </w:p>
        </w:tc>
        <w:tc>
          <w:tcPr>
            <w:tcW w:w="1901"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608"/>
        <w:gridCol w:w="2494"/>
        <w:gridCol w:w="1814"/>
        <w:gridCol w:w="2154"/>
      </w:tblGrid>
      <w:tr>
        <w:tc>
          <w:tcPr>
            <w:tcW w:w="2608"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2494"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(должность)</w:t>
            </w:r>
          </w:p>
        </w:tc>
        <w:tc>
          <w:tcPr>
            <w:tcW w:w="1814"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2154"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(Ф.И.О.)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397"/>
        <w:gridCol w:w="1587"/>
        <w:gridCol w:w="1133"/>
      </w:tblGrid>
      <w:tr>
        <w:tc>
          <w:tcPr>
            <w:tcW w:w="340" w:type="dxa"/>
            <w:tcBorders>
              <w:top w:val="nil"/>
              <w:left w:val="nil"/>
              <w:bottom w:val="nil"/>
              <w:right w:val="nil"/>
            </w:tcBorders>
          </w:tcPr>
          <w:p>
            <w:pPr>
              <w:pStyle w:val="0"/>
              <w:jc w:val="both"/>
            </w:pPr>
            <w:r>
              <w:rPr>
                <w:sz w:val="20"/>
              </w:rPr>
              <w:t xml:space="preserve">"</w:t>
            </w:r>
          </w:p>
        </w:tc>
        <w:tc>
          <w:tcPr>
            <w:tcW w:w="397" w:type="dxa"/>
            <w:tcBorders>
              <w:top w:val="nil"/>
              <w:left w:val="nil"/>
              <w:bottom w:val="nil"/>
              <w:right w:val="nil"/>
            </w:tcBorders>
          </w:tcPr>
          <w:p>
            <w:pPr>
              <w:pStyle w:val="0"/>
              <w:jc w:val="both"/>
            </w:pPr>
            <w:r>
              <w:rPr>
                <w:sz w:val="20"/>
              </w:rPr>
              <w:t xml:space="preserve">"</w:t>
            </w:r>
          </w:p>
        </w:tc>
        <w:tc>
          <w:tcPr>
            <w:tcW w:w="1587" w:type="dxa"/>
            <w:tcBorders>
              <w:top w:val="nil"/>
              <w:left w:val="nil"/>
              <w:bottom w:val="nil"/>
              <w:right w:val="nil"/>
            </w:tcBorders>
          </w:tcPr>
          <w:p>
            <w:pPr>
              <w:pStyle w:val="0"/>
            </w:pPr>
            <w:r>
              <w:rPr>
                <w:sz w:val="20"/>
              </w:rPr>
            </w:r>
          </w:p>
        </w:tc>
        <w:tc>
          <w:tcPr>
            <w:tcW w:w="1133" w:type="dxa"/>
            <w:tcBorders>
              <w:top w:val="nil"/>
              <w:left w:val="nil"/>
              <w:bottom w:val="nil"/>
              <w:right w:val="nil"/>
            </w:tcBorders>
          </w:tcPr>
          <w:p>
            <w:pPr>
              <w:pStyle w:val="0"/>
              <w:jc w:val="both"/>
            </w:pPr>
            <w:r>
              <w:rPr>
                <w:sz w:val="20"/>
              </w:rPr>
              <w:t xml:space="preserve">20__ г.</w:t>
            </w:r>
          </w:p>
        </w:tc>
      </w:tr>
    </w:tbl>
    <w:p>
      <w:pPr>
        <w:pStyle w:val="0"/>
        <w:jc w:val="both"/>
      </w:pPr>
      <w:r>
        <w:rPr>
          <w:sz w:val="20"/>
        </w:rPr>
      </w:r>
    </w:p>
    <w:p>
      <w:pPr>
        <w:pStyle w:val="0"/>
        <w:ind w:firstLine="540"/>
        <w:jc w:val="both"/>
      </w:pPr>
      <w:r>
        <w:rPr>
          <w:sz w:val="20"/>
        </w:rPr>
        <w:t xml:space="preserve">--------------------------------</w:t>
      </w:r>
    </w:p>
    <w:bookmarkStart w:id="1101" w:name="P1101"/>
    <w:bookmarkEnd w:id="1101"/>
    <w:p>
      <w:pPr>
        <w:pStyle w:val="0"/>
        <w:spacing w:before="200" w:line-rule="auto"/>
        <w:ind w:firstLine="540"/>
        <w:jc w:val="both"/>
      </w:pPr>
      <w:r>
        <w:rPr>
          <w:sz w:val="20"/>
        </w:rPr>
        <w:t xml:space="preserve">&lt;1&gt;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(муниципальных) информационных систем в сфере бюджетных правоотношений, в том числе посредством информационного взаимодействия с иными информационными системами органов государственной власти, государственных органов (органов местного самоуправления), осуществляющих в соответствии с законодательством Российской Федерации функции и полномочия учредителей в отношении государственных (муниципальных) бюджетных или автономных учреждений, оказывающих государственные (муниципальные) услуги в социальной сфере, включенные в государственный (муниципальный) социальный заказ, а также главных распорядителей бюджетных средств, в ведении которых находятся государственные (муниципальные) казенные учреждения, оказывающие государственные (муниципальные) услуги в социальной сфере, включенные в государственный (муниципальный) социальный заказ.</w:t>
      </w:r>
    </w:p>
    <w:bookmarkStart w:id="1102" w:name="P1102"/>
    <w:bookmarkEnd w:id="1102"/>
    <w:p>
      <w:pPr>
        <w:pStyle w:val="0"/>
        <w:spacing w:before="200" w:line-rule="auto"/>
        <w:ind w:firstLine="540"/>
        <w:jc w:val="both"/>
      </w:pPr>
      <w:r>
        <w:rPr>
          <w:sz w:val="20"/>
        </w:rPr>
        <w:t xml:space="preserve">&lt;2&gt; Указывается дата формирования государственного (муниципального) социального заказа.</w:t>
      </w:r>
    </w:p>
    <w:bookmarkStart w:id="1103" w:name="P1103"/>
    <w:bookmarkEnd w:id="1103"/>
    <w:p>
      <w:pPr>
        <w:pStyle w:val="0"/>
        <w:spacing w:before="200" w:line-rule="auto"/>
        <w:ind w:firstLine="540"/>
        <w:jc w:val="both"/>
      </w:pPr>
      <w:r>
        <w:rPr>
          <w:sz w:val="20"/>
        </w:rPr>
        <w:t xml:space="preserve">&lt;3&gt; Указывается наименование бюджета бюджетной системы Российской Федерации, из которого осуществляется финансовое обеспечение (возмещение) исполнения государственного (муниципального) социального заказа.</w:t>
      </w:r>
    </w:p>
    <w:bookmarkStart w:id="1104" w:name="P1104"/>
    <w:bookmarkEnd w:id="1104"/>
    <w:p>
      <w:pPr>
        <w:pStyle w:val="0"/>
        <w:spacing w:before="200" w:line-rule="auto"/>
        <w:ind w:firstLine="540"/>
        <w:jc w:val="both"/>
      </w:pPr>
      <w:r>
        <w:rPr>
          <w:sz w:val="20"/>
        </w:rPr>
        <w:t xml:space="preserve">&lt;4&gt; Указывается "1" в случае, если формируется впервые, "2" - в случае внесения изменений в утвержденный государственный (муниципальный) социальный заказ и формирования нового государственного (муниципального) социального заказа.</w:t>
      </w:r>
    </w:p>
    <w:bookmarkStart w:id="1105" w:name="P1105"/>
    <w:bookmarkEnd w:id="1105"/>
    <w:p>
      <w:pPr>
        <w:pStyle w:val="0"/>
        <w:spacing w:before="200" w:line-rule="auto"/>
        <w:ind w:firstLine="540"/>
        <w:jc w:val="both"/>
      </w:pPr>
      <w:r>
        <w:rPr>
          <w:sz w:val="20"/>
        </w:rPr>
        <w:t xml:space="preserve">&lt;5&gt; Указывается направление деятельности, определенное в соответствии с </w:t>
      </w:r>
      <w:hyperlink w:history="0" r:id="rId2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частями 2</w:t>
        </w:r>
      </w:hyperlink>
      <w:r>
        <w:rPr>
          <w:sz w:val="20"/>
        </w:rPr>
        <w:t xml:space="preserve"> и </w:t>
      </w:r>
      <w:hyperlink w:history="0" r:id="rId2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2(1) статьи 28</w:t>
        </w:r>
      </w:hyperlink>
      <w:r>
        <w:rPr>
          <w:sz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с социальной сфере" (далее - Федеральный закон).</w:t>
      </w:r>
    </w:p>
    <w:bookmarkStart w:id="1106" w:name="P1106"/>
    <w:bookmarkEnd w:id="1106"/>
    <w:p>
      <w:pPr>
        <w:pStyle w:val="0"/>
        <w:spacing w:before="200" w:line-rule="auto"/>
        <w:ind w:firstLine="540"/>
        <w:jc w:val="both"/>
      </w:pPr>
      <w:r>
        <w:rPr>
          <w:sz w:val="20"/>
        </w:rPr>
        <w:t xml:space="preserve">&lt;6&gt; Формируется в соответствии с информацией, включенной в </w:t>
      </w:r>
      <w:hyperlink w:history="0" w:anchor="P489"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услугу) на 20__ год (на очередной финансовый год)">
        <w:r>
          <w:rPr>
            <w:sz w:val="20"/>
            <w:color w:val="0000ff"/>
          </w:rPr>
          <w:t xml:space="preserve">подраздел 1 раздела II</w:t>
        </w:r>
      </w:hyperlink>
      <w:r>
        <w:rPr>
          <w:sz w:val="20"/>
        </w:rPr>
        <w:t xml:space="preserve"> настоящей примерной формы.</w:t>
      </w:r>
    </w:p>
    <w:bookmarkStart w:id="1107" w:name="P1107"/>
    <w:bookmarkEnd w:id="1107"/>
    <w:p>
      <w:pPr>
        <w:pStyle w:val="0"/>
        <w:spacing w:before="200" w:line-rule="auto"/>
        <w:ind w:firstLine="540"/>
        <w:jc w:val="both"/>
      </w:pPr>
      <w:r>
        <w:rPr>
          <w:sz w:val="20"/>
        </w:rPr>
        <w:t xml:space="preserve">&lt;7&gt; Рассчитывается как сумма граф 8, 9, 10, 11.</w:t>
      </w:r>
    </w:p>
    <w:bookmarkStart w:id="1108" w:name="P1108"/>
    <w:bookmarkEnd w:id="1108"/>
    <w:p>
      <w:pPr>
        <w:pStyle w:val="0"/>
        <w:spacing w:before="200" w:line-rule="auto"/>
        <w:ind w:firstLine="540"/>
        <w:jc w:val="both"/>
      </w:pPr>
      <w:r>
        <w:rPr>
          <w:sz w:val="20"/>
        </w:rPr>
        <w:t xml:space="preserve">&lt;8&gt; Формируется в соответствии с показателями, характеризующими объем оказания государственной (муниципальной) услуги, включенными в </w:t>
      </w:r>
      <w:hyperlink w:history="0" w:anchor="P489"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услугу) на 20__ год (на очередной финансовый год)">
        <w:r>
          <w:rPr>
            <w:sz w:val="20"/>
            <w:color w:val="0000ff"/>
          </w:rPr>
          <w:t xml:space="preserve">подраздел 1 раздела II</w:t>
        </w:r>
      </w:hyperlink>
      <w:r>
        <w:rPr>
          <w:sz w:val="20"/>
        </w:rPr>
        <w:t xml:space="preserve"> настоящей примерной формы.</w:t>
      </w:r>
    </w:p>
    <w:bookmarkStart w:id="1109" w:name="P1109"/>
    <w:bookmarkEnd w:id="1109"/>
    <w:p>
      <w:pPr>
        <w:pStyle w:val="0"/>
        <w:spacing w:before="200" w:line-rule="auto"/>
        <w:ind w:firstLine="540"/>
        <w:jc w:val="both"/>
      </w:pPr>
      <w:r>
        <w:rPr>
          <w:sz w:val="20"/>
        </w:rPr>
        <w:t xml:space="preserve">&lt;9&gt; Формируется в соответствии с информацией, включенной в </w:t>
      </w:r>
      <w:hyperlink w:history="0" w:anchor="P618" w:tooltip="2. Сведения об объеме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на 20__ год (на первый год планового периода)">
        <w:r>
          <w:rPr>
            <w:sz w:val="20"/>
            <w:color w:val="0000ff"/>
          </w:rPr>
          <w:t xml:space="preserve">подраздел 2 раздела II</w:t>
        </w:r>
      </w:hyperlink>
      <w:r>
        <w:rPr>
          <w:sz w:val="20"/>
        </w:rPr>
        <w:t xml:space="preserve"> настоящей примерной формы.</w:t>
      </w:r>
    </w:p>
    <w:bookmarkStart w:id="1110" w:name="P1110"/>
    <w:bookmarkEnd w:id="1110"/>
    <w:p>
      <w:pPr>
        <w:pStyle w:val="0"/>
        <w:spacing w:before="200" w:line-rule="auto"/>
        <w:ind w:firstLine="540"/>
        <w:jc w:val="both"/>
      </w:pPr>
      <w:r>
        <w:rPr>
          <w:sz w:val="20"/>
        </w:rPr>
        <w:t xml:space="preserve">&lt;10&gt; Формируется в соответствии с показателями, характеризующими объем оказания государственной услуги, включенными в </w:t>
      </w:r>
      <w:hyperlink w:history="0" w:anchor="P618" w:tooltip="2. Сведения об объеме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на 20__ год (на первый год планового периода)">
        <w:r>
          <w:rPr>
            <w:sz w:val="20"/>
            <w:color w:val="0000ff"/>
          </w:rPr>
          <w:t xml:space="preserve">подраздел 2 раздела II</w:t>
        </w:r>
      </w:hyperlink>
      <w:r>
        <w:rPr>
          <w:sz w:val="20"/>
        </w:rPr>
        <w:t xml:space="preserve"> настоящей примерной формы.</w:t>
      </w:r>
    </w:p>
    <w:bookmarkStart w:id="1111" w:name="P1111"/>
    <w:bookmarkEnd w:id="1111"/>
    <w:p>
      <w:pPr>
        <w:pStyle w:val="0"/>
        <w:spacing w:before="200" w:line-rule="auto"/>
        <w:ind w:firstLine="540"/>
        <w:jc w:val="both"/>
      </w:pPr>
      <w:r>
        <w:rPr>
          <w:sz w:val="20"/>
        </w:rPr>
        <w:t xml:space="preserve">&lt;11&gt; Формируется в соответствии с информацией, включенной в </w:t>
      </w:r>
      <w:hyperlink w:history="0" w:anchor="P747" w:tooltip="3. Сведения об объеме оказания государственной (муниципальной) услуги в социальной сфере (государственных услуг (муниципальных) в социальной сфере, составляющих укрупненную государственную (муниципальную) услугу), на 20__ год (на второй год планового периода)">
        <w:r>
          <w:rPr>
            <w:sz w:val="20"/>
            <w:color w:val="0000ff"/>
          </w:rPr>
          <w:t xml:space="preserve">подраздел 3 раздела II</w:t>
        </w:r>
      </w:hyperlink>
      <w:r>
        <w:rPr>
          <w:sz w:val="20"/>
        </w:rPr>
        <w:t xml:space="preserve"> настоящей примерной формы.</w:t>
      </w:r>
    </w:p>
    <w:bookmarkStart w:id="1112" w:name="P1112"/>
    <w:bookmarkEnd w:id="1112"/>
    <w:p>
      <w:pPr>
        <w:pStyle w:val="0"/>
        <w:spacing w:before="200" w:line-rule="auto"/>
        <w:ind w:firstLine="540"/>
        <w:jc w:val="both"/>
      </w:pPr>
      <w:r>
        <w:rPr>
          <w:sz w:val="20"/>
        </w:rPr>
        <w:t xml:space="preserve">&lt;12&gt; Формируется в соответствии с показателями, характеризующими объем оказания государственной (муниципальной) услуги, включенными в </w:t>
      </w:r>
      <w:hyperlink w:history="0" w:anchor="P747" w:tooltip="3. Сведения об объеме оказания государственной (муниципальной) услуги в социальной сфере (государственных услуг (муниципальных) в социальной сфере, составляющих укрупненную государственную (муниципальную) услугу), на 20__ год (на второй год планового периода)">
        <w:r>
          <w:rPr>
            <w:sz w:val="20"/>
            <w:color w:val="0000ff"/>
          </w:rPr>
          <w:t xml:space="preserve">подраздел 3 раздела II</w:t>
        </w:r>
      </w:hyperlink>
      <w:r>
        <w:rPr>
          <w:sz w:val="20"/>
        </w:rPr>
        <w:t xml:space="preserve"> настоящей примерной формы.</w:t>
      </w:r>
    </w:p>
    <w:bookmarkStart w:id="1113" w:name="P1113"/>
    <w:bookmarkEnd w:id="1113"/>
    <w:p>
      <w:pPr>
        <w:pStyle w:val="0"/>
        <w:spacing w:before="200" w:line-rule="auto"/>
        <w:ind w:firstLine="540"/>
        <w:jc w:val="both"/>
      </w:pPr>
      <w:r>
        <w:rPr>
          <w:sz w:val="20"/>
        </w:rPr>
        <w:t xml:space="preserve">&lt;13&gt; Формируется в соответствии с информацией, включенной в </w:t>
      </w:r>
      <w:hyperlink w:history="0" w:anchor="P876" w:tooltip="4. Сведения об объеме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на 20__ - 20__ годы">
        <w:r>
          <w:rPr>
            <w:sz w:val="20"/>
            <w:color w:val="0000ff"/>
          </w:rPr>
          <w:t xml:space="preserve">подраздел 4 раздела II</w:t>
        </w:r>
      </w:hyperlink>
      <w:r>
        <w:rPr>
          <w:sz w:val="20"/>
        </w:rPr>
        <w:t xml:space="preserve"> настоящей примерной формы.</w:t>
      </w:r>
    </w:p>
    <w:bookmarkStart w:id="1114" w:name="P1114"/>
    <w:bookmarkEnd w:id="1114"/>
    <w:p>
      <w:pPr>
        <w:pStyle w:val="0"/>
        <w:spacing w:before="200" w:line-rule="auto"/>
        <w:ind w:firstLine="540"/>
        <w:jc w:val="both"/>
      </w:pPr>
      <w:r>
        <w:rPr>
          <w:sz w:val="20"/>
        </w:rPr>
        <w:t xml:space="preserve">&lt;14&gt; Формируется в соответствии с показателями, характеризующими объем оказания государственной (муниципальной) услуги, включенными в </w:t>
      </w:r>
      <w:hyperlink w:history="0" w:anchor="P876" w:tooltip="4. Сведения об объеме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на 20__ - 20__ годы">
        <w:r>
          <w:rPr>
            <w:sz w:val="20"/>
            <w:color w:val="0000ff"/>
          </w:rPr>
          <w:t xml:space="preserve">подраздел 4 раздела II</w:t>
        </w:r>
      </w:hyperlink>
      <w:r>
        <w:rPr>
          <w:sz w:val="20"/>
        </w:rPr>
        <w:t xml:space="preserve"> настоящей примерной формы.</w:t>
      </w:r>
    </w:p>
    <w:bookmarkStart w:id="1115" w:name="P1115"/>
    <w:bookmarkEnd w:id="1115"/>
    <w:p>
      <w:pPr>
        <w:pStyle w:val="0"/>
        <w:spacing w:before="200" w:line-rule="auto"/>
        <w:ind w:firstLine="540"/>
        <w:jc w:val="both"/>
      </w:pPr>
      <w:r>
        <w:rPr>
          <w:sz w:val="20"/>
        </w:rPr>
        <w:t xml:space="preserve">&lt;15&gt; Указывается наименование укрупненной государственной (муниципальной) услуги, под которой для целей настоящей примерной формы понимается несколько государственных (муниципальных) услуг в социальной сфере, соответствующих одному и тому же виду кода Общероссийского </w:t>
      </w:r>
      <w:hyperlink w:history="0"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классификатора</w:t>
        </w:r>
      </w:hyperlink>
      <w:r>
        <w:rPr>
          <w:sz w:val="20"/>
        </w:rPr>
        <w:t xml:space="preserve"> продукции по видам экономической деятельности, и объединенных по решению уполномоченного органа в соответствии с показателями, характеризующими содержание государственной (муниципальной) услуги и (или) условия (формы) оказания государственной (муниципальной) услуги, в случае если порядком формирования государственного (муниципального) социального заказа, утвержденным в соответствии с </w:t>
      </w:r>
      <w:hyperlink w:history="0" r:id="rId2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частями 2</w:t>
        </w:r>
      </w:hyperlink>
      <w:r>
        <w:rPr>
          <w:sz w:val="20"/>
        </w:rPr>
        <w:t xml:space="preserve"> - </w:t>
      </w:r>
      <w:hyperlink w:history="0" r:id="rId2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4 статьи 6</w:t>
        </w:r>
      </w:hyperlink>
      <w:r>
        <w:rPr>
          <w:sz w:val="20"/>
        </w:rPr>
        <w:t xml:space="preserve"> Федерального закона, определено право уполномоченного органа формировать государственный (муниципальный) социальный заказ в разрезе укрупненной государственной (муниципальной) услуги.</w:t>
      </w:r>
    </w:p>
    <w:bookmarkStart w:id="1116" w:name="P1116"/>
    <w:bookmarkEnd w:id="1116"/>
    <w:p>
      <w:pPr>
        <w:pStyle w:val="0"/>
        <w:spacing w:before="200" w:line-rule="auto"/>
        <w:ind w:firstLine="540"/>
        <w:jc w:val="both"/>
      </w:pPr>
      <w:r>
        <w:rPr>
          <w:sz w:val="20"/>
        </w:rPr>
        <w:t xml:space="preserve">&lt;16&gt;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услуг).</w:t>
      </w:r>
    </w:p>
    <w:bookmarkStart w:id="1117" w:name="P1117"/>
    <w:bookmarkEnd w:id="1117"/>
    <w:p>
      <w:pPr>
        <w:pStyle w:val="0"/>
        <w:spacing w:before="200" w:line-rule="auto"/>
        <w:ind w:firstLine="540"/>
        <w:jc w:val="both"/>
      </w:pPr>
      <w:r>
        <w:rPr>
          <w:sz w:val="20"/>
        </w:rPr>
        <w:t xml:space="preserve">&lt;17&gt; Указывается полное наименование уполномоченного органа (полное наименование органа, уполномоченного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социального заказа, установленным в соответствии с </w:t>
      </w:r>
      <w:hyperlink w:history="0" r:id="rId3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частями 2</w:t>
        </w:r>
      </w:hyperlink>
      <w:r>
        <w:rPr>
          <w:sz w:val="20"/>
        </w:rPr>
        <w:t xml:space="preserve"> - </w:t>
      </w:r>
      <w:hyperlink w:history="0" r:id="rId3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4 статьи 6</w:t>
        </w:r>
      </w:hyperlink>
      <w:r>
        <w:rPr>
          <w:sz w:val="20"/>
        </w:rPr>
        <w:t xml:space="preserve"> Федерального закона,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(муниципальных) социальных заказов или полномочие по заключению соглашений в целях исполнения государственных (муниципальных) социальных заказов органам власти, уполномоченным на формирование государственных (муниципальных) социальных заказов).</w:t>
      </w:r>
    </w:p>
    <w:bookmarkStart w:id="1118" w:name="P1118"/>
    <w:bookmarkEnd w:id="1118"/>
    <w:p>
      <w:pPr>
        <w:pStyle w:val="0"/>
        <w:spacing w:before="200" w:line-rule="auto"/>
        <w:ind w:firstLine="540"/>
        <w:jc w:val="both"/>
      </w:pPr>
      <w:r>
        <w:rPr>
          <w:sz w:val="20"/>
        </w:rPr>
        <w:t xml:space="preserve">&lt;18&gt; Указывается срок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установленный в соответствии с законодательством Российской Федерации.</w:t>
      </w:r>
    </w:p>
    <w:bookmarkStart w:id="1119" w:name="P1119"/>
    <w:bookmarkEnd w:id="1119"/>
    <w:p>
      <w:pPr>
        <w:pStyle w:val="0"/>
        <w:spacing w:before="200" w:line-rule="auto"/>
        <w:ind w:firstLine="540"/>
        <w:jc w:val="both"/>
      </w:pPr>
      <w:r>
        <w:rPr>
          <w:sz w:val="20"/>
        </w:rPr>
        <w:t xml:space="preserve">&lt;19&gt;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исполнитель услуг), либо заключает с исполнителями услуг соглашения, указанные в </w:t>
      </w:r>
      <w:hyperlink w:history="0" r:id="rId3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6 статьи 9</w:t>
        </w:r>
      </w:hyperlink>
      <w:r>
        <w:rPr>
          <w:sz w:val="20"/>
        </w:rPr>
        <w:t xml:space="preserve"> Федерального закона, либо утверждает государственное (муниципальное) задание на оказание государственных (муниципальных) услуг (выполнение работ) учреждению.</w:t>
      </w:r>
    </w:p>
    <w:bookmarkStart w:id="1120" w:name="P1120"/>
    <w:bookmarkEnd w:id="1120"/>
    <w:p>
      <w:pPr>
        <w:pStyle w:val="0"/>
        <w:spacing w:before="200" w:line-rule="auto"/>
        <w:ind w:firstLine="540"/>
        <w:jc w:val="both"/>
      </w:pPr>
      <w:r>
        <w:rPr>
          <w:sz w:val="20"/>
        </w:rPr>
        <w:t xml:space="preserve">&lt;20&gt;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(муниципальную) услугу).</w:t>
      </w:r>
    </w:p>
    <w:bookmarkStart w:id="1121" w:name="P1121"/>
    <w:bookmarkEnd w:id="1121"/>
    <w:p>
      <w:pPr>
        <w:pStyle w:val="0"/>
        <w:spacing w:before="200" w:line-rule="auto"/>
        <w:ind w:firstLine="540"/>
        <w:jc w:val="both"/>
      </w:pPr>
      <w:r>
        <w:rPr>
          <w:sz w:val="20"/>
        </w:rPr>
        <w:t xml:space="preserve">&lt;21&gt; Заполняется в соответствии с кодом, указанным в перечнях государственных (муниципальных) услуг (при наличии).</w:t>
      </w:r>
    </w:p>
    <w:bookmarkStart w:id="1122" w:name="P1122"/>
    <w:bookmarkEnd w:id="1122"/>
    <w:p>
      <w:pPr>
        <w:pStyle w:val="0"/>
        <w:spacing w:before="200" w:line-rule="auto"/>
        <w:ind w:firstLine="540"/>
        <w:jc w:val="both"/>
      </w:pPr>
      <w:r>
        <w:rPr>
          <w:sz w:val="20"/>
        </w:rPr>
        <w:t xml:space="preserve">&lt;22&gt; В графы 13 - 16 </w:t>
      </w:r>
      <w:hyperlink w:history="0" w:anchor="P523" w:tooltip="13">
        <w:r>
          <w:rPr>
            <w:sz w:val="20"/>
            <w:color w:val="0000ff"/>
          </w:rPr>
          <w:t xml:space="preserve">подразделов 1</w:t>
        </w:r>
      </w:hyperlink>
      <w:r>
        <w:rPr>
          <w:sz w:val="20"/>
        </w:rPr>
        <w:t xml:space="preserve"> - </w:t>
      </w:r>
      <w:hyperlink w:history="0" w:anchor="P911" w:tooltip="13">
        <w:r>
          <w:rPr>
            <w:sz w:val="20"/>
            <w:color w:val="0000ff"/>
          </w:rPr>
          <w:t xml:space="preserve">4 раздела II</w:t>
        </w:r>
      </w:hyperlink>
      <w:r>
        <w:rPr>
          <w:sz w:val="20"/>
        </w:rPr>
        <w:t xml:space="preserve">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w:t>
      </w:r>
      <w:hyperlink w:history="0" r:id="rId33" w:tooltip="&quot;Бюджетный кодекс Российской Федерации&quot; от 31.07.1998 N 145-ФЗ (ред. от 02.11.2023) {КонсультантПлюс}">
        <w:r>
          <w:rPr>
            <w:sz w:val="20"/>
            <w:color w:val="0000ff"/>
          </w:rPr>
          <w:t xml:space="preserve">статьи 158</w:t>
        </w:r>
      </w:hyperlink>
      <w:r>
        <w:rPr>
          <w:sz w:val="20"/>
        </w:rPr>
        <w:t xml:space="preserve"> Бюджетного кодекса Российской Федерации, в случае если возможность включения указанной информации в </w:t>
      </w:r>
      <w:hyperlink w:history="0" w:anchor="P489"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услугу) на 20__ год (на очередной финансовый год)">
        <w:r>
          <w:rPr>
            <w:sz w:val="20"/>
            <w:color w:val="0000ff"/>
          </w:rPr>
          <w:t xml:space="preserve">подразделы 1</w:t>
        </w:r>
      </w:hyperlink>
      <w:r>
        <w:rPr>
          <w:sz w:val="20"/>
        </w:rPr>
        <w:t xml:space="preserve"> - </w:t>
      </w:r>
      <w:hyperlink w:history="0" w:anchor="P876" w:tooltip="4. Сведения об объеме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на 20__ - 20__ годы">
        <w:r>
          <w:rPr>
            <w:sz w:val="20"/>
            <w:color w:val="0000ff"/>
          </w:rPr>
          <w:t xml:space="preserve">4 раздела II</w:t>
        </w:r>
      </w:hyperlink>
      <w:r>
        <w:rPr>
          <w:sz w:val="20"/>
        </w:rPr>
        <w:t xml:space="preserve"> настоящей примерной формы на основании указанных данных определена порядком формирования государственного (муниципального) социального заказа, утвержденным в соответствии с </w:t>
      </w:r>
      <w:hyperlink w:history="0" r:id="rId3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частями 2</w:t>
        </w:r>
      </w:hyperlink>
      <w:r>
        <w:rPr>
          <w:sz w:val="20"/>
        </w:rPr>
        <w:t xml:space="preserve"> - </w:t>
      </w:r>
      <w:hyperlink w:history="0" r:id="rId3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4 статьи 6</w:t>
        </w:r>
      </w:hyperlink>
      <w:r>
        <w:rPr>
          <w:sz w:val="20"/>
        </w:rPr>
        <w:t xml:space="preserve"> Федерального закона.</w:t>
      </w:r>
    </w:p>
    <w:bookmarkStart w:id="1123" w:name="P1123"/>
    <w:bookmarkEnd w:id="1123"/>
    <w:p>
      <w:pPr>
        <w:pStyle w:val="0"/>
        <w:spacing w:before="200" w:line-rule="auto"/>
        <w:ind w:firstLine="540"/>
        <w:jc w:val="both"/>
      </w:pPr>
      <w:r>
        <w:rPr>
          <w:sz w:val="20"/>
        </w:rPr>
        <w:t xml:space="preserve">&lt;23&gt;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(муниципальной) услуги в социальной сфере, включенных в графы 13 - 16 </w:t>
      </w:r>
      <w:hyperlink w:history="0" w:anchor="P523" w:tooltip="13">
        <w:r>
          <w:rPr>
            <w:sz w:val="20"/>
            <w:color w:val="0000ff"/>
          </w:rPr>
          <w:t xml:space="preserve">подразделов 1</w:t>
        </w:r>
      </w:hyperlink>
      <w:r>
        <w:rPr>
          <w:sz w:val="20"/>
        </w:rPr>
        <w:t xml:space="preserve"> - </w:t>
      </w:r>
      <w:hyperlink w:history="0" w:anchor="P911" w:tooltip="13">
        <w:r>
          <w:rPr>
            <w:sz w:val="20"/>
            <w:color w:val="0000ff"/>
          </w:rPr>
          <w:t xml:space="preserve">4 раздела II</w:t>
        </w:r>
      </w:hyperlink>
      <w:r>
        <w:rPr>
          <w:sz w:val="20"/>
        </w:rPr>
        <w:t xml:space="preserve">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объем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w:t>
      </w:r>
    </w:p>
    <w:bookmarkStart w:id="1124" w:name="P1124"/>
    <w:bookmarkEnd w:id="1124"/>
    <w:p>
      <w:pPr>
        <w:pStyle w:val="0"/>
        <w:spacing w:before="200" w:line-rule="auto"/>
        <w:ind w:firstLine="540"/>
        <w:jc w:val="both"/>
      </w:pPr>
      <w:r>
        <w:rPr>
          <w:sz w:val="20"/>
        </w:rPr>
        <w:t xml:space="preserve">&lt;24&gt; Заполняется путем включения числовых значений показателей, характеризующих качество оказания государственных (муниципальных) услуг в социальной сфере, определяемых уполномоченным органом, в соответствии с показателями, характеризующими качество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установленными в перечнях государственных (муниципальных) услуг.</w:t>
      </w:r>
    </w:p>
    <w:bookmarkStart w:id="1125" w:name="P1125"/>
    <w:bookmarkEnd w:id="1125"/>
    <w:p>
      <w:pPr>
        <w:pStyle w:val="0"/>
        <w:spacing w:before="200" w:line-rule="auto"/>
        <w:ind w:firstLine="540"/>
        <w:jc w:val="both"/>
      </w:pPr>
      <w:r>
        <w:rPr>
          <w:sz w:val="20"/>
        </w:rPr>
        <w:t xml:space="preserve">&lt;25&gt;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государственной (муниципальной) услуги в социальной сфере, включенных в </w:t>
      </w:r>
      <w:hyperlink w:history="0" w:anchor="P1030" w:tooltip="9">
        <w:r>
          <w:rPr>
            <w:sz w:val="20"/>
            <w:color w:val="0000ff"/>
          </w:rPr>
          <w:t xml:space="preserve">графу 9 раздела III</w:t>
        </w:r>
      </w:hyperlink>
      <w:r>
        <w:rPr>
          <w:sz w:val="20"/>
        </w:rPr>
        <w:t xml:space="preserve">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качество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15 октября 2020 г. N 1694</w:t>
      </w:r>
    </w:p>
    <w:p>
      <w:pPr>
        <w:pStyle w:val="0"/>
        <w:jc w:val="both"/>
      </w:pPr>
      <w:r>
        <w:rPr>
          <w:sz w:val="20"/>
        </w:rPr>
      </w:r>
    </w:p>
    <w:bookmarkStart w:id="1136" w:name="P1136"/>
    <w:bookmarkEnd w:id="1136"/>
    <w:p>
      <w:pPr>
        <w:pStyle w:val="2"/>
        <w:jc w:val="center"/>
      </w:pPr>
      <w:r>
        <w:rPr>
          <w:sz w:val="20"/>
        </w:rPr>
        <w:t xml:space="preserve">ПРИМЕРНАЯ СТРУКТУРА</w:t>
      </w:r>
    </w:p>
    <w:p>
      <w:pPr>
        <w:pStyle w:val="2"/>
        <w:jc w:val="center"/>
      </w:pPr>
      <w:r>
        <w:rPr>
          <w:sz w:val="20"/>
        </w:rPr>
        <w:t xml:space="preserve">ГОСУДАРСТВЕННОГО (МУНИЦИПАЛЬНОГО) СОЦИАЛЬНОГО ЗАКАЗА</w:t>
      </w:r>
    </w:p>
    <w:p>
      <w:pPr>
        <w:pStyle w:val="2"/>
        <w:jc w:val="center"/>
      </w:pPr>
      <w:r>
        <w:rPr>
          <w:sz w:val="20"/>
        </w:rPr>
        <w:t xml:space="preserve">НА ОКАЗАНИЕ ГОСУДАРСТВЕННЫХ (МУНИЦИПАЛЬНЫХ) УСЛУГ</w:t>
      </w:r>
    </w:p>
    <w:p>
      <w:pPr>
        <w:pStyle w:val="2"/>
        <w:jc w:val="center"/>
      </w:pPr>
      <w:r>
        <w:rPr>
          <w:sz w:val="20"/>
        </w:rPr>
        <w:t xml:space="preserve">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Постановление Правительства РФ от 30.05.2023 N 87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30.05.2023 N 871)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Настоящая примерная структура определяет примерную структуру государственного (муниципального) социального заказа на оказание государственных (муниципальных) услуг в социальной сфере (далее соответственно - государственный (муниципальный) социальный заказ, государственная (муниципальная) услуга).</w:t>
      </w:r>
    </w:p>
    <w:p>
      <w:pPr>
        <w:pStyle w:val="0"/>
        <w:spacing w:before="200" w:line-rule="auto"/>
        <w:ind w:firstLine="540"/>
        <w:jc w:val="both"/>
      </w:pPr>
      <w:r>
        <w:rPr>
          <w:sz w:val="20"/>
        </w:rPr>
        <w:t xml:space="preserve">Понятия, применяемые в настоящей примерной структуре, используются в значениях, указанных в Федеральном </w:t>
      </w:r>
      <w:hyperlink w:history="0" r:id="rId3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законе</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pPr>
        <w:pStyle w:val="0"/>
        <w:spacing w:before="200" w:line-rule="auto"/>
        <w:ind w:firstLine="540"/>
        <w:jc w:val="both"/>
      </w:pPr>
      <w:r>
        <w:rPr>
          <w:sz w:val="20"/>
        </w:rPr>
        <w:t xml:space="preserve">Для целей настоящей примерной структуры под укрупненной государственной (муниципальной) услугой понимается несколько государственных (муниципальных) услуг в социальной сфере, соответствующих одному и тому же виду кода Общероссийского </w:t>
      </w:r>
      <w:hyperlink w:history="0" r:id="rId3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классификатора</w:t>
        </w:r>
      </w:hyperlink>
      <w:r>
        <w:rPr>
          <w:sz w:val="20"/>
        </w:rPr>
        <w:t xml:space="preserve"> продукции по видам экономической деятельности и объединенных по решению уполномоченного органа в соответствии с показателями, характеризующими содержание государственной (муниципальной) услуги и (или) условия (формы) оказания государственной (муниципальной) услуги в социальной сфере, в случае если порядком формирования государственного (муниципального) социального заказа, утвержденным в соответствии с </w:t>
      </w:r>
      <w:hyperlink w:history="0" r:id="rId3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частями 2</w:t>
        </w:r>
      </w:hyperlink>
      <w:r>
        <w:rPr>
          <w:sz w:val="20"/>
        </w:rPr>
        <w:t xml:space="preserve"> - </w:t>
      </w:r>
      <w:hyperlink w:history="0" r:id="rId4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4 статьи 6</w:t>
        </w:r>
      </w:hyperlink>
      <w:r>
        <w:rPr>
          <w:sz w:val="20"/>
        </w:rPr>
        <w:t xml:space="preserve"> Федерального закона (далее - порядок формирования государственного (муниципального) социального заказа), определено право уполномоченного органа формировать государственный (муниципальный) социальный заказ в разрезе укрупненной государственной (муниципальной) услуги.</w:t>
      </w:r>
    </w:p>
    <w:p>
      <w:pPr>
        <w:pStyle w:val="0"/>
        <w:spacing w:before="200" w:line-rule="auto"/>
        <w:ind w:firstLine="540"/>
        <w:jc w:val="both"/>
      </w:pPr>
      <w:r>
        <w:rPr>
          <w:sz w:val="20"/>
        </w:rPr>
        <w:t xml:space="preserve">2. Структура государственного (муниципального) социального заказа имеет следующий вид:</w:t>
      </w:r>
    </w:p>
    <w:p>
      <w:pPr>
        <w:pStyle w:val="0"/>
        <w:spacing w:before="200" w:line-rule="auto"/>
        <w:ind w:firstLine="540"/>
        <w:jc w:val="both"/>
      </w:pPr>
      <w:r>
        <w:rPr>
          <w:sz w:val="20"/>
        </w:rPr>
        <w:t xml:space="preserve">а) наименование уполномоченного органа, утверждающего государственный (муниципальный) социальный заказ;</w:t>
      </w:r>
    </w:p>
    <w:p>
      <w:pPr>
        <w:pStyle w:val="0"/>
        <w:spacing w:before="200" w:line-rule="auto"/>
        <w:ind w:firstLine="540"/>
        <w:jc w:val="both"/>
      </w:pPr>
      <w:r>
        <w:rPr>
          <w:sz w:val="20"/>
        </w:rPr>
        <w:t xml:space="preserve">б) наименование бюджета бюджетной системы Российской Федерации, из которого осуществляется финансовое обеспечение (возмещение) исполнения государственного (муниципального) социального заказа;</w:t>
      </w:r>
    </w:p>
    <w:p>
      <w:pPr>
        <w:pStyle w:val="0"/>
        <w:spacing w:before="200" w:line-rule="auto"/>
        <w:ind w:firstLine="540"/>
        <w:jc w:val="both"/>
      </w:pPr>
      <w:r>
        <w:rPr>
          <w:sz w:val="20"/>
        </w:rPr>
        <w:t xml:space="preserve">в) статус государственного (муниципального) социального заказа;</w:t>
      </w:r>
    </w:p>
    <w:p>
      <w:pPr>
        <w:pStyle w:val="0"/>
        <w:spacing w:before="200" w:line-rule="auto"/>
        <w:ind w:firstLine="540"/>
        <w:jc w:val="both"/>
      </w:pPr>
      <w:r>
        <w:rPr>
          <w:sz w:val="20"/>
        </w:rPr>
        <w:t xml:space="preserve">г) направление деятельности, по которому формируется государственный (муниципальный) социальный заказ и которое соответствует направлению деятельности, определенному </w:t>
      </w:r>
      <w:hyperlink w:history="0" r:id="rId4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частями 2</w:t>
        </w:r>
      </w:hyperlink>
      <w:r>
        <w:rPr>
          <w:sz w:val="20"/>
        </w:rPr>
        <w:t xml:space="preserve"> и </w:t>
      </w:r>
      <w:hyperlink w:history="0" r:id="rId4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2(1) статьи 28</w:t>
        </w:r>
      </w:hyperlink>
      <w:r>
        <w:rPr>
          <w:sz w:val="20"/>
        </w:rPr>
        <w:t xml:space="preserve"> Федерального закона;</w:t>
      </w:r>
    </w:p>
    <w:p>
      <w:pPr>
        <w:pStyle w:val="0"/>
        <w:jc w:val="both"/>
      </w:pPr>
      <w:r>
        <w:rPr>
          <w:sz w:val="20"/>
        </w:rPr>
        <w:t xml:space="preserve">(в ред. </w:t>
      </w:r>
      <w:hyperlink w:history="0" r:id="rId43" w:tooltip="Постановление Правительства РФ от 30.05.2023 N 87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30.05.2023 N 871)</w:t>
      </w:r>
    </w:p>
    <w:p>
      <w:pPr>
        <w:pStyle w:val="0"/>
        <w:spacing w:before="200" w:line-rule="auto"/>
        <w:ind w:firstLine="540"/>
        <w:jc w:val="both"/>
      </w:pPr>
      <w:r>
        <w:rPr>
          <w:sz w:val="20"/>
        </w:rPr>
        <w:t xml:space="preserve">д) общие </w:t>
      </w:r>
      <w:hyperlink w:history="0" w:anchor="P81" w:tooltip="I. Общие сведения о государственном (муниципальном) социальном заказе на оказание государственных (муниципальных) услуг в социальной сфере (далее - государственный (муниципальный) социальный заказ) в очередном финансовом году и плановом периоде, а также за пределами планового периода">
        <w:r>
          <w:rPr>
            <w:sz w:val="20"/>
            <w:color w:val="0000ff"/>
          </w:rPr>
          <w:t xml:space="preserve">сведения</w:t>
        </w:r>
      </w:hyperlink>
      <w:r>
        <w:rPr>
          <w:sz w:val="20"/>
        </w:rPr>
        <w:t xml:space="preserve"> о государственном (муниципальном) социальном заказе в очередном финансовом году и плановом периоде, а также за пределами планового периода (далее - раздел I);</w:t>
      </w:r>
    </w:p>
    <w:p>
      <w:pPr>
        <w:pStyle w:val="0"/>
        <w:spacing w:before="200" w:line-rule="auto"/>
        <w:ind w:firstLine="540"/>
        <w:jc w:val="both"/>
      </w:pPr>
      <w:r>
        <w:rPr>
          <w:sz w:val="20"/>
        </w:rPr>
        <w:t xml:space="preserve">е) </w:t>
      </w:r>
      <w:hyperlink w:history="0" w:anchor="P486" w:tooltip="II. Сведения об объеме оказания государственных (муниципальных) услуг (укрупненной государственной (муниципальной) услуги) в очередном финансовом году и плановом периоде, а также за пределами планового периода">
        <w:r>
          <w:rPr>
            <w:sz w:val="20"/>
            <w:color w:val="0000ff"/>
          </w:rPr>
          <w:t xml:space="preserve">сведения</w:t>
        </w:r>
      </w:hyperlink>
      <w:r>
        <w:rPr>
          <w:sz w:val="20"/>
        </w:rPr>
        <w:t xml:space="preserve"> об объеме оказания государственной (муниципальной) услуги (государственных (муниципальных) услуг, составляющих укрупненную государственную (муниципальную) услугу) в очередном финансовом году и плановом периоде, а также за пределами планового периода (далее - раздел II);</w:t>
      </w:r>
    </w:p>
    <w:p>
      <w:pPr>
        <w:pStyle w:val="0"/>
        <w:spacing w:before="200" w:line-rule="auto"/>
        <w:ind w:firstLine="540"/>
        <w:jc w:val="both"/>
      </w:pPr>
      <w:r>
        <w:rPr>
          <w:sz w:val="20"/>
        </w:rPr>
        <w:t xml:space="preserve">ж) </w:t>
      </w:r>
      <w:hyperlink w:history="0" w:anchor="P1006" w:tooltip="III. Сведения о показателях, характеризующих качество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в очередном финансовом году и плановом периоде, а также за пределами планового периода">
        <w:r>
          <w:rPr>
            <w:sz w:val="20"/>
            <w:color w:val="0000ff"/>
          </w:rPr>
          <w:t xml:space="preserve">сведения</w:t>
        </w:r>
      </w:hyperlink>
      <w:r>
        <w:rPr>
          <w:sz w:val="20"/>
        </w:rPr>
        <w:t xml:space="preserve"> о показателях, характеризующих качество оказания государственной (муниципальной) услуги (государственных (муниципальных) услуг, составляющих укрупненную государственную (муниципальную) услугу) в очередном финансовом году и плановом периоде, а также за пределами планового периода (далее - раздел III).</w:t>
      </w:r>
    </w:p>
    <w:p>
      <w:pPr>
        <w:pStyle w:val="0"/>
        <w:spacing w:before="200" w:line-rule="auto"/>
        <w:ind w:firstLine="540"/>
        <w:jc w:val="both"/>
      </w:pPr>
      <w:r>
        <w:rPr>
          <w:sz w:val="20"/>
        </w:rPr>
        <w:t xml:space="preserve">3. </w:t>
      </w:r>
      <w:hyperlink w:history="0" w:anchor="P81" w:tooltip="I. Общие сведения о государственном (муниципальном) социальном заказе на оказание государственных (муниципальных) услуг в социальной сфере (далее - государственный (муниципальный) социальный заказ) в очередном финансовом году и плановом периоде, а также за пределами планового периода">
        <w:r>
          <w:rPr>
            <w:sz w:val="20"/>
            <w:color w:val="0000ff"/>
          </w:rPr>
          <w:t xml:space="preserve">Раздел I</w:t>
        </w:r>
      </w:hyperlink>
      <w:r>
        <w:rPr>
          <w:sz w:val="20"/>
        </w:rPr>
        <w:t xml:space="preserve"> содержит:</w:t>
      </w:r>
    </w:p>
    <w:p>
      <w:pPr>
        <w:pStyle w:val="0"/>
        <w:spacing w:before="200" w:line-rule="auto"/>
        <w:ind w:firstLine="540"/>
        <w:jc w:val="both"/>
      </w:pPr>
      <w:r>
        <w:rPr>
          <w:sz w:val="20"/>
        </w:rPr>
        <w:t xml:space="preserve">а) </w:t>
      </w:r>
      <w:hyperlink w:history="0" w:anchor="P82" w:tooltip="1. Общие сведения о государственном (муниципальном) социальном заказе на 20__ год (на очередной финансовый год)">
        <w:r>
          <w:rPr>
            <w:sz w:val="20"/>
            <w:color w:val="0000ff"/>
          </w:rPr>
          <w:t xml:space="preserve">общие сведения</w:t>
        </w:r>
      </w:hyperlink>
      <w:r>
        <w:rPr>
          <w:sz w:val="20"/>
        </w:rPr>
        <w:t xml:space="preserve"> о государственном (муниципальном) социальном заказе на очередной финансовый год (далее - подраздел 1);</w:t>
      </w:r>
    </w:p>
    <w:p>
      <w:pPr>
        <w:pStyle w:val="0"/>
        <w:spacing w:before="200" w:line-rule="auto"/>
        <w:ind w:firstLine="540"/>
        <w:jc w:val="both"/>
      </w:pPr>
      <w:r>
        <w:rPr>
          <w:sz w:val="20"/>
        </w:rPr>
        <w:t xml:space="preserve">б) </w:t>
      </w:r>
      <w:hyperlink w:history="0" w:anchor="P183" w:tooltip="2. Общие сведения о государственном (муниципальном) социальном заказе на 20__ год (на 1-й год планового периода)">
        <w:r>
          <w:rPr>
            <w:sz w:val="20"/>
            <w:color w:val="0000ff"/>
          </w:rPr>
          <w:t xml:space="preserve">общие сведения</w:t>
        </w:r>
      </w:hyperlink>
      <w:r>
        <w:rPr>
          <w:sz w:val="20"/>
        </w:rPr>
        <w:t xml:space="preserve"> о государственном (муниципальном) социальном заказе на 1-й год планового периода (далее - подраздел 2);</w:t>
      </w:r>
    </w:p>
    <w:p>
      <w:pPr>
        <w:pStyle w:val="0"/>
        <w:spacing w:before="200" w:line-rule="auto"/>
        <w:ind w:firstLine="540"/>
        <w:jc w:val="both"/>
      </w:pPr>
      <w:r>
        <w:rPr>
          <w:sz w:val="20"/>
        </w:rPr>
        <w:t xml:space="preserve">в) </w:t>
      </w:r>
      <w:hyperlink w:history="0" w:anchor="P284" w:tooltip="3. Общие сведения о государственном (муниципальном) социальном заказе на 20__ год (на 2-й год планового периода)">
        <w:r>
          <w:rPr>
            <w:sz w:val="20"/>
            <w:color w:val="0000ff"/>
          </w:rPr>
          <w:t xml:space="preserve">общие сведения</w:t>
        </w:r>
      </w:hyperlink>
      <w:r>
        <w:rPr>
          <w:sz w:val="20"/>
        </w:rPr>
        <w:t xml:space="preserve"> о государственном (муниципальном) социальном заказе на 2-й год планового периода (далее - подраздел 3);</w:t>
      </w:r>
    </w:p>
    <w:p>
      <w:pPr>
        <w:pStyle w:val="0"/>
        <w:spacing w:before="200" w:line-rule="auto"/>
        <w:ind w:firstLine="540"/>
        <w:jc w:val="both"/>
      </w:pPr>
      <w:r>
        <w:rPr>
          <w:sz w:val="20"/>
        </w:rPr>
        <w:t xml:space="preserve">г) </w:t>
      </w:r>
      <w:hyperlink w:history="0" w:anchor="P385" w:tooltip="4. Общие сведения о государственном (муниципальном) социальном заказе на 20__ - 20__ годы (на срок оказания государственных (муниципальных) услуг за пределами планового периода)">
        <w:r>
          <w:rPr>
            <w:sz w:val="20"/>
            <w:color w:val="0000ff"/>
          </w:rPr>
          <w:t xml:space="preserve">общие сведения</w:t>
        </w:r>
      </w:hyperlink>
      <w:r>
        <w:rPr>
          <w:sz w:val="20"/>
        </w:rPr>
        <w:t xml:space="preserve"> о государственном (муниципальном) социальном заказе на срок оказания государственных (муниципальных) услуг за пределами планового периода (далее - подраздел 4).</w:t>
      </w:r>
    </w:p>
    <w:p>
      <w:pPr>
        <w:pStyle w:val="0"/>
        <w:spacing w:before="200" w:line-rule="auto"/>
        <w:ind w:firstLine="540"/>
        <w:jc w:val="both"/>
      </w:pPr>
      <w:r>
        <w:rPr>
          <w:sz w:val="20"/>
        </w:rPr>
        <w:t xml:space="preserve">4. </w:t>
      </w:r>
      <w:hyperlink w:history="0" w:anchor="P82" w:tooltip="1. Общие сведения о государственном (муниципальном) социальном заказе на 20__ год (на очередной финансовый год)">
        <w:r>
          <w:rPr>
            <w:sz w:val="20"/>
            <w:color w:val="0000ff"/>
          </w:rPr>
          <w:t xml:space="preserve">Подраздел 1</w:t>
        </w:r>
      </w:hyperlink>
      <w:r>
        <w:rPr>
          <w:sz w:val="20"/>
        </w:rPr>
        <w:t xml:space="preserve">, </w:t>
      </w:r>
      <w:hyperlink w:history="0" w:anchor="P183" w:tooltip="2. Общие сведения о государственном (муниципальном) социальном заказе на 20__ год (на 1-й год планового периода)">
        <w:r>
          <w:rPr>
            <w:sz w:val="20"/>
            <w:color w:val="0000ff"/>
          </w:rPr>
          <w:t xml:space="preserve">подраздел 2</w:t>
        </w:r>
      </w:hyperlink>
      <w:r>
        <w:rPr>
          <w:sz w:val="20"/>
        </w:rPr>
        <w:t xml:space="preserve">, </w:t>
      </w:r>
      <w:hyperlink w:history="0" w:anchor="P284" w:tooltip="3. Общие сведения о государственном (муниципальном) социальном заказе на 20__ год (на 2-й год планового периода)">
        <w:r>
          <w:rPr>
            <w:sz w:val="20"/>
            <w:color w:val="0000ff"/>
          </w:rPr>
          <w:t xml:space="preserve">подраздел 3</w:t>
        </w:r>
      </w:hyperlink>
      <w:r>
        <w:rPr>
          <w:sz w:val="20"/>
        </w:rPr>
        <w:t xml:space="preserve"> и </w:t>
      </w:r>
      <w:hyperlink w:history="0" w:anchor="P385" w:tooltip="4. Общие сведения о государственном (муниципальном) социальном заказе на 20__ - 20__ годы (на срок оказания государственных (муниципальных) услуг за пределами планового периода)">
        <w:r>
          <w:rPr>
            <w:sz w:val="20"/>
            <w:color w:val="0000ff"/>
          </w:rPr>
          <w:t xml:space="preserve">подраздел 4 раздела I</w:t>
        </w:r>
      </w:hyperlink>
      <w:r>
        <w:rPr>
          <w:sz w:val="20"/>
        </w:rPr>
        <w:t xml:space="preserve"> содержат следующую информацию:</w:t>
      </w:r>
    </w:p>
    <w:p>
      <w:pPr>
        <w:pStyle w:val="0"/>
        <w:spacing w:before="200" w:line-rule="auto"/>
        <w:ind w:firstLine="540"/>
        <w:jc w:val="both"/>
      </w:pPr>
      <w:r>
        <w:rPr>
          <w:sz w:val="20"/>
        </w:rPr>
        <w:t xml:space="preserve">а) наименование государственной (муниципальной) услуги (укрупненной государственной (муниципальной) услуги);</w:t>
      </w:r>
    </w:p>
    <w:p>
      <w:pPr>
        <w:pStyle w:val="0"/>
        <w:spacing w:before="200" w:line-rule="auto"/>
        <w:ind w:firstLine="540"/>
        <w:jc w:val="both"/>
      </w:pPr>
      <w:r>
        <w:rPr>
          <w:sz w:val="20"/>
        </w:rPr>
        <w:t xml:space="preserve">б) год определения исполнителей государственных (муниципальных) услуг (укрупненной государственной (муниципальной) услуги);</w:t>
      </w:r>
    </w:p>
    <w:p>
      <w:pPr>
        <w:pStyle w:val="0"/>
        <w:spacing w:before="200" w:line-rule="auto"/>
        <w:ind w:firstLine="540"/>
        <w:jc w:val="both"/>
      </w:pPr>
      <w:r>
        <w:rPr>
          <w:sz w:val="20"/>
        </w:rPr>
        <w:t xml:space="preserve">в) место оказания государственной (муниципальной) услуги (укрупненной государственной (муниципальной) услуги);</w:t>
      </w:r>
    </w:p>
    <w:p>
      <w:pPr>
        <w:pStyle w:val="0"/>
        <w:spacing w:before="200" w:line-rule="auto"/>
        <w:ind w:firstLine="540"/>
        <w:jc w:val="both"/>
      </w:pPr>
      <w:r>
        <w:rPr>
          <w:sz w:val="20"/>
        </w:rPr>
        <w:t xml:space="preserve">г) показатель, характеризующий объем оказания государственной (муниципальной) услуги (укрупненной государственной (муниципальной) услуги), с указанием наименования такого показателя и единицы измерения;</w:t>
      </w:r>
    </w:p>
    <w:p>
      <w:pPr>
        <w:pStyle w:val="0"/>
        <w:spacing w:before="200" w:line-rule="auto"/>
        <w:ind w:firstLine="540"/>
        <w:jc w:val="both"/>
      </w:pPr>
      <w:r>
        <w:rPr>
          <w:sz w:val="20"/>
        </w:rPr>
        <w:t xml:space="preserve">д) значение показателя, характеризующего объем оказания государственной (муниципальной) услуги (укрупненной государственной (муниципальной) услуги), включающего сведения о способах определения исполнителей услуг, предусмотренных Федеральным </w:t>
      </w:r>
      <w:hyperlink w:history="0" r:id="rId4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w:t>
      </w:r>
      <w:hyperlink w:history="0" w:anchor="P486" w:tooltip="II. Сведения об объеме оказания государственных (муниципальных) услуг (укрупненной государственной (муниципальной) услуги) в очередном финансовом году и плановом периоде, а также за пределами планового периода">
        <w:r>
          <w:rPr>
            <w:sz w:val="20"/>
            <w:color w:val="0000ff"/>
          </w:rPr>
          <w:t xml:space="preserve">Раздел II</w:t>
        </w:r>
      </w:hyperlink>
      <w:r>
        <w:rPr>
          <w:sz w:val="20"/>
        </w:rPr>
        <w:t xml:space="preserve"> содержит:</w:t>
      </w:r>
    </w:p>
    <w:p>
      <w:pPr>
        <w:pStyle w:val="0"/>
        <w:spacing w:before="200" w:line-rule="auto"/>
        <w:ind w:firstLine="540"/>
        <w:jc w:val="both"/>
      </w:pPr>
      <w:r>
        <w:rPr>
          <w:sz w:val="20"/>
        </w:rPr>
        <w:t xml:space="preserve">а) </w:t>
      </w:r>
      <w:hyperlink w:history="0" w:anchor="P486" w:tooltip="II. Сведения об объеме оказания государственных (муниципальных) услуг (укрупненной государственной (муниципальной) услуги) в очередном финансовом году и плановом периоде, а также за пределами планового периода">
        <w:r>
          <w:rPr>
            <w:sz w:val="20"/>
            <w:color w:val="0000ff"/>
          </w:rPr>
          <w:t xml:space="preserve">наименование</w:t>
        </w:r>
      </w:hyperlink>
      <w:r>
        <w:rPr>
          <w:sz w:val="20"/>
        </w:rPr>
        <w:t xml:space="preserve"> укрупненной государственной (муниципальной) услуги - указывается в случае, если порядком формирования государственного (муниципального) социального заказа определено право уполномоченного органа формировать государственный (муниципальный) социальный заказ в разрезе укрупненной государственной (муниципальной) услуги;</w:t>
      </w:r>
    </w:p>
    <w:p>
      <w:pPr>
        <w:pStyle w:val="0"/>
        <w:spacing w:before="200" w:line-rule="auto"/>
        <w:ind w:firstLine="540"/>
        <w:jc w:val="both"/>
      </w:pPr>
      <w:r>
        <w:rPr>
          <w:sz w:val="20"/>
        </w:rPr>
        <w:t xml:space="preserve">б) </w:t>
      </w:r>
      <w:hyperlink w:history="0" w:anchor="P489"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услугу) на 20__ год (на очередной финансовый год)">
        <w:r>
          <w:rPr>
            <w:sz w:val="20"/>
            <w:color w:val="0000ff"/>
          </w:rPr>
          <w:t xml:space="preserve">сведения</w:t>
        </w:r>
      </w:hyperlink>
      <w:r>
        <w:rPr>
          <w:sz w:val="20"/>
        </w:rPr>
        <w:t xml:space="preserve"> об объеме оказания государственной (муниципальной) услуги (государственных (муниципальных) услуг, составляющих укрупненную государственную (муниципальную) услугу), на очередной финансовый год (далее - подраздел 1);</w:t>
      </w:r>
    </w:p>
    <w:p>
      <w:pPr>
        <w:pStyle w:val="0"/>
        <w:spacing w:before="200" w:line-rule="auto"/>
        <w:ind w:firstLine="540"/>
        <w:jc w:val="both"/>
      </w:pPr>
      <w:r>
        <w:rPr>
          <w:sz w:val="20"/>
        </w:rPr>
        <w:t xml:space="preserve">в) </w:t>
      </w:r>
      <w:hyperlink w:history="0" w:anchor="P618" w:tooltip="2. Сведения об объеме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на 20__ год (на первый год планового периода)">
        <w:r>
          <w:rPr>
            <w:sz w:val="20"/>
            <w:color w:val="0000ff"/>
          </w:rPr>
          <w:t xml:space="preserve">сведения</w:t>
        </w:r>
      </w:hyperlink>
      <w:r>
        <w:rPr>
          <w:sz w:val="20"/>
        </w:rPr>
        <w:t xml:space="preserve"> об объеме оказания государственной (муниципальной) услуги (государственных (муниципальных) услуг (государственных (муниципальных) услуг, составляющих укрупненную государственную (муниципальную) услугу), на 1-й год планового периода (далее - подраздел 2);</w:t>
      </w:r>
    </w:p>
    <w:p>
      <w:pPr>
        <w:pStyle w:val="0"/>
        <w:spacing w:before="200" w:line-rule="auto"/>
        <w:ind w:firstLine="540"/>
        <w:jc w:val="both"/>
      </w:pPr>
      <w:r>
        <w:rPr>
          <w:sz w:val="20"/>
        </w:rPr>
        <w:t xml:space="preserve">г) </w:t>
      </w:r>
      <w:hyperlink w:history="0" w:anchor="P747" w:tooltip="3. Сведения об объеме оказания государственной (муниципальной) услуги в социальной сфере (государственных услуг (муниципальных) в социальной сфере, составляющих укрупненную государственную (муниципальную) услугу), на 20__ год (на второй год планового периода)">
        <w:r>
          <w:rPr>
            <w:sz w:val="20"/>
            <w:color w:val="0000ff"/>
          </w:rPr>
          <w:t xml:space="preserve">сведения</w:t>
        </w:r>
      </w:hyperlink>
      <w:r>
        <w:rPr>
          <w:sz w:val="20"/>
        </w:rPr>
        <w:t xml:space="preserve"> об объеме государственной (муниципальной) услуги (государственных (муниципальных) услуг, составляющих укрупненную государственную (муниципальную) услугу), на 2-й год планового периода (далее - подраздел 3);</w:t>
      </w:r>
    </w:p>
    <w:p>
      <w:pPr>
        <w:pStyle w:val="0"/>
        <w:spacing w:before="200" w:line-rule="auto"/>
        <w:ind w:firstLine="540"/>
        <w:jc w:val="both"/>
      </w:pPr>
      <w:r>
        <w:rPr>
          <w:sz w:val="20"/>
        </w:rPr>
        <w:t xml:space="preserve">д) </w:t>
      </w:r>
      <w:hyperlink w:history="0" w:anchor="P876" w:tooltip="4. Сведения об объеме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на 20__ - 20__ годы">
        <w:r>
          <w:rPr>
            <w:sz w:val="20"/>
            <w:color w:val="0000ff"/>
          </w:rPr>
          <w:t xml:space="preserve">сведения</w:t>
        </w:r>
      </w:hyperlink>
      <w:r>
        <w:rPr>
          <w:sz w:val="20"/>
        </w:rPr>
        <w:t xml:space="preserve"> об объеме государственной (муниципальной) услуги (государственных (муниципальных) услуг, составляющих укрупненную государственную (муниципальную) услугу), на срок оказания государственных (муниципальных) услуг за пределами планового периода (далее - подраздел 4).</w:t>
      </w:r>
    </w:p>
    <w:p>
      <w:pPr>
        <w:pStyle w:val="0"/>
        <w:spacing w:before="200" w:line-rule="auto"/>
        <w:ind w:firstLine="540"/>
        <w:jc w:val="both"/>
      </w:pPr>
      <w:r>
        <w:rPr>
          <w:sz w:val="20"/>
        </w:rPr>
        <w:t xml:space="preserve">6. </w:t>
      </w:r>
      <w:hyperlink w:history="0" w:anchor="P489"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услугу) на 20__ год (на очередной финансовый год)">
        <w:r>
          <w:rPr>
            <w:sz w:val="20"/>
            <w:color w:val="0000ff"/>
          </w:rPr>
          <w:t xml:space="preserve">Подраздел 1</w:t>
        </w:r>
      </w:hyperlink>
      <w:r>
        <w:rPr>
          <w:sz w:val="20"/>
        </w:rPr>
        <w:t xml:space="preserve">, </w:t>
      </w:r>
      <w:hyperlink w:history="0" w:anchor="P618" w:tooltip="2. Сведения об объеме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на 20__ год (на первый год планового периода)">
        <w:r>
          <w:rPr>
            <w:sz w:val="20"/>
            <w:color w:val="0000ff"/>
          </w:rPr>
          <w:t xml:space="preserve">подраздел 2</w:t>
        </w:r>
      </w:hyperlink>
      <w:r>
        <w:rPr>
          <w:sz w:val="20"/>
        </w:rPr>
        <w:t xml:space="preserve">, </w:t>
      </w:r>
      <w:hyperlink w:history="0" w:anchor="P747" w:tooltip="3. Сведения об объеме оказания государственной (муниципальной) услуги в социальной сфере (государственных услуг (муниципальных) в социальной сфере, составляющих укрупненную государственную (муниципальную) услугу), на 20__ год (на второй год планового периода)">
        <w:r>
          <w:rPr>
            <w:sz w:val="20"/>
            <w:color w:val="0000ff"/>
          </w:rPr>
          <w:t xml:space="preserve">подраздел 3</w:t>
        </w:r>
      </w:hyperlink>
      <w:r>
        <w:rPr>
          <w:sz w:val="20"/>
        </w:rPr>
        <w:t xml:space="preserve"> и </w:t>
      </w:r>
      <w:hyperlink w:history="0" w:anchor="P876" w:tooltip="4. Сведения об объеме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на 20__ - 20__ годы">
        <w:r>
          <w:rPr>
            <w:sz w:val="20"/>
            <w:color w:val="0000ff"/>
          </w:rPr>
          <w:t xml:space="preserve">подраздел 4 раздела II</w:t>
        </w:r>
      </w:hyperlink>
      <w:r>
        <w:rPr>
          <w:sz w:val="20"/>
        </w:rPr>
        <w:t xml:space="preserve"> (далее - подразделы 1 - 4 раздела II) содержат следующую информацию:</w:t>
      </w:r>
    </w:p>
    <w:p>
      <w:pPr>
        <w:pStyle w:val="0"/>
        <w:spacing w:before="200" w:line-rule="auto"/>
        <w:ind w:firstLine="540"/>
        <w:jc w:val="both"/>
      </w:pPr>
      <w:r>
        <w:rPr>
          <w:sz w:val="20"/>
        </w:rPr>
        <w:t xml:space="preserve">а) наименование государственной (муниципальной) услуги (государственных (муниципальных) услуг, составляющих укрупненную государственную (муниципальную) услугу);</w:t>
      </w:r>
    </w:p>
    <w:p>
      <w:pPr>
        <w:pStyle w:val="0"/>
        <w:spacing w:before="200" w:line-rule="auto"/>
        <w:ind w:firstLine="540"/>
        <w:jc w:val="both"/>
      </w:pPr>
      <w:r>
        <w:rPr>
          <w:sz w:val="20"/>
        </w:rPr>
        <w:t xml:space="preserve">б) уникальный номер реестровой записи общероссийского базового (отраслевого) перечня (классификатора) государственных и муниципальных услуг, оказываемых физическим лицам,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уникальный номер реестровой записи);</w:t>
      </w:r>
    </w:p>
    <w:p>
      <w:pPr>
        <w:pStyle w:val="0"/>
        <w:spacing w:before="200" w:line-rule="auto"/>
        <w:ind w:firstLine="540"/>
        <w:jc w:val="both"/>
      </w:pPr>
      <w:r>
        <w:rPr>
          <w:sz w:val="20"/>
        </w:rPr>
        <w:t xml:space="preserve">б(1)) содержание государственной (муниципальной) услуги (государственных (муниципальных) услуг в социальной сфере, составляющих укрупненную государственную (муниципальную) услугу);</w:t>
      </w:r>
    </w:p>
    <w:p>
      <w:pPr>
        <w:pStyle w:val="0"/>
        <w:jc w:val="both"/>
      </w:pPr>
      <w:r>
        <w:rPr>
          <w:sz w:val="20"/>
        </w:rPr>
        <w:t xml:space="preserve">(пп. "б(1)" введен </w:t>
      </w:r>
      <w:hyperlink w:history="0" r:id="rId45" w:tooltip="Постановление Правительства РФ от 30.05.2023 N 87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30.05.2023 N 871)</w:t>
      </w:r>
    </w:p>
    <w:p>
      <w:pPr>
        <w:pStyle w:val="0"/>
        <w:spacing w:before="200" w:line-rule="auto"/>
        <w:ind w:firstLine="540"/>
        <w:jc w:val="both"/>
      </w:pPr>
      <w:r>
        <w:rPr>
          <w:sz w:val="20"/>
        </w:rPr>
        <w:t xml:space="preserve">в) условия (формы) оказания государственной (муниципальной) услуги (государственных (муниципальных) услуг, составляющих укрупненную государственную (муниципальную) услугу);</w:t>
      </w:r>
    </w:p>
    <w:p>
      <w:pPr>
        <w:pStyle w:val="0"/>
        <w:spacing w:before="200" w:line-rule="auto"/>
        <w:ind w:firstLine="540"/>
        <w:jc w:val="both"/>
      </w:pPr>
      <w:r>
        <w:rPr>
          <w:sz w:val="20"/>
        </w:rPr>
        <w:t xml:space="preserve">г) категории потребителей государственных (муниципальных) услуг (государственных (муниципальных) услуг, составляющих укрупненную государственную (муниципальную) услугу);</w:t>
      </w:r>
    </w:p>
    <w:p>
      <w:pPr>
        <w:pStyle w:val="0"/>
        <w:spacing w:before="200" w:line-rule="auto"/>
        <w:ind w:firstLine="540"/>
        <w:jc w:val="both"/>
      </w:pPr>
      <w:r>
        <w:rPr>
          <w:sz w:val="20"/>
        </w:rPr>
        <w:t xml:space="preserve">д) уполномоченный орган (орган, уполномоченный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социального заказа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(муниципальных) социальных заказов или полномочие по заключению соглашений в целях исполнения государственных (муниципальных) социальных заказов органам власти, уполномоченным на формирование государственных (муниципальных) социальных заказов);</w:t>
      </w:r>
    </w:p>
    <w:p>
      <w:pPr>
        <w:pStyle w:val="0"/>
        <w:spacing w:before="200" w:line-rule="auto"/>
        <w:ind w:firstLine="540"/>
        <w:jc w:val="both"/>
      </w:pPr>
      <w:r>
        <w:rPr>
          <w:sz w:val="20"/>
        </w:rPr>
        <w:t xml:space="preserve">е) срок оказания государственной (муниципальной) услуги (государственных (муниципальных) услуг, составляющих укрупненную государственную (муниципальную) услугу);</w:t>
      </w:r>
    </w:p>
    <w:p>
      <w:pPr>
        <w:pStyle w:val="0"/>
        <w:spacing w:before="200" w:line-rule="auto"/>
        <w:ind w:firstLine="540"/>
        <w:jc w:val="both"/>
      </w:pPr>
      <w:r>
        <w:rPr>
          <w:sz w:val="20"/>
        </w:rPr>
        <w:t xml:space="preserve">ж) год определения исполнителей государственных (муниципальных) услуг (государственных (муниципальных) услуг, составляющих укрупненную государственную (муниципальную) услугу);</w:t>
      </w:r>
    </w:p>
    <w:p>
      <w:pPr>
        <w:pStyle w:val="0"/>
        <w:spacing w:before="200" w:line-rule="auto"/>
        <w:ind w:firstLine="540"/>
        <w:jc w:val="both"/>
      </w:pPr>
      <w:r>
        <w:rPr>
          <w:sz w:val="20"/>
        </w:rPr>
        <w:t xml:space="preserve">з) место оказания государственной (муниципальной) услуги (государственных (муниципальных) услуг, составляющих укрупненную государственную (муниципальную) услугу);</w:t>
      </w:r>
    </w:p>
    <w:p>
      <w:pPr>
        <w:pStyle w:val="0"/>
        <w:spacing w:before="200" w:line-rule="auto"/>
        <w:ind w:firstLine="540"/>
        <w:jc w:val="both"/>
      </w:pPr>
      <w:r>
        <w:rPr>
          <w:sz w:val="20"/>
        </w:rPr>
        <w:t xml:space="preserve">и) показатель, характеризующий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с указанием наименования такого показателя и единицы измерения;</w:t>
      </w:r>
    </w:p>
    <w:p>
      <w:pPr>
        <w:pStyle w:val="0"/>
        <w:spacing w:before="200" w:line-rule="auto"/>
        <w:ind w:firstLine="540"/>
        <w:jc w:val="both"/>
      </w:pPr>
      <w:r>
        <w:rPr>
          <w:sz w:val="20"/>
        </w:rPr>
        <w:t xml:space="preserve">к) значение показателя, характеризующего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 включающий сведения по способам определения исполнителей услуг, предусмотренных Федеральным </w:t>
      </w:r>
      <w:hyperlink w:history="0" r:id="rId4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л) предельные допустимые возможные отклонения от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государственную (муниципальную) услугу).</w:t>
      </w:r>
    </w:p>
    <w:bookmarkStart w:id="1186" w:name="P1186"/>
    <w:bookmarkEnd w:id="1186"/>
    <w:p>
      <w:pPr>
        <w:pStyle w:val="0"/>
        <w:spacing w:before="200" w:line-rule="auto"/>
        <w:ind w:firstLine="540"/>
        <w:jc w:val="both"/>
      </w:pPr>
      <w:r>
        <w:rPr>
          <w:sz w:val="20"/>
        </w:rPr>
        <w:t xml:space="preserve">7. </w:t>
      </w:r>
      <w:hyperlink w:history="0" w:anchor="P1006" w:tooltip="III. Сведения о показателях, характеризующих качество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в очередном финансовом году и плановом периоде, а также за пределами планового периода">
        <w:r>
          <w:rPr>
            <w:sz w:val="20"/>
            <w:color w:val="0000ff"/>
          </w:rPr>
          <w:t xml:space="preserve">Раздел III</w:t>
        </w:r>
      </w:hyperlink>
      <w:r>
        <w:rPr>
          <w:sz w:val="20"/>
        </w:rPr>
        <w:t xml:space="preserve"> содержит следующую информацию:</w:t>
      </w:r>
    </w:p>
    <w:p>
      <w:pPr>
        <w:pStyle w:val="0"/>
        <w:spacing w:before="200" w:line-rule="auto"/>
        <w:ind w:firstLine="540"/>
        <w:jc w:val="both"/>
      </w:pPr>
      <w:r>
        <w:rPr>
          <w:sz w:val="20"/>
        </w:rPr>
        <w:t xml:space="preserve">а) наименование государственной (муниципальной) услуги (государственных (муниципальных) услуг, составляющих укрупненную государственную (муниципальную) услугу);</w:t>
      </w:r>
    </w:p>
    <w:p>
      <w:pPr>
        <w:pStyle w:val="0"/>
        <w:spacing w:before="200" w:line-rule="auto"/>
        <w:ind w:firstLine="540"/>
        <w:jc w:val="both"/>
      </w:pPr>
      <w:r>
        <w:rPr>
          <w:sz w:val="20"/>
        </w:rPr>
        <w:t xml:space="preserve">б) уникальный номер реестровой записи;</w:t>
      </w:r>
    </w:p>
    <w:p>
      <w:pPr>
        <w:pStyle w:val="0"/>
        <w:spacing w:before="200" w:line-rule="auto"/>
        <w:ind w:firstLine="540"/>
        <w:jc w:val="both"/>
      </w:pPr>
      <w:r>
        <w:rPr>
          <w:sz w:val="20"/>
        </w:rPr>
        <w:t xml:space="preserve">б(1)) содержание государственной (муниципальной) услуги (государственных (муниципальных) услуг в социальной сфере, составляющих укрупненную государственную (муниципальную) услугу);</w:t>
      </w:r>
    </w:p>
    <w:p>
      <w:pPr>
        <w:pStyle w:val="0"/>
        <w:jc w:val="both"/>
      </w:pPr>
      <w:r>
        <w:rPr>
          <w:sz w:val="20"/>
        </w:rPr>
        <w:t xml:space="preserve">(пп. "б(1)" введен </w:t>
      </w:r>
      <w:hyperlink w:history="0" r:id="rId47" w:tooltip="Постановление Правительства РФ от 30.05.2023 N 87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30.05.2023 N 871)</w:t>
      </w:r>
    </w:p>
    <w:p>
      <w:pPr>
        <w:pStyle w:val="0"/>
        <w:spacing w:before="200" w:line-rule="auto"/>
        <w:ind w:firstLine="540"/>
        <w:jc w:val="both"/>
      </w:pPr>
      <w:r>
        <w:rPr>
          <w:sz w:val="20"/>
        </w:rPr>
        <w:t xml:space="preserve">в) условия (формы) оказания государственной (муниципальной) услуги (государственных (муниципальных) услуг, составляющих укрупненную государственную (муниципальную) услугу);</w:t>
      </w:r>
    </w:p>
    <w:p>
      <w:pPr>
        <w:pStyle w:val="0"/>
        <w:spacing w:before="200" w:line-rule="auto"/>
        <w:ind w:firstLine="540"/>
        <w:jc w:val="both"/>
      </w:pPr>
      <w:r>
        <w:rPr>
          <w:sz w:val="20"/>
        </w:rPr>
        <w:t xml:space="preserve">г) категории потребителей государственных (муниципальных) услуг;</w:t>
      </w:r>
    </w:p>
    <w:p>
      <w:pPr>
        <w:pStyle w:val="0"/>
        <w:spacing w:before="200" w:line-rule="auto"/>
        <w:ind w:firstLine="540"/>
        <w:jc w:val="both"/>
      </w:pPr>
      <w:r>
        <w:rPr>
          <w:sz w:val="20"/>
        </w:rPr>
        <w:t xml:space="preserve">д) показатель, характеризующий качество оказания государственной (муниципальной) услуги (государственных (муниципальных) услуг, составляющих укрупненную государственную (муниципальную) услугу), с указанием наименования такого показателя и единицы измерения;</w:t>
      </w:r>
    </w:p>
    <w:p>
      <w:pPr>
        <w:pStyle w:val="0"/>
        <w:spacing w:before="200" w:line-rule="auto"/>
        <w:ind w:firstLine="540"/>
        <w:jc w:val="both"/>
      </w:pPr>
      <w:r>
        <w:rPr>
          <w:sz w:val="20"/>
        </w:rPr>
        <w:t xml:space="preserve">е) значение показателя, характеризующего качество оказания государственной (муниципальной) услуги (государственных (муниципальных) услуг, составляющих укрупненную государственную (муниципальную) услугу);</w:t>
      </w:r>
    </w:p>
    <w:p>
      <w:pPr>
        <w:pStyle w:val="0"/>
        <w:spacing w:before="200" w:line-rule="auto"/>
        <w:ind w:firstLine="540"/>
        <w:jc w:val="both"/>
      </w:pPr>
      <w:r>
        <w:rPr>
          <w:sz w:val="20"/>
        </w:rPr>
        <w:t xml:space="preserve">ж) предельные допустимые возможные отклонения от показателя, характеризующего качество оказания государственной (муниципальной) услуги (государственных (муниципальных) услуг, составляющих укрупненную государственную (муниципальную) услугу).</w:t>
      </w:r>
    </w:p>
    <w:p>
      <w:pPr>
        <w:pStyle w:val="0"/>
        <w:spacing w:before="200" w:line-rule="auto"/>
        <w:ind w:firstLine="540"/>
        <w:jc w:val="both"/>
      </w:pPr>
      <w:r>
        <w:rPr>
          <w:sz w:val="20"/>
        </w:rPr>
        <w:t xml:space="preserve">8. Информация, предусмотренная </w:t>
      </w:r>
      <w:hyperlink w:history="0" w:anchor="P1186" w:tooltip="7. Раздел III содержит следующую информацию:">
        <w:r>
          <w:rPr>
            <w:sz w:val="20"/>
            <w:color w:val="0000ff"/>
          </w:rPr>
          <w:t xml:space="preserve">пунктом 7</w:t>
        </w:r>
      </w:hyperlink>
      <w:r>
        <w:rPr>
          <w:sz w:val="20"/>
        </w:rPr>
        <w:t xml:space="preserve"> настоящей примерной структуры, может включаться в </w:t>
      </w:r>
      <w:hyperlink w:history="0" w:anchor="P489"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услугу) на 20__ год (на очередной финансовый год)">
        <w:r>
          <w:rPr>
            <w:sz w:val="20"/>
            <w:color w:val="0000ff"/>
          </w:rPr>
          <w:t xml:space="preserve">подразделы 1</w:t>
        </w:r>
      </w:hyperlink>
      <w:r>
        <w:rPr>
          <w:sz w:val="20"/>
        </w:rPr>
        <w:t xml:space="preserve"> - </w:t>
      </w:r>
      <w:hyperlink w:history="0" w:anchor="P876" w:tooltip="4. Сведения об объеме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на 20__ - 20__ годы">
        <w:r>
          <w:rPr>
            <w:sz w:val="20"/>
            <w:color w:val="0000ff"/>
          </w:rPr>
          <w:t xml:space="preserve">4 раздела II</w:t>
        </w:r>
      </w:hyperlink>
      <w:r>
        <w:rPr>
          <w:sz w:val="20"/>
        </w:rPr>
        <w:t xml:space="preserve"> на основании данных, включенных в обоснования бюджетных ассигнований, формируемые главными распорядителями бюджетных средств в соответствии с бюджетным законодательством Российской Федерации, в случае если возможность включения указанной информации в </w:t>
      </w:r>
      <w:hyperlink w:history="0" w:anchor="P489"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услугу) на 20__ год (на очередной финансовый год)">
        <w:r>
          <w:rPr>
            <w:sz w:val="20"/>
            <w:color w:val="0000ff"/>
          </w:rPr>
          <w:t xml:space="preserve">подразделы 1</w:t>
        </w:r>
      </w:hyperlink>
      <w:r>
        <w:rPr>
          <w:sz w:val="20"/>
        </w:rPr>
        <w:t xml:space="preserve"> - </w:t>
      </w:r>
      <w:hyperlink w:history="0" w:anchor="P876" w:tooltip="4. Сведения об объеме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на 20__ - 20__ годы">
        <w:r>
          <w:rPr>
            <w:sz w:val="20"/>
            <w:color w:val="0000ff"/>
          </w:rPr>
          <w:t xml:space="preserve">4 раздела II</w:t>
        </w:r>
      </w:hyperlink>
      <w:r>
        <w:rPr>
          <w:sz w:val="20"/>
        </w:rPr>
        <w:t xml:space="preserve"> на основании указанных данных определена порядком формирования государственного (муниципального) социального заказа.</w:t>
      </w:r>
    </w:p>
    <w:p>
      <w:pPr>
        <w:pStyle w:val="0"/>
        <w:spacing w:before="200" w:line-rule="auto"/>
        <w:ind w:firstLine="540"/>
        <w:jc w:val="both"/>
      </w:pPr>
      <w:r>
        <w:rPr>
          <w:sz w:val="20"/>
        </w:rPr>
        <w:t xml:space="preserve">9. </w:t>
      </w:r>
      <w:hyperlink w:history="0" w:anchor="P183" w:tooltip="2. Общие сведения о государственном (муниципальном) социальном заказе на 20__ год (на 1-й год планового периода)">
        <w:r>
          <w:rPr>
            <w:sz w:val="20"/>
            <w:color w:val="0000ff"/>
          </w:rPr>
          <w:t xml:space="preserve">Подраздел 2</w:t>
        </w:r>
      </w:hyperlink>
      <w:r>
        <w:rPr>
          <w:sz w:val="20"/>
        </w:rPr>
        <w:t xml:space="preserve">, </w:t>
      </w:r>
      <w:hyperlink w:history="0" w:anchor="P284" w:tooltip="3. Общие сведения о государственном (муниципальном) социальном заказе на 20__ год (на 2-й год планового периода)">
        <w:r>
          <w:rPr>
            <w:sz w:val="20"/>
            <w:color w:val="0000ff"/>
          </w:rPr>
          <w:t xml:space="preserve">подраздел 3</w:t>
        </w:r>
      </w:hyperlink>
      <w:r>
        <w:rPr>
          <w:sz w:val="20"/>
        </w:rPr>
        <w:t xml:space="preserve"> и </w:t>
      </w:r>
      <w:hyperlink w:history="0" w:anchor="P385" w:tooltip="4. Общие сведения о государственном (муниципальном) социальном заказе на 20__ - 20__ годы (на срок оказания государственных (муниципальных) услуг за пределами планового периода)">
        <w:r>
          <w:rPr>
            <w:sz w:val="20"/>
            <w:color w:val="0000ff"/>
          </w:rPr>
          <w:t xml:space="preserve">подраздел 4 раздела I</w:t>
        </w:r>
      </w:hyperlink>
      <w:r>
        <w:rPr>
          <w:sz w:val="20"/>
        </w:rPr>
        <w:t xml:space="preserve"> и </w:t>
      </w:r>
      <w:hyperlink w:history="0" w:anchor="P489"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услугу) на 20__ год (на очередной финансовый год)">
        <w:r>
          <w:rPr>
            <w:sz w:val="20"/>
            <w:color w:val="0000ff"/>
          </w:rPr>
          <w:t xml:space="preserve">подразделы 1</w:t>
        </w:r>
      </w:hyperlink>
      <w:r>
        <w:rPr>
          <w:sz w:val="20"/>
        </w:rPr>
        <w:t xml:space="preserve"> - </w:t>
      </w:r>
      <w:hyperlink w:history="0" w:anchor="P876" w:tooltip="4. Сведения об объеме оказания государственной (муниципальной) услуги в социальной сфере (государственных (муниципальных) услуг в социальной сфере, составляющих укрупненную государственную (муниципальную) услугу) на 20__ - 20__ годы">
        <w:r>
          <w:rPr>
            <w:sz w:val="20"/>
            <w:color w:val="0000ff"/>
          </w:rPr>
          <w:t xml:space="preserve">4 раздела II</w:t>
        </w:r>
      </w:hyperlink>
      <w:r>
        <w:rPr>
          <w:sz w:val="20"/>
        </w:rPr>
        <w:t xml:space="preserve"> формируются с учетом срока (предельного срока) оказания государственной (муниципальной) услуги, установленного в соответствии с законодательством Российской Федерации.</w:t>
      </w:r>
    </w:p>
    <w:p>
      <w:pPr>
        <w:pStyle w:val="0"/>
        <w:spacing w:before="200" w:line-rule="auto"/>
        <w:ind w:firstLine="540"/>
        <w:jc w:val="both"/>
      </w:pPr>
      <w:r>
        <w:rPr>
          <w:sz w:val="20"/>
        </w:rPr>
        <w:t xml:space="preserve">10. При включении сведений в настоящую примерную структуру используются справочники, реестры и классификаторы, используемые в созданных в соответствии с бюджетным законодательством Российской Федерации государственных (муниципальных) информационных системах в сфере бюджетных правоотношений.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15 октября 2020 г. N 1694</w:t>
      </w:r>
    </w:p>
    <w:p>
      <w:pPr>
        <w:pStyle w:val="0"/>
        <w:jc w:val="both"/>
      </w:pPr>
      <w:r>
        <w:rPr>
          <w:sz w:val="20"/>
        </w:rPr>
      </w:r>
    </w:p>
    <w:bookmarkStart w:id="1209" w:name="P1209"/>
    <w:bookmarkEnd w:id="1209"/>
    <w:p>
      <w:pPr>
        <w:pStyle w:val="2"/>
        <w:jc w:val="center"/>
      </w:pPr>
      <w:r>
        <w:rPr>
          <w:sz w:val="20"/>
        </w:rPr>
        <w:t xml:space="preserve">ОБЩИЕ ТРЕБОВАНИЯ</w:t>
      </w:r>
    </w:p>
    <w:p>
      <w:pPr>
        <w:pStyle w:val="2"/>
        <w:jc w:val="center"/>
      </w:pPr>
      <w:r>
        <w:rPr>
          <w:sz w:val="20"/>
        </w:rPr>
        <w:t xml:space="preserve">К ФОРМЕ ОТЧЕТА ОБ ИСПОЛНЕНИИ ГОСУДАРСТВЕННЫХ</w:t>
      </w:r>
    </w:p>
    <w:p>
      <w:pPr>
        <w:pStyle w:val="2"/>
        <w:jc w:val="center"/>
      </w:pPr>
      <w:r>
        <w:rPr>
          <w:sz w:val="20"/>
        </w:rPr>
        <w:t xml:space="preserve">(МУНИЦИПАЛЬНЫХ) СОЦИАЛЬНЫХ ЗАКАЗОВ НА ОКАЗАНИЕ</w:t>
      </w:r>
    </w:p>
    <w:p>
      <w:pPr>
        <w:pStyle w:val="2"/>
        <w:jc w:val="center"/>
      </w:pPr>
      <w:r>
        <w:rPr>
          <w:sz w:val="20"/>
        </w:rPr>
        <w:t xml:space="preserve">ГОСУДАРСТВЕННЫХ (МУНИЦИПАЛЬНЫХ) УСЛУГ</w:t>
      </w:r>
    </w:p>
    <w:p>
      <w:pPr>
        <w:pStyle w:val="2"/>
        <w:jc w:val="center"/>
      </w:pPr>
      <w:r>
        <w:rPr>
          <w:sz w:val="20"/>
        </w:rPr>
        <w:t xml:space="preserve">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остановление Правительства РФ от 30.05.2023 N 87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30.05.2023 N 871)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общие требования определяют общие требования к форме отчета об исполнении государственных (муниципальных) социальных заказов на оказание государственных (муниципальных) услуг в социальной сфере (далее соответственно - государственный (муниципальный) социальный заказ, государственная (муниципальная) услуга).</w:t>
      </w:r>
    </w:p>
    <w:p>
      <w:pPr>
        <w:pStyle w:val="0"/>
        <w:spacing w:before="200" w:line-rule="auto"/>
        <w:ind w:firstLine="540"/>
        <w:jc w:val="both"/>
      </w:pPr>
      <w:r>
        <w:rPr>
          <w:sz w:val="20"/>
        </w:rPr>
        <w:t xml:space="preserve">Понятия, применяемые в настоящих общих требованиях, используются в значениях, указанных в Федеральном </w:t>
      </w:r>
      <w:hyperlink w:history="0" r:id="rId4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законе</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pPr>
        <w:pStyle w:val="0"/>
        <w:spacing w:before="200" w:line-rule="auto"/>
        <w:ind w:firstLine="540"/>
        <w:jc w:val="both"/>
      </w:pPr>
      <w:r>
        <w:rPr>
          <w:sz w:val="20"/>
        </w:rPr>
        <w:t xml:space="preserve">Для целей настоящих общих требований под укрупненной государственной (муниципальной) услугой понимается несколько государственных (муниципальных) услуг в социальной сфере, соответствующих одному и тому же виду кода Общероссийского </w:t>
      </w:r>
      <w:hyperlink w:history="0" r:id="rId5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классификатора</w:t>
        </w:r>
      </w:hyperlink>
      <w:r>
        <w:rPr>
          <w:sz w:val="20"/>
        </w:rPr>
        <w:t xml:space="preserve"> продукции по видам экономической деятельности и объединенных по решению уполномоченного органа в соответствии с показателями, характеризующими содержание государственной (муниципальной) услуги в социальной сфере и (или) условия (формы) оказания государственной (муниципальной) услуги в социальной сфере, в случае если порядком формирования государственного (муниципального) социального заказа на оказание государственных (муниципальных) услуг в социальной сфере, утвержденным в соответствии с </w:t>
      </w:r>
      <w:hyperlink w:history="0" r:id="rId5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частями 2</w:t>
        </w:r>
      </w:hyperlink>
      <w:r>
        <w:rPr>
          <w:sz w:val="20"/>
        </w:rPr>
        <w:t xml:space="preserve"> - </w:t>
      </w:r>
      <w:hyperlink w:history="0" r:id="rId5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4 статьи 6</w:t>
        </w:r>
      </w:hyperlink>
      <w:r>
        <w:rPr>
          <w:sz w:val="20"/>
        </w:rPr>
        <w:t xml:space="preserve"> Федерального закона, предусмотрено право уполномоченного органа формировать государственный (муниципальный) социальный заказ в разрезе укрупненной государственной (муниципальной) услуги.</w:t>
      </w:r>
    </w:p>
    <w:p>
      <w:pPr>
        <w:pStyle w:val="0"/>
        <w:spacing w:before="200" w:line-rule="auto"/>
        <w:ind w:firstLine="540"/>
        <w:jc w:val="both"/>
      </w:pPr>
      <w:r>
        <w:rPr>
          <w:sz w:val="20"/>
        </w:rPr>
        <w:t xml:space="preserve">2. Форма отчета об исполнении государственного (муниципального) социального заказа имеет следующий вид:</w:t>
      </w:r>
    </w:p>
    <w:p>
      <w:pPr>
        <w:pStyle w:val="0"/>
        <w:spacing w:before="200" w:line-rule="auto"/>
        <w:ind w:firstLine="540"/>
        <w:jc w:val="both"/>
      </w:pPr>
      <w:r>
        <w:rPr>
          <w:sz w:val="20"/>
        </w:rPr>
        <w:t xml:space="preserve">а) наименование уполномоченного органа;</w:t>
      </w:r>
    </w:p>
    <w:p>
      <w:pPr>
        <w:pStyle w:val="0"/>
        <w:spacing w:before="200" w:line-rule="auto"/>
        <w:ind w:firstLine="540"/>
        <w:jc w:val="both"/>
      </w:pPr>
      <w:r>
        <w:rPr>
          <w:sz w:val="20"/>
        </w:rPr>
        <w:t xml:space="preserve">б) направление деятельности, по которому сформирован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 соответствующее направлению деятельности, определенному </w:t>
      </w:r>
      <w:hyperlink w:history="0" r:id="rId5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частями 2</w:t>
        </w:r>
      </w:hyperlink>
      <w:r>
        <w:rPr>
          <w:sz w:val="20"/>
        </w:rPr>
        <w:t xml:space="preserve"> и </w:t>
      </w:r>
      <w:hyperlink w:history="0" r:id="rId5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2(1) статьи 28</w:t>
        </w:r>
      </w:hyperlink>
      <w:r>
        <w:rPr>
          <w:sz w:val="20"/>
        </w:rPr>
        <w:t xml:space="preserve"> Федерального закона;</w:t>
      </w:r>
    </w:p>
    <w:p>
      <w:pPr>
        <w:pStyle w:val="0"/>
        <w:jc w:val="both"/>
      </w:pPr>
      <w:r>
        <w:rPr>
          <w:sz w:val="20"/>
        </w:rPr>
        <w:t xml:space="preserve">(в ред. </w:t>
      </w:r>
      <w:hyperlink w:history="0" r:id="rId55" w:tooltip="Постановление Правительства РФ от 30.05.2023 N 87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30.05.2023 N 871)</w:t>
      </w:r>
    </w:p>
    <w:p>
      <w:pPr>
        <w:pStyle w:val="0"/>
        <w:spacing w:before="200" w:line-rule="auto"/>
        <w:ind w:firstLine="540"/>
        <w:jc w:val="both"/>
      </w:pPr>
      <w:r>
        <w:rPr>
          <w:sz w:val="20"/>
        </w:rPr>
        <w:t xml:space="preserve">в) периодичность формирования отчета об исполнении государственного (муниципального) социального заказа, определяемая сроками формирования отчета об исполнении государственного (муниципального) социального заказа, установленными в соответствии с </w:t>
      </w:r>
      <w:hyperlink w:history="0" r:id="rId5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7</w:t>
        </w:r>
      </w:hyperlink>
      <w:r>
        <w:rPr>
          <w:sz w:val="20"/>
        </w:rPr>
        <w:t xml:space="preserve"> Федерального закона;</w:t>
      </w:r>
    </w:p>
    <w:p>
      <w:pPr>
        <w:pStyle w:val="0"/>
        <w:spacing w:before="200" w:line-rule="auto"/>
        <w:ind w:firstLine="540"/>
        <w:jc w:val="both"/>
      </w:pPr>
      <w:r>
        <w:rPr>
          <w:sz w:val="20"/>
        </w:rPr>
        <w:t xml:space="preserve">г) сведения о фактическом достижении показателей, характеризующих объем оказания государственной (муниципальной) услуги (укрупненной государственной (муниципальной) услуги) на отчетную дату (далее - раздел I);</w:t>
      </w:r>
    </w:p>
    <w:p>
      <w:pPr>
        <w:pStyle w:val="0"/>
        <w:spacing w:before="200" w:line-rule="auto"/>
        <w:ind w:firstLine="540"/>
        <w:jc w:val="both"/>
      </w:pPr>
      <w:r>
        <w:rPr>
          <w:sz w:val="20"/>
        </w:rPr>
        <w:t xml:space="preserve">д) сведения о фактическом достижении показателей, характеризующих качество оказания государственной (муниципальной) услуги (государственных (муниципальных) услуг, составляющих укрупненную государственную (муниципальную) услугу) на отчетную дату (далее - раздел II);</w:t>
      </w:r>
    </w:p>
    <w:p>
      <w:pPr>
        <w:pStyle w:val="0"/>
        <w:spacing w:before="200" w:line-rule="auto"/>
        <w:ind w:firstLine="540"/>
        <w:jc w:val="both"/>
      </w:pPr>
      <w:r>
        <w:rPr>
          <w:sz w:val="20"/>
        </w:rPr>
        <w:t xml:space="preserve">е) сведения о плановых показателях, характеризующих объем и качество оказания государственной (муниципальной) услуги (государственных (муниципальных) услуг, составляющих укрупненную государственную (муниципальную) услугу) (далее - раздел III);</w:t>
      </w:r>
    </w:p>
    <w:p>
      <w:pPr>
        <w:pStyle w:val="0"/>
        <w:spacing w:before="200" w:line-rule="auto"/>
        <w:ind w:firstLine="540"/>
        <w:jc w:val="both"/>
      </w:pPr>
      <w:r>
        <w:rPr>
          <w:sz w:val="20"/>
        </w:rPr>
        <w:t xml:space="preserve">ж) сведения о фактических показателях, характеризующих объем и качество оказания государственной (муниципальной) услуги (государственных (муниципальных) услуг, составляющих укрупненную государственную (муниципальную) услугу) (далее - раздел IV).</w:t>
      </w:r>
    </w:p>
    <w:p>
      <w:pPr>
        <w:pStyle w:val="0"/>
        <w:spacing w:before="200" w:line-rule="auto"/>
        <w:ind w:firstLine="540"/>
        <w:jc w:val="both"/>
      </w:pPr>
      <w:r>
        <w:rPr>
          <w:sz w:val="20"/>
        </w:rPr>
        <w:t xml:space="preserve">3. Раздел I включает в себя следующую информацию:</w:t>
      </w:r>
    </w:p>
    <w:p>
      <w:pPr>
        <w:pStyle w:val="0"/>
        <w:spacing w:before="200" w:line-rule="auto"/>
        <w:ind w:firstLine="540"/>
        <w:jc w:val="both"/>
      </w:pPr>
      <w:r>
        <w:rPr>
          <w:sz w:val="20"/>
        </w:rPr>
        <w:t xml:space="preserve">а) наименование государственной (муниципальной) услуги (укрупненной государственной (муниципальной) услуги) - формируется на основании информации о наименовании государственной (муниципальной) услуги (укрупненной государственной (муниципальной) услуги), включенной в раздел III;</w:t>
      </w:r>
    </w:p>
    <w:p>
      <w:pPr>
        <w:pStyle w:val="0"/>
        <w:spacing w:before="200" w:line-rule="auto"/>
        <w:ind w:firstLine="540"/>
        <w:jc w:val="both"/>
      </w:pPr>
      <w:r>
        <w:rPr>
          <w:sz w:val="20"/>
        </w:rPr>
        <w:t xml:space="preserve">б) год определения исполнителей государственных (муниципальных) услуг (укрупненной государственной (муниципальной) услуги) - формируется на основании информации о годе определения исполнителей государственных (муниципальных) услуг (далее - исполнитель услуг), включенной в раздел III;</w:t>
      </w:r>
    </w:p>
    <w:p>
      <w:pPr>
        <w:pStyle w:val="0"/>
        <w:spacing w:before="200" w:line-rule="auto"/>
        <w:ind w:firstLine="540"/>
        <w:jc w:val="both"/>
      </w:pPr>
      <w:r>
        <w:rPr>
          <w:sz w:val="20"/>
        </w:rPr>
        <w:t xml:space="preserve">в) место оказания государственной (муниципальной) услуги - формируется на основании информации о месте оказания государственной (муниципальной) услуги, включенной в раздел III;</w:t>
      </w:r>
    </w:p>
    <w:p>
      <w:pPr>
        <w:pStyle w:val="0"/>
        <w:spacing w:before="200" w:line-rule="auto"/>
        <w:ind w:firstLine="540"/>
        <w:jc w:val="both"/>
      </w:pPr>
      <w:r>
        <w:rPr>
          <w:sz w:val="20"/>
        </w:rPr>
        <w:t xml:space="preserve">г) показатель, характеризующий объем оказания государственной (муниципальной) услуги (укрупненной государственной (муниципальной) услуги), с указанием наименования такого показателя и единицы его измерения - формируется на основании информации о показателе, характеризующем объем оказания государственной (муниципальной) услуги в социальной сфере, включенной в раздел III;</w:t>
      </w:r>
    </w:p>
    <w:p>
      <w:pPr>
        <w:pStyle w:val="0"/>
        <w:spacing w:before="200" w:line-rule="auto"/>
        <w:ind w:firstLine="540"/>
        <w:jc w:val="both"/>
      </w:pPr>
      <w:r>
        <w:rPr>
          <w:sz w:val="20"/>
        </w:rPr>
        <w:t xml:space="preserve">д) значение планового показателя, характеризующего объем оказания государственной (муниципальной) услуги (укрупненной государственной (муниципальной) услуги), включающего сведения о плановом объеме оказания государственной (муниципальной) услуги (укрупненной государственной (муниципальной) услуги) по способам определения исполнителей услуг, предусмотренных Федеральным </w:t>
      </w:r>
      <w:hyperlink w:history="0" r:id="rId5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 формируется на основании информации о значении планового показателя, характеризующего объем оказания государственной (муниципальной) услуги в социальной сфере, включенной в раздел III;</w:t>
      </w:r>
    </w:p>
    <w:bookmarkStart w:id="1235" w:name="P1235"/>
    <w:bookmarkEnd w:id="1235"/>
    <w:p>
      <w:pPr>
        <w:pStyle w:val="0"/>
        <w:spacing w:before="200" w:line-rule="auto"/>
        <w:ind w:firstLine="540"/>
        <w:jc w:val="both"/>
      </w:pPr>
      <w:r>
        <w:rPr>
          <w:sz w:val="20"/>
        </w:rPr>
        <w:t xml:space="preserve">е) значение предельных допустимых возможных отклонений от показателя, характеризующего объем оказания государственной (муниципальной) услуги (укрупненной государственной (муниципальной) услуги), - указывается при их наличии в отношении государственной (муниципальной) услуги (укрупненной государственной (муниципальной) услуги) в соответствии с информацией, включенной в государственный (муниципальный) социальный заказ;</w:t>
      </w:r>
    </w:p>
    <w:p>
      <w:pPr>
        <w:pStyle w:val="0"/>
        <w:spacing w:before="200" w:line-rule="auto"/>
        <w:ind w:firstLine="540"/>
        <w:jc w:val="both"/>
      </w:pPr>
      <w:r>
        <w:rPr>
          <w:sz w:val="20"/>
        </w:rPr>
        <w:t xml:space="preserve">ж) значение фактического показателя, характеризующего объем оказания государственной (муниципальной) услуги, на отчетную дату, включающего сведения о фактическом объеме оказания государственной (муниципальной) услуги (укрупненной государственной (муниципальной) услуги) по способам определения исполнителей услуг, предусмотренных Федеральным </w:t>
      </w:r>
      <w:hyperlink w:history="0" r:id="rId5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 формируется на основании информации о значении фактического показателя, характеризующего объем оказания государственной (муниципальной) услуги в социальной сфере, включенной в раздел IV;</w:t>
      </w:r>
    </w:p>
    <w:bookmarkStart w:id="1237" w:name="P1237"/>
    <w:bookmarkEnd w:id="1237"/>
    <w:p>
      <w:pPr>
        <w:pStyle w:val="0"/>
        <w:spacing w:before="200" w:line-rule="auto"/>
        <w:ind w:firstLine="540"/>
        <w:jc w:val="both"/>
      </w:pPr>
      <w:r>
        <w:rPr>
          <w:sz w:val="20"/>
        </w:rPr>
        <w:t xml:space="preserve">з) значение фактического отклонения от показателя, характеризующего объем оказания государственной (муниципальной) услуги (укрупненной государственной (муниципальной) услуги), - указывается разность значения фактического показателя, характеризующего объем оказания государственной (муниципальной) услуги, на отчетную дату и значения планового показателя, характеризующего объем оказания государственной (муниципальной) услуги;</w:t>
      </w:r>
    </w:p>
    <w:bookmarkStart w:id="1238" w:name="P1238"/>
    <w:bookmarkEnd w:id="1238"/>
    <w:p>
      <w:pPr>
        <w:pStyle w:val="0"/>
        <w:spacing w:before="200" w:line-rule="auto"/>
        <w:ind w:firstLine="540"/>
        <w:jc w:val="both"/>
      </w:pPr>
      <w:r>
        <w:rPr>
          <w:sz w:val="20"/>
        </w:rPr>
        <w:t xml:space="preserve">и) количество исполнителей услуг, выполнивших государственное (муниципальное) задание на оказание государственных (муниципальных) услуг (выполнение работ) (далее - государственное (муниципальное) задание), соглашение, предусмотренное </w:t>
      </w:r>
      <w:hyperlink w:history="0" r:id="rId5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6 статьи 9</w:t>
        </w:r>
      </w:hyperlink>
      <w:r>
        <w:rPr>
          <w:sz w:val="20"/>
        </w:rPr>
        <w:t xml:space="preserve"> Федерального закона (далее - соглашение), с отклонениями, превышающими предельные допустимые возможные отклонения от показателя, характеризующего объем оказания государственной (муниципальной) услуги (укрупненной государственной (муниципальной) услуги), определенные государственным (муниципальным) социальным заказом, - включается при их наличии при формировании отчета об исполнении государственного (муниципального) социального заказа за отчетный период и формируется на основании информации об отклонениях, превышающих предельные допустимые возможные отклонения от показателя, характеризующего объем оказания государственной (муниципальной) услуги, включенной в раздел IV;</w:t>
      </w:r>
    </w:p>
    <w:bookmarkStart w:id="1239" w:name="P1239"/>
    <w:bookmarkEnd w:id="1239"/>
    <w:p>
      <w:pPr>
        <w:pStyle w:val="0"/>
        <w:spacing w:before="200" w:line-rule="auto"/>
        <w:ind w:firstLine="540"/>
        <w:jc w:val="both"/>
      </w:pPr>
      <w:r>
        <w:rPr>
          <w:sz w:val="20"/>
        </w:rPr>
        <w:t xml:space="preserve">к) доля исполнителей услуг, выполнивших государственное (муниципальное) задание, соглашение, с отклонениями от показателей, характеризующих объем оказания государственной (муниципальной) услуги (укрупненной государственной (муниципальной) услуги), превышающими предельные допустимые возможные отклонения от показателя, характеризующего объем оказания государственной (муниципальной) услуги (укрупненной государственной услуги), - включается при их наличии при формировании отчета об исполнении государственного (муниципального) социального заказа за отчетный период и формируется на основании информации об отклонениях, превышающих предельные допустимые возможные отклонения от показателей, характеризующих объем оказания государственной (муниципальной) услуги (укрупненной государственной (муниципальной) услуги), над предельными допустимыми возможными отклонениями от показателя, характеризующего объем оказания государственной (муниципальной) услуги, включенной в раздел IV.</w:t>
      </w:r>
    </w:p>
    <w:p>
      <w:pPr>
        <w:pStyle w:val="0"/>
        <w:spacing w:before="200" w:line-rule="auto"/>
        <w:ind w:firstLine="540"/>
        <w:jc w:val="both"/>
      </w:pPr>
      <w:r>
        <w:rPr>
          <w:sz w:val="20"/>
        </w:rPr>
        <w:t xml:space="preserve">4. В случае если государственный (муниципальный) социальный заказ сформирован в разрезе укрупненных государственных (муниципальных) услуг, а предельные допустимые возможные отклонения определены в отношении включенных в государственный (муниципальный) социальный заказ государственных (муниципальных) услуг в социальной сфере, информация, предусмотренная </w:t>
      </w:r>
      <w:hyperlink w:history="0" w:anchor="P1235" w:tooltip="е) значение предельных допустимых возможных отклонений от показателя, характеризующего объем оказания государственной (муниципальной) услуги (укрупненной государственной (муниципальной) услуги), - указывается при их наличии в отношении государственной (муниципальной) услуги (укрупненной государственной (муниципальной) услуги) в соответствии с информацией, включенной в государственный (муниципальный) социальный заказ;">
        <w:r>
          <w:rPr>
            <w:sz w:val="20"/>
            <w:color w:val="0000ff"/>
          </w:rPr>
          <w:t xml:space="preserve">подпунктами "е"</w:t>
        </w:r>
      </w:hyperlink>
      <w:r>
        <w:rPr>
          <w:sz w:val="20"/>
        </w:rPr>
        <w:t xml:space="preserve">, </w:t>
      </w:r>
      <w:hyperlink w:history="0" w:anchor="P1237" w:tooltip="з) значение фактического отклонения от показателя, характеризующего объем оказания государственной (муниципальной) услуги (укрупненной государственной (муниципальной) услуги), - указывается разность значения фактического показателя, характеризующего объем оказания государственной (муниципальной) услуги, на отчетную дату и значения планового показателя, характеризующего объем оказания государственной (муниципальной) услуги;">
        <w:r>
          <w:rPr>
            <w:sz w:val="20"/>
            <w:color w:val="0000ff"/>
          </w:rPr>
          <w:t xml:space="preserve">"з"</w:t>
        </w:r>
      </w:hyperlink>
      <w:r>
        <w:rPr>
          <w:sz w:val="20"/>
        </w:rPr>
        <w:t xml:space="preserve">, </w:t>
      </w:r>
      <w:hyperlink w:history="0" w:anchor="P1238" w:tooltip="и) количество исполнителей услуг, выполнивших государственное (муниципальное) задание на оказание государственных (муниципальных) услуг (выполнение работ) (далее - государственное (муниципальное) задание), соглашение, предусмотренное частью 6 статьи 9 Федерального закона (далее - соглашение), с отклонениями, превышающими предельные допустимые возможные отклонения от показателя, характеризующего объем оказания государственной (муниципальной) услуги (укрупненной государственной (муниципальной) услуги), опр...">
        <w:r>
          <w:rPr>
            <w:sz w:val="20"/>
            <w:color w:val="0000ff"/>
          </w:rPr>
          <w:t xml:space="preserve">"и"</w:t>
        </w:r>
      </w:hyperlink>
      <w:r>
        <w:rPr>
          <w:sz w:val="20"/>
        </w:rPr>
        <w:t xml:space="preserve"> и </w:t>
      </w:r>
      <w:hyperlink w:history="0" w:anchor="P1239" w:tooltip="к) доля исполнителей услуг, выполнивших государственное (муниципальное) задание, соглашение, с отклонениями от показателей, характеризующих объем оказания государственной (муниципальной) услуги (укрупненной государственной (муниципальной) услуги), превышающими предельные допустимые возможные отклонения от показателя, характеризующего объем оказания государственной (муниципальной) услуги (укрупненной государственной услуги), - включается при их наличии при формировании отчета об исполнении государственног...">
        <w:r>
          <w:rPr>
            <w:sz w:val="20"/>
            <w:color w:val="0000ff"/>
          </w:rPr>
          <w:t xml:space="preserve">"к" пункта 3</w:t>
        </w:r>
      </w:hyperlink>
      <w:r>
        <w:rPr>
          <w:sz w:val="20"/>
        </w:rPr>
        <w:t xml:space="preserve"> настоящих общих требований, в раздел I не включается.</w:t>
      </w:r>
    </w:p>
    <w:p>
      <w:pPr>
        <w:pStyle w:val="0"/>
        <w:spacing w:before="200" w:line-rule="auto"/>
        <w:ind w:firstLine="540"/>
        <w:jc w:val="both"/>
      </w:pPr>
      <w:r>
        <w:rPr>
          <w:sz w:val="20"/>
        </w:rPr>
        <w:t xml:space="preserve">5. Раздел II включает в себя следующую информацию:</w:t>
      </w:r>
    </w:p>
    <w:p>
      <w:pPr>
        <w:pStyle w:val="0"/>
        <w:spacing w:before="200" w:line-rule="auto"/>
        <w:ind w:firstLine="540"/>
        <w:jc w:val="both"/>
      </w:pPr>
      <w:r>
        <w:rPr>
          <w:sz w:val="20"/>
        </w:rPr>
        <w:t xml:space="preserve">а) наименование государственной (муниципальной) услуги - формируется на основании информации о наименовании государственной (муниципальной) услуги, включенной в раздел III;</w:t>
      </w:r>
    </w:p>
    <w:p>
      <w:pPr>
        <w:pStyle w:val="0"/>
        <w:spacing w:before="200" w:line-rule="auto"/>
        <w:ind w:firstLine="540"/>
        <w:jc w:val="both"/>
      </w:pPr>
      <w:r>
        <w:rPr>
          <w:sz w:val="20"/>
        </w:rPr>
        <w:t xml:space="preserve">б) год определения исполнителей услуг - формируется на основании информации о годе определения исполнителей услуг, включенной в раздел III;</w:t>
      </w:r>
    </w:p>
    <w:p>
      <w:pPr>
        <w:pStyle w:val="0"/>
        <w:spacing w:before="200" w:line-rule="auto"/>
        <w:ind w:firstLine="540"/>
        <w:jc w:val="both"/>
      </w:pPr>
      <w:r>
        <w:rPr>
          <w:sz w:val="20"/>
        </w:rPr>
        <w:t xml:space="preserve">в) место оказания государственной (муниципальной) услуги - формируется на основании информации о месте оказания государственной (муниципальной) услуги, включенной в раздел III;</w:t>
      </w:r>
    </w:p>
    <w:p>
      <w:pPr>
        <w:pStyle w:val="0"/>
        <w:spacing w:before="200" w:line-rule="auto"/>
        <w:ind w:firstLine="540"/>
        <w:jc w:val="both"/>
      </w:pPr>
      <w:r>
        <w:rPr>
          <w:sz w:val="20"/>
        </w:rPr>
        <w:t xml:space="preserve">г) показатель, характеризующий качество оказания государственной (муниципальной) услуги, с указанием наименования такого показателя и единицы его измерения - формируется на основании информации о показателе, характеризующем качество оказания государственной (муниципальной) услуги, включенной в раздел III;</w:t>
      </w:r>
    </w:p>
    <w:p>
      <w:pPr>
        <w:pStyle w:val="0"/>
        <w:spacing w:before="200" w:line-rule="auto"/>
        <w:ind w:firstLine="540"/>
        <w:jc w:val="both"/>
      </w:pPr>
      <w:r>
        <w:rPr>
          <w:sz w:val="20"/>
        </w:rPr>
        <w:t xml:space="preserve">д) значение планового показателя, характеризующего качество оказания государственной (муниципальной) услуги, на отчетную дату - формируется на основании информации о значении планового показателя, характеризующего качество оказания государственной (муниципальной) услуги, включенной в раздел III;</w:t>
      </w:r>
    </w:p>
    <w:p>
      <w:pPr>
        <w:pStyle w:val="0"/>
        <w:spacing w:before="200" w:line-rule="auto"/>
        <w:ind w:firstLine="540"/>
        <w:jc w:val="both"/>
      </w:pPr>
      <w:r>
        <w:rPr>
          <w:sz w:val="20"/>
        </w:rPr>
        <w:t xml:space="preserve">е) значение фактического показателя, характеризующего качество оказания государственной (муниципальной) услуги, на отчетную дату - формируется на основании информации о значениях фактического показателя, характеризующего качество оказания государственной (муниципальной) услуги, включенной в раздел IV;</w:t>
      </w:r>
    </w:p>
    <w:p>
      <w:pPr>
        <w:pStyle w:val="0"/>
        <w:spacing w:before="200" w:line-rule="auto"/>
        <w:ind w:firstLine="540"/>
        <w:jc w:val="both"/>
      </w:pPr>
      <w:r>
        <w:rPr>
          <w:sz w:val="20"/>
        </w:rPr>
        <w:t xml:space="preserve">ж) значение предельного допустимого возможного отклонения от показателя, характеризующего качество оказания государственной (муниципальной) услуги, - указывается при его наличии в отношении государственной (муниципальной) услуги, на основании информации, включенной в государственный (муниципальный) социальный заказ;</w:t>
      </w:r>
    </w:p>
    <w:p>
      <w:pPr>
        <w:pStyle w:val="0"/>
        <w:spacing w:before="200" w:line-rule="auto"/>
        <w:ind w:firstLine="540"/>
        <w:jc w:val="both"/>
      </w:pPr>
      <w:r>
        <w:rPr>
          <w:sz w:val="20"/>
        </w:rPr>
        <w:t xml:space="preserve">з) значение фактического отклонения от показателя, характеризующего качество оказания государственной (муниципальной) услуги, - указывается разность значения фактического показателя, характеризующего качество оказания государственной (муниципальной) услуги, на отчетную дату, и значения планового показателя, характеризующего качество оказания государственной (муниципальной) услуги;</w:t>
      </w:r>
    </w:p>
    <w:p>
      <w:pPr>
        <w:pStyle w:val="0"/>
        <w:spacing w:before="200" w:line-rule="auto"/>
        <w:ind w:firstLine="540"/>
        <w:jc w:val="both"/>
      </w:pPr>
      <w:r>
        <w:rPr>
          <w:sz w:val="20"/>
        </w:rPr>
        <w:t xml:space="preserve">и) количество исполнителей услуг, выполнивших государственное (муниципальное) задание, соглашение, с отклонениями, превышающими предельные допустимые возможные отклонения от показателя, характеризующего качество оказания государственной (муниципальной) услуги (государственных (муниципальных) услуг, составляющих укрупненную государственную (муниципальную) услугу), определенные государственным (муниципальным) социальным заказом, - включается при их наличии при формировании отчета об исполнении государственного (муниципального) социального заказа за отчетный период и формируется на основании информации об отклонении, превышающем предельные допустимые возможные отклонения от показателя, характеризующего качество оказания государственной (муниципальной) услуги, включенной в раздел IV;</w:t>
      </w:r>
    </w:p>
    <w:p>
      <w:pPr>
        <w:pStyle w:val="0"/>
        <w:spacing w:before="200" w:line-rule="auto"/>
        <w:ind w:firstLine="540"/>
        <w:jc w:val="both"/>
      </w:pPr>
      <w:r>
        <w:rPr>
          <w:sz w:val="20"/>
        </w:rPr>
        <w:t xml:space="preserve">к) доля исполнителей услуг, выполнивших государственное (муниципальное) задание, соглашение, с отклонениями от показателей, характеризующих качество оказания государственной (муниципальной) услуги, превышающими предельные допустимые возможные отклонения от показателя, характеризующего качество оказания государственной (муниципальной) услуги, - указывается при их наличии при формировании отчета об исполнении государственного (муниципального) социального заказа за отчетный период и формируется на основании информации об отклонении, превышающем предельные допустимые возможные отклонения от показателей, характеризующих качество оказания государственной (муниципальной) услуги, над предельными допустимыми возможными отклонениями от показателя, характеризующего качество оказания государственной (муниципальной) услуги, включенной в раздел IV;</w:t>
      </w:r>
    </w:p>
    <w:p>
      <w:pPr>
        <w:pStyle w:val="0"/>
        <w:spacing w:before="200" w:line-rule="auto"/>
        <w:ind w:firstLine="540"/>
        <w:jc w:val="both"/>
      </w:pPr>
      <w:r>
        <w:rPr>
          <w:sz w:val="20"/>
        </w:rPr>
        <w:t xml:space="preserve">л) уникальный номер реестровой записи;</w:t>
      </w:r>
    </w:p>
    <w:p>
      <w:pPr>
        <w:pStyle w:val="0"/>
        <w:jc w:val="both"/>
      </w:pPr>
      <w:r>
        <w:rPr>
          <w:sz w:val="20"/>
        </w:rPr>
        <w:t xml:space="preserve">(пп. "л" введен </w:t>
      </w:r>
      <w:hyperlink w:history="0" r:id="rId60" w:tooltip="Постановление Правительства РФ от 30.05.2023 N 87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30.05.2023 N 871)</w:t>
      </w:r>
    </w:p>
    <w:p>
      <w:pPr>
        <w:pStyle w:val="0"/>
        <w:spacing w:before="200" w:line-rule="auto"/>
        <w:ind w:firstLine="540"/>
        <w:jc w:val="both"/>
      </w:pPr>
      <w:r>
        <w:rPr>
          <w:sz w:val="20"/>
        </w:rPr>
        <w:t xml:space="preserve">м) содержание государственной (муниципальной) услуги;</w:t>
      </w:r>
    </w:p>
    <w:p>
      <w:pPr>
        <w:pStyle w:val="0"/>
        <w:jc w:val="both"/>
      </w:pPr>
      <w:r>
        <w:rPr>
          <w:sz w:val="20"/>
        </w:rPr>
        <w:t xml:space="preserve">(пп. "м" введен </w:t>
      </w:r>
      <w:hyperlink w:history="0" r:id="rId61" w:tooltip="Постановление Правительства РФ от 30.05.2023 N 87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30.05.2023 N 871)</w:t>
      </w:r>
    </w:p>
    <w:p>
      <w:pPr>
        <w:pStyle w:val="0"/>
        <w:spacing w:before="200" w:line-rule="auto"/>
        <w:ind w:firstLine="540"/>
        <w:jc w:val="both"/>
      </w:pPr>
      <w:r>
        <w:rPr>
          <w:sz w:val="20"/>
        </w:rPr>
        <w:t xml:space="preserve">н) условия (формы) оказания государственной (муниципальной) услуги;</w:t>
      </w:r>
    </w:p>
    <w:p>
      <w:pPr>
        <w:pStyle w:val="0"/>
        <w:jc w:val="both"/>
      </w:pPr>
      <w:r>
        <w:rPr>
          <w:sz w:val="20"/>
        </w:rPr>
        <w:t xml:space="preserve">(пп. "н" введен </w:t>
      </w:r>
      <w:hyperlink w:history="0" r:id="rId62" w:tooltip="Постановление Правительства РФ от 30.05.2023 N 87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30.05.2023 N 871)</w:t>
      </w:r>
    </w:p>
    <w:p>
      <w:pPr>
        <w:pStyle w:val="0"/>
        <w:spacing w:before="200" w:line-rule="auto"/>
        <w:ind w:firstLine="540"/>
        <w:jc w:val="both"/>
      </w:pPr>
      <w:r>
        <w:rPr>
          <w:sz w:val="20"/>
        </w:rPr>
        <w:t xml:space="preserve">о) категория потребителей государственных (муниципальных) услуг.</w:t>
      </w:r>
    </w:p>
    <w:p>
      <w:pPr>
        <w:pStyle w:val="0"/>
        <w:jc w:val="both"/>
      </w:pPr>
      <w:r>
        <w:rPr>
          <w:sz w:val="20"/>
        </w:rPr>
        <w:t xml:space="preserve">(пп. "о" введен </w:t>
      </w:r>
      <w:hyperlink w:history="0" r:id="rId63" w:tooltip="Постановление Правительства РФ от 30.05.2023 N 87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30.05.2023 N 871)</w:t>
      </w:r>
    </w:p>
    <w:p>
      <w:pPr>
        <w:pStyle w:val="0"/>
        <w:spacing w:before="200" w:line-rule="auto"/>
        <w:ind w:firstLine="540"/>
        <w:jc w:val="both"/>
      </w:pPr>
      <w:r>
        <w:rPr>
          <w:sz w:val="20"/>
        </w:rPr>
        <w:t xml:space="preserve">6. Раздел III включает в себя следующую информацию:</w:t>
      </w:r>
    </w:p>
    <w:p>
      <w:pPr>
        <w:pStyle w:val="0"/>
        <w:spacing w:before="200" w:line-rule="auto"/>
        <w:ind w:firstLine="540"/>
        <w:jc w:val="both"/>
      </w:pPr>
      <w:r>
        <w:rPr>
          <w:sz w:val="20"/>
        </w:rPr>
        <w:t xml:space="preserve">а) наименование государственной (муниципальной) услуги (укрупненной государственной (муниципальной) услуги), в отношении которой формируется раздел III;</w:t>
      </w:r>
    </w:p>
    <w:p>
      <w:pPr>
        <w:pStyle w:val="0"/>
        <w:spacing w:before="200" w:line-rule="auto"/>
        <w:ind w:firstLine="540"/>
        <w:jc w:val="both"/>
      </w:pPr>
      <w:r>
        <w:rPr>
          <w:sz w:val="20"/>
        </w:rPr>
        <w:t xml:space="preserve">б) наименование исполнителя услуг с указанием наименования, фирменного наименования (при наличии), кода и наименования организационно-правовой формы в соответствии с Общероссийским </w:t>
      </w:r>
      <w:hyperlink w:history="0" r:id="rId64"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исполнителя услуг (для юридического лица), фамилии, имени, отчества (при наличии) (для индивидуального предпринимателя или физического лица);</w:t>
      </w:r>
    </w:p>
    <w:p>
      <w:pPr>
        <w:pStyle w:val="0"/>
        <w:spacing w:before="200" w:line-rule="auto"/>
        <w:ind w:firstLine="540"/>
        <w:jc w:val="both"/>
      </w:pPr>
      <w:r>
        <w:rPr>
          <w:sz w:val="20"/>
        </w:rPr>
        <w:t xml:space="preserve">в) наименование государственной (муниципальной) услуги - формируется на основании информации о наименовании государственной (муниципальной) услуги,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г) уникальный номер реестровой записи общероссийского базового (отраслевого) перечня (классификатора) государственных и муниципальных услуг, оказываемых физическим лицам,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уникальный номер реестровой записи) - формируется на основании информации об уникальном номере реестровой записи,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д) условия (формы) оказания государственной (муниципальной) услуги - формируется на основании информации об условиях (форме) оказания государственной (муниципальной) услуги,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е) категория потребителей государственных (муниципальных) услуг (далее - потребитель услуг) - формируется на основании информации о категориях потребителей услуг,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ж) год определения исполнителей услуг - формируется на основании информации о годе определения исполнителей услуг,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з) место оказания государственной (муниципальной) услуги - формируется на основании информации о месте оказания государственной (муниципальной) услуги,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и) плановый показатель, характеризующий качество оказания государственной (муниципальной) услуги, с указанием наименования такого показателя и единицы его измерения - формируется на основании информации о показателе, характеризующем качество оказания государственной муниципальной услуги,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к) значение планового показателя, характеризующего качество оказания государственной (муниципальной) услуги, - формируется на основании информации о значениях плановых показателей, характеризующих качество оказания государственной (муниципальной) услуги, достижение которых планируется в соответствии с государственным (муниципальным) заданием или соглашением;</w:t>
      </w:r>
    </w:p>
    <w:p>
      <w:pPr>
        <w:pStyle w:val="0"/>
        <w:spacing w:before="200" w:line-rule="auto"/>
        <w:ind w:firstLine="540"/>
        <w:jc w:val="both"/>
      </w:pPr>
      <w:r>
        <w:rPr>
          <w:sz w:val="20"/>
        </w:rPr>
        <w:t xml:space="preserve">л) предельные допустимые возможные отклонения от показателя, характеризующего качество оказания государственной (муниципальной) услуги, - формируется на основании информации о предельных допустимых возможных отклонениях от показателя, характеризующего качество оказания государственной (муниципальной) услуги, включенной в государственное (муниципальное) задание или соглашение;</w:t>
      </w:r>
    </w:p>
    <w:p>
      <w:pPr>
        <w:pStyle w:val="0"/>
        <w:spacing w:before="200" w:line-rule="auto"/>
        <w:ind w:firstLine="540"/>
        <w:jc w:val="both"/>
      </w:pPr>
      <w:r>
        <w:rPr>
          <w:sz w:val="20"/>
        </w:rPr>
        <w:t xml:space="preserve">м) показатель, характеризующий объем оказания государственной (муниципальной) услуги, с указанием наименования такого показателя и единицы его измерения - формируется на основании информации о показателе, характеризующем объем оказания государственной (муниципальной) услуги,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н) значение планового показателя, характеризующего объем оказания государственной (муниципальной) услуги, включающий сведения о плановом объеме оказания государственной (муниципальной) услуги по способам определения исполнителей услуг, предусмотренных Федеральным </w:t>
      </w:r>
      <w:hyperlink w:history="0" r:id="rId6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 формируется на основании информации о значениях плановых показателей, характеризующих объем оказания государственной (муниципальной) услуги, достижение которых планируется в отчетном финансовом году, включенной в государственное (муниципальное) задание или соглашение;</w:t>
      </w:r>
    </w:p>
    <w:p>
      <w:pPr>
        <w:pStyle w:val="0"/>
        <w:spacing w:before="200" w:line-rule="auto"/>
        <w:ind w:firstLine="540"/>
        <w:jc w:val="both"/>
      </w:pPr>
      <w:r>
        <w:rPr>
          <w:sz w:val="20"/>
        </w:rPr>
        <w:t xml:space="preserve">о) предельные допустимые возможные отклонения от показателя, характеризующего объем оказания государственной (муниципальной) услуги, - формируется на основании информации о предельных допустимых возможных отклонениях от показателя, характеризующего объем оказания государственной (муниципальной) услуги, включенной в государственное (муниципальное) задание или соглашение.</w:t>
      </w:r>
    </w:p>
    <w:p>
      <w:pPr>
        <w:pStyle w:val="0"/>
        <w:spacing w:before="200" w:line-rule="auto"/>
        <w:ind w:firstLine="540"/>
        <w:jc w:val="both"/>
      </w:pPr>
      <w:r>
        <w:rPr>
          <w:sz w:val="20"/>
        </w:rPr>
        <w:t xml:space="preserve">7. Раздел IV включает в себя следующую информацию:</w:t>
      </w:r>
    </w:p>
    <w:p>
      <w:pPr>
        <w:pStyle w:val="0"/>
        <w:spacing w:before="200" w:line-rule="auto"/>
        <w:ind w:firstLine="540"/>
        <w:jc w:val="both"/>
      </w:pPr>
      <w:r>
        <w:rPr>
          <w:sz w:val="20"/>
        </w:rPr>
        <w:t xml:space="preserve">а) наименование государственной (муниципальной) услуги (укрупненной государственной (муниципальной) услуги), в отношении которой формируется раздел IV;</w:t>
      </w:r>
    </w:p>
    <w:p>
      <w:pPr>
        <w:pStyle w:val="0"/>
        <w:spacing w:before="200" w:line-rule="auto"/>
        <w:ind w:firstLine="540"/>
        <w:jc w:val="both"/>
      </w:pPr>
      <w:r>
        <w:rPr>
          <w:sz w:val="20"/>
        </w:rPr>
        <w:t xml:space="preserve">б) наименование исполнителя услуг с указанием наименования, фирменного наименования (при наличии), кода и наименования организационно-правовой формы в соответствии с Общероссийским </w:t>
      </w:r>
      <w:hyperlink w:history="0" r:id="rId66"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исполнителя услуг (для юридического лица), фамилии, имени, отчества (при наличии) (для индивидуального предпринимателя или физического лица);</w:t>
      </w:r>
    </w:p>
    <w:p>
      <w:pPr>
        <w:pStyle w:val="0"/>
        <w:spacing w:before="200" w:line-rule="auto"/>
        <w:ind w:firstLine="540"/>
        <w:jc w:val="both"/>
      </w:pPr>
      <w:r>
        <w:rPr>
          <w:sz w:val="20"/>
        </w:rPr>
        <w:t xml:space="preserve">в) наименование государственной (муниципальной) услуги - формируется на основании информации о наименовании государственной (муниципальной) услуги,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г) уникальный номер реестровой записи - формируется на основании информации об уникальном номере реестровой записи,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д) условия (формы) оказания государственной (муниципальной) услуги - формируется на основании информации об условиях (форме) оказания государственной (муниципальной) услуги,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е) категории потребителей услуг - формируется на основании информации о категориях потребителей услуг,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ж) год определения исполнителей услуг - формируется на основании информации о годе определения исполнителей услуг,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з) место оказания государственной (муниципальной) услуги - формируется на основании информации о месте оказания государственной (муниципальной) услуги,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и) фактический показатель, характеризующий качество оказания государственной муниципальной услуги, с указанием наименования такого показателя и единицы его измерения - формируется на основании информации о показателе, характеризующем качество оказания государственной муниципальной услуги,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к) значение фактического показателя, характеризующего качество оказания государственной (муниципальной) услуги, - формируется на основании информации о фактическом показателе, характеризующем качество оказания государственной (муниципальной) услуги, включенной в отчеты о выполнении государственного (муниципального) задания и отчетов исполнителей услуг об исполнении соглашений;</w:t>
      </w:r>
    </w:p>
    <w:p>
      <w:pPr>
        <w:pStyle w:val="0"/>
        <w:spacing w:before="200" w:line-rule="auto"/>
        <w:ind w:firstLine="540"/>
        <w:jc w:val="both"/>
      </w:pPr>
      <w:r>
        <w:rPr>
          <w:sz w:val="20"/>
        </w:rPr>
        <w:t xml:space="preserve">л) фактическое отклонение от показателя, характеризующего качество оказания государственной (муниципальной) услуги - определяется как разница между значением фактического показателя, характеризующего качество оказания государственной (муниципальной) услуги на отчетную дату, включенного в раздел IV, и значением планового показателя, характеризующего качество оказания государственной (муниципальной) услуги в социальной сфере, включенного в раздел III;</w:t>
      </w:r>
    </w:p>
    <w:p>
      <w:pPr>
        <w:pStyle w:val="0"/>
        <w:spacing w:before="200" w:line-rule="auto"/>
        <w:ind w:firstLine="540"/>
        <w:jc w:val="both"/>
      </w:pPr>
      <w:r>
        <w:rPr>
          <w:sz w:val="20"/>
        </w:rPr>
        <w:t xml:space="preserve">м) показатель, характеризующий объем оказания государственной (муниципальной) услуги, с указанием наименования такого показателя и единицы измерения показателя объема оказания государственной (муниципальной) услуги - формируется на основании информации о показателе, характеризующем объем оказания государственной (муниципальной) услуги, включенной в государственный (муниципальный) социальный заказ, об исполнении которого формируется отчет об исполнении государственного (муниципального) социального заказа;</w:t>
      </w:r>
    </w:p>
    <w:p>
      <w:pPr>
        <w:pStyle w:val="0"/>
        <w:spacing w:before="200" w:line-rule="auto"/>
        <w:ind w:firstLine="540"/>
        <w:jc w:val="both"/>
      </w:pPr>
      <w:r>
        <w:rPr>
          <w:sz w:val="20"/>
        </w:rPr>
        <w:t xml:space="preserve">н) значение фактического показателя, характеризующего объем оказания государственной (муниципальной) услуги на отчетную дату, включающее сведения о фактическом объеме оказания государственной (муниципальной) услуги по способам определения исполнителей услуг, предусмотренных Федеральным </w:t>
      </w:r>
      <w:hyperlink w:history="0" r:id="rId6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 формируется на основании информации о фактическом показателе, характеризующем объем оказания государственной (муниципальной) услуги, включенной в отчеты о выполнении государственного (муниципального) задания и отчетов исполнителей услуг об исполнении соглашений;</w:t>
      </w:r>
    </w:p>
    <w:p>
      <w:pPr>
        <w:pStyle w:val="0"/>
        <w:spacing w:before="200" w:line-rule="auto"/>
        <w:ind w:firstLine="540"/>
        <w:jc w:val="both"/>
      </w:pPr>
      <w:r>
        <w:rPr>
          <w:sz w:val="20"/>
        </w:rPr>
        <w:t xml:space="preserve">о) фактическое отклонение от показателя, характеризующего объем оказания государственной (муниципальной) услуги, - определяется как разница между значением фактического показателя, характеризующего объем оказания государственной (муниципальной) услуги в социальной сфере, на отчетную дату, включенным в раздел IV, и значением планового показателя, характеризующего объем оказания государственной (муниципальной) услуги, включенным в раздел III;</w:t>
      </w:r>
    </w:p>
    <w:p>
      <w:pPr>
        <w:pStyle w:val="0"/>
        <w:spacing w:before="200" w:line-rule="auto"/>
        <w:ind w:firstLine="540"/>
        <w:jc w:val="both"/>
      </w:pPr>
      <w:r>
        <w:rPr>
          <w:sz w:val="20"/>
        </w:rPr>
        <w:t xml:space="preserve">п) отклонение, превышающее предельные допустимые возможные отклонения от показателя, характеризующего качество оказания государственной (муниципальной) услуги, - определяется как разница между значением планового показателя, характеризующего качество оказания государственной (муниципальной) услуги, включенным в раздел III, значением фактического показателя, характеризующего качество оказания государственной (муниципальной) услуги в социальной сфере на отчетную дату, включенным в раздел IV, и предельным допустимым возможным отклонением от показателя, характеризующего качество оказания государственной (муниципальной) услуги, включенным в раздел III;</w:t>
      </w:r>
    </w:p>
    <w:p>
      <w:pPr>
        <w:pStyle w:val="0"/>
        <w:spacing w:before="200" w:line-rule="auto"/>
        <w:ind w:firstLine="540"/>
        <w:jc w:val="both"/>
      </w:pPr>
      <w:r>
        <w:rPr>
          <w:sz w:val="20"/>
        </w:rPr>
        <w:t xml:space="preserve">р) отклонение, превышающее предельные допустимые возможные отклонения от показателя, характеризующего объем оказания государственной (муниципальной) услуги, - определяется как разница между значением планового показателя, характеризующего объем оказания государственной (муниципальной) услуги, включенным в раздел III, значением фактического показателя, характеризующего объем оказания государственной (муниципальной) услуги в социальной сфере на отчетную дату, включенным в раздел IV, и предельным допустимым возможным отклонением от показателя, характеризующего объем оказания государственной (муниципальной) услуги, включенным в раздел III;</w:t>
      </w:r>
    </w:p>
    <w:p>
      <w:pPr>
        <w:pStyle w:val="0"/>
        <w:spacing w:before="200" w:line-rule="auto"/>
        <w:ind w:firstLine="540"/>
        <w:jc w:val="both"/>
      </w:pPr>
      <w:r>
        <w:rPr>
          <w:sz w:val="20"/>
        </w:rPr>
        <w:t xml:space="preserve">с) причина превышения фактических отклонений от показателей, характеризующих объем оказания государственной (муниципальной) услуги (укрупненной государственной (муниципальной) услуги), над предельными допустимыми возможными отклонениями от показателя, характеризующего объем оказания государственной (муниципальной) услуги (укрупненной государственной услуги) или превышения фактических отклонений от показателей, характеризующих качество оказания государственной (муниципальной) услуги, над предельными допустимыми возможными отклонениями от показателя, характеризующего объем оказания государственной (муниципальной) услуги, - формируется на основании информации о причинах превышения фактических отклонений от показателей, характеризующих объем оказания государственной (муниципальной) услуги (укрупненной государственной (муниципальной) услуги), над предельными допустимыми возможными отклонениями от показателя, характеризующего объем оказания государственной (муниципальной) услуги (укрупненной государственной услуги) или превышения фактических отклонений от показателей, характеризующих качество оказания государственной (муниципальной) услуги, над предельными допустимыми возможными отклонениями от показателя, характеризующего объем оказания государственной (муниципальной) услуги, включенной в отчеты о выполнении государственного (муниципального) задания и отчетов исполнителей услуг об исполнении соглашений.</w:t>
      </w:r>
    </w:p>
    <w:p>
      <w:pPr>
        <w:pStyle w:val="0"/>
        <w:spacing w:before="200" w:line-rule="auto"/>
        <w:ind w:firstLine="540"/>
        <w:jc w:val="both"/>
      </w:pPr>
      <w:r>
        <w:rPr>
          <w:sz w:val="20"/>
        </w:rPr>
        <w:t xml:space="preserve">8. При включении сведений, составляющих отчет об исполнении государственного (муниципального) социального заказа, используются справочники, реестры и классификаторы, используемые в созданных в соответствии с бюджетным законодательством Российской Федерации государственных (муниципальных) информационных системах в сфере бюджетных правоотношений.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15.10.2020 N 1694</w:t>
            <w:br/>
            <w:t>(ред. от 30.05.2023)</w:t>
            <w:br/>
            <w:t>"Об утверждении примерной формы государственног...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15.10.2020 N 1694</w:t>
            <w:br/>
            <w:t>(ред. от 30.05.2023)</w:t>
            <w:br/>
            <w:t>"Об утверждении примерной формы государственног...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76C8676115C4A2DFD9A62A797A3FBC27A4022FB388B1F11835D63204C7B5CB8185E526B4D9797CC2A7D4480EEFF737787D9E8165FA47464m4d8M" TargetMode = "External"/>
	<Relationship Id="rId8" Type="http://schemas.openxmlformats.org/officeDocument/2006/relationships/hyperlink" Target="consultantplus://offline/ref=976C8676115C4A2DFD9A62A797A3FBC27A472FF4318C1F11835D63204C7B5CB8185E526B4D9797CA267D4480EEFF737787D9E8165FA47464m4d8M" TargetMode = "External"/>
	<Relationship Id="rId9" Type="http://schemas.openxmlformats.org/officeDocument/2006/relationships/hyperlink" Target="consultantplus://offline/ref=976C8676115C4A2DFD9A62A797A3FBC27A472FF4318C1F11835D63204C7B5CB8185E526B4D9797C8287D4480EEFF737787D9E8165FA47464m4d8M" TargetMode = "External"/>
	<Relationship Id="rId10" Type="http://schemas.openxmlformats.org/officeDocument/2006/relationships/hyperlink" Target="consultantplus://offline/ref=976C8676115C4A2DFD9A62A797A3FBC27A4022FB388B1F11835D63204C7B5CB8185E526B4D9797CC297D4480EEFF737787D9E8165FA47464m4d8M" TargetMode = "External"/>
	<Relationship Id="rId11" Type="http://schemas.openxmlformats.org/officeDocument/2006/relationships/hyperlink" Target="consultantplus://offline/ref=976C8676115C4A2DFD9A62A797A3FBC27A4022FB388B1F11835D63204C7B5CB8185E526B4D9797CC297D4480EEFF737787D9E8165FA47464m4d8M" TargetMode = "External"/>
	<Relationship Id="rId12" Type="http://schemas.openxmlformats.org/officeDocument/2006/relationships/hyperlink" Target="consultantplus://offline/ref=976C8676115C4A2DFD9A62A797A3FBC27A4022FB388B1F11835D63204C7B5CB8185E526B4D9797CF277D4480EEFF737787D9E8165FA47464m4d8M" TargetMode = "External"/>
	<Relationship Id="rId13" Type="http://schemas.openxmlformats.org/officeDocument/2006/relationships/hyperlink" Target="consultantplus://offline/ref=976C8676115C4A2DFD9A62A797A3FBC27F4023F531881F11835D63204C7B5CB80A5E0A674C9689CE2E6812D1A8mAd9M"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consultantplus://offline/ref=976C8676115C4A2DFD9A62A797A3FBC27A402BFD338C1F11835D63204C7B5CB80A5E0A674C9689CE2E6812D1A8mAd9M" TargetMode = "External"/>
	<Relationship Id="rId17" Type="http://schemas.openxmlformats.org/officeDocument/2006/relationships/hyperlink" Target="consultantplus://offline/ref=976C8676115C4A2DFD9A62A797A3FBC27A402BFD338C1F11835D63204C7B5CB80A5E0A674C9689CE2E6812D1A8mAd9M" TargetMode = "External"/>
	<Relationship Id="rId18" Type="http://schemas.openxmlformats.org/officeDocument/2006/relationships/hyperlink" Target="consultantplus://offline/ref=976C8676115C4A2DFD9A62A797A3FBC27A402BFD338C1F11835D63204C7B5CB80A5E0A674C9689CE2E6812D1A8mAd9M" TargetMode = "External"/>
	<Relationship Id="rId19" Type="http://schemas.openxmlformats.org/officeDocument/2006/relationships/hyperlink" Target="consultantplus://offline/ref=976C8676115C4A2DFD9A62A797A3FBC27A402BFD338C1F11835D63204C7B5CB80A5E0A674C9689CE2E6812D1A8mAd9M" TargetMode = "External"/>
	<Relationship Id="rId20" Type="http://schemas.openxmlformats.org/officeDocument/2006/relationships/hyperlink" Target="consultantplus://offline/ref=976C8676115C4A2DFD9A62A797A3FBC27A402BFD338C1F11835D63204C7B5CB80A5E0A674C9689CE2E6812D1A8mAd9M" TargetMode = "External"/>
	<Relationship Id="rId21" Type="http://schemas.openxmlformats.org/officeDocument/2006/relationships/hyperlink" Target="consultantplus://offline/ref=976C8676115C4A2DFD9A62A797A3FBC27A402BFD338C1F11835D63204C7B5CB80A5E0A674C9689CE2E6812D1A8mAd9M" TargetMode = "External"/>
	<Relationship Id="rId22" Type="http://schemas.openxmlformats.org/officeDocument/2006/relationships/hyperlink" Target="consultantplus://offline/ref=976C8676115C4A2DFD9A62A797A3FBC27A402BFD338C1F11835D63204C7B5CB80A5E0A674C9689CE2E6812D1A8mAd9M" TargetMode = "External"/>
	<Relationship Id="rId23" Type="http://schemas.openxmlformats.org/officeDocument/2006/relationships/hyperlink" Target="consultantplus://offline/ref=976C8676115C4A2DFD9A62A797A3FBC27A402BFD338C1F11835D63204C7B5CB80A5E0A674C9689CE2E6812D1A8mAd9M" TargetMode = "External"/>
	<Relationship Id="rId24" Type="http://schemas.openxmlformats.org/officeDocument/2006/relationships/hyperlink" Target="consultantplus://offline/ref=976C8676115C4A2DFD9A62A797A3FBC27A402BFD338C1F11835D63204C7B5CB80A5E0A674C9689CE2E6812D1A8mAd9M" TargetMode = "External"/>
	<Relationship Id="rId25" Type="http://schemas.openxmlformats.org/officeDocument/2006/relationships/hyperlink" Target="consultantplus://offline/ref=976C8676115C4A2DFD9A62A797A3FBC27A472FF4318C1F11835D63204C7B5CB8185E526B4D9794CA2E7D4480EEFF737787D9E8165FA47464m4d8M" TargetMode = "External"/>
	<Relationship Id="rId26" Type="http://schemas.openxmlformats.org/officeDocument/2006/relationships/hyperlink" Target="consultantplus://offline/ref=976C8676115C4A2DFD9A62A797A3FBC27A472FF4318C1F11835D63204C7B5CB8185E526B4D9794C9297D4480EEFF737787D9E8165FA47464m4d8M" TargetMode = "External"/>
	<Relationship Id="rId27" Type="http://schemas.openxmlformats.org/officeDocument/2006/relationships/hyperlink" Target="consultantplus://offline/ref=976C8676115C4A2DFD9A62A797A3FBC27A4122F4368F1F11835D63204C7B5CB80A5E0A674C9689CE2E6812D1A8mAd9M" TargetMode = "External"/>
	<Relationship Id="rId28" Type="http://schemas.openxmlformats.org/officeDocument/2006/relationships/hyperlink" Target="consultantplus://offline/ref=42066CF6E4A9BD693AA22B92C5971A3A9000AFD87916DB02AD2AC05CA516ED5F6DF5FAE40FF8E38FEB01D7792552FD6C5294B8C139A21D81nBd9M" TargetMode = "External"/>
	<Relationship Id="rId29" Type="http://schemas.openxmlformats.org/officeDocument/2006/relationships/hyperlink" Target="consultantplus://offline/ref=42066CF6E4A9BD693AA22B92C5971A3A9000AFD87916DB02AD2AC05CA516ED5F6DF5FAE40FF8E38FE901D7792552FD6C5294B8C139A21D81nBd9M" TargetMode = "External"/>
	<Relationship Id="rId30" Type="http://schemas.openxmlformats.org/officeDocument/2006/relationships/hyperlink" Target="consultantplus://offline/ref=42066CF6E4A9BD693AA22B92C5971A3A9000AFD87916DB02AD2AC05CA516ED5F6DF5FAE40FF8E38FEB01D7792552FD6C5294B8C139A21D81nBd9M" TargetMode = "External"/>
	<Relationship Id="rId31" Type="http://schemas.openxmlformats.org/officeDocument/2006/relationships/hyperlink" Target="consultantplus://offline/ref=42066CF6E4A9BD693AA22B92C5971A3A9000AFD87916DB02AD2AC05CA516ED5F6DF5FAE40FF8E38FE901D7792552FD6C5294B8C139A21D81nBd9M" TargetMode = "External"/>
	<Relationship Id="rId32" Type="http://schemas.openxmlformats.org/officeDocument/2006/relationships/hyperlink" Target="consultantplus://offline/ref=42066CF6E4A9BD693AA22B92C5971A3A9000AFD87916DB02AD2AC05CA516ED5F6DF5FAE40FF8E28BE801D7792552FD6C5294B8C139A21D81nBd9M" TargetMode = "External"/>
	<Relationship Id="rId33" Type="http://schemas.openxmlformats.org/officeDocument/2006/relationships/hyperlink" Target="consultantplus://offline/ref=42066CF6E4A9BD693AA22B92C5971A3A9005ABD07016DB02AD2AC05CA516ED5F6DF5FAE70CFAE381BE5BC77D6C06F173528BA7C227A2n1dEM" TargetMode = "External"/>
	<Relationship Id="rId34" Type="http://schemas.openxmlformats.org/officeDocument/2006/relationships/hyperlink" Target="consultantplus://offline/ref=42066CF6E4A9BD693AA22B92C5971A3A9000AFD87916DB02AD2AC05CA516ED5F6DF5FAE40FF8E38FEB01D7792552FD6C5294B8C139A21D81nBd9M" TargetMode = "External"/>
	<Relationship Id="rId35" Type="http://schemas.openxmlformats.org/officeDocument/2006/relationships/hyperlink" Target="consultantplus://offline/ref=42066CF6E4A9BD693AA22B92C5971A3A9000AFD87916DB02AD2AC05CA516ED5F6DF5FAE40FF8E38FE901D7792552FD6C5294B8C139A21D81nBd9M" TargetMode = "External"/>
	<Relationship Id="rId36" Type="http://schemas.openxmlformats.org/officeDocument/2006/relationships/hyperlink" Target="consultantplus://offline/ref=42066CF6E4A9BD693AA22B92C5971A3A9007A2D77011DB02AD2AC05CA516ED5F6DF5FAE40FF8E189EA01D7792552FD6C5294B8C139A21D81nBd9M" TargetMode = "External"/>
	<Relationship Id="rId37" Type="http://schemas.openxmlformats.org/officeDocument/2006/relationships/hyperlink" Target="consultantplus://offline/ref=42066CF6E4A9BD693AA22B92C5971A3A9000AFD87916DB02AD2AC05CA516ED5F6DF5FAE40FF8E38BE901D7792552FD6C5294B8C139A21D81nBd9M" TargetMode = "External"/>
	<Relationship Id="rId38" Type="http://schemas.openxmlformats.org/officeDocument/2006/relationships/hyperlink" Target="consultantplus://offline/ref=42066CF6E4A9BD693AA22B92C5971A3A9006A2D87E15DB02AD2AC05CA516ED5F7FF5A2E80EF9FD8BEB14812863n0d4M" TargetMode = "External"/>
	<Relationship Id="rId39" Type="http://schemas.openxmlformats.org/officeDocument/2006/relationships/hyperlink" Target="consultantplus://offline/ref=42066CF6E4A9BD693AA22B92C5971A3A9000AFD87916DB02AD2AC05CA516ED5F6DF5FAE40FF8E38FEB01D7792552FD6C5294B8C139A21D81nBd9M" TargetMode = "External"/>
	<Relationship Id="rId40" Type="http://schemas.openxmlformats.org/officeDocument/2006/relationships/hyperlink" Target="consultantplus://offline/ref=42066CF6E4A9BD693AA22B92C5971A3A9000AFD87916DB02AD2AC05CA516ED5F6DF5FAE40FF8E38FE901D7792552FD6C5294B8C139A21D81nBd9M" TargetMode = "External"/>
	<Relationship Id="rId41" Type="http://schemas.openxmlformats.org/officeDocument/2006/relationships/hyperlink" Target="consultantplus://offline/ref=42066CF6E4A9BD693AA22B92C5971A3A9000AFD87916DB02AD2AC05CA516ED5F6DF5FAE40FF8E08FEB01D7792552FD6C5294B8C139A21D81nBd9M" TargetMode = "External"/>
	<Relationship Id="rId42" Type="http://schemas.openxmlformats.org/officeDocument/2006/relationships/hyperlink" Target="consultantplus://offline/ref=42066CF6E4A9BD693AA22B92C5971A3A9000AFD87916DB02AD2AC05CA516ED5F6DF5FAE40FF8E08CEC01D7792552FD6C5294B8C139A21D81nBd9M" TargetMode = "External"/>
	<Relationship Id="rId43" Type="http://schemas.openxmlformats.org/officeDocument/2006/relationships/hyperlink" Target="consultantplus://offline/ref=42066CF6E4A9BD693AA22B92C5971A3A9007A2D77011DB02AD2AC05CA516ED5F6DF5FAE40FF8E189EB01D7792552FD6C5294B8C139A21D81nBd9M" TargetMode = "External"/>
	<Relationship Id="rId44" Type="http://schemas.openxmlformats.org/officeDocument/2006/relationships/hyperlink" Target="consultantplus://offline/ref=42066CF6E4A9BD693AA22B92C5971A3A9000AFD87916DB02AD2AC05CA516ED5F7FF5A2E80EF9FD8BEB14812863n0d4M" TargetMode = "External"/>
	<Relationship Id="rId45" Type="http://schemas.openxmlformats.org/officeDocument/2006/relationships/hyperlink" Target="consultantplus://offline/ref=42066CF6E4A9BD693AA22B92C5971A3A9007A2D77011DB02AD2AC05CA516ED5F6DF5FAE40FF8E189E801D7792552FD6C5294B8C139A21D81nBd9M" TargetMode = "External"/>
	<Relationship Id="rId46" Type="http://schemas.openxmlformats.org/officeDocument/2006/relationships/hyperlink" Target="consultantplus://offline/ref=42066CF6E4A9BD693AA22B92C5971A3A9000AFD87916DB02AD2AC05CA516ED5F7FF5A2E80EF9FD8BEB14812863n0d4M" TargetMode = "External"/>
	<Relationship Id="rId47" Type="http://schemas.openxmlformats.org/officeDocument/2006/relationships/hyperlink" Target="consultantplus://offline/ref=42066CF6E4A9BD693AA22B92C5971A3A9007A2D77011DB02AD2AC05CA516ED5F6DF5FAE40FF8E189EE01D7792552FD6C5294B8C139A21D81nBd9M" TargetMode = "External"/>
	<Relationship Id="rId48" Type="http://schemas.openxmlformats.org/officeDocument/2006/relationships/hyperlink" Target="consultantplus://offline/ref=42066CF6E4A9BD693AA22B92C5971A3A9007A2D77011DB02AD2AC05CA516ED5F6DF5FAE40FF8E189EC01D7792552FD6C5294B8C139A21D81nBd9M" TargetMode = "External"/>
	<Relationship Id="rId49" Type="http://schemas.openxmlformats.org/officeDocument/2006/relationships/hyperlink" Target="consultantplus://offline/ref=42066CF6E4A9BD693AA22B92C5971A3A9000AFD87916DB02AD2AC05CA516ED5F7FF5A2E80EF9FD8BEB14812863n0d4M" TargetMode = "External"/>
	<Relationship Id="rId50" Type="http://schemas.openxmlformats.org/officeDocument/2006/relationships/hyperlink" Target="consultantplus://offline/ref=42066CF6E4A9BD693AA22B92C5971A3A9006A2D87E15DB02AD2AC05CA516ED5F7FF5A2E80EF9FD8BEB14812863n0d4M" TargetMode = "External"/>
	<Relationship Id="rId51" Type="http://schemas.openxmlformats.org/officeDocument/2006/relationships/hyperlink" Target="consultantplus://offline/ref=42066CF6E4A9BD693AA22B92C5971A3A9000AFD87916DB02AD2AC05CA516ED5F6DF5FAE40FF8E38FEB01D7792552FD6C5294B8C139A21D81nBd9M" TargetMode = "External"/>
	<Relationship Id="rId52" Type="http://schemas.openxmlformats.org/officeDocument/2006/relationships/hyperlink" Target="consultantplus://offline/ref=42066CF6E4A9BD693AA22B92C5971A3A9000AFD87916DB02AD2AC05CA516ED5F6DF5FAE40FF8E38FE901D7792552FD6C5294B8C139A21D81nBd9M" TargetMode = "External"/>
	<Relationship Id="rId53" Type="http://schemas.openxmlformats.org/officeDocument/2006/relationships/hyperlink" Target="consultantplus://offline/ref=42066CF6E4A9BD693AA22B92C5971A3A9000AFD87916DB02AD2AC05CA516ED5F6DF5FAE40FF8E08FEB01D7792552FD6C5294B8C139A21D81nBd9M" TargetMode = "External"/>
	<Relationship Id="rId54" Type="http://schemas.openxmlformats.org/officeDocument/2006/relationships/hyperlink" Target="consultantplus://offline/ref=42066CF6E4A9BD693AA22B92C5971A3A9000AFD87916DB02AD2AC05CA516ED5F6DF5FAE40FF8E08CEC01D7792552FD6C5294B8C139A21D81nBd9M" TargetMode = "External"/>
	<Relationship Id="rId55" Type="http://schemas.openxmlformats.org/officeDocument/2006/relationships/hyperlink" Target="consultantplus://offline/ref=42066CF6E4A9BD693AA22B92C5971A3A9007A2D77011DB02AD2AC05CA516ED5F6DF5FAE40FF8E189ED01D7792552FD6C5294B8C139A21D81nBd9M" TargetMode = "External"/>
	<Relationship Id="rId56" Type="http://schemas.openxmlformats.org/officeDocument/2006/relationships/hyperlink" Target="consultantplus://offline/ref=42066CF6E4A9BD693AA22B92C5971A3A9000AFD87916DB02AD2AC05CA516ED5F6DF5FAE40FF8E38DED01D7792552FD6C5294B8C139A21D81nBd9M" TargetMode = "External"/>
	<Relationship Id="rId57" Type="http://schemas.openxmlformats.org/officeDocument/2006/relationships/hyperlink" Target="consultantplus://offline/ref=42066CF6E4A9BD693AA22B92C5971A3A9000AFD87916DB02AD2AC05CA516ED5F7FF5A2E80EF9FD8BEB14812863n0d4M" TargetMode = "External"/>
	<Relationship Id="rId58" Type="http://schemas.openxmlformats.org/officeDocument/2006/relationships/hyperlink" Target="consultantplus://offline/ref=42066CF6E4A9BD693AA22B92C5971A3A9000AFD87916DB02AD2AC05CA516ED5F7FF5A2E80EF9FD8BEB14812863n0d4M" TargetMode = "External"/>
	<Relationship Id="rId59" Type="http://schemas.openxmlformats.org/officeDocument/2006/relationships/hyperlink" Target="consultantplus://offline/ref=42066CF6E4A9BD693AA22B92C5971A3A9000AFD87916DB02AD2AC05CA516ED5F6DF5FAE40FF8E28BE801D7792552FD6C5294B8C139A21D81nBd9M" TargetMode = "External"/>
	<Relationship Id="rId60" Type="http://schemas.openxmlformats.org/officeDocument/2006/relationships/hyperlink" Target="consultantplus://offline/ref=42066CF6E4A9BD693AA22B92C5971A3A9007A2D77011DB02AD2AC05CA516ED5F6DF5FAE40FF8E189E201D7792552FD6C5294B8C139A21D81nBd9M" TargetMode = "External"/>
	<Relationship Id="rId61" Type="http://schemas.openxmlformats.org/officeDocument/2006/relationships/hyperlink" Target="consultantplus://offline/ref=42066CF6E4A9BD693AA22B92C5971A3A9007A2D77011DB02AD2AC05CA516ED5F6DF5FAE40FF8E18EEA01D7792552FD6C5294B8C139A21D81nBd9M" TargetMode = "External"/>
	<Relationship Id="rId62" Type="http://schemas.openxmlformats.org/officeDocument/2006/relationships/hyperlink" Target="consultantplus://offline/ref=42066CF6E4A9BD693AA22B92C5971A3A9007A2D77011DB02AD2AC05CA516ED5F6DF5FAE40FF8E18EEB01D7792552FD6C5294B8C139A21D81nBd9M" TargetMode = "External"/>
	<Relationship Id="rId63" Type="http://schemas.openxmlformats.org/officeDocument/2006/relationships/hyperlink" Target="consultantplus://offline/ref=42066CF6E4A9BD693AA22B92C5971A3A9007A2D77011DB02AD2AC05CA516ED5F6DF5FAE40FF8E18EE801D7792552FD6C5294B8C139A21D81nBd9M" TargetMode = "External"/>
	<Relationship Id="rId64" Type="http://schemas.openxmlformats.org/officeDocument/2006/relationships/hyperlink" Target="consultantplus://offline/ref=42066CF6E4A9BD693AA22B92C5971A3A9007A3D97E10DB02AD2AC05CA516ED5F7FF5A2E80EF9FD8BEB14812863n0d4M" TargetMode = "External"/>
	<Relationship Id="rId65" Type="http://schemas.openxmlformats.org/officeDocument/2006/relationships/hyperlink" Target="consultantplus://offline/ref=42066CF6E4A9BD693AA22B92C5971A3A9000AFD87916DB02AD2AC05CA516ED5F7FF5A2E80EF9FD8BEB14812863n0d4M" TargetMode = "External"/>
	<Relationship Id="rId66" Type="http://schemas.openxmlformats.org/officeDocument/2006/relationships/hyperlink" Target="consultantplus://offline/ref=42066CF6E4A9BD693AA22B92C5971A3A9007A3D97E10DB02AD2AC05CA516ED5F7FF5A2E80EF9FD8BEB14812863n0d4M" TargetMode = "External"/>
	<Relationship Id="rId67" Type="http://schemas.openxmlformats.org/officeDocument/2006/relationships/hyperlink" Target="consultantplus://offline/ref=42066CF6E4A9BD693AA22B92C5971A3A9000AFD87916DB02AD2AC05CA516ED5F7FF5A2E80EF9FD8BEB14812863n0d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15.10.2020 N 1694
(ред. от 30.05.2023)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dc:title>
  <dcterms:created xsi:type="dcterms:W3CDTF">2023-11-11T12:29:38Z</dcterms:created>
</cp:coreProperties>
</file>