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РФ от 13.03.2021 N 369</w:t>
              <w:br/>
              <w:t xml:space="preserve">(ред. от 05.10.2023)</w:t>
              <w:br/>
              <w:t xml:space="preserve">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</w:t>
              <w:br/>
              <w:t xml:space="preserve">(вместе с "Правилами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2021 г. N 369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ОРГАНИЗАЦИИ ПРОФЕССИОНАЛЬНОГО ОБУЧЕНИЯ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ОТДЕЛЬНЫХ КАТЕГОРИЙ ГРАЖДАН</w:t>
      </w:r>
    </w:p>
    <w:p>
      <w:pPr>
        <w:pStyle w:val="2"/>
        <w:jc w:val="center"/>
      </w:pPr>
      <w:r>
        <w:rPr>
          <w:sz w:val="20"/>
        </w:rPr>
        <w:t xml:space="preserve">В РАМКАХ ФЕДЕРАЛЬНОГО ПРОЕКТА "СОДЕЙСТВИЕ ЗАНЯТОСТИ"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"ДЕМОГРАФИЯ"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27.05.2021 </w:t>
            </w:r>
            <w:hyperlink w:history="0" r:id="rId7" w:tooltip="Постановление Правительства РФ от 27.05.2021 N 800 (ред. от 05.10.2023) &quot;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(вместе с &quot;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) {КонсультантПлюс}">
              <w:r>
                <w:rPr>
                  <w:sz w:val="20"/>
                  <w:color w:val="0000ff"/>
                </w:rPr>
                <w:t xml:space="preserve">N 800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8" w:tooltip="Постановление Правительства РФ от 27.09.2021 N 1623 &quot;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&quot;Содействие занятости&quot; национального проекта &quot;Демография&quot; {КонсультантПлюс}">
              <w:r>
                <w:rPr>
                  <w:sz w:val="20"/>
                  <w:color w:val="0000ff"/>
                </w:rPr>
                <w:t xml:space="preserve">N 1623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9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10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11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2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      <w:r>
                <w:rPr>
                  <w:sz w:val="20"/>
                  <w:color w:val="0000ff"/>
                </w:rPr>
                <w:t xml:space="preserve">N 2227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3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14" w:tooltip="Постановление Правительства РФ от 16.01.2023 N 21 &quot;О внесении изменений в пункт 3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&quot;Содействие занятости&quot; национального проекта &quot;Демограф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5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16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</w:t>
      </w:r>
      <w:hyperlink w:history="0" r:id="rId17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"Содействие занятости" национального </w:t>
      </w:r>
      <w:hyperlink w:history="0" r:id="rId18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Федеральной службе по труду и занятости обеспечить реализацию мероприятий, направленных на создание в Единой цифровой платформе в сфере занятости и трудовых отношений "Работа в России" механизма подачи заявок на прохождение обучения, а также мероприятий по обеспечению контроля качества занятости отдельных категорий граждан, прошедших обучение, имея в виду осуществление в указанной информационно-аналитической системе подачи заявок и контроля качества занятости 100 процентов отдельных категорий граждан, прошедших обучение, за счет доведенных до Службы лимитов бюджетных ассигнований федерального бюджета в размере 69136,2 тыс. рублей на соответствующий финансовый год на указанные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</w:t>
      </w:r>
      <w:hyperlink w:history="0" r:id="rId20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"Содействие занятости" национального </w:t>
      </w:r>
      <w:hyperlink w:history="0" r:id="rId21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Федерации, осуществляющим полномочия в области содействия занятости населения,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</w:t>
      </w:r>
      <w:hyperlink w:history="0" r:id="rId22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"Содействие занятости" национального проекта "Демография", в том числе в определении потребности в обучении на основании анализа ситуации на рынке труда и потребности работодателей в кадрах, организации профессиональной ориентации граждан, а также в обеспечении занятости обученных граждан.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09.02.2022 </w:t>
      </w:r>
      <w:hyperlink w:history="0" r:id="rId23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, от 05.12.2022 </w:t>
      </w:r>
      <w:hyperlink w:history="0" r:id="rId24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<w:r>
          <w:rPr>
            <w:sz w:val="20"/>
            <w:color w:val="0000ff"/>
          </w:rPr>
          <w:t xml:space="preserve">N 2227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марта 2021 г. N 369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ФЕДЕРАЛЬНОГО БЮДЖЕТА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ОРГАНИЗАЦИИ ПРОФЕССИОНАЛЬНОГО</w:t>
      </w:r>
    </w:p>
    <w:p>
      <w:pPr>
        <w:pStyle w:val="2"/>
        <w:jc w:val="center"/>
      </w:pPr>
      <w:r>
        <w:rPr>
          <w:sz w:val="20"/>
        </w:rPr>
        <w:t xml:space="preserve">ОБУЧЕНИЯ И ДОПОЛНИТЕЛЬНОГО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 РАМКАХ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"СОДЕЙСТВИЕ ЗАНЯТОСТИ" НАЦИОНАЛЬНОГО ПРОЕКТА "ДЕМОГРАФИЯ"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27.05.2021 </w:t>
            </w:r>
            <w:hyperlink w:history="0" r:id="rId25" w:tooltip="Постановление Правительства РФ от 27.05.2021 N 800 (ред. от 05.10.2023) &quot;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(вместе с &quot;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) {КонсультантПлюс}">
              <w:r>
                <w:rPr>
                  <w:sz w:val="20"/>
                  <w:color w:val="0000ff"/>
                </w:rPr>
                <w:t xml:space="preserve">N 800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26" w:tooltip="Постановление Правительства РФ от 27.09.2021 N 1623 &quot;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&quot;Содействие занятости&quot; национального проекта &quot;Демография&quot; {КонсультантПлюс}">
              <w:r>
                <w:rPr>
                  <w:sz w:val="20"/>
                  <w:color w:val="0000ff"/>
                </w:rPr>
                <w:t xml:space="preserve">N 1623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27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      <w:r>
                <w:rPr>
                  <w:sz w:val="20"/>
                  <w:color w:val="0000ff"/>
                </w:rPr>
                <w:t xml:space="preserve">N 139</w:t>
              </w:r>
            </w:hyperlink>
            <w:r>
              <w:rPr>
                <w:sz w:val="20"/>
                <w:color w:val="392c69"/>
              </w:rPr>
              <w:t xml:space="preserve">, от 18.03.2022 </w:t>
            </w:r>
            <w:hyperlink w:history="0" r:id="rId28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29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1545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30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      <w:r>
                <w:rPr>
                  <w:sz w:val="20"/>
                  <w:color w:val="0000ff"/>
                </w:rPr>
                <w:t xml:space="preserve">N 2227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31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32" w:tooltip="Постановление Правительства РФ от 16.01.2023 N 21 &quot;О внесении изменений в пункт 3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&quot;Содействие занятости&quot; национального проекта &quot;Демограф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33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34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порядок и условия предоставления из федерального бюджета гранта в форме субсидии федеральному государственному бюджетному образовательному учреждению дополнительного профессионального образования "Институт развития профессионального образования" (далее - Институт),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(далее - Академия) и федеральному государственному автономному образовательному учреждению высшего образования "Национальный исследовательский Томский государственный университет" (далее - Университет)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</w:t>
      </w:r>
      <w:hyperlink w:history="0" r:id="rId35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"Содействие занятости" национального </w:t>
      </w:r>
      <w:hyperlink w:history="0" r:id="rId36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(далее соответственно - грант, получатели гранта, мероприятия).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настоящих Правил под участниками мероприятий, для которых предусмотрена реализация мероприятий, понимаются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возрасте 50 лет и старше, граждане предпенсионного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женщины, находящиеся в отпуске по уходу за ребенком до достижения им возраста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женщины, не состоящие в трудовых отношениях и имеющие детей дошкольного возраста в возрасте от 0 до 7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безработные граждане, зарегистрированные в органах службы занятости;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18.03.2022 N 409)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18.03.2022 N 409)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19.12.2022 N 2343)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669)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семей лиц, указанных в </w:t>
      </w:r>
      <w:hyperlink w:history="0" w:anchor="P65" w:tooltip="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и </w:t>
      </w:r>
      <w:hyperlink w:history="0" w:anchor="P67" w:tooltip="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погибших (умерших) при выполнении задач в ходе специальной военной операции (боевых действий), члены семей лиц, указанных в </w:t>
      </w:r>
      <w:hyperlink w:history="0" w:anchor="P65" w:tooltip="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и </w:t>
      </w:r>
      <w:hyperlink w:history="0" w:anchor="P67" w:tooltip="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">
        <w:r>
          <w:rPr>
            <w:sz w:val="20"/>
            <w:color w:val="0000ff"/>
          </w:rPr>
          <w:t xml:space="preserve">девятом</w:t>
        </w:r>
      </w:hyperlink>
      <w:r>
        <w:rPr>
          <w:sz w:val="20"/>
        </w:rPr>
        <w:t xml:space="preserve"> настоящего 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молодежь в возрасте до 35 лет включительно, относящаяся к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не имеющих среднего профессионального образования,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05.10.2023 N 1643)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18.03.2022 N 409)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осуществляется в соответствии с </w:t>
      </w:r>
      <w:hyperlink w:history="0" r:id="rId46" w:tooltip="Постановление Правительства РФ от 27.05.2021 N 800 (ред. от 05.10.2023) &quot;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(вместе с &quot;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утвержденным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года", с использованием Единой цифровой платформы в сфере занятости и трудовых отношений "Работа в России", включая подачу заявок на прохождение обучения, а также мероприятия по обеспечению контроля качества занятости отдельных категорий граждан, прошедших обучение.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7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 предоставляется получателям грантов в целях финансового обеспечения (возмещения) расходов на реализацию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05.10.2023 N 1643)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прошедших профессиональное обучение и получивших дополнительное профессиональное образование участников мероприятий (расчетная):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49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28.04.2023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05.12.2022 N 2227;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28.04.2023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не менее 179,967 тыс. человек (при содействии Института не менее 46,322 тыс. человек, при содействии Университета не менее 77,323 тыс. человек, при содействии Академии не менее 56,322 тыс. человек);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05.10.2023 N 1643)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не менее 104,439 тыс. человек;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19.12.2022 N 2343; в ред. </w:t>
      </w:r>
      <w:hyperlink w:history="0" r:id="rId54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численность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"Налог на профессиональный доход", в период обучения или после завершения обучения, но не позднее 25 декабря соответствующего финансового года (расчетная):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55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28.04.2023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05.12.2022 N 2227;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7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28.04.2023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не менее 134,976 тыс. человек (при содействии Института не менее 34,742 тыс. человек, при содействии Университета не менее 57,992 тыс. человек, при содействии Академии не менее 42,242 тыс. человек);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05.10.2023 N 1643)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не менее 78,33 тыс. человек.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19.12.2022 N 2343; в ред. </w:t>
      </w:r>
      <w:hyperlink w:history="0" r:id="rId60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1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получателям грантов в пределах лимитов бюджетных обязательств, доведенных до Федеральной службы по труду и занятости как получателя средств федерального бюджета на цели, указанные в </w:t>
      </w:r>
      <w:hyperlink w:history="0" w:anchor="P53" w:tooltip="1. Настоящие Правила устанавливают цели, порядок и условия предоставления из федерального бюджета гранта в форме субсидии федеральному государственному бюджетному образовательному учреждению дополнительного профессионального образования &quot;Институт развития профессионального образования&quot; (далее - Институт), федеральному государственному бюджетному образовательному учреждению высшего образования &quot;Российская академия народного хозяйства и государственной службы при Президенте Российской Федерации&quot; (далее - 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гранта, предоставляемого i-му получателю гранта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для достижения цели, указанной в </w:t>
      </w:r>
      <w:hyperlink w:history="0" w:anchor="P81" w:tooltip="3. Грант предоставляется получателям грантов в целях финансового обеспечения (возмещения) расходов на реализацию мероприят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676400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размер грантов, предусмотренных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iоб</w:t>
      </w:r>
      <w:r>
        <w:rPr>
          <w:sz w:val="20"/>
        </w:rPr>
        <w:t xml:space="preserve"> - численность участников мероприятий, направленных i-м получателем гранта на профессиональное обучение и дополнительное профессиональное образование,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</w:t>
      </w:r>
      <w:r>
        <w:rPr>
          <w:sz w:val="20"/>
        </w:rPr>
        <w:t xml:space="preserve"> -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(расчетная средняя стоимость обучения одного человека - 59,58 тыс.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получателей гранта, участвующих в реализации мероприятий в соответствующем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Численность участников мероприятий, предусмотренная </w:t>
      </w:r>
      <w:hyperlink w:history="0" w:anchor="P81" w:tooltip="3. Грант предоставляется получателям грантов в целях финансового обеспечения (возмещения) расходов на реализацию мероприятий.">
        <w:r>
          <w:rPr>
            <w:sz w:val="20"/>
            <w:color w:val="0000ff"/>
          </w:rPr>
          <w:t xml:space="preserve">подпунктом "а" пункта 3</w:t>
        </w:r>
      </w:hyperlink>
      <w:r>
        <w:rPr>
          <w:sz w:val="20"/>
        </w:rPr>
        <w:t xml:space="preserve"> настоящих Правил, i-го получателя гранта, в том числе с распределением по субъектам Российской Федерации, может изменяться в соответствии с решениями межведомственной рабочей группы по восстановлению рынка труда, образованной в соответствии с решением Председателя Правительства Российской Федерации, по результатам мониторинга реализации мероприятий, проводимого Федеральной службой по труду и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решением указанной межведомственной рабочей группы изменяются значения результатов предоставления гранта, установленные в </w:t>
      </w:r>
      <w:hyperlink w:history="0" w:anchor="P81" w:tooltip="3. Грант предоставляется получателям грантов в целях финансового обеспечения (возмещения) расходов на реализацию мероприят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численности участников мероприятий для i-го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ассигнований, предусмотренных на финансовое обеспечение реализации мероприятий соответствующим получателем гранта,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достижения цели предоставления гранта, указанной в </w:t>
      </w:r>
      <w:hyperlink w:history="0" w:anchor="P53" w:tooltip="1. Настоящие Правила устанавливают цели, порядок и условия предоставления из федерального бюджета гранта в форме субсидии федеральному государственному бюджетному образовательному учреждению дополнительного профессионального образования &quot;Институт развития профессионального образования&quot; (далее - Институт), федеральному государственному бюджетному образовательному учреждению высшего образования &quot;Российская академия народного хозяйства и государственной службы при Президенте Российской Федерации&quot; (далее - 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Правил, средства гранта предоставляются получателями гранта иным организациям,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(далее - иные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</w:t>
      </w:r>
      <w:hyperlink w:history="0" r:id="rId63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типовой формой</w:t>
        </w:r>
      </w:hyperlink>
      <w:r>
        <w:rPr>
          <w:sz w:val="20"/>
        </w:rPr>
        <w:t xml:space="preserve">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Получатели грантов (иные организации) заключают с организациями, осуществляющими образовательную деятельность, включенными в перечни, указанные в </w:t>
      </w:r>
      <w:hyperlink w:history="0" r:id="rId64" w:tooltip="Постановление Правительства РФ от 27.05.2021 N 800 (ред. от 05.10.2023) &quot;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(вместе с &quot;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)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утвержденном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года", договоры (контракты), в соответствии с которыми оплата обязательств осуществляется в следующей пропорции: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 процентов - при предоставлении акта выполненных работ (услуг) по профессиональному обучению и (или) дополнительному профессиональному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процентов - при подтверждении занятости участника мероприятий.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5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19.12.2022 N 2343)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гранте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05.12.2022 N 2227 (ред. от 28.04.2023) &quot;О внесении изменений в некоторые акты Правительства Российской Федерации и признании утратившим силу подпункта &quot;б&quot;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05.12.2022 N 2227)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Грант предоставляется на основании соглашения, заключенного между Федеральной службой по труду и занятости и получателем гранта (далее - соглашение). Соглашение, в том числе дополнительные соглашения к нему, предусматривающие внесение изменений, или дополнительное соглашение о расторжении соглашения,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"Электронный бюджет" в соответствии с типовой формой, утвержденной Министерством финансов Российской Федерации. В соглашение включаются в том числе следующие положения: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положение, определяющее обязанность получателя гранта по достижению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получателя гранта на осуществление в отношении его проверок Федеральной службой по труду и занятости соблюдения порядка и условий предоставления гранта, в том числе в части достижения результатов предоставления гранта, а также проверок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6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получателя гранта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69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02.09.2022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цели, размер, условия и порядок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формы представления получателем гранта отчета о расходах, источником финансового обеспечения которых является грант, и отчета о достижении значений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обязательство получателя гранта по возврату в доход федерального бюджета полученных средств гранта в случае недостижения значений результатов предоставления гранта, а также нарушения условий предоставления гранта, выявленные по результатам проверок, в размере, при использовании которого были допущены нарушения условий и порядка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70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02.09.2022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план мероприятий по достижению результата предоставления гранта, содержащий контрольные события, отражающие факт завершения соответствующего мероприятия (контрольные точки).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71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28.04.2023 N 669)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Получатель гранта должен на день не ранее чем 15-е число месяца, предшествующего месяцу, в котором планируется заключение соглашения,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получателя гранта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получатель гранта не находится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получателя гранта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получатель гранта не получает из федерального бюджета средства в соответствии с иными нормативными правовыми актами Российской Федерации на цели, предусмотренные </w:t>
      </w:r>
      <w:hyperlink w:history="0" w:anchor="P81" w:tooltip="3. Грант предоставляется получателям грантов в целях финансового обеспечения (возмещения) расходов на реализацию мероприятий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Получатель гранта не вправе приобретать за счет средств, полученных из федерального бюджета,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подписанное руководителем получателя гранта заявление о предоставлении гранта, составленное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справка, подписанная руководителем (иным уполномоченным лицом) и главным бухгалтером (при наличии) получателя гранта, подтверждающая отсутствие у получателя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справка, подписанная руководителем (иным уполномоченным лицом) и главным бухгалтером (при наличии) получателя гранта, подтверждающая, что получатель гранта не находится в процессе реорганизации (за исключением реорганизации в форме присоединения к получателю гранта другого юридического лица), ликвидации или в отношении получателя гранта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подписанная руководителем (иным уполномоченным лицом) и главным бухгалтером (при наличии) получателя гранта, подтверждающая отсутствие у получателя гранта просроченной задолженности по возврату в федеральный бюджет грантов,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Российской Федерацией;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справка, подписанная руководителем (иным уполномоченным лицом) и главным бухгалтером (при наличии) получателя гранта, подтверждающая, что получатель гранта не получает из федерального бюджета средства в соответствии с иными нормативными правовыми актами на цели, предусмотренные </w:t>
      </w:r>
      <w:hyperlink w:history="0" w:anchor="P53" w:tooltip="1. Настоящие Правила устанавливают цели, порядок и условия предоставления из федерального бюджета гранта в форме субсидии федеральному государственному бюджетному образовательному учреждению дополнительного профессионального образования &quot;Институт развития профессионального образования&quot; (далее - Институт), федеральному государственному бюджетному образовательному учреждению высшего образования &quot;Российская академия народного хозяйства и государственной службы при Президенте Российской Федерации&quot; (далее - А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финансово-экономическое обоснование необходимого размера гранта на текущий финансовый год и плановый период, утвержденное руководителем получателя гранта (иным уполномоченным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справка, подписанная руководителем (иным уполномоченным лицом) и главным бухгалтером (при наличии) получателя гранта,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Ответственность за достоверность представляемых в Федеральную службу по труду и занятости документов, указанных в </w:t>
      </w:r>
      <w:hyperlink w:history="0" w:anchor="P142" w:tooltip="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несет получатель гранта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Основанием для отказа получателю гранта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гранта документов требованиям, указанным в </w:t>
      </w:r>
      <w:hyperlink w:history="0" w:anchor="P134" w:tooltip="11. Получатель гранта должен на день не ранее чем 15-е число месяца, предшествующего месяцу, в котором планируется заключение соглашения, соответствовать следующим требованиям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гранта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Федеральная служба по труду и занятости в течение 14 рабочих дней со дня представления получателем гранта документов, указанных в </w:t>
      </w:r>
      <w:hyperlink w:history="0" w:anchor="P142" w:tooltip="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осуществляет проверку их комплектности, проверяет достоверность содержащейся в них информации и принимает решение о заключении соглашения или решение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заключении соглашения документы, указанные в </w:t>
      </w:r>
      <w:hyperlink w:history="0" w:anchor="P142" w:tooltip="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возвращаются получателю гранта на доработку (с указанием замечаний) в течение 3 рабочих дней со дня принятия Федеральной службой по труду и занятости решения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документы, указанные в </w:t>
      </w:r>
      <w:hyperlink w:history="0" w:anchor="P142" w:tooltip="13. Для заключения соглашения получатель гранта представляет в Федеральную службу по труду и занятости следующие документы, содержащие информацию на дату не ранее чем 15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Перечисление гранта осуществляется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гранта получателям гранта, являющимся бюджетным или автономным учреждением, осуществляется на казначейский счет для осуществления и отражения операций с денежными средствами бюджетных и автономных учреждений, открытый в территориальном органе Федерального казначейства, в соответствии с графиком, предусмотренным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28.04.2023 N 669 &quot;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28.04.2023 N 669)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Федеральная служба по труду и занятости проводит проверки соблюдения получателем гранта порядка и условий предоставления гранта, в том числе в части достижения результатов предоставления гранта, а также органы государственного финансового контроля проводят проверки в соответствии со </w:t>
      </w:r>
      <w:hyperlink w:history="0" r:id="rId7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02.09.2022 N 1545)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гранта осуществляется Федеральной службой по труду и занятости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w:history="0" r:id="rId7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02.09.2022 N 1545)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81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результатов использования гранта осуществляется Федеральной службой по труду и занятости на основании сведений, представляемых в том числе по каналам межведомственного взаимодействия из информационных систем Фонда пенсионного и социального страхования Российской Федерации в части осуществления трудовых отношений и Федеральной налоговой службы в части применения специального налогового режима "Налог на профессиональный доход", регистрации в качестве индивидуального предпринимателя, крестьянского (фермерского) хозяйства,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гранта, установленных </w:t>
      </w:r>
      <w:hyperlink w:history="0" w:anchor="P81" w:tooltip="3. Грант предоставляется получателям грантов в целях финансового обеспечения (возмещения) расходов на реализацию мероприятий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и соглашением.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27.09.2021 </w:t>
      </w:r>
      <w:hyperlink w:history="0" r:id="rId82" w:tooltip="Постановление Правительства РФ от 27.09.2021 N 1623 &quot;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&quot;Содействие занятости&quot; национального проекта &quot;Демография&quot; {КонсультантПлюс}">
        <w:r>
          <w:rPr>
            <w:sz w:val="20"/>
            <w:color w:val="0000ff"/>
          </w:rPr>
          <w:t xml:space="preserve">N 1623</w:t>
        </w:r>
      </w:hyperlink>
      <w:r>
        <w:rPr>
          <w:sz w:val="20"/>
        </w:rPr>
        <w:t xml:space="preserve">, от 09.02.2022 </w:t>
      </w:r>
      <w:hyperlink w:history="0" r:id="rId83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, от 19.12.2022 </w:t>
      </w:r>
      <w:hyperlink w:history="0" r:id="rId84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2343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нарушений получателем гранта условий, установленных при предоставлении гранта, а также недостижения значений результатов предоставления гранта, выявленных по итогам проверок, проведенных Федеральной службой по труду и занятости и органами государственного финансового контроля, средства гранта в объеме выявленных нарушений подлежат возврату в доход федерального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требования Федеральной службы по труду и занятости - в течение 10 рабочих дней со дня получения получателем гранта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представления (предписания)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гранта значений результатов предоставления гранта в отчетном финансовом году получатель гранта осуществляет возврат гранта в доход федерального бюджета в размере, определенном в соответствии с </w:t>
      </w:r>
      <w:hyperlink w:history="0" w:anchor="P181" w:tooltip="22. В случае если получателем гранта по итогам представления отчетности не достигнуты значения результатов предоставления гранта, установленные соглашением в соответствии с подпунктом &quot;а&quot; пункта 10 настоящих Правил, размер гранта, подлежащего возврату в доход федерального бюджета (Vвозврата), рассчитывается по формуле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85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19.12.2022 N 2343)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Получатель гранта представляет посредством государственной интегрированной информационной системы управления общественными финансами "Электронный бюджет" в Федеральную службу по труду и занятости ежеквартально, не позднее 10-го числа месяца, следующего за отчетным: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09.02.2022 </w:t>
      </w:r>
      <w:hyperlink w:history="0" r:id="rId86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N 139</w:t>
        </w:r>
      </w:hyperlink>
      <w:r>
        <w:rPr>
          <w:sz w:val="20"/>
        </w:rPr>
        <w:t xml:space="preserve">, от 05.10.2023 </w:t>
      </w:r>
      <w:hyperlink w:history="0" r:id="rId87" w:tooltip="Постановление Правительства РФ от 05.10.2023 N 16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1643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 достижении значения результата предоставления гранта по форме, предусмотренной типовой формой соглашения, утвержденной Министерством финансов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09.02.2022 N 139 &quot;О внесении изменений в постановление Правительства Российской Федерации от 13 марта 2021 г. N 36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09.02.2022 N 139)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расходах, источником финансового обеспечения которых является грант, по форме, предусмотренной типовой формой соглашения, утвержденной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В случае выявления Федеральной службой по труду и занятости нарушения сроков, установленных </w:t>
      </w:r>
      <w:hyperlink w:history="0" r:id="rId89" w:tooltip="Постановление Правительства РФ от 27.05.2021 N 800 (ред. от 05.10.2023) &quot;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(вместе с &quot;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)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года", получатель гранта на основании требования Федеральной службы по труду и занятости осуществляет возврат в доход федерального бюджета средств гранта в объеме 50 процентов расчетной средней стоимости обучения одного человека, указанной в </w:t>
      </w:r>
      <w:hyperlink w:history="0" w:anchor="P102" w:tooltip="5. Размер гранта, предоставляемого i-му получателю гранта (Si) для достижения цели, указанной в пункте 3 настоящих Правил, определяется по формуле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за каждый выявленный случай нарушения сроков.</w:t>
      </w:r>
    </w:p>
    <w:p>
      <w:pPr>
        <w:pStyle w:val="0"/>
        <w:jc w:val="both"/>
      </w:pPr>
      <w:r>
        <w:rPr>
          <w:sz w:val="20"/>
        </w:rPr>
        <w:t xml:space="preserve">(п. 21(1) введен </w:t>
      </w:r>
      <w:hyperlink w:history="0" r:id="rId90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19.12.2022 N 2343)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если получателем гранта по итогам представления отчетности не достигнуты значения результатов предоставления гранта, установленные соглашением в соответствии с </w:t>
      </w:r>
      <w:hyperlink w:history="0" w:anchor="P123" w:tooltip="а) значения результатов предоставления гранта;">
        <w:r>
          <w:rPr>
            <w:sz w:val="20"/>
            <w:color w:val="0000ff"/>
          </w:rPr>
          <w:t xml:space="preserve">подпунктом "а" пункта 10</w:t>
        </w:r>
      </w:hyperlink>
      <w:r>
        <w:rPr>
          <w:sz w:val="20"/>
        </w:rPr>
        <w:t xml:space="preserve"> настоящих Правил, размер гранта, подлежащего возврату в доход федерального бюджета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гр</w:t>
      </w:r>
      <w:r>
        <w:rPr>
          <w:sz w:val="20"/>
        </w:rPr>
        <w:t xml:space="preserve">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гр</w:t>
      </w:r>
      <w:r>
        <w:rPr>
          <w:sz w:val="20"/>
        </w:rPr>
        <w:t xml:space="preserve"> - размер гранта, предоставленного получателю гранта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значений результатов предоставления гранта, по которым индекс, отражающий уровень недостижения значения i-го результата предоставления гранта,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значений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средств, подлежащих возврату получателем гранта в федеральный бюджет, в размере гранта, предоставленного получателю гранта в отчетном финансовом году (V</w:t>
      </w:r>
      <w:r>
        <w:rPr>
          <w:sz w:val="20"/>
          <w:vertAlign w:val="subscript"/>
        </w:rPr>
        <w:t xml:space="preserve">гр</w:t>
      </w:r>
      <w:r>
        <w:rPr>
          <w:sz w:val="20"/>
        </w:rPr>
        <w:t xml:space="preserve">), не учитывается размер остатка гранта,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Коэффициент возврата гранта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8667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Индекс, отражающий уровень недостижения значения i-го результата, необходимого для достижения результата предоставления гранта,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905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гранта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гранта, установленное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13.03.2021 N 369</w:t>
            <w:br/>
            <w:t>(ред. от 05.10.2023)</w:t>
            <w:br/>
            <w:t>"О предоставлении грантов в форме субсидий из 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539054B575BF09CFD349C555EDFDFDCDA3AFA8C9E49D1D5F76ED52929BBB6F343B197E1F5BF1349BB25B7C4E57C1E6FF5985081A62971B26i0M" TargetMode = "External"/>
	<Relationship Id="rId8" Type="http://schemas.openxmlformats.org/officeDocument/2006/relationships/hyperlink" Target="consultantplus://offline/ref=EC539054B575BF09CFD349C555EDFDFDCAAFA0ADCEE29D1D5F76ED52929BBB6F343B197E1F5BF13498B25B7C4E57C1E6FF5985081A62971B26i0M" TargetMode = "External"/>
	<Relationship Id="rId9" Type="http://schemas.openxmlformats.org/officeDocument/2006/relationships/hyperlink" Target="consultantplus://offline/ref=EC539054B575BF09CFD349C555EDFDFDCDA6AFA8C5E69D1D5F76ED52929BBB6F343B197E1F5BF13498B25B7C4E57C1E6FF5985081A62971B26i0M" TargetMode = "External"/>
	<Relationship Id="rId10" Type="http://schemas.openxmlformats.org/officeDocument/2006/relationships/hyperlink" Target="consultantplus://offline/ref=EC539054B575BF09CFD349C555EDFDFDCDA5A5ADCBE99D1D5F76ED52929BBB6F343B197E1F5BF0319CB25B7C4E57C1E6FF5985081A62971B26i0M" TargetMode = "External"/>
	<Relationship Id="rId11" Type="http://schemas.openxmlformats.org/officeDocument/2006/relationships/hyperlink" Target="consultantplus://offline/ref=EC539054B575BF09CFD349C555EDFDFDCDA5A5ADCBE39D1D5F76ED52929BBB6F343B197E1F5BF13598B25B7C4E57C1E6FF5985081A62971B26i0M" TargetMode = "External"/>
	<Relationship Id="rId12" Type="http://schemas.openxmlformats.org/officeDocument/2006/relationships/hyperlink" Target="consultantplus://offline/ref=EC539054B575BF09CFD349C555EDFDFDCDA2A0ABCAE39D1D5F76ED52929BBB6F343B197E1F5BF1359DB25B7C4E57C1E6FF5985081A62971B26i0M" TargetMode = "External"/>
	<Relationship Id="rId13" Type="http://schemas.openxmlformats.org/officeDocument/2006/relationships/hyperlink" Target="consultantplus://offline/ref=EC539054B575BF09CFD349C555EDFDFDCDA5A2A1CCE59D1D5F76ED52929BBB6F343B197E1F5BF1359DB25B7C4E57C1E6FF5985081A62971B26i0M" TargetMode = "External"/>
	<Relationship Id="rId14" Type="http://schemas.openxmlformats.org/officeDocument/2006/relationships/hyperlink" Target="consultantplus://offline/ref=EC539054B575BF09CFD349C555EDFDFDCDA5A1ADC4E19D1D5F76ED52929BBB6F343B197E1F5BF13498B25B7C4E57C1E6FF5985081A62971B26i0M" TargetMode = "External"/>
	<Relationship Id="rId15" Type="http://schemas.openxmlformats.org/officeDocument/2006/relationships/hyperlink" Target="consultantplus://offline/ref=EC539054B575BF09CFD349C555EDFDFDCDA2A0AACBE79D1D5F76ED52929BBB6F343B197E1F5BF1369CB25B7C4E57C1E6FF5985081A62971B26i0M" TargetMode = "External"/>
	<Relationship Id="rId16" Type="http://schemas.openxmlformats.org/officeDocument/2006/relationships/hyperlink" Target="consultantplus://offline/ref=EC539054B575BF09CFD349C555EDFDFDCDA3AFA8CDE99D1D5F76ED52929BBB6F343B197E1F5BF13494B25B7C4E57C1E6FF5985081A62971B26i0M" TargetMode = "External"/>
	<Relationship Id="rId17" Type="http://schemas.openxmlformats.org/officeDocument/2006/relationships/hyperlink" Target="consultantplus://offline/ref=EC539054B575BF09CFD349C555EDFDFDCAAEA2A0C8E79D1D5F76ED52929BBB6F343B197E1F5BF5379CB25B7C4E57C1E6FF5985081A62971B26i0M" TargetMode = "External"/>
	<Relationship Id="rId18" Type="http://schemas.openxmlformats.org/officeDocument/2006/relationships/hyperlink" Target="consultantplus://offline/ref=EC539054B575BF09CFD349C555EDFDFDCAAEA2A0C8E79D1D5F76ED52929BBB6F263B41721E5AEF359CA70D2D0820i1M" TargetMode = "External"/>
	<Relationship Id="rId19" Type="http://schemas.openxmlformats.org/officeDocument/2006/relationships/hyperlink" Target="consultantplus://offline/ref=EC539054B575BF09CFD349C555EDFDFDCDA6AFA8C5E69D1D5F76ED52929BBB6F343B197E1F5BF13494B25B7C4E57C1E6FF5985081A62971B26i0M" TargetMode = "External"/>
	<Relationship Id="rId20" Type="http://schemas.openxmlformats.org/officeDocument/2006/relationships/hyperlink" Target="consultantplus://offline/ref=EC539054B575BF09CFD349C555EDFDFDCAAEA2A0C8E79D1D5F76ED52929BBB6F343B197E1F5BF5379CB25B7C4E57C1E6FF5985081A62971B26i0M" TargetMode = "External"/>
	<Relationship Id="rId21" Type="http://schemas.openxmlformats.org/officeDocument/2006/relationships/hyperlink" Target="consultantplus://offline/ref=EC539054B575BF09CFD349C555EDFDFDCAAEA2A0C8E79D1D5F76ED52929BBB6F263B41721E5AEF359CA70D2D0820i1M" TargetMode = "External"/>
	<Relationship Id="rId22" Type="http://schemas.openxmlformats.org/officeDocument/2006/relationships/hyperlink" Target="consultantplus://offline/ref=EC539054B575BF09CFD349C555EDFDFDCAAEA2A0C8E79D1D5F76ED52929BBB6F343B197E1F5BF5379CB25B7C4E57C1E6FF5985081A62971B26i0M" TargetMode = "External"/>
	<Relationship Id="rId23" Type="http://schemas.openxmlformats.org/officeDocument/2006/relationships/hyperlink" Target="consultantplus://offline/ref=EC539054B575BF09CFD349C555EDFDFDCDA6AFA8C5E69D1D5F76ED52929BBB6F343B197E1F5BF1359DB25B7C4E57C1E6FF5985081A62971B26i0M" TargetMode = "External"/>
	<Relationship Id="rId24" Type="http://schemas.openxmlformats.org/officeDocument/2006/relationships/hyperlink" Target="consultantplus://offline/ref=EC539054B575BF09CFD349C555EDFDFDCDA2A0ABCAE39D1D5F76ED52929BBB6F343B197E1F5BF1359CB25B7C4E57C1E6FF5985081A62971B26i0M" TargetMode = "External"/>
	<Relationship Id="rId25" Type="http://schemas.openxmlformats.org/officeDocument/2006/relationships/hyperlink" Target="consultantplus://offline/ref=EC539054B575BF09CFD349C555EDFDFDCDA3AFA8C9E49D1D5F76ED52929BBB6F343B197E1F5BF1349BB25B7C4E57C1E6FF5985081A62971B26i0M" TargetMode = "External"/>
	<Relationship Id="rId26" Type="http://schemas.openxmlformats.org/officeDocument/2006/relationships/hyperlink" Target="consultantplus://offline/ref=EC539054B575BF09CFD349C555EDFDFDCAAFA0ADCEE29D1D5F76ED52929BBB6F343B197E1F5BF13498B25B7C4E57C1E6FF5985081A62971B26i0M" TargetMode = "External"/>
	<Relationship Id="rId27" Type="http://schemas.openxmlformats.org/officeDocument/2006/relationships/hyperlink" Target="consultantplus://offline/ref=EC539054B575BF09CFD349C555EDFDFDCDA6AFA8C5E69D1D5F76ED52929BBB6F343B197E1F5BF1359FB25B7C4E57C1E6FF5985081A62971B26i0M" TargetMode = "External"/>
	<Relationship Id="rId28" Type="http://schemas.openxmlformats.org/officeDocument/2006/relationships/hyperlink" Target="consultantplus://offline/ref=EC539054B575BF09CFD349C555EDFDFDCDA5A5ADCBE99D1D5F76ED52929BBB6F343B197E1F5BF0319CB25B7C4E57C1E6FF5985081A62971B26i0M" TargetMode = "External"/>
	<Relationship Id="rId29" Type="http://schemas.openxmlformats.org/officeDocument/2006/relationships/hyperlink" Target="consultantplus://offline/ref=EC539054B575BF09CFD349C555EDFDFDCDA5A5ADCBE39D1D5F76ED52929BBB6F343B197E1F5BF13598B25B7C4E57C1E6FF5985081A62971B26i0M" TargetMode = "External"/>
	<Relationship Id="rId30" Type="http://schemas.openxmlformats.org/officeDocument/2006/relationships/hyperlink" Target="consultantplus://offline/ref=EC539054B575BF09CFD349C555EDFDFDCDA2A0ABCAE39D1D5F76ED52929BBB6F343B197E1F5BF1359FB25B7C4E57C1E6FF5985081A62971B26i0M" TargetMode = "External"/>
	<Relationship Id="rId31" Type="http://schemas.openxmlformats.org/officeDocument/2006/relationships/hyperlink" Target="consultantplus://offline/ref=EC539054B575BF09CFD349C555EDFDFDCDA5A2A1CCE59D1D5F76ED52929BBB6F343B197E1F5BF1359DB25B7C4E57C1E6FF5985081A62971B26i0M" TargetMode = "External"/>
	<Relationship Id="rId32" Type="http://schemas.openxmlformats.org/officeDocument/2006/relationships/hyperlink" Target="consultantplus://offline/ref=EC539054B575BF09CFD349C555EDFDFDCDA5A1ADC4E19D1D5F76ED52929BBB6F343B197E1F5BF13498B25B7C4E57C1E6FF5985081A62971B26i0M" TargetMode = "External"/>
	<Relationship Id="rId33" Type="http://schemas.openxmlformats.org/officeDocument/2006/relationships/hyperlink" Target="consultantplus://offline/ref=EC539054B575BF09CFD349C555EDFDFDCDA2A0AACBE79D1D5F76ED52929BBB6F343B197E1F5BF1369CB25B7C4E57C1E6FF5985081A62971B26i0M" TargetMode = "External"/>
	<Relationship Id="rId34" Type="http://schemas.openxmlformats.org/officeDocument/2006/relationships/hyperlink" Target="consultantplus://offline/ref=EC539054B575BF09CFD349C555EDFDFDCDA3AFA8CDE99D1D5F76ED52929BBB6F343B197E1F5BF13494B25B7C4E57C1E6FF5985081A62971B26i0M" TargetMode = "External"/>
	<Relationship Id="rId35" Type="http://schemas.openxmlformats.org/officeDocument/2006/relationships/hyperlink" Target="consultantplus://offline/ref=EC539054B575BF09CFD349C555EDFDFDCAAEA2A0C8E79D1D5F76ED52929BBB6F343B197E1F5BF5379CB25B7C4E57C1E6FF5985081A62971B26i0M" TargetMode = "External"/>
	<Relationship Id="rId36" Type="http://schemas.openxmlformats.org/officeDocument/2006/relationships/hyperlink" Target="consultantplus://offline/ref=EC539054B575BF09CFD349C555EDFDFDCAAEA2A0C8E79D1D5F76ED52929BBB6F263B41721E5AEF359CA70D2D0820i1M" TargetMode = "External"/>
	<Relationship Id="rId37" Type="http://schemas.openxmlformats.org/officeDocument/2006/relationships/hyperlink" Target="consultantplus://offline/ref=EC539054B575BF09CFD349C555EDFDFDCDA2A0AACBE79D1D5F76ED52929BBB6F343B197E1F5BF1369FB25B7C4E57C1E6FF5985081A62971B26i0M" TargetMode = "External"/>
	<Relationship Id="rId38" Type="http://schemas.openxmlformats.org/officeDocument/2006/relationships/hyperlink" Target="consultantplus://offline/ref=EC539054B575BF09CFD349C555EDFDFDCDA5A5ADCBE99D1D5F76ED52929BBB6F343B197E1F5BF0319EB25B7C4E57C1E6FF5985081A62971B26i0M" TargetMode = "External"/>
	<Relationship Id="rId39" Type="http://schemas.openxmlformats.org/officeDocument/2006/relationships/hyperlink" Target="consultantplus://offline/ref=EC539054B575BF09CFD349C555EDFDFDCDA5A5ADCBE99D1D5F76ED52929BBB6F343B197E1F5BF03198B25B7C4E57C1E6FF5985081A62971B26i0M" TargetMode = "External"/>
	<Relationship Id="rId40" Type="http://schemas.openxmlformats.org/officeDocument/2006/relationships/hyperlink" Target="consultantplus://offline/ref=EC539054B575BF09CFD349C555EDFDFDCDA5A2A1CCE59D1D5F76ED52929BBB6F343B197E1F5BF1359CB25B7C4E57C1E6FF5985081A62971B26i0M" TargetMode = "External"/>
	<Relationship Id="rId41" Type="http://schemas.openxmlformats.org/officeDocument/2006/relationships/hyperlink" Target="consultantplus://offline/ref=EC539054B575BF09CFD349C555EDFDFDCDA2A0AACBE79D1D5F76ED52929BBB6F343B197E1F5BF1369EB25B7C4E57C1E6FF5985081A62971B26i0M" TargetMode = "External"/>
	<Relationship Id="rId42" Type="http://schemas.openxmlformats.org/officeDocument/2006/relationships/hyperlink" Target="consultantplus://offline/ref=EC539054B575BF09CFD349C555EDFDFDCDA2A0AACBE79D1D5F76ED52929BBB6F343B197E1F5BF13698B25B7C4E57C1E6FF5985081A62971B26i0M" TargetMode = "External"/>
	<Relationship Id="rId43" Type="http://schemas.openxmlformats.org/officeDocument/2006/relationships/hyperlink" Target="consultantplus://offline/ref=EC539054B575BF09CFD349C555EDFDFDCDA2A0AACBE79D1D5F76ED52929BBB6F343B197E1F5BF1369BB25B7C4E57C1E6FF5985081A62971B26i0M" TargetMode = "External"/>
	<Relationship Id="rId44" Type="http://schemas.openxmlformats.org/officeDocument/2006/relationships/hyperlink" Target="consultantplus://offline/ref=EC539054B575BF09CFD349C555EDFDFDCDA3AFA8CDE99D1D5F76ED52929BBB6F343B197E1F5BF1359DB25B7C4E57C1E6FF5985081A62971B26i0M" TargetMode = "External"/>
	<Relationship Id="rId45" Type="http://schemas.openxmlformats.org/officeDocument/2006/relationships/hyperlink" Target="consultantplus://offline/ref=EC539054B575BF09CFD349C555EDFDFDCDA5A5ADCBE99D1D5F76ED52929BBB6F343B197E1F5BF0319BB25B7C4E57C1E6FF5985081A62971B26i0M" TargetMode = "External"/>
	<Relationship Id="rId46" Type="http://schemas.openxmlformats.org/officeDocument/2006/relationships/hyperlink" Target="consultantplus://offline/ref=EC539054B575BF09CFD349C555EDFDFDCDA3AFA8C9E49D1D5F76ED52929BBB6F343B197E1F5BF13494B25B7C4E57C1E6FF5985081A62971B26i0M" TargetMode = "External"/>
	<Relationship Id="rId47" Type="http://schemas.openxmlformats.org/officeDocument/2006/relationships/hyperlink" Target="consultantplus://offline/ref=EC539054B575BF09CFD349C555EDFDFDCDA6AFA8C5E69D1D5F76ED52929BBB6F343B197E1F5BF1359EB25B7C4E57C1E6FF5985081A62971B26i0M" TargetMode = "External"/>
	<Relationship Id="rId48" Type="http://schemas.openxmlformats.org/officeDocument/2006/relationships/hyperlink" Target="consultantplus://offline/ref=EC539054B575BF09CFD349C555EDFDFDCDA3AFA8CDE99D1D5F76ED52929BBB6F343B197E1F5BF1359EB25B7C4E57C1E6FF5985081A62971B26i0M" TargetMode = "External"/>
	<Relationship Id="rId49" Type="http://schemas.openxmlformats.org/officeDocument/2006/relationships/hyperlink" Target="consultantplus://offline/ref=EC539054B575BF09CFD349C555EDFDFDCDA2A0AACBE79D1D5F76ED52929BBB6F343B197E1F5BF13694B25B7C4E57C1E6FF5985081A62971B26i0M" TargetMode = "External"/>
	<Relationship Id="rId50" Type="http://schemas.openxmlformats.org/officeDocument/2006/relationships/hyperlink" Target="consultantplus://offline/ref=EC539054B575BF09CFD349C555EDFDFDCDA2A0ABCAE39D1D5F76ED52929BBB6F343B197E1F5BF13595B25B7C4E57C1E6FF5985081A62971B26i0M" TargetMode = "External"/>
	<Relationship Id="rId51" Type="http://schemas.openxmlformats.org/officeDocument/2006/relationships/hyperlink" Target="consultantplus://offline/ref=EC539054B575BF09CFD349C555EDFDFDCDA2A0AACBE79D1D5F76ED52929BBB6F343B197E1F5BF13694B25B7C4E57C1E6FF5985081A62971B26i0M" TargetMode = "External"/>
	<Relationship Id="rId52" Type="http://schemas.openxmlformats.org/officeDocument/2006/relationships/hyperlink" Target="consultantplus://offline/ref=EC539054B575BF09CFD349C555EDFDFDCDA3AFA8CDE99D1D5F76ED52929BBB6F343B197E1F5BF13598B25B7C4E57C1E6FF5985081A62971B26i0M" TargetMode = "External"/>
	<Relationship Id="rId53" Type="http://schemas.openxmlformats.org/officeDocument/2006/relationships/hyperlink" Target="consultantplus://offline/ref=EC539054B575BF09CFD349C555EDFDFDCDA5A2A1CCE59D1D5F76ED52929BBB6F343B197E1F5BF1359AB25B7C4E57C1E6FF5985081A62971B26i0M" TargetMode = "External"/>
	<Relationship Id="rId54" Type="http://schemas.openxmlformats.org/officeDocument/2006/relationships/hyperlink" Target="consultantplus://offline/ref=EC539054B575BF09CFD349C555EDFDFDCDA2A0AACBE79D1D5F76ED52929BBB6F343B197E1F5BF1379CB25B7C4E57C1E6FF5985081A62971B26i0M" TargetMode = "External"/>
	<Relationship Id="rId55" Type="http://schemas.openxmlformats.org/officeDocument/2006/relationships/hyperlink" Target="consultantplus://offline/ref=EC539054B575BF09CFD349C555EDFDFDCDA2A0AACBE79D1D5F76ED52929BBB6F343B197E1F5BF1379EB25B7C4E57C1E6FF5985081A62971B26i0M" TargetMode = "External"/>
	<Relationship Id="rId56" Type="http://schemas.openxmlformats.org/officeDocument/2006/relationships/hyperlink" Target="consultantplus://offline/ref=EC539054B575BF09CFD349C555EDFDFDCDA2A0ABCAE39D1D5F76ED52929BBB6F343B197E1F5BF13698B25B7C4E57C1E6FF5985081A62971B26i0M" TargetMode = "External"/>
	<Relationship Id="rId57" Type="http://schemas.openxmlformats.org/officeDocument/2006/relationships/hyperlink" Target="consultantplus://offline/ref=EC539054B575BF09CFD349C555EDFDFDCDA2A0AACBE79D1D5F76ED52929BBB6F343B197E1F5BF1379EB25B7C4E57C1E6FF5985081A62971B26i0M" TargetMode = "External"/>
	<Relationship Id="rId58" Type="http://schemas.openxmlformats.org/officeDocument/2006/relationships/hyperlink" Target="consultantplus://offline/ref=EC539054B575BF09CFD349C555EDFDFDCDA3AFA8CDE99D1D5F76ED52929BBB6F343B197E1F5BF1359AB25B7C4E57C1E6FF5985081A62971B26i0M" TargetMode = "External"/>
	<Relationship Id="rId59" Type="http://schemas.openxmlformats.org/officeDocument/2006/relationships/hyperlink" Target="consultantplus://offline/ref=EC539054B575BF09CFD349C555EDFDFDCDA5A2A1CCE59D1D5F76ED52929BBB6F343B197E1F5BF1369FB25B7C4E57C1E6FF5985081A62971B26i0M" TargetMode = "External"/>
	<Relationship Id="rId60" Type="http://schemas.openxmlformats.org/officeDocument/2006/relationships/hyperlink" Target="consultantplus://offline/ref=EC539054B575BF09CFD349C555EDFDFDCDA2A0AACBE79D1D5F76ED52929BBB6F343B197E1F5BF13798B25B7C4E57C1E6FF5985081A62971B26i0M" TargetMode = "External"/>
	<Relationship Id="rId61" Type="http://schemas.openxmlformats.org/officeDocument/2006/relationships/hyperlink" Target="consultantplus://offline/ref=EC539054B575BF09CFD349C555EDFDFDCDA6AFA8C5E69D1D5F76ED52929BBB6F343B197E1F5BF13698B25B7C4E57C1E6FF5985081A62971B26i0M" TargetMode = "External"/>
	<Relationship Id="rId62" Type="http://schemas.openxmlformats.org/officeDocument/2006/relationships/image" Target="media/image2.wmf"/>
	<Relationship Id="rId63" Type="http://schemas.openxmlformats.org/officeDocument/2006/relationships/hyperlink" Target="consultantplus://offline/ref=EC539054B575BF09CFD349C555EDFDFDCAAFA0ACCFE89D1D5F76ED52929BBB6F343B197E1F5BF1349AB25B7C4E57C1E6FF5985081A62971B26i0M" TargetMode = "External"/>
	<Relationship Id="rId64" Type="http://schemas.openxmlformats.org/officeDocument/2006/relationships/hyperlink" Target="consultantplus://offline/ref=EC539054B575BF09CFD349C555EDFDFDCDA3AFA8C9E49D1D5F76ED52929BBB6F343B1976140FA070C8B40E2C1403CDF9FC478620iAM" TargetMode = "External"/>
	<Relationship Id="rId65" Type="http://schemas.openxmlformats.org/officeDocument/2006/relationships/hyperlink" Target="consultantplus://offline/ref=EC539054B575BF09CFD349C555EDFDFDCDA5A2A1CCE59D1D5F76ED52929BBB6F343B197E1F5BF13699B25B7C4E57C1E6FF5985081A62971B26i0M" TargetMode = "External"/>
	<Relationship Id="rId66" Type="http://schemas.openxmlformats.org/officeDocument/2006/relationships/hyperlink" Target="consultantplus://offline/ref=EC539054B575BF09CFD349C555EDFDFDCDA2A0ABCAE39D1D5F76ED52929BBB6F343B197E1F5BF13695B25B7C4E57C1E6FF5985081A62971B26i0M" TargetMode = "External"/>
	<Relationship Id="rId67" Type="http://schemas.openxmlformats.org/officeDocument/2006/relationships/hyperlink" Target="consultantplus://offline/ref=EC539054B575BF09CFD349C555EDFDFDCDA0A7A8C5E59D1D5F76ED52929BBB6F343B197C185BF53FC9E84B780703CDF9FF469A0B046229i4M" TargetMode = "External"/>
	<Relationship Id="rId68" Type="http://schemas.openxmlformats.org/officeDocument/2006/relationships/hyperlink" Target="consultantplus://offline/ref=EC539054B575BF09CFD349C555EDFDFDCDA0A7A8C5E59D1D5F76ED52929BBB6F343B197C1859F33FC9E84B780703CDF9FF469A0B046229i4M" TargetMode = "External"/>
	<Relationship Id="rId69" Type="http://schemas.openxmlformats.org/officeDocument/2006/relationships/hyperlink" Target="consultantplus://offline/ref=EC539054B575BF09CFD349C555EDFDFDCDA5A5ADCBE39D1D5F76ED52929BBB6F343B197E1F5BF13699B25B7C4E57C1E6FF5985081A62971B26i0M" TargetMode = "External"/>
	<Relationship Id="rId70" Type="http://schemas.openxmlformats.org/officeDocument/2006/relationships/hyperlink" Target="consultantplus://offline/ref=EC539054B575BF09CFD349C555EDFDFDCDA5A5ADCBE39D1D5F76ED52929BBB6F343B197E1F5BF1369BB25B7C4E57C1E6FF5985081A62971B26i0M" TargetMode = "External"/>
	<Relationship Id="rId71" Type="http://schemas.openxmlformats.org/officeDocument/2006/relationships/hyperlink" Target="consultantplus://offline/ref=EC539054B575BF09CFD349C555EDFDFDCDA2A0AACBE79D1D5F76ED52929BBB6F343B197E1F5BF1379BB25B7C4E57C1E6FF5985081A62971B26i0M" TargetMode = "External"/>
	<Relationship Id="rId72" Type="http://schemas.openxmlformats.org/officeDocument/2006/relationships/hyperlink" Target="consultantplus://offline/ref=EC539054B575BF09CFD349C555EDFDFDCDA6AFA8C5E69D1D5F76ED52929BBB6F343B197E1F5BF13794B25B7C4E57C1E6FF5985081A62971B26i0M" TargetMode = "External"/>
	<Relationship Id="rId73" Type="http://schemas.openxmlformats.org/officeDocument/2006/relationships/hyperlink" Target="consultantplus://offline/ref=EC539054B575BF09CFD349C555EDFDFDCDA6AFA8C5E69D1D5F76ED52929BBB6F343B197E1F5BF1309DB25B7C4E57C1E6FF5985081A62971B26i0M" TargetMode = "External"/>
	<Relationship Id="rId74" Type="http://schemas.openxmlformats.org/officeDocument/2006/relationships/hyperlink" Target="consultantplus://offline/ref=EC539054B575BF09CFD349C555EDFDFDCDA2A0AACBE79D1D5F76ED52929BBB6F343B197E1F5BF13794B25B7C4E57C1E6FF5985081A62971B26i0M" TargetMode = "External"/>
	<Relationship Id="rId75" Type="http://schemas.openxmlformats.org/officeDocument/2006/relationships/hyperlink" Target="consultantplus://offline/ref=EC539054B575BF09CFD349C555EDFDFDCDA2A0AACBE79D1D5F76ED52929BBB6F343B197E1F5BF1309DB25B7C4E57C1E6FF5985081A62971B26i0M" TargetMode = "External"/>
	<Relationship Id="rId76" Type="http://schemas.openxmlformats.org/officeDocument/2006/relationships/hyperlink" Target="consultantplus://offline/ref=EC539054B575BF09CFD349C555EDFDFDCDA0A7A8C5E59D1D5F76ED52929BBB6F343B197C185BF53FC9E84B780703CDF9FF469A0B046229i4M" TargetMode = "External"/>
	<Relationship Id="rId77" Type="http://schemas.openxmlformats.org/officeDocument/2006/relationships/hyperlink" Target="consultantplus://offline/ref=EC539054B575BF09CFD349C555EDFDFDCDA0A7A8C5E59D1D5F76ED52929BBB6F343B197C1859F33FC9E84B780703CDF9FF469A0B046229i4M" TargetMode = "External"/>
	<Relationship Id="rId78" Type="http://schemas.openxmlformats.org/officeDocument/2006/relationships/hyperlink" Target="consultantplus://offline/ref=EC539054B575BF09CFD349C555EDFDFDCDA5A5ADCBE39D1D5F76ED52929BBB6F343B197E1F5BF13694B25B7C4E57C1E6FF5985081A62971B26i0M" TargetMode = "External"/>
	<Relationship Id="rId79" Type="http://schemas.openxmlformats.org/officeDocument/2006/relationships/hyperlink" Target="consultantplus://offline/ref=EC539054B575BF09CFD349C555EDFDFDCDA6A6ACCAE89D1D5F76ED52929BBB6F343B197E1F5BF1359EB25B7C4E57C1E6FF5985081A62971B26i0M" TargetMode = "External"/>
	<Relationship Id="rId80" Type="http://schemas.openxmlformats.org/officeDocument/2006/relationships/hyperlink" Target="consultantplus://offline/ref=EC539054B575BF09CFD349C555EDFDFDCDA5A5ADCBE39D1D5F76ED52929BBB6F343B197E1F5BF1379CB25B7C4E57C1E6FF5985081A62971B26i0M" TargetMode = "External"/>
	<Relationship Id="rId81" Type="http://schemas.openxmlformats.org/officeDocument/2006/relationships/hyperlink" Target="consultantplus://offline/ref=EC539054B575BF09CFD349C555EDFDFDCDA6AFA8C5E69D1D5F76ED52929BBB6F343B197E1F5BF1309CB25B7C4E57C1E6FF5985081A62971B26i0M" TargetMode = "External"/>
	<Relationship Id="rId82" Type="http://schemas.openxmlformats.org/officeDocument/2006/relationships/hyperlink" Target="consultantplus://offline/ref=EC539054B575BF09CFD349C555EDFDFDCAAFA0ADCEE29D1D5F76ED52929BBB6F343B197E1F5BF1359CB25B7C4E57C1E6FF5985081A62971B26i0M" TargetMode = "External"/>
	<Relationship Id="rId83" Type="http://schemas.openxmlformats.org/officeDocument/2006/relationships/hyperlink" Target="consultantplus://offline/ref=EC539054B575BF09CFD349C555EDFDFDCDA6AFA8C5E69D1D5F76ED52929BBB6F343B197E1F5BF13099B25B7C4E57C1E6FF5985081A62971B26i0M" TargetMode = "External"/>
	<Relationship Id="rId84" Type="http://schemas.openxmlformats.org/officeDocument/2006/relationships/hyperlink" Target="consultantplus://offline/ref=EC539054B575BF09CFD349C555EDFDFDCDA5A2A1CCE59D1D5F76ED52929BBB6F343B197E1F5BF13695B25B7C4E57C1E6FF5985081A62971B26i0M" TargetMode = "External"/>
	<Relationship Id="rId85" Type="http://schemas.openxmlformats.org/officeDocument/2006/relationships/hyperlink" Target="consultantplus://offline/ref=EC539054B575BF09CFD349C555EDFDFDCDA5A2A1CCE59D1D5F76ED52929BBB6F343B197E1F5BF13694B25B7C4E57C1E6FF5985081A62971B26i0M" TargetMode = "External"/>
	<Relationship Id="rId86" Type="http://schemas.openxmlformats.org/officeDocument/2006/relationships/hyperlink" Target="consultantplus://offline/ref=EC539054B575BF09CFD349C555EDFDFDCDA6AFA8C5E69D1D5F76ED52929BBB6F343B197E1F5BF1309AB25B7C4E57C1E6FF5985081A62971B26i0M" TargetMode = "External"/>
	<Relationship Id="rId87" Type="http://schemas.openxmlformats.org/officeDocument/2006/relationships/hyperlink" Target="consultantplus://offline/ref=EC539054B575BF09CFD349C555EDFDFDCDA3AFA8CDE99D1D5F76ED52929BBB6F343B197E1F5BF13594B25B7C4E57C1E6FF5985081A62971B26i0M" TargetMode = "External"/>
	<Relationship Id="rId88" Type="http://schemas.openxmlformats.org/officeDocument/2006/relationships/hyperlink" Target="consultantplus://offline/ref=EC539054B575BF09CFD349C555EDFDFDCDA6AFA8C5E69D1D5F76ED52929BBB6F343B197E1F5BF13095B25B7C4E57C1E6FF5985081A62971B26i0M" TargetMode = "External"/>
	<Relationship Id="rId89" Type="http://schemas.openxmlformats.org/officeDocument/2006/relationships/hyperlink" Target="consultantplus://offline/ref=EC539054B575BF09CFD349C555EDFDFDCDA3AFA8C9E49D1D5F76ED52929BBB6F343B197A1850A565D9EC022C0B1CCDE6E045840B20i7M" TargetMode = "External"/>
	<Relationship Id="rId90" Type="http://schemas.openxmlformats.org/officeDocument/2006/relationships/hyperlink" Target="consultantplus://offline/ref=EC539054B575BF09CFD349C555EDFDFDCDA5A2A1CCE59D1D5F76ED52929BBB6F343B197E1F5BF13799B25B7C4E57C1E6FF5985081A62971B26i0M" TargetMode = "External"/>
	<Relationship Id="rId91" Type="http://schemas.openxmlformats.org/officeDocument/2006/relationships/image" Target="media/image3.wmf"/>
	<Relationship Id="rId92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13.03.2021 N 369
(ред. от 05.10.2023)
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
(вместе с "Правилами предоставления грантов в форме субсидий из федерального бюджета некоммерческим организациям </dc:title>
  <dcterms:created xsi:type="dcterms:W3CDTF">2023-11-11T12:34:54Z</dcterms:created>
</cp:coreProperties>
</file>