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10.05.2023 N 734</w:t>
              <w:br/>
              <w:t xml:space="preserve">"О Координационном совете при Правительстве Российской Федерации по реализации Национальной стратегии действий в интересах женщин на 2023 - 2030 годы"</w:t>
              <w:br/>
              <w:t xml:space="preserve">(вместе с "Положением о Координационном совете при Правительстве Российской Федерации по реализации Национальной стратегии действий в интересах женщин на 2023 - 2030 годы")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мая 2023 г. N 734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</w:t>
      </w:r>
    </w:p>
    <w:p>
      <w:pPr>
        <w:pStyle w:val="2"/>
        <w:jc w:val="center"/>
      </w:pPr>
      <w:r>
        <w:rPr>
          <w:sz w:val="20"/>
        </w:rPr>
        <w:t xml:space="preserve">ПРИ ПРАВИТЕЛЬСТВЕ РОССИЙСКОЙ ФЕДЕРАЦИИ ПО РЕАЛИЗАЦИИ</w:t>
      </w:r>
    </w:p>
    <w:p>
      <w:pPr>
        <w:pStyle w:val="2"/>
        <w:jc w:val="center"/>
      </w:pPr>
      <w:r>
        <w:rPr>
          <w:sz w:val="20"/>
        </w:rPr>
        <w:t xml:space="preserve">НАЦИОНАЛЬНОЙ СТРАТЕГИИ ДЕЙСТВИЙ В ИНТЕРЕСАХ ЖЕНЩИН</w:t>
      </w:r>
    </w:p>
    <w:p>
      <w:pPr>
        <w:pStyle w:val="2"/>
        <w:jc w:val="center"/>
      </w:pPr>
      <w:r>
        <w:rPr>
          <w:sz w:val="20"/>
        </w:rPr>
        <w:t xml:space="preserve">НА 2023 - 2030 ГОДЫ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Координационный совет при Правительстве Российской Федерации по реализации Национальной </w:t>
      </w:r>
      <w:hyperlink w:history="0" r:id="rId7" w:tooltip="Распоряжение Правительства РФ от 29.12.2022 N 4356-р &lt;Об утверждении Национальной стратегии действий в интересах женщин на 2023 - 2030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действий в интересах женщин на 2023 - 2030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при Правительстве Российской Федерации по реализации Национальной стратегии действий в интересах женщин на 2023 - 2030 годы.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10 мая 2023 г. N 734</w:t>
      </w:r>
    </w:p>
    <w:p>
      <w:pPr>
        <w:pStyle w:val="0"/>
        <w:jc w:val="center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ПРАВИТЕЛЬСТВЕ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ПО РЕАЛИЗАЦИИ НАЦИОНАЛЬНОЙ СТРАТЕГИИ ДЕЙСТВИЙ</w:t>
      </w:r>
    </w:p>
    <w:p>
      <w:pPr>
        <w:pStyle w:val="2"/>
        <w:jc w:val="center"/>
      </w:pPr>
      <w:r>
        <w:rPr>
          <w:sz w:val="20"/>
        </w:rPr>
        <w:t xml:space="preserve">В ИНТЕРЕСАХ ЖЕНЩИН НА 2023 - 2030 ГОДЫ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при Правительстве Российской Федерации по реализации Национальной </w:t>
      </w:r>
      <w:hyperlink w:history="0" r:id="rId8" w:tooltip="Распоряжение Правительства РФ от 29.12.2022 N 4356-р &lt;Об утверждении Национальной стратегии действий в интересах женщин на 2023 - 2030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действий в интересах женщин на 2023 - 2030 годы (далее - Совет) образован в целях обеспечения взаимодействия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 других организаций при рассмотрении вопросов, связанных с реализацией Национальной </w:t>
      </w:r>
      <w:hyperlink w:history="0" r:id="rId9" w:tooltip="Распоряжение Правительства РФ от 29.12.2022 N 4356-р &lt;Об утверждении Национальной стратегии действий в интересах женщин на 2023 - 2030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действий в интересах женщин на 2023 - 2030 годы (далее - Стратегия).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Совета утверждается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обсуждение проблем и практики реализации </w:t>
      </w:r>
      <w:hyperlink w:history="0" r:id="rId11" w:tooltip="Распоряжение Правительства РФ от 29.12.2022 N 4356-р &lt;Об утверждении Национальной стратегии действий в интересах женщин на 2023 - 2030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 способов и форм реализации </w:t>
      </w:r>
      <w:hyperlink w:history="0" r:id="rId12" w:tooltip="Распоряжение Правительства РФ от 29.12.2022 N 4356-р &lt;Об утверждении Национальной стратегии действий в интересах женщин на 2023 - 2030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организация взаимодействия федеральных органов исполнительной власти, исполнительных органов субъектов Российской Федерации, органов местного самоуправления, общественных, научных и других организаций по вопросам совершенствования политики в сфере улучшения положения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подготовка предложений по определению приоритетных направлений и мероприятий государственной политики в интересах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взаимодействие с координационными структурами по реализации </w:t>
      </w:r>
      <w:hyperlink w:history="0" r:id="rId13" w:tooltip="Распоряжение Правительства РФ от 29.12.2022 N 4356-р &lt;Об утверждении Национальной стратегии действий в интересах женщин на 2023 - 2030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в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в установленном порядке необходимые материалы у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приглашать на свои заседания должностных лиц федеральных органов государственной власти, органов государственной власти субъектов Российской Федерации, органов местного самоуправления, представителей общественных объединений, научных и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направлять своих представителей для участия в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объединениями, научными и другими организациями мероприятиях, на которых обсуждаются вопросы, касающиеся реализации </w:t>
      </w:r>
      <w:hyperlink w:history="0" r:id="rId14" w:tooltip="Распоряжение Правительства РФ от 29.12.2022 N 4356-р &lt;Об утверждении Национальной стратегии действий в интересах женщин на 2023 - 2030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привлекать в установленном порядке к работе Совета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формируется в составе председателя Совета, ответственного секретаря Совета и членов Совета. Члены Совета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Председателем Совета является Заместитель Председателя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повышения эффективности работы Совета каждые 3 года проводится ротация представителей общественных, научных и других организаций, входящих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Совет в соответствии с возложенными на него задачами может создавать из числа своих членов, а также из числа привлеченных к его работе экспертов, не входящих в состав Совета, постоянные и временные комиссии (рабочие группы).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комиссий (рабочих групп), а также составы комиссий (рабочих групп) утверждаются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Порядок деятельности Совета и вопросы внутренней организации его работы определяются регламентом, утверждаемым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Совета проводит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Совета оформляются протоколом, который подписывается председательствующим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Совета направляются в Правительство Российской Федерации, Совет Федерации Федерального Собрания Российской Федерации, Государственную Думу Федерального Собрания Российской Федерации и органы государственной власти субъектов Российской Федерации,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Информация о решениях, принятых Советом, за исключением сведений, составляющих государственную и иную охраняемую законом тайну, размещается в информационных системах общего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Совета, принятые в соответствии с его компетенцией, являются обязательными для исполнения всеми представленными в нем органами исполнительной власти 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Организационно-техническое обеспечение деятельности Совета осуществляет Министерство труда и социальной защиты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10.05.2023 N 734</w:t>
            <w:br/>
            <w:t>"О Координационном совете при Правительстве Российской Федерации по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EF7018CFE6FADC7D3DD4C4FF85B97B6FA9D47BBEF2111B4DC5C8B819FA505E3787ACD349F1BAD06614B0FE1DFECEF1C82F59AE604484443F907I" TargetMode = "External"/>
	<Relationship Id="rId8" Type="http://schemas.openxmlformats.org/officeDocument/2006/relationships/hyperlink" Target="consultantplus://offline/ref=3EF7018CFE6FADC7D3DD4C4FF85B97B6FA9D47BBEF2111B4DC5C8B819FA505E3787ACD349F1BAD06614B0FE1DFECEF1C82F59AE604484443F907I" TargetMode = "External"/>
	<Relationship Id="rId9" Type="http://schemas.openxmlformats.org/officeDocument/2006/relationships/hyperlink" Target="consultantplus://offline/ref=3EF7018CFE6FADC7D3DD4C4FF85B97B6FA9D47BBEF2111B4DC5C8B819FA505E3787ACD349F1BAD06614B0FE1DFECEF1C82F59AE604484443F907I" TargetMode = "External"/>
	<Relationship Id="rId10" Type="http://schemas.openxmlformats.org/officeDocument/2006/relationships/hyperlink" Target="consultantplus://offline/ref=3EF7018CFE6FADC7D3DD4C4FF85B97B6FC9646B8ED7646B68D09858497F55FF36E33C137811BAB186A4059FB03I" TargetMode = "External"/>
	<Relationship Id="rId11" Type="http://schemas.openxmlformats.org/officeDocument/2006/relationships/hyperlink" Target="consultantplus://offline/ref=3EF7018CFE6FADC7D3DD4C4FF85B97B6FA9D47BBEF2111B4DC5C8B819FA505E3787ACD349F1BAD06614B0FE1DFECEF1C82F59AE604484443F907I" TargetMode = "External"/>
	<Relationship Id="rId12" Type="http://schemas.openxmlformats.org/officeDocument/2006/relationships/hyperlink" Target="consultantplus://offline/ref=3EF7018CFE6FADC7D3DD4C4FF85B97B6FA9D47BBEF2111B4DC5C8B819FA505E3787ACD349F1BAD06614B0FE1DFECEF1C82F59AE604484443F907I" TargetMode = "External"/>
	<Relationship Id="rId13" Type="http://schemas.openxmlformats.org/officeDocument/2006/relationships/hyperlink" Target="consultantplus://offline/ref=3EF7018CFE6FADC7D3DD4C4FF85B97B6FA9D47BBEF2111B4DC5C8B819FA505E3787ACD349F1BAD06614B0FE1DFECEF1C82F59AE604484443F907I" TargetMode = "External"/>
	<Relationship Id="rId14" Type="http://schemas.openxmlformats.org/officeDocument/2006/relationships/hyperlink" Target="consultantplus://offline/ref=3EF7018CFE6FADC7D3DD4C4FF85B97B6FA9D47BBEF2111B4DC5C8B819FA505E3787ACD349F1BAD06614B0FE1DFECEF1C82F59AE604484443F90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10.05.2023 N 734
"О Координационном совете при Правительстве Российской Федерации по реализации Национальной стратегии действий в интересах женщин на 2023 - 2030 годы"
(вместе с "Положением о Координационном совете при Правительстве Российской Федерации по реализации Национальной стратегии действий в интересах женщин на 2023 - 2030 годы")</dc:title>
  <dcterms:created xsi:type="dcterms:W3CDTF">2023-06-12T08:52:05Z</dcterms:created>
</cp:coreProperties>
</file>