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Росмолодежи от 05.04.2022 N 107</w:t>
              <w:br/>
              <w:t xml:space="preserve">(ред. от 23.09.2022)</w:t>
              <w:br/>
              <w:t xml:space="preserve">"Об утверждении методики расчета показателя "Общая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деятельность" федерального проекта "Социальная активность" национального проекта "Образование"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ФЕДЕРАЛЬНОЕ АГЕНТСТВО ПО ДЕЛАМ МОЛОДЕЖИ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апреля 2022 г. N 107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МЕТОДИКИ</w:t>
      </w:r>
    </w:p>
    <w:p>
      <w:pPr>
        <w:pStyle w:val="2"/>
        <w:jc w:val="center"/>
      </w:pPr>
      <w:r>
        <w:rPr>
          <w:sz w:val="20"/>
        </w:rPr>
        <w:t xml:space="preserve">РАСЧЕТА ПОКАЗАТЕЛЯ "ОБЩАЯ ЧИСЛЕННОСТЬ ГРАЖДАН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ВОВЛЕЧЕННЫХ ЦЕНТРАМИ (СООБЩЕСТВАМИ,</w:t>
      </w:r>
    </w:p>
    <w:p>
      <w:pPr>
        <w:pStyle w:val="2"/>
        <w:jc w:val="center"/>
      </w:pPr>
      <w:r>
        <w:rPr>
          <w:sz w:val="20"/>
        </w:rPr>
        <w:t xml:space="preserve">ОБЪЕДИНЕНИЯМИ) ПОДДЕРЖКИ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НА БАЗЕ ОБРАЗОВАТЕЛЬНЫХ ОРГАНИЗАЦИЙ,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ГОСУДАРСТВЕННЫХ И МУНИЦИПАЛЬНЫХ УЧРЕЖДЕНИЙ</w:t>
      </w:r>
    </w:p>
    <w:p>
      <w:pPr>
        <w:pStyle w:val="2"/>
        <w:jc w:val="center"/>
      </w:pPr>
      <w:r>
        <w:rPr>
          <w:sz w:val="20"/>
        </w:rPr>
        <w:t xml:space="preserve">В ДОБРОВОЛЬЧЕСКУЮ (ВОЛОНТЕРСКУЮ) ДЕЯТЕЛЬНОСТЬ"</w:t>
      </w:r>
    </w:p>
    <w:p>
      <w:pPr>
        <w:pStyle w:val="2"/>
        <w:jc w:val="center"/>
      </w:pPr>
      <w:r>
        <w:rPr>
          <w:sz w:val="20"/>
        </w:rPr>
        <w:t xml:space="preserve">ФЕДЕРАЛЬНОГО ПРОЕКТА "СОЦИАЛЬНАЯ АКТИВНОСТЬ"</w:t>
      </w:r>
    </w:p>
    <w:p>
      <w:pPr>
        <w:pStyle w:val="2"/>
        <w:jc w:val="center"/>
      </w:pPr>
      <w:r>
        <w:rPr>
          <w:sz w:val="20"/>
        </w:rPr>
        <w:t xml:space="preserve">НАЦИОНАЛЬНОГО ПРОЕКТА "ОБРАЗОВАНИЕ"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Росмолодежи от 23.09.2022 N 350 &quot;О внесении изменений в отдельные приказы Федерального агентства по делам молодеж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Росмолодежи от 23.09.2022 N 350)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оперативного анализа достижения целевого показателя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15%", характеризующего достижение национальной цели развития Российской Федерации "Возможности для самореализации и развития талантов", установленной </w:t>
      </w:r>
      <w:hyperlink w:history="0" r:id="rId8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г. N 474 "О национальных целях развития Российской Федерации на период до 2030 года",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методику расчета показателя "Общая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деятельность" федерального проекта "Социальная активность" национального проекта "Образование" (</w:t>
      </w:r>
      <w:hyperlink w:history="0" w:anchor="P37" w:tooltip="МЕТОДИКА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приказ Федерального агентства по делам молодежи от 20 мая 2021 г. N 181 "Об утверждении методики расчета показателя "Общая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К.Д.РАЗУВАЕВА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Федерального агентства</w:t>
      </w:r>
    </w:p>
    <w:p>
      <w:pPr>
        <w:pStyle w:val="0"/>
        <w:jc w:val="right"/>
      </w:pPr>
      <w:r>
        <w:rPr>
          <w:sz w:val="20"/>
        </w:rPr>
        <w:t xml:space="preserve">по делам молодежи</w:t>
      </w:r>
    </w:p>
    <w:p>
      <w:pPr>
        <w:pStyle w:val="0"/>
        <w:jc w:val="right"/>
      </w:pPr>
      <w:r>
        <w:rPr>
          <w:sz w:val="20"/>
        </w:rPr>
        <w:t xml:space="preserve">от 5 апреля 2022 г. N 107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ПОКАЗАТЕЛЯ "ОБЩАЯ ЧИСЛЕННОСТЬ ГРАЖДАН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ВОВЛЕЧЕННЫХ ЦЕНТРАМИ (СООБЩЕСТВАМИ,</w:t>
      </w:r>
    </w:p>
    <w:p>
      <w:pPr>
        <w:pStyle w:val="2"/>
        <w:jc w:val="center"/>
      </w:pPr>
      <w:r>
        <w:rPr>
          <w:sz w:val="20"/>
        </w:rPr>
        <w:t xml:space="preserve">ОБЪЕДИНЕНИЯМИ) ПОДДЕРЖКИ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НА БАЗЕ ОБРАЗОВАТЕЛЬНЫХ ОРГАНИЗАЦИЙ,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ГОСУДАРСТВЕННЫХ И МУНИЦИПАЛЬНЫХ УЧРЕЖДЕНИЙ</w:t>
      </w:r>
    </w:p>
    <w:p>
      <w:pPr>
        <w:pStyle w:val="2"/>
        <w:jc w:val="center"/>
      </w:pPr>
      <w:r>
        <w:rPr>
          <w:sz w:val="20"/>
        </w:rPr>
        <w:t xml:space="preserve">В ДОБРОВОЛЬЧЕСКУЮ (ВОЛОНТЕРСКУЮ) ДЕЯТЕЛЬНОСТЬ"</w:t>
      </w:r>
    </w:p>
    <w:p>
      <w:pPr>
        <w:pStyle w:val="2"/>
        <w:jc w:val="center"/>
      </w:pPr>
      <w:r>
        <w:rPr>
          <w:sz w:val="20"/>
        </w:rPr>
        <w:t xml:space="preserve">ФЕДЕРАЛЬНОГО ПРОЕКТА "СОЦИАЛЬНАЯ АКТИВНОСТЬ"</w:t>
      </w:r>
    </w:p>
    <w:p>
      <w:pPr>
        <w:pStyle w:val="2"/>
        <w:jc w:val="center"/>
      </w:pPr>
      <w:r>
        <w:rPr>
          <w:sz w:val="20"/>
        </w:rPr>
        <w:t xml:space="preserve">НАЦИОНАЛЬНОГО ПРОЕКТА "ОБРАЗОВАНИЕ"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Росмолодежи от 23.09.2022 N 350 &quot;О внесении изменений в отдельные приказы Федерального агентства по делам молодеж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Росмолодежи от 23.09.2022 N 350)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Настоящая методика применяется для расчета показателя "Общая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деятельность" (далее - Показатель) федерального </w:t>
      </w:r>
      <w:hyperlink w:history="0" r:id="rId1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"Социальная активность" национального проекта "Образование".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Методика разработана с целью обеспечения оперативного анализа достижения целевого показателя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15%", характеризующего достижение национальной цели развития Российской Федерации "Возможности для самореализации и развития талантов", установленной </w:t>
      </w:r>
      <w:hyperlink w:history="0" r:id="rId11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г. N 474 "О национальных целях развития Российской Федерации на период до 2030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формирование и предоставление (распространение) официальной статистической информации по Показателю, является Федеральное агентство по делам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агрегирования официальной статистической информации по Показателю: Российская Федерация, субъекты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формируется с месячной периодичностью по Российской Федерации нарастающим итогом. Расчет значения Показателя за отчетный год осуществляется по </w:t>
      </w:r>
      <w:hyperlink w:history="0" r:id="rId12" w:tooltip="Постановление Правительства РФ от 03.04.2021 N 542 (ред. от 01.07.2023) &quot;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&quot;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 ежегодного расчета Показателя утвержденной постановлением Правительства Российской Федерации от 3 апреля 2021 года N 542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а также о признании утратившим силу отдельных положений постановления Правительства Российской Федерации от 17 июля 2019 года N 915".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Единица измерения: человек.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понятия и определения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Доброволец (волонтер) - физическое лицо, осуществляющее в свободное от работы (учебы) время добровольную социально направленную, общественно полезную деятельность без получения денежного или материального вознаграждения (кроме случаев возможного возмещения связанных с осуществлением добровольческой (волонтерской) деятельности затрат). &lt;1&gt;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Понятие используется в целях данной методики, сформировано с учетом Федерального </w:t>
      </w:r>
      <w:hyperlink w:history="0" r:id="rId13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Добровольчество (волонтерство) - совокупность общественных отношений, связанных с осуществлением физическими лицами добровольно в свободное от работы (учебы) время деятельности в интересах получателей помощи добровольца (волонтера). &lt;2&gt;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Понятие используется в целях данной методики, сформировано с учетом Федерального </w:t>
      </w:r>
      <w:hyperlink w:history="0" r:id="rId14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Добровольческая (волонтерская) деятельность - добровольная социально направленная, общественно полезная деятельность, осуществляемая путем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(волонтерской) деятельности затрат). &lt;3&gt;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Понятие используется в целях данной методики, сформировано с учетом Федерального </w:t>
      </w:r>
      <w:hyperlink w:history="0" r:id="rId15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Организованное добровольчество (волонтерство) - это систематическая и регулярная общественно полезная деятельность, осуществляемая в некоммерческом, государственном и частном секторе путем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(волонтерской) деятельности затрат). &lt;4&gt;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Понятие используется в целях данной методики, сформировано с учетом Федерального </w:t>
      </w:r>
      <w:hyperlink w:history="0" r:id="rId16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Неорганизованное добровольчество (волонтерство) - это спонтанная и эпизодическая общественно полезная деятельность, осуществляемая путем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(волонтерской) деятельности затрат). &lt;5&gt;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Понятие используется в целях данной методики, сформировано с учетом Федерального </w:t>
      </w:r>
      <w:hyperlink w:history="0" r:id="rId17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спонтанную и эпизодическую общественно полезную деятельность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(волонтерской) деятельности затрат), которая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 &lt;6&gt;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Понятие используется в целях данной методики, сформировано с учетом Федерального </w:t>
      </w:r>
      <w:hyperlink w:history="0" r:id="rId1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Источники информации для расчета Показателя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Источником данных для месячного расчета Показателя являются данные по форме федерального статистического наблюдения N 1-молодежь (краткая) "Сведения о сфере молодежной политики", утвержденной приказом Федеральной службы государственной статистики от 17 августа 2021 г. N 496 (далее - Форма N 1-молодежь (краткая), опубликованные в автоматизированной информационной системе "Молодежь России" (далее - АИС "Молодежь России") на отчетную дату соответствующего отчетного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данных для расчета Показателя являются данные </w:t>
      </w:r>
      <w:hyperlink w:history="0" r:id="rId19" w:tooltip="Приказ Росстата от 02.12.2019 N 725 &quot;Об утверждении формы федерального статистического наблюдения с указаниями по ее заполнению для организации Федеральным агентством по делам молодежи федерального статистического наблюдения в сфере государственной молодежной политики&quot; ------------ Утратил силу или отменен {КонсультантПлюс}">
        <w:r>
          <w:rPr>
            <w:sz w:val="20"/>
            <w:color w:val="0000ff"/>
          </w:rPr>
          <w:t xml:space="preserve">формы N 1-молодежь</w:t>
        </w:r>
      </w:hyperlink>
      <w:r>
        <w:rPr>
          <w:sz w:val="20"/>
        </w:rPr>
        <w:t xml:space="preserve"> "Сведения о сфере государственной молодежной политики", утвержденной приказом Федеральной службы государственной статистики от 2 декабря 2019 г. N 725 (далее - Форма N 1-молодежь), опубликованные в АИС "Молодежь России" на отчетную дату соответствующего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Субъектами Российской Федерации месячная и годовая публикация данных в АИС "Молодежь России" осуществляется не позднее 4 рабочих дней месяца, следующего за отчетным периодом. Данные, опубликованные субъектами Российской Федерации в АИС "Молодежь России" за соответствующий отчетный период, публикуются субъектами Российской Федерации в отчетах о ходе реализации региональных проектов "Социальная активность" за аналогичный отчетный период в соответствии со сроками сдачи отчетов о ходе реализации региональных проектов, установленными </w:t>
      </w:r>
      <w:hyperlink w:history="0" r:id="rId20" w:tooltip="Постановление Правительства РФ от 31.10.2018 N 1288 (ред. от 02.08.2023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31 октября 2018 г. N 1288 "Об организации проектной деятельности в Правительстве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Росмолодежью публикация месячных и годовых данных по субъектам Российской Федерации и сводных месячных и годовых данных по Российской Федерации осуществляется в АИС "Молодежь России", государственной автоматизированной информационной системе "Управление" (далее - ГАС "Управление") и единой межведомственной информационно-статистической системе (далее - ЕМИСС) не позднее 6-го рабочего дня месяца, следующего за отчетным периодом. Данные, опубликованные Росмолодежью в АИС "Молодежь России", ГАС "Управление" и ЕМИСС за соответствующий отчетный период, публикуются Росмолодежью в отчете о ходе реализации федерального </w:t>
      </w:r>
      <w:hyperlink w:history="0" r:id="rId2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"Социальная активность" за аналогичный отчетный период в соответствии со сроками сдачи отчетов о ходе реализации федеральных проектов, установленными </w:t>
      </w:r>
      <w:hyperlink w:history="0" r:id="rId22" w:tooltip="Постановление Правительства РФ от 31.10.2018 N 1288 (ред. от 02.08.2023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31 октября 2018 г. N 1288 "Об организации проектной деятельности в Правительстве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Росмолодежи от 23.09.2022 N 350 &quot;О внесении изменений в отдельные приказы Федерального агентства по делам молодеж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Росмолодежи от 23.09.2022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Верификация месячных и годовых данных Показателя по субъектам Российской Федерации осуществляется ежегодно посредством проведения Росмолодежью выборочной выездной проверки в субъекты Российской Федерации, по Российской Федерации - ежегодно посредством проверки раздела мониторинга на базе АИС "Молодежь России".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Алгоритм расчета Показателя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Месячный Показатель равен значению столбца 3 строки 4 таблицы раздела 3 "Вовлечение граждан в добровольческую (волонтерскую) деятельность" Формы N 1-молодежь (краткой) на отчетную дату соответствующего отчетного месяца. Расчет месячного Показателя по столбцу 3 строки 4 таблицы раздела 3 "Вовлечение граждан в добровольческую (волонтерскую) деятельность" Формы N 1-молодежь (краткой) осуществляется в соответствии с указаниями по заполнению раздела 3 Формы N 1-молодежь (краткой).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расчет месячного Показателя начинается с "0" (ноль). Расчет месячного Показателя внутри отчетного года осуществляется накопительным итогом.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Годовой Показатель равен значению </w:t>
      </w:r>
      <w:hyperlink w:history="0" r:id="rId24" w:tooltip="Приказ Росстата от 02.12.2019 N 725 &quot;Об утверждении формы федерального статистического наблюдения с указаниями по ее заполнению для организации Федеральным агентством по делам молодежи федерального статистического наблюдения в сфере государственной молодежной политики&quot; ------------ Утратил силу или отменен {КонсультантПлюс}">
        <w:r>
          <w:rPr>
            <w:sz w:val="20"/>
            <w:color w:val="0000ff"/>
          </w:rPr>
          <w:t xml:space="preserve">столбца 4 строки 69</w:t>
        </w:r>
      </w:hyperlink>
      <w:r>
        <w:rPr>
          <w:sz w:val="20"/>
        </w:rPr>
        <w:t xml:space="preserve"> "Общая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на территории субъекта Российской Федерации" таблицы раздела 7 Формы N 1-молодежь на отчетную дату соответствующего отчетного года. Расчет годового Показателя по </w:t>
      </w:r>
      <w:hyperlink w:history="0" r:id="rId25" w:tooltip="Приказ Росстата от 02.12.2019 N 725 &quot;Об утверждении формы федерального статистического наблюдения с указаниями по ее заполнению для организации Федеральным агентством по делам молодежи федерального статистического наблюдения в сфере государственной молодежной политики&quot; ------------ Утратил силу или отменен {КонсультантПлюс}">
        <w:r>
          <w:rPr>
            <w:sz w:val="20"/>
            <w:color w:val="0000ff"/>
          </w:rPr>
          <w:t xml:space="preserve">столбцу 4 строки 69 таблицы раздела 7</w:t>
        </w:r>
      </w:hyperlink>
      <w:r>
        <w:rPr>
          <w:sz w:val="20"/>
        </w:rPr>
        <w:t xml:space="preserve"> Формы N 1-молодежь осуществляется в соответствии с указаниями по заполнению </w:t>
      </w:r>
      <w:hyperlink w:history="0" r:id="rId26" w:tooltip="Приказ Росстата от 02.12.2019 N 725 &quot;Об утверждении формы федерального статистического наблюдения с указаниями по ее заполнению для организации Федеральным агентством по делам молодежи федерального статистического наблюдения в сфере государственной молодежной политики&quot; ------------ Утратил силу или отменен {КонсультантПлюс}">
        <w:r>
          <w:rPr>
            <w:sz w:val="20"/>
            <w:color w:val="0000ff"/>
          </w:rPr>
          <w:t xml:space="preserve">раздела 7</w:t>
        </w:r>
      </w:hyperlink>
      <w:r>
        <w:rPr>
          <w:sz w:val="20"/>
        </w:rPr>
        <w:t xml:space="preserve"> Формы N 1-молодежь.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расчет годового Показателя начинается с "0" (ноль). Расчет годового Показателя внутри отчетного года осуществляется накопительным итогом: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месячного Показателя по Форме N 1-молодежь (краткой) за декабрь отчетного года равно значению годового Показателя </w:t>
      </w:r>
      <w:hyperlink w:history="0" r:id="rId27" w:tooltip="Приказ Росстата от 02.12.2019 N 725 &quot;Об утверждении формы федерального статистического наблюдения с указаниями по ее заполнению для организации Федеральным агентством по делам молодежи федерального статистического наблюдения в сфере государственной молодежной политики&quot; ------------ Утратил силу или отменен {КонсультантПлюс}">
        <w:r>
          <w:rPr>
            <w:sz w:val="20"/>
            <w:color w:val="0000ff"/>
          </w:rPr>
          <w:t xml:space="preserve">Формы N 1-молодежь</w:t>
        </w:r>
      </w:hyperlink>
      <w:r>
        <w:rPr>
          <w:sz w:val="20"/>
        </w:rPr>
        <w:t xml:space="preserve"> за аналогичный отчетный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Сроки публикации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Месячная и годовая публикация Показателя осуществляется в АИС "Молодежь России", ГАС "Управление" и ЕМИСС.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Месячная и годовая публикация Показателя по субъектам Российской Федерации и в целом по Российской Федерации осуществляется Росмолодежью ежемесячно не позднее 6-го рабочего дня месяца, следующего за отчетным периодом, на основании данных, опубликованных субъектами Российской Федерации в АИС "Молодежь России".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Росмолодежи от 23.09.2022 N 350 &quot;О внесении изменений в отдельные приказы Федерального агентства по делам молодеж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Росмолодежи от 23.09.2022 N 350)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Росмолодежи от 05.04.2022 N 107</w:t>
            <w:br/>
            <w:t>(ред. от 23.09.2022)</w:t>
            <w:br/>
            <w:t>"Об утверждении методики расчета показателя "Общая численнос...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6DEE33CA010EAA71AE79381E41D4C39443A98AC02523B04BC2E2DAE2E5546FC1DA2E9BB2D51BAC956A3D63073E20774EA7290A6DF8F041FEAq1M" TargetMode = "External"/>
	<Relationship Id="rId8" Type="http://schemas.openxmlformats.org/officeDocument/2006/relationships/hyperlink" Target="consultantplus://offline/ref=26DEE33CA010EAA71AE79381E41D4C39433B96A508503B04BC2E2DAE2E5546FC1DA2E9BB2D51BACB57A3D63073E20774EA7290A6DF8F041FEAq1M" TargetMode = "External"/>
	<Relationship Id="rId9" Type="http://schemas.openxmlformats.org/officeDocument/2006/relationships/hyperlink" Target="consultantplus://offline/ref=26DEE33CA010EAA71AE79381E41D4C39443A98AC02523B04BC2E2DAE2E5546FC1DA2E9BB2D51BAC956A3D63073E20774EA7290A6DF8F041FEAq1M" TargetMode = "External"/>
	<Relationship Id="rId10" Type="http://schemas.openxmlformats.org/officeDocument/2006/relationships/hyperlink" Target="consultantplus://offline/ref=26DEE33CA010EAA71AE79381E41D4C39433F98AF0A5F3B04BC2E2DAE2E5546FC1DA2E9BB2D51B3C152A3D63073E20774EA7290A6DF8F041FEAq1M" TargetMode = "External"/>
	<Relationship Id="rId11" Type="http://schemas.openxmlformats.org/officeDocument/2006/relationships/hyperlink" Target="consultantplus://offline/ref=26DEE33CA010EAA71AE79381E41D4C39433B96A508503B04BC2E2DAE2E5546FC1DA2E9BB2D51BACB57A3D63073E20774EA7290A6DF8F041FEAq1M" TargetMode = "External"/>
	<Relationship Id="rId12" Type="http://schemas.openxmlformats.org/officeDocument/2006/relationships/hyperlink" Target="consultantplus://offline/ref=26DEE33CA010EAA71AE79381E41D4C39443B90AF0E513B04BC2E2DAE2E5546FC1DA2E9BB2D51BBC15AA3D63073E20774EA7290A6DF8F041FEAq1M" TargetMode = "External"/>
	<Relationship Id="rId13" Type="http://schemas.openxmlformats.org/officeDocument/2006/relationships/hyperlink" Target="consultantplus://offline/ref=26DEE33CA010EAA71AE79381E41D4C39443C99A80B503B04BC2E2DAE2E5546FC0FA2B1B72C50A4C852B6806135EBq4M" TargetMode = "External"/>
	<Relationship Id="rId14" Type="http://schemas.openxmlformats.org/officeDocument/2006/relationships/hyperlink" Target="consultantplus://offline/ref=26DEE33CA010EAA71AE79381E41D4C39443C99A80B503B04BC2E2DAE2E5546FC0FA2B1B72C50A4C852B6806135EBq4M" TargetMode = "External"/>
	<Relationship Id="rId15" Type="http://schemas.openxmlformats.org/officeDocument/2006/relationships/hyperlink" Target="consultantplus://offline/ref=26DEE33CA010EAA71AE79381E41D4C39443C99A80B503B04BC2E2DAE2E5546FC0FA2B1B72C50A4C852B6806135EBq4M" TargetMode = "External"/>
	<Relationship Id="rId16" Type="http://schemas.openxmlformats.org/officeDocument/2006/relationships/hyperlink" Target="consultantplus://offline/ref=26DEE33CA010EAA71AE79381E41D4C39443C99A80B503B04BC2E2DAE2E5546FC0FA2B1B72C50A4C852B6806135EBq4M" TargetMode = "External"/>
	<Relationship Id="rId17" Type="http://schemas.openxmlformats.org/officeDocument/2006/relationships/hyperlink" Target="consultantplus://offline/ref=26DEE33CA010EAA71AE79381E41D4C39443C99A80B503B04BC2E2DAE2E5546FC0FA2B1B72C50A4C852B6806135EBq4M" TargetMode = "External"/>
	<Relationship Id="rId18" Type="http://schemas.openxmlformats.org/officeDocument/2006/relationships/hyperlink" Target="consultantplus://offline/ref=26DEE33CA010EAA71AE79381E41D4C39443C99A80B503B04BC2E2DAE2E5546FC0FA2B1B72C50A4C852B6806135EBq4M" TargetMode = "External"/>
	<Relationship Id="rId19" Type="http://schemas.openxmlformats.org/officeDocument/2006/relationships/hyperlink" Target="consultantplus://offline/ref=26DEE33CA010EAA71AE79381E41D4C39433D98AF03543B04BC2E2DAE2E5546FC1DA2E9BB2D51BAC856A3D63073E20774EA7290A6DF8F041FEAq1M" TargetMode = "External"/>
	<Relationship Id="rId20" Type="http://schemas.openxmlformats.org/officeDocument/2006/relationships/hyperlink" Target="consultantplus://offline/ref=26DEE33CA010EAA71AE79381E41D4C39443B92AB02553B04BC2E2DAE2E5546FC0FA2B1B72C50A4C852B6806135EBq4M" TargetMode = "External"/>
	<Relationship Id="rId21" Type="http://schemas.openxmlformats.org/officeDocument/2006/relationships/hyperlink" Target="consultantplus://offline/ref=26DEE33CA010EAA71AE79381E41D4C39433F98AF0A5F3B04BC2E2DAE2E5546FC1DA2E9BB2D51B3C152A3D63073E20774EA7290A6DF8F041FEAq1M" TargetMode = "External"/>
	<Relationship Id="rId22" Type="http://schemas.openxmlformats.org/officeDocument/2006/relationships/hyperlink" Target="consultantplus://offline/ref=26DEE33CA010EAA71AE79381E41D4C39443B92AB02553B04BC2E2DAE2E5546FC0FA2B1B72C50A4C852B6806135EBq4M" TargetMode = "External"/>
	<Relationship Id="rId23" Type="http://schemas.openxmlformats.org/officeDocument/2006/relationships/hyperlink" Target="consultantplus://offline/ref=26DEE33CA010EAA71AE79381E41D4C39443A98AC02523B04BC2E2DAE2E5546FC1DA2E9BB2D51BAC955A3D63073E20774EA7290A6DF8F041FEAq1M" TargetMode = "External"/>
	<Relationship Id="rId24" Type="http://schemas.openxmlformats.org/officeDocument/2006/relationships/hyperlink" Target="consultantplus://offline/ref=26DEE33CA010EAA71AE79381E41D4C39433D98AF03543B04BC2E2DAE2E5546FC1DA2E9BB2D51B9CF56A3D63073E20774EA7290A6DF8F041FEAq1M" TargetMode = "External"/>
	<Relationship Id="rId25" Type="http://schemas.openxmlformats.org/officeDocument/2006/relationships/hyperlink" Target="consultantplus://offline/ref=26DEE33CA010EAA71AE79381E41D4C39433D98AF03543B04BC2E2DAE2E5546FC1DA2E9BB2D51B9CF56A3D63073E20774EA7290A6DF8F041FEAq1M" TargetMode = "External"/>
	<Relationship Id="rId26" Type="http://schemas.openxmlformats.org/officeDocument/2006/relationships/hyperlink" Target="consultantplus://offline/ref=26DEE33CA010EAA71AE79381E41D4C39433D98AF03543B04BC2E2DAE2E5546FC1DA2E9BB2D51B9CB5BA3D63073E20774EA7290A6DF8F041FEAq1M" TargetMode = "External"/>
	<Relationship Id="rId27" Type="http://schemas.openxmlformats.org/officeDocument/2006/relationships/hyperlink" Target="consultantplus://offline/ref=26DEE33CA010EAA71AE79381E41D4C39433D98AF03543B04BC2E2DAE2E5546FC1DA2E9BB2D51BAC856A3D63073E20774EA7290A6DF8F041FEAq1M" TargetMode = "External"/>
	<Relationship Id="rId28" Type="http://schemas.openxmlformats.org/officeDocument/2006/relationships/hyperlink" Target="consultantplus://offline/ref=26DEE33CA010EAA71AE79381E41D4C39443A98AC02523B04BC2E2DAE2E5546FC1DA2E9BB2D51BAC954A3D63073E20774EA7290A6DF8F041FEAq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Росмолодежи от 05.04.2022 N 107
(ред. от 23.09.2022)
"Об утверждении методики расчета показателя "Общая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деятельность" федерального проекта "Социальная активность" национального проекта "Образование"</dc:title>
  <dcterms:created xsi:type="dcterms:W3CDTF">2023-11-11T12:42:04Z</dcterms:created>
</cp:coreProperties>
</file>