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28.12.2018 N 346</w:t>
              <w:br/>
              <w:t xml:space="preserve">(ред. от 15.02.2023)</w:t>
              <w:br/>
              <w:t xml:space="preserve">"Об утверждении Положения об Общественном совете при Министерстве просвещения Российской Федерации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просвещения Российской Федерации, и кандидатам в члены Общественного совета при Министерстве просвещения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28 декабря 2018 г. N 346</w:t>
      </w:r>
    </w:p>
    <w:p>
      <w:pPr>
        <w:pStyle w:val="2"/>
        <w:ind w:firstLine="540"/>
        <w:jc w:val="both"/>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МИНИСТЕРСТВЕ ПРОСВЕЩЕНИЯ</w:t>
      </w:r>
    </w:p>
    <w:p>
      <w:pPr>
        <w:pStyle w:val="2"/>
        <w:jc w:val="center"/>
      </w:pPr>
      <w:r>
        <w:rPr>
          <w:sz w:val="20"/>
        </w:rPr>
        <w:t xml:space="preserve">РОССИЙСКОЙ ФЕДЕРАЦИИ И ДОПОЛНИТЕЛЬНЫХ (СПЕЦИФИЧЕСКИХ)</w:t>
      </w:r>
    </w:p>
    <w:p>
      <w:pPr>
        <w:pStyle w:val="2"/>
        <w:jc w:val="center"/>
      </w:pPr>
      <w:r>
        <w:rPr>
          <w:sz w:val="20"/>
        </w:rPr>
        <w:t xml:space="preserve">ТРЕБОВАНИЙ К ОБЩЕСТВЕННЫМ ОБЪЕДИНЕНИЯМ И ИНЫМ</w:t>
      </w:r>
    </w:p>
    <w:p>
      <w:pPr>
        <w:pStyle w:val="2"/>
        <w:jc w:val="center"/>
      </w:pPr>
      <w:r>
        <w:rPr>
          <w:sz w:val="20"/>
        </w:rPr>
        <w:t xml:space="preserve">НЕГОСУДАРСТВЕННЫМ НЕКОММЕРЧЕСКИМ ОРГАНИЗАЦИЯМ,</w:t>
      </w:r>
    </w:p>
    <w:p>
      <w:pPr>
        <w:pStyle w:val="2"/>
        <w:jc w:val="center"/>
      </w:pPr>
      <w:r>
        <w:rPr>
          <w:sz w:val="20"/>
        </w:rPr>
        <w:t xml:space="preserve">ОБЛАДАЮЩИМ ПРАВОМ ВЫДВИЖЕНИЯ КАНДИДАТУР В ЧЛЕНЫ</w:t>
      </w:r>
    </w:p>
    <w:p>
      <w:pPr>
        <w:pStyle w:val="2"/>
        <w:jc w:val="center"/>
      </w:pPr>
      <w:r>
        <w:rPr>
          <w:sz w:val="20"/>
        </w:rPr>
        <w:t xml:space="preserve">ОБЩЕСТВЕННОГО СОВЕТА ПРИ МИНИСТЕРСТВЕ ПРОСВЕЩЕНИЯ</w:t>
      </w:r>
    </w:p>
    <w:p>
      <w:pPr>
        <w:pStyle w:val="2"/>
        <w:jc w:val="center"/>
      </w:pPr>
      <w:r>
        <w:rPr>
          <w:sz w:val="20"/>
        </w:rPr>
        <w:t xml:space="preserve">РОССИЙСКОЙ ФЕДЕРАЦИИ, И КАНДИДАТАМ В ЧЛЕНЫ ОБЩЕСТВЕННОГО</w:t>
      </w:r>
    </w:p>
    <w:p>
      <w:pPr>
        <w:pStyle w:val="2"/>
        <w:jc w:val="center"/>
      </w:pPr>
      <w:r>
        <w:rPr>
          <w:sz w:val="20"/>
        </w:rPr>
        <w:t xml:space="preserve">СОВЕТА ПРИ МИНИСТЕРСТВЕ ПРОСВЕЩЕНИЯ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11.12.2020 </w:t>
            </w:r>
            <w:hyperlink w:history="0" r:id="rId7" w:tooltip="Приказ Минпросвещения России от 11.12.2020 N 722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N 722</w:t>
              </w:r>
            </w:hyperlink>
            <w:r>
              <w:rPr>
                <w:sz w:val="20"/>
                <w:color w:val="392c69"/>
              </w:rPr>
              <w:t xml:space="preserve">,</w:t>
            </w:r>
          </w:p>
          <w:p>
            <w:pPr>
              <w:pStyle w:val="0"/>
              <w:jc w:val="center"/>
            </w:pPr>
            <w:r>
              <w:rPr>
                <w:sz w:val="20"/>
                <w:color w:val="392c69"/>
              </w:rPr>
              <w:t xml:space="preserve">от 21.04.2021 </w:t>
            </w:r>
            <w:hyperlink w:history="0" r:id="rId8"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N 195</w:t>
              </w:r>
            </w:hyperlink>
            <w:r>
              <w:rPr>
                <w:sz w:val="20"/>
                <w:color w:val="392c69"/>
              </w:rPr>
              <w:t xml:space="preserve">, от 15.02.2023 </w:t>
            </w:r>
            <w:hyperlink w:history="0" r:id="rId9" w:tooltip="Приказ Минпросвещения России от 15.02.2023 N 100 &quot;О внесении изменения в пункт 3.4 Положения об Общественном совете при Министерстве просвещения Российской Федерации, утвержденного приказом Министерства просвещения Российской Федерации от 28 декабря 2018 г. N 346&quot; {КонсультантПлюс}">
              <w:r>
                <w:rPr>
                  <w:sz w:val="20"/>
                  <w:color w:val="0000ff"/>
                </w:rPr>
                <w:t xml:space="preserve">N 100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пунктом 4</w:t>
        </w:r>
      </w:hyperlink>
      <w:r>
        <w:rPr>
          <w:sz w:val="20"/>
        </w:rPr>
        <w:t xml:space="preserve"> постановления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приказываю:</w:t>
      </w:r>
    </w:p>
    <w:p>
      <w:pPr>
        <w:pStyle w:val="0"/>
        <w:spacing w:before="200" w:line-rule="auto"/>
        <w:ind w:firstLine="540"/>
        <w:jc w:val="both"/>
      </w:pPr>
      <w:r>
        <w:rPr>
          <w:sz w:val="20"/>
        </w:rPr>
        <w:t xml:space="preserve">1. Создать Общественный совет при Министерстве просвещения Российской Федерации.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Положение об Общественном совете при Министерстве просвещения Российской Федерации </w:t>
      </w:r>
      <w:hyperlink w:history="0" w:anchor="P41" w:tooltip="ПОЛОЖЕНИЕ">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просвещения Российской Федерации, и кандидатам в члены Общественного совета при Министерстве просвещения Российской Федерации </w:t>
      </w:r>
      <w:hyperlink w:history="0" w:anchor="P277" w:tooltip="ДОПОЛНИТЕЛЬНЫЕ (СПЕЦИФИЧЕСКИЕ) ТРЕБОВАНИЯ">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3. Установить, что </w:t>
      </w:r>
      <w:hyperlink w:history="0" w:anchor="P41" w:tooltip="ПОЛОЖЕНИЕ">
        <w:r>
          <w:rPr>
            <w:sz w:val="20"/>
            <w:color w:val="0000ff"/>
          </w:rPr>
          <w:t xml:space="preserve">Положение</w:t>
        </w:r>
      </w:hyperlink>
      <w:r>
        <w:rPr>
          <w:sz w:val="20"/>
        </w:rPr>
        <w:t xml:space="preserve"> об Общественном совете при Министерстве просвещения Российской Федерации и дополнительные (специфические) </w:t>
      </w:r>
      <w:hyperlink w:history="0" w:anchor="P277" w:tooltip="ДОПОЛНИТЕЛЬНЫЕ (СПЕЦИФИЧЕСКИЕ) ТРЕБОВАНИЯ">
        <w:r>
          <w:rPr>
            <w:sz w:val="20"/>
            <w:color w:val="0000ff"/>
          </w:rPr>
          <w:t xml:space="preserve">требования</w:t>
        </w:r>
      </w:hyperlink>
      <w:r>
        <w:rPr>
          <w:sz w:val="20"/>
        </w:rPr>
        <w:t xml:space="preserve">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просвещения Российской Федерации, и кандидатам в члены Общественного совета при Министерстве просвещения Российской Федерации, утвержденные настоящим приказом, действуют до даты вступления в силу соответствующих изменений в нормативные акты, регулирующие порядок образования и деятельности общественных советов при федеральных органах исполнительной власти.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28 декабря 2018 г. N 346</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МИНИСТЕРСТВЕ ПРОСВЕЩЕНИЯ</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11.12.2020 </w:t>
            </w:r>
            <w:hyperlink w:history="0" r:id="rId11" w:tooltip="Приказ Минпросвещения России от 11.12.2020 N 722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N 722</w:t>
              </w:r>
            </w:hyperlink>
            <w:r>
              <w:rPr>
                <w:sz w:val="20"/>
                <w:color w:val="392c69"/>
              </w:rPr>
              <w:t xml:space="preserve">,</w:t>
            </w:r>
          </w:p>
          <w:p>
            <w:pPr>
              <w:pStyle w:val="0"/>
              <w:jc w:val="center"/>
            </w:pPr>
            <w:r>
              <w:rPr>
                <w:sz w:val="20"/>
                <w:color w:val="392c69"/>
              </w:rPr>
              <w:t xml:space="preserve">от 21.04.2021 </w:t>
            </w:r>
            <w:hyperlink w:history="0" r:id="rId12"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N 195</w:t>
              </w:r>
            </w:hyperlink>
            <w:r>
              <w:rPr>
                <w:sz w:val="20"/>
                <w:color w:val="392c69"/>
              </w:rPr>
              <w:t xml:space="preserve">, от 15.02.2023 </w:t>
            </w:r>
            <w:hyperlink w:history="0" r:id="rId13" w:tooltip="Приказ Минпросвещения России от 15.02.2023 N 100 &quot;О внесении изменения в пункт 3.4 Положения об Общественном совете при Министерстве просвещения Российской Федерации, утвержденного приказом Министерства просвещения Российской Федерации от 28 декабря 2018 г. N 346&quot; {КонсультантПлюс}">
              <w:r>
                <w:rPr>
                  <w:sz w:val="20"/>
                  <w:color w:val="0000ff"/>
                </w:rPr>
                <w:t xml:space="preserve">N 100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Министерстве просвещения Российской Федерации (далее - Положение) определяет компетенцию, порядок деятельности и формирования Общественного совета при Министерстве просвещения Российской Федерации (далее соответственно - Общественный совет, Министерство), порядок взаимодействия Министерства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w:t>
      </w:r>
      <w:hyperlink w:history="0" r:id="rId15"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утвержденного решением Общественной палаты от 5 июля 2018 г. N 55-С (далее - Стандарт),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Министерство в порядке, им установленном.</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Целями деятельности Общественного совета являются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ходе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2.2.2. Участвовать в мониторинге качества оказания государственных услуг Министерством;</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Министерства,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Министерства;</w:t>
      </w:r>
    </w:p>
    <w:p>
      <w:pPr>
        <w:pStyle w:val="0"/>
        <w:spacing w:before="200" w:line-rule="auto"/>
        <w:ind w:firstLine="540"/>
        <w:jc w:val="both"/>
      </w:pPr>
      <w:r>
        <w:rPr>
          <w:sz w:val="20"/>
        </w:rPr>
        <w:t xml:space="preserve">2.3.3. Участвовать в публичном обсуждении </w:t>
      </w:r>
      <w:hyperlink w:history="0" r:id="rId16"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Концепции</w:t>
        </w:r>
      </w:hyperlink>
      <w:r>
        <w:rPr>
          <w:sz w:val="20"/>
        </w:rPr>
        <w:t xml:space="preserve">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иных рабочих органов, создаваемых Министерством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w:t>
      </w:r>
      <w:hyperlink w:history="0" r:id="rId17"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участвовать в разработке ведомственных планов по реализации Концепции открытости Министерства;</w:t>
      </w:r>
    </w:p>
    <w:p>
      <w:pPr>
        <w:pStyle w:val="0"/>
        <w:spacing w:before="200" w:line-rule="auto"/>
        <w:ind w:firstLine="540"/>
        <w:jc w:val="both"/>
      </w:pPr>
      <w:r>
        <w:rPr>
          <w:sz w:val="20"/>
        </w:rPr>
        <w:t xml:space="preserve">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мониторинг публичной декларации Министра просвещения Российской Федерации (далее - Министра) и (или) публичного плана деятельности Министерства,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участвовать в подготовке экспертного содоклада в отношении итогового (о результатах и основных направлениях деятельности Министерства за отчетный год) доклада Министерства;</w:t>
      </w:r>
    </w:p>
    <w:p>
      <w:pPr>
        <w:pStyle w:val="0"/>
        <w:spacing w:before="200" w:line-rule="auto"/>
        <w:ind w:firstLine="540"/>
        <w:jc w:val="both"/>
      </w:pPr>
      <w:r>
        <w:rPr>
          <w:sz w:val="20"/>
        </w:rPr>
        <w:t xml:space="preserve">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утверждать основные мероприятия (операционные планы) Министерства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Министерства.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руководителей федеральных органов исполнительной власти,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Министром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20"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21"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w:t>
      </w:r>
      <w:hyperlink w:history="0" r:id="rId22"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Стандартом</w:t>
        </w:r>
      </w:hyperlink>
      <w:r>
        <w:rPr>
          <w:sz w:val="20"/>
        </w:rPr>
        <w:t xml:space="preserve">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Министерства.</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34 человека.</w:t>
      </w:r>
    </w:p>
    <w:p>
      <w:pPr>
        <w:pStyle w:val="0"/>
        <w:jc w:val="both"/>
      </w:pPr>
      <w:r>
        <w:rPr>
          <w:sz w:val="20"/>
        </w:rPr>
        <w:t xml:space="preserve">(в ред. Приказов Минпросвещения России от 11.12.2020 </w:t>
      </w:r>
      <w:hyperlink w:history="0" r:id="rId23" w:tooltip="Приказ Минпросвещения России от 11.12.2020 N 722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N 722</w:t>
        </w:r>
      </w:hyperlink>
      <w:r>
        <w:rPr>
          <w:sz w:val="20"/>
        </w:rPr>
        <w:t xml:space="preserve">, от 15.02.2023 </w:t>
      </w:r>
      <w:hyperlink w:history="0" r:id="rId24" w:tooltip="Приказ Минпросвещения России от 15.02.2023 N 100 &quot;О внесении изменения в пункт 3.4 Положения об Общественном совете при Министерстве просвещения Российской Федерации, утвержденного приказом Министерства просвещения Российской Федерации от 28 декабря 2018 г. N 346&quot;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Министром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r:id="rId25"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пункте 3.16</w:t>
        </w:r>
      </w:hyperlink>
      <w:r>
        <w:rPr>
          <w:sz w:val="20"/>
        </w:rPr>
        <w:t xml:space="preserve"> Стандарта,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w:t>
      </w:r>
      <w:hyperlink w:history="0" r:id="rId26"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Стандартом</w:t>
        </w:r>
      </w:hyperlink>
      <w:r>
        <w:rPr>
          <w:sz w:val="20"/>
        </w:rPr>
        <w:t xml:space="preserve">,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Министра.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Министру. Министерство не позднее одного месяца со дня получения предложения совета Общественной палаты направляет в Общественную палату акт Министерства о созыве Общественного совета,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3.9. Проект положения разрабатывается Министерством на основании </w:t>
      </w:r>
      <w:hyperlink w:history="0" r:id="rId27"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 и представляется на согласование в Общественную палату. Общественная палата согласовывает представленный проект или направляет в Министерство для доработки с мотивированными замечаниями. В случае согласования проекта положения Общественной палатой согласованное Положение утверждается актом Министерства.</w:t>
      </w:r>
    </w:p>
    <w:p>
      <w:pPr>
        <w:pStyle w:val="0"/>
        <w:spacing w:before="200" w:line-rule="auto"/>
        <w:ind w:firstLine="540"/>
        <w:jc w:val="both"/>
      </w:pPr>
      <w:r>
        <w:rPr>
          <w:sz w:val="20"/>
        </w:rPr>
        <w:t xml:space="preserve">3.9.1. Внесение изменений (дополнений) в Положение осуществляется в порядке, предусмотренном </w:t>
      </w:r>
      <w:hyperlink w:history="0" r:id="rId28"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пунктом 3.9</w:t>
        </w:r>
      </w:hyperlink>
      <w:r>
        <w:rPr>
          <w:sz w:val="20"/>
        </w:rPr>
        <w:t xml:space="preserve"> Стандарта.</w:t>
      </w:r>
    </w:p>
    <w:p>
      <w:pPr>
        <w:pStyle w:val="0"/>
        <w:spacing w:before="200" w:line-rule="auto"/>
        <w:ind w:firstLine="540"/>
        <w:jc w:val="both"/>
      </w:pPr>
      <w:r>
        <w:rPr>
          <w:sz w:val="20"/>
        </w:rPr>
        <w:t xml:space="preserve">3.10. Проект специфических требований разрабатывается Министерством и подлежит согласованию с Общественной палатой в порядке, аналогичном порядку согласования проекта положения.</w:t>
      </w:r>
    </w:p>
    <w:p>
      <w:pPr>
        <w:pStyle w:val="0"/>
        <w:spacing w:before="200" w:line-rule="auto"/>
        <w:ind w:firstLine="540"/>
        <w:jc w:val="both"/>
      </w:pPr>
      <w:r>
        <w:rPr>
          <w:sz w:val="20"/>
        </w:rPr>
        <w:t xml:space="preserve">3.11. Министр вправе выступить с инициативой о создании Общественного совета. В таком случае не позднее тридцати дней с момента издания акта Министерства о созыве Общественного совета Министр направляет в Общественную палату названный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Министерство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Министерства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должны:</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федерального органа исполнительной власти;</w:t>
      </w:r>
    </w:p>
    <w:p>
      <w:pPr>
        <w:pStyle w:val="0"/>
        <w:spacing w:before="200" w:line-rule="auto"/>
        <w:ind w:firstLine="540"/>
        <w:jc w:val="both"/>
      </w:pPr>
      <w:r>
        <w:rPr>
          <w:sz w:val="20"/>
        </w:rPr>
        <w:t xml:space="preserve">д) осуществлять деятельность в сфере полномочий Министерства.</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9"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30"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Министерства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jc w:val="both"/>
      </w:pPr>
      <w:r>
        <w:rPr>
          <w:sz w:val="20"/>
        </w:rPr>
        <w:t xml:space="preserve">(пп. "г" введен </w:t>
      </w:r>
      <w:hyperlink w:history="0" r:id="rId31"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Приказом</w:t>
        </w:r>
      </w:hyperlink>
      <w:r>
        <w:rPr>
          <w:sz w:val="20"/>
        </w:rPr>
        <w:t xml:space="preserve"> Минпросвещения России от 21.04.2021 N 195)</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32"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w:t>
      </w:r>
    </w:p>
    <w:p>
      <w:pPr>
        <w:pStyle w:val="0"/>
        <w:spacing w:before="200" w:line-rule="auto"/>
        <w:ind w:firstLine="540"/>
        <w:jc w:val="both"/>
      </w:pPr>
      <w:r>
        <w:rPr>
          <w:sz w:val="20"/>
        </w:rPr>
        <w:t xml:space="preserve">б) лица, назначаемые на свою должность Министром;</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настоящего Общественного совета,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Министра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анкету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(предоставляется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волонтеров и сотрудников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Министру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3.23. Утверждение Министром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Министерство. В тот же срок Министр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Министром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Министром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57"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Положения.</w:t>
      </w:r>
    </w:p>
    <w:bookmarkStart w:id="157" w:name="P157"/>
    <w:bookmarkEnd w:id="157"/>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jc w:val="both"/>
      </w:pPr>
      <w:r>
        <w:rPr>
          <w:sz w:val="20"/>
        </w:rPr>
        <w:t xml:space="preserve">(в ред. Приказов Минпросвещения России от 11.12.2020 </w:t>
      </w:r>
      <w:hyperlink w:history="0" r:id="rId33" w:tooltip="Приказ Минпросвещения России от 11.12.2020 N 722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N 722</w:t>
        </w:r>
      </w:hyperlink>
      <w:r>
        <w:rPr>
          <w:sz w:val="20"/>
        </w:rPr>
        <w:t xml:space="preserve">, от 21.04.2021 </w:t>
      </w:r>
      <w:hyperlink w:history="0" r:id="rId34"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N 195</w:t>
        </w:r>
      </w:hyperlink>
      <w:r>
        <w:rPr>
          <w:sz w:val="20"/>
        </w:rPr>
        <w:t xml:space="preserve">)</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6) грубого нарушения Кодекса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r:id="rId35"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пунктом 5.8</w:t>
        </w:r>
      </w:hyperlink>
      <w:r>
        <w:rPr>
          <w:sz w:val="20"/>
        </w:rPr>
        <w:t xml:space="preserve"> Стандарта;</w:t>
      </w:r>
    </w:p>
    <w:p>
      <w:pPr>
        <w:pStyle w:val="0"/>
        <w:jc w:val="both"/>
      </w:pPr>
      <w:r>
        <w:rPr>
          <w:sz w:val="20"/>
        </w:rPr>
        <w:t xml:space="preserve">(пп. 9 в ред. </w:t>
      </w:r>
      <w:hyperlink w:history="0" r:id="rId36"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Приказа</w:t>
        </w:r>
      </w:hyperlink>
      <w:r>
        <w:rPr>
          <w:sz w:val="20"/>
        </w:rPr>
        <w:t xml:space="preserve"> Минпросвещения России от 21.04.2021 N 195)</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и восстанавливаются Общественной палатой в случаях, предусмотренных </w:t>
      </w:r>
      <w:hyperlink w:history="0" r:id="rId37"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пунктами 5.7</w:t>
        </w:r>
      </w:hyperlink>
      <w:r>
        <w:rPr>
          <w:sz w:val="20"/>
        </w:rPr>
        <w:t xml:space="preserve"> и </w:t>
      </w:r>
      <w:hyperlink w:history="0" r:id="rId38"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5.9</w:t>
        </w:r>
      </w:hyperlink>
      <w:r>
        <w:rPr>
          <w:sz w:val="20"/>
        </w:rPr>
        <w:t xml:space="preserve"> Стандарта соответственно.</w:t>
      </w:r>
    </w:p>
    <w:p>
      <w:pPr>
        <w:pStyle w:val="0"/>
        <w:jc w:val="both"/>
      </w:pPr>
      <w:r>
        <w:rPr>
          <w:sz w:val="20"/>
        </w:rPr>
        <w:t xml:space="preserve">(п. 3.27.1 введен </w:t>
      </w:r>
      <w:hyperlink w:history="0" r:id="rId39"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Приказом</w:t>
        </w:r>
      </w:hyperlink>
      <w:r>
        <w:rPr>
          <w:sz w:val="20"/>
        </w:rPr>
        <w:t xml:space="preserve"> Минпросвещения России от 21.04.2021 N 195)</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jc w:val="both"/>
      </w:pPr>
      <w:r>
        <w:rPr>
          <w:sz w:val="20"/>
        </w:rPr>
        <w:t xml:space="preserve">(п. 3.28 в ред. </w:t>
      </w:r>
      <w:hyperlink w:history="0" r:id="rId40"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Приказа</w:t>
        </w:r>
      </w:hyperlink>
      <w:r>
        <w:rPr>
          <w:sz w:val="20"/>
        </w:rPr>
        <w:t xml:space="preserve"> Минпросвещения России от 21.04.2021 N 195)</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основаниям, указанным в </w:t>
      </w:r>
      <w:hyperlink w:history="0" r:id="rId41"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подпункте 6 пункта 3.27</w:t>
        </w:r>
      </w:hyperlink>
      <w:r>
        <w:rPr>
          <w:sz w:val="20"/>
        </w:rPr>
        <w:t xml:space="preserve"> Стандарта,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Министерства. Согласование Общественной палатой досрочного прекращения полномочий по иным основаниям не требуется.</w:t>
      </w:r>
    </w:p>
    <w:p>
      <w:pPr>
        <w:pStyle w:val="0"/>
        <w:jc w:val="both"/>
      </w:pPr>
      <w:r>
        <w:rPr>
          <w:sz w:val="20"/>
        </w:rPr>
        <w:t xml:space="preserve">(в ред. </w:t>
      </w:r>
      <w:hyperlink w:history="0" r:id="rId42"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Приказа</w:t>
        </w:r>
      </w:hyperlink>
      <w:r>
        <w:rPr>
          <w:sz w:val="20"/>
        </w:rPr>
        <w:t xml:space="preserve"> Минпросвещения России от 21.04.2021 N 195)</w:t>
      </w:r>
    </w:p>
    <w:p>
      <w:pPr>
        <w:pStyle w:val="0"/>
        <w:spacing w:before="200" w:line-rule="auto"/>
        <w:ind w:firstLine="540"/>
        <w:jc w:val="both"/>
      </w:pPr>
      <w:r>
        <w:rPr>
          <w:sz w:val="20"/>
        </w:rPr>
        <w:t xml:space="preserve">3.28.2. Копия соответствующего акта Министерства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Министерства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Министру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Министерства.</w:t>
      </w:r>
    </w:p>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Министру. В течение семи рабочих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w:t>
      </w:r>
      <w:hyperlink w:history="0" r:id="rId43"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Стандарта</w:t>
        </w:r>
      </w:hyperlink>
      <w:r>
        <w:rPr>
          <w:sz w:val="20"/>
        </w:rPr>
        <w:t xml:space="preserve">.</w:t>
      </w:r>
    </w:p>
    <w:p>
      <w:pPr>
        <w:pStyle w:val="0"/>
        <w:spacing w:before="200" w:line-rule="auto"/>
        <w:ind w:firstLine="540"/>
        <w:jc w:val="both"/>
      </w:pPr>
      <w:r>
        <w:rPr>
          <w:sz w:val="20"/>
        </w:rPr>
        <w:t xml:space="preserve">3.30.1. Министр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Министру в соответствии с </w:t>
      </w:r>
      <w:hyperlink w:history="0" r:id="rId44"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пунктом 3.30</w:t>
        </w:r>
      </w:hyperlink>
      <w:r>
        <w:rPr>
          <w:sz w:val="20"/>
        </w:rPr>
        <w:t xml:space="preserve"> Стандарта.</w:t>
      </w:r>
    </w:p>
    <w:p>
      <w:pPr>
        <w:pStyle w:val="0"/>
        <w:spacing w:before="200" w:line-rule="auto"/>
        <w:ind w:firstLine="540"/>
        <w:jc w:val="both"/>
      </w:pPr>
      <w:r>
        <w:rPr>
          <w:sz w:val="20"/>
        </w:rPr>
        <w:t xml:space="preserve">3.31. Методика оценки и критерии эффективности деятельности Общественного совета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Министра в порядке, установленном </w:t>
      </w:r>
      <w:hyperlink w:history="0" r:id="rId45"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Стандартом</w:t>
        </w:r>
      </w:hyperlink>
      <w:r>
        <w:rPr>
          <w:sz w:val="20"/>
        </w:rPr>
        <w:t xml:space="preserve">.</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Министром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представителей, действующих на основании доверенности, а также членов Общественного совета, участвующих в заседании посредством аудио-, 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следующем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Министру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принимает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взаимодействует с Министром и должностными лицами (структурными подразделениями) Министерства по вопросам реализации решений Общественного совета;</w:t>
      </w:r>
    </w:p>
    <w:p>
      <w:pPr>
        <w:pStyle w:val="0"/>
        <w:spacing w:before="200" w:line-rule="auto"/>
        <w:ind w:firstLine="540"/>
        <w:jc w:val="both"/>
      </w:pPr>
      <w:r>
        <w:rPr>
          <w:sz w:val="20"/>
        </w:rPr>
        <w:t xml:space="preserve">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вынесенных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возглавлять комиссии и рабочие группы, формируемые Общественным советом;</w:t>
      </w:r>
    </w:p>
    <w:p>
      <w:pPr>
        <w:pStyle w:val="0"/>
        <w:spacing w:before="200" w:line-rule="auto"/>
        <w:ind w:firstLine="540"/>
        <w:jc w:val="both"/>
      </w:pPr>
      <w:r>
        <w:rPr>
          <w:sz w:val="20"/>
        </w:rPr>
        <w:t xml:space="preserve">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участвовать в подготовке материалов по рассматриваемым вопросам;</w:t>
      </w:r>
    </w:p>
    <w:p>
      <w:pPr>
        <w:pStyle w:val="0"/>
        <w:spacing w:before="200" w:line-rule="auto"/>
        <w:ind w:firstLine="540"/>
        <w:jc w:val="both"/>
      </w:pPr>
      <w:r>
        <w:rPr>
          <w:sz w:val="20"/>
        </w:rPr>
        <w:t xml:space="preserve">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принимать участие в порядке, определяемом Министром, в приеме граждан, осуществляемом должностными лицами Министерства;</w:t>
      </w:r>
    </w:p>
    <w:p>
      <w:pPr>
        <w:pStyle w:val="0"/>
        <w:spacing w:before="200" w:line-rule="auto"/>
        <w:ind w:firstLine="540"/>
        <w:jc w:val="both"/>
      </w:pPr>
      <w:r>
        <w:rPr>
          <w:sz w:val="20"/>
        </w:rPr>
        <w:t xml:space="preserve">запрашивать отчетность о реализации рекомендаций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оказывать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сети Интернет.</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кодекса этики Кодекс этики членов Общественного совета и представляет на утверждение Министерству.</w:t>
      </w:r>
    </w:p>
    <w:p>
      <w:pPr>
        <w:pStyle w:val="0"/>
        <w:spacing w:before="200" w:line-rule="auto"/>
        <w:ind w:firstLine="540"/>
        <w:jc w:val="both"/>
      </w:pPr>
      <w:r>
        <w:rPr>
          <w:sz w:val="20"/>
        </w:rPr>
        <w:t xml:space="preserve">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w:t>
      </w:r>
    </w:p>
    <w:p>
      <w:pPr>
        <w:pStyle w:val="2"/>
        <w:jc w:val="center"/>
      </w:pPr>
      <w:r>
        <w:rPr>
          <w:sz w:val="20"/>
        </w:rPr>
        <w:t xml:space="preserve">членов Общественного совета в деятельности, содержащей</w:t>
      </w:r>
    </w:p>
    <w:p>
      <w:pPr>
        <w:pStyle w:val="2"/>
        <w:jc w:val="center"/>
      </w:pPr>
      <w:r>
        <w:rPr>
          <w:sz w:val="20"/>
        </w:rPr>
        <w:t xml:space="preserve">признаки 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 ред. </w:t>
      </w:r>
      <w:hyperlink w:history="0" r:id="rId46"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Приказа</w:t>
        </w:r>
      </w:hyperlink>
      <w:r>
        <w:rPr>
          <w:sz w:val="20"/>
        </w:rPr>
        <w:t xml:space="preserve"> Минпросвещения России от 21.04.2021 N 195)</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Министра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jc w:val="both"/>
      </w:pPr>
      <w:r>
        <w:rPr>
          <w:sz w:val="20"/>
        </w:rPr>
        <w:t xml:space="preserve">(абзац введен </w:t>
      </w:r>
      <w:hyperlink w:history="0" r:id="rId47"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Приказом</w:t>
        </w:r>
      </w:hyperlink>
      <w:r>
        <w:rPr>
          <w:sz w:val="20"/>
        </w:rPr>
        <w:t xml:space="preserve"> Минпросвещения России от 21.04.2021 N 195)</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соответственно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jc w:val="both"/>
      </w:pPr>
      <w:r>
        <w:rPr>
          <w:sz w:val="20"/>
        </w:rPr>
        <w:t xml:space="preserve">(п. 5.5 в ред. </w:t>
      </w:r>
      <w:hyperlink w:history="0" r:id="rId48"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Приказа</w:t>
        </w:r>
      </w:hyperlink>
      <w:r>
        <w:rPr>
          <w:sz w:val="20"/>
        </w:rPr>
        <w:t xml:space="preserve"> Минпросвещения России от 21.04.2021 N 195)</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jc w:val="both"/>
      </w:pPr>
      <w:r>
        <w:rPr>
          <w:sz w:val="20"/>
        </w:rPr>
        <w:t xml:space="preserve">(п. 5.6 в ред. </w:t>
      </w:r>
      <w:hyperlink w:history="0" r:id="rId49" w:tooltip="Приказ Минпросвещения России от 21.04.2021 N 195 &quot;О внесении изменений в Положение об Общественном совете при Министерстве просвещения Российской Федерации, утвержденное приказом Министерства просвещения Российской Федерации от 28 декабря 2018 г. N 346&quot; {КонсультантПлюс}">
        <w:r>
          <w:rPr>
            <w:sz w:val="20"/>
            <w:color w:val="0000ff"/>
          </w:rPr>
          <w:t xml:space="preserve">Приказа</w:t>
        </w:r>
      </w:hyperlink>
      <w:r>
        <w:rPr>
          <w:sz w:val="20"/>
        </w:rPr>
        <w:t xml:space="preserve"> Минпросвещения России от 21.04.2021 N 195)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28 декабря 2018 г. N 346</w:t>
      </w:r>
    </w:p>
    <w:p>
      <w:pPr>
        <w:pStyle w:val="0"/>
        <w:jc w:val="both"/>
      </w:pPr>
      <w:r>
        <w:rPr>
          <w:sz w:val="20"/>
        </w:rPr>
      </w:r>
    </w:p>
    <w:bookmarkStart w:id="277" w:name="P277"/>
    <w:bookmarkEnd w:id="277"/>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МИНИСТЕРСТВЕ</w:t>
      </w:r>
    </w:p>
    <w:p>
      <w:pPr>
        <w:pStyle w:val="2"/>
        <w:jc w:val="center"/>
      </w:pPr>
      <w:r>
        <w:rPr>
          <w:sz w:val="20"/>
        </w:rPr>
        <w:t xml:space="preserve">ПРОСВЕЩЕНИЯ РОССИЙСКОЙ ФЕДЕРАЦИИ, И КАНДИДАТАМ В ЧЛЕНЫ</w:t>
      </w:r>
    </w:p>
    <w:p>
      <w:pPr>
        <w:pStyle w:val="2"/>
        <w:jc w:val="center"/>
      </w:pPr>
      <w:r>
        <w:rPr>
          <w:sz w:val="20"/>
        </w:rPr>
        <w:t xml:space="preserve">ОБЩЕСТВЕННОГО СОВЕТА ПРИ МИНИСТЕРСТВЕ ПРОСВЕЩЕНИЯ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просвещения Российской Федерации, соответствуют требованиям </w:t>
      </w:r>
      <w:hyperlink w:history="0" r:id="rId50"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пункта 3.16.1</w:t>
        </w:r>
      </w:hyperlink>
      <w:r>
        <w:rPr>
          <w:sz w:val="20"/>
        </w:rPr>
        <w:t xml:space="preserve"> Стандарта деятельности общественного совета при федеральном органе исполнительной власти, утвержденного решением совета Общественной палаты Российской Федерации от 5 июля 2018 г. N 55-С (далее - Стандарт).</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Министерстве просвещения Российской Федерации в соответствии с </w:t>
      </w:r>
      <w:hyperlink w:history="0" r:id="rId51"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02.12.2020) {КонсультантПлюс}">
        <w:r>
          <w:rPr>
            <w:sz w:val="20"/>
            <w:color w:val="0000ff"/>
          </w:rPr>
          <w:t xml:space="preserve">пунктом 3.16.3</w:t>
        </w:r>
      </w:hyperlink>
      <w:r>
        <w:rPr>
          <w:sz w:val="20"/>
        </w:rPr>
        <w:t xml:space="preserve"> Стандарта является наличие опыта общественной деятельности, в том числе в сфере ведения Министерства просвещения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28.12.2018 N 346</w:t>
            <w:br/>
            <w:t>(ред. от 15.02.2023)</w:t>
            <w:br/>
            <w:t>"Об утверждении Положения об Общественном совете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377159034C9904216AE168AA53E5029D01E61E4A4E9114084BAC4CEBF7B9B56C92B63E924115B7DBE069130B092EDCCD0464A34E2B84F734PCQ" TargetMode = "External"/>
	<Relationship Id="rId8" Type="http://schemas.openxmlformats.org/officeDocument/2006/relationships/hyperlink" Target="consultantplus://offline/ref=79377159034C9904216AE168AA53E5029D0EE51849419114084BAC4CEBF7B9B56C92B63E924115B7DBE069130B092EDCCD0464A34E2B84F734PCQ" TargetMode = "External"/>
	<Relationship Id="rId9" Type="http://schemas.openxmlformats.org/officeDocument/2006/relationships/hyperlink" Target="consultantplus://offline/ref=79377159034C9904216AE168AA53E5029A05EE164B469114084BAC4CEBF7B9B56C92B63E924115B7DBE069130B092EDCCD0464A34E2B84F734PCQ" TargetMode = "External"/>
	<Relationship Id="rId10" Type="http://schemas.openxmlformats.org/officeDocument/2006/relationships/hyperlink" Target="consultantplus://offline/ref=79377159034C9904216AE168AA53E5029D04E0184E449114084BAC4CEBF7B9B56C92B63E924115B5DFE069130B092EDCCD0464A34E2B84F734PCQ" TargetMode = "External"/>
	<Relationship Id="rId11" Type="http://schemas.openxmlformats.org/officeDocument/2006/relationships/hyperlink" Target="consultantplus://offline/ref=79377159034C9904216AE168AA53E5029D01E61E4A4E9114084BAC4CEBF7B9B56C92B63E924115B7DBE069130B092EDCCD0464A34E2B84F734PCQ" TargetMode = "External"/>
	<Relationship Id="rId12" Type="http://schemas.openxmlformats.org/officeDocument/2006/relationships/hyperlink" Target="consultantplus://offline/ref=79377159034C9904216AE168AA53E5029D0EE51849419114084BAC4CEBF7B9B56C92B63E924115B7DBE069130B092EDCCD0464A34E2B84F734PCQ" TargetMode = "External"/>
	<Relationship Id="rId13" Type="http://schemas.openxmlformats.org/officeDocument/2006/relationships/hyperlink" Target="consultantplus://offline/ref=79377159034C9904216AE168AA53E5029A05EE164B469114084BAC4CEBF7B9B56C92B63E924115B7DBE069130B092EDCCD0464A34E2B84F734PCQ" TargetMode = "External"/>
	<Relationship Id="rId14" Type="http://schemas.openxmlformats.org/officeDocument/2006/relationships/hyperlink" Target="consultantplus://offline/ref=79377159034C9904216AE168AA53E5029C0EE01A4011C616591EA249E3A7E3A57ADBBB378C4113A9DCEB3F34P1Q" TargetMode = "External"/>
	<Relationship Id="rId15" Type="http://schemas.openxmlformats.org/officeDocument/2006/relationships/hyperlink" Target="consultantplus://offline/ref=79377159034C9904216AE168AA53E5029D01E31D48479114084BAC4CEBF7B9B57E92EE3292490BB7D8F53F424D35PFQ" TargetMode = "External"/>
	<Relationship Id="rId16" Type="http://schemas.openxmlformats.org/officeDocument/2006/relationships/hyperlink" Target="consultantplus://offline/ref=79377159034C9904216AE168AA53E5029F03EF1D4C449114084BAC4CEBF7B9B56C92B63E924115B7D9E069130B092EDCCD0464A34E2B84F734PCQ" TargetMode = "External"/>
	<Relationship Id="rId17" Type="http://schemas.openxmlformats.org/officeDocument/2006/relationships/hyperlink" Target="consultantplus://offline/ref=79377159034C9904216AE168AA53E5029F03EF1D4C449114084BAC4CEBF7B9B56C92B63E924115B7D9E069130B092EDCCD0464A34E2B84F734PCQ" TargetMode = "External"/>
	<Relationship Id="rId18" Type="http://schemas.openxmlformats.org/officeDocument/2006/relationships/hyperlink" Target="consultantplus://offline/ref=79377159034C9904216AE168AA53E5029D07E31748419114084BAC4CEBF7B9B57E92EE3292490BB7D8F53F424D35PFQ" TargetMode = "External"/>
	<Relationship Id="rId19" Type="http://schemas.openxmlformats.org/officeDocument/2006/relationships/hyperlink" Target="consultantplus://offline/ref=79377159034C9904216AE168AA53E5029D07E31748419114084BAC4CEBF7B9B56C92B63E924115BED6E069130B092EDCCD0464A34E2B84F734PCQ" TargetMode = "External"/>
	<Relationship Id="rId20" Type="http://schemas.openxmlformats.org/officeDocument/2006/relationships/hyperlink" Target="consultantplus://offline/ref=79377159034C9904216AE168AA53E5029A05E11C43429114084BAC4CEBF7B9B56C92B636991544F38BE63D4A515C25C2C71A663AP6Q" TargetMode = "External"/>
	<Relationship Id="rId21" Type="http://schemas.openxmlformats.org/officeDocument/2006/relationships/hyperlink" Target="consultantplus://offline/ref=79377159034C9904216AE168AA53E5029D04E0184E449114084BAC4CEBF7B9B56C92B63E924115B5DFE069130B092EDCCD0464A34E2B84F734PCQ" TargetMode = "External"/>
	<Relationship Id="rId22" Type="http://schemas.openxmlformats.org/officeDocument/2006/relationships/hyperlink" Target="consultantplus://offline/ref=79377159034C9904216AE168AA53E5029D01E31D48479114084BAC4CEBF7B9B56C92B63E924115B2D8E069130B092EDCCD0464A34E2B84F734PCQ" TargetMode = "External"/>
	<Relationship Id="rId23" Type="http://schemas.openxmlformats.org/officeDocument/2006/relationships/hyperlink" Target="consultantplus://offline/ref=79377159034C9904216AE168AA53E5029D01E61E4A4E9114084BAC4CEBF7B9B56C92B63E924115B6DEE069130B092EDCCD0464A34E2B84F734PCQ" TargetMode = "External"/>
	<Relationship Id="rId24" Type="http://schemas.openxmlformats.org/officeDocument/2006/relationships/hyperlink" Target="consultantplus://offline/ref=79377159034C9904216AE168AA53E5029A05EE164B469114084BAC4CEBF7B9B56C92B63E924115B7DBE069130B092EDCCD0464A34E2B84F734PCQ" TargetMode = "External"/>
	<Relationship Id="rId25" Type="http://schemas.openxmlformats.org/officeDocument/2006/relationships/hyperlink" Target="consultantplus://offline/ref=79377159034C9904216AE168AA53E5029D01E31D48479114084BAC4CEBF7B9B56C92B63E924115B1DAE069130B092EDCCD0464A34E2B84F734PCQ" TargetMode = "External"/>
	<Relationship Id="rId26" Type="http://schemas.openxmlformats.org/officeDocument/2006/relationships/hyperlink" Target="consultantplus://offline/ref=79377159034C9904216AE168AA53E5029D01E31D48479114084BAC4CEBF7B9B57E92EE3292490BB7D8F53F424D35PFQ" TargetMode = "External"/>
	<Relationship Id="rId27" Type="http://schemas.openxmlformats.org/officeDocument/2006/relationships/hyperlink" Target="consultantplus://offline/ref=79377159034C9904216AE168AA53E5029D01E31D48479114084BAC4CEBF7B9B57E92EE3292490BB7D8F53F424D35PFQ" TargetMode = "External"/>
	<Relationship Id="rId28" Type="http://schemas.openxmlformats.org/officeDocument/2006/relationships/hyperlink" Target="consultantplus://offline/ref=79377159034C9904216AE168AA53E5029D01E31D48479114084BAC4CEBF7B9B56C92B63E924115B2D8E069130B092EDCCD0464A34E2B84F734PCQ" TargetMode = "External"/>
	<Relationship Id="rId29" Type="http://schemas.openxmlformats.org/officeDocument/2006/relationships/hyperlink" Target="consultantplus://offline/ref=79377159034C9904216AE168AA53E5029A05E2164C459114084BAC4CEBF7B9B57E92EE3292490BB7D8F53F424D35PFQ" TargetMode = "External"/>
	<Relationship Id="rId30" Type="http://schemas.openxmlformats.org/officeDocument/2006/relationships/hyperlink" Target="consultantplus://offline/ref=79377159034C9904216AE168AA53E5029A05E2164C459114084BAC4CEBF7B9B57E92EE3292490BB7D8F53F424D35PFQ" TargetMode = "External"/>
	<Relationship Id="rId31" Type="http://schemas.openxmlformats.org/officeDocument/2006/relationships/hyperlink" Target="consultantplus://offline/ref=79377159034C9904216AE168AA53E5029D0EE51849419114084BAC4CEBF7B9B56C92B63E924115B6DEE069130B092EDCCD0464A34E2B84F734PCQ" TargetMode = "External"/>
	<Relationship Id="rId32" Type="http://schemas.openxmlformats.org/officeDocument/2006/relationships/hyperlink" Target="consultantplus://offline/ref=79377159034C9904216AE168AA53E5029A05E11C43429114084BAC4CEBF7B9B57E92EE3292490BB7D8F53F424D35PFQ" TargetMode = "External"/>
	<Relationship Id="rId33" Type="http://schemas.openxmlformats.org/officeDocument/2006/relationships/hyperlink" Target="consultantplus://offline/ref=79377159034C9904216AE168AA53E5029D01E61E4A4E9114084BAC4CEBF7B9B56C92B63E924115B6DFE069130B092EDCCD0464A34E2B84F734PCQ" TargetMode = "External"/>
	<Relationship Id="rId34" Type="http://schemas.openxmlformats.org/officeDocument/2006/relationships/hyperlink" Target="consultantplus://offline/ref=79377159034C9904216AE168AA53E5029D0EE51849419114084BAC4CEBF7B9B56C92B63E924115B6DDE069130B092EDCCD0464A34E2B84F734PCQ" TargetMode = "External"/>
	<Relationship Id="rId35" Type="http://schemas.openxmlformats.org/officeDocument/2006/relationships/hyperlink" Target="consultantplus://offline/ref=79377159034C9904216AE168AA53E5029D01E31D48479114084BAC4CEBF7B9B56C92B63E924117B7DCE069130B092EDCCD0464A34E2B84F734PCQ" TargetMode = "External"/>
	<Relationship Id="rId36" Type="http://schemas.openxmlformats.org/officeDocument/2006/relationships/hyperlink" Target="consultantplus://offline/ref=79377159034C9904216AE168AA53E5029D0EE51849419114084BAC4CEBF7B9B56C92B63E924115B6DAE069130B092EDCCD0464A34E2B84F734PCQ" TargetMode = "External"/>
	<Relationship Id="rId37" Type="http://schemas.openxmlformats.org/officeDocument/2006/relationships/hyperlink" Target="consultantplus://offline/ref=79377159034C9904216AE168AA53E5029D01E31D48479114084BAC4CEBF7B9B56C92B63E924114BED9E069130B092EDCCD0464A34E2B84F734PCQ" TargetMode = "External"/>
	<Relationship Id="rId38" Type="http://schemas.openxmlformats.org/officeDocument/2006/relationships/hyperlink" Target="consultantplus://offline/ref=79377159034C9904216AE168AA53E5029D01E31D48479114084BAC4CEBF7B9B56C92B63E924117B7DDE069130B092EDCCD0464A34E2B84F734PCQ" TargetMode = "External"/>
	<Relationship Id="rId39" Type="http://schemas.openxmlformats.org/officeDocument/2006/relationships/hyperlink" Target="consultantplus://offline/ref=79377159034C9904216AE168AA53E5029D0EE51849419114084BAC4CEBF7B9B56C92B63E924115B6D8E069130B092EDCCD0464A34E2B84F734PCQ" TargetMode = "External"/>
	<Relationship Id="rId40" Type="http://schemas.openxmlformats.org/officeDocument/2006/relationships/hyperlink" Target="consultantplus://offline/ref=79377159034C9904216AE168AA53E5029D0EE51849419114084BAC4CEBF7B9B56C92B63E924115B6D6E069130B092EDCCD0464A34E2B84F734PCQ" TargetMode = "External"/>
	<Relationship Id="rId41" Type="http://schemas.openxmlformats.org/officeDocument/2006/relationships/hyperlink" Target="consultantplus://offline/ref=79377159034C9904216AE168AA53E5029D01E31D48479114084BAC4CEBF7B9B56C92B63E924114B6DCE069130B092EDCCD0464A34E2B84F734PCQ" TargetMode = "External"/>
	<Relationship Id="rId42" Type="http://schemas.openxmlformats.org/officeDocument/2006/relationships/hyperlink" Target="consultantplus://offline/ref=79377159034C9904216AE168AA53E5029D0EE51849419114084BAC4CEBF7B9B56C92B63E924115B5DEE069130B092EDCCD0464A34E2B84F734PCQ" TargetMode = "External"/>
	<Relationship Id="rId43" Type="http://schemas.openxmlformats.org/officeDocument/2006/relationships/hyperlink" Target="consultantplus://offline/ref=79377159034C9904216AE168AA53E5029D01E31D48479114084BAC4CEBF7B9B57E92EE3292490BB7D8F53F424D35PFQ" TargetMode = "External"/>
	<Relationship Id="rId44" Type="http://schemas.openxmlformats.org/officeDocument/2006/relationships/hyperlink" Target="consultantplus://offline/ref=79377159034C9904216AE168AA53E5029D01E31D48479114084BAC4CEBF7B9B56C92B63E924114B5DFE069130B092EDCCD0464A34E2B84F734PCQ" TargetMode = "External"/>
	<Relationship Id="rId45" Type="http://schemas.openxmlformats.org/officeDocument/2006/relationships/hyperlink" Target="consultantplus://offline/ref=79377159034C9904216AE168AA53E5029D01E31D48479114084BAC4CEBF7B9B57E92EE3292490BB7D8F53F424D35PFQ" TargetMode = "External"/>
	<Relationship Id="rId46" Type="http://schemas.openxmlformats.org/officeDocument/2006/relationships/hyperlink" Target="consultantplus://offline/ref=79377159034C9904216AE168AA53E5029D0EE51849419114084BAC4CEBF7B9B56C92B63E924115B5DFE069130B092EDCCD0464A34E2B84F734PCQ" TargetMode = "External"/>
	<Relationship Id="rId47" Type="http://schemas.openxmlformats.org/officeDocument/2006/relationships/hyperlink" Target="consultantplus://offline/ref=79377159034C9904216AE168AA53E5029D0EE51849419114084BAC4CEBF7B9B56C92B63E924115B5DDE069130B092EDCCD0464A34E2B84F734PCQ" TargetMode = "External"/>
	<Relationship Id="rId48" Type="http://schemas.openxmlformats.org/officeDocument/2006/relationships/hyperlink" Target="consultantplus://offline/ref=79377159034C9904216AE168AA53E5029D0EE51849419114084BAC4CEBF7B9B56C92B63E924115B5DBE069130B092EDCCD0464A34E2B84F734PCQ" TargetMode = "External"/>
	<Relationship Id="rId49" Type="http://schemas.openxmlformats.org/officeDocument/2006/relationships/hyperlink" Target="consultantplus://offline/ref=79377159034C9904216AE168AA53E5029D0EE51849419114084BAC4CEBF7B9B56C92B63E924115B5D9E069130B092EDCCD0464A34E2B84F734PCQ" TargetMode = "External"/>
	<Relationship Id="rId50" Type="http://schemas.openxmlformats.org/officeDocument/2006/relationships/hyperlink" Target="consultantplus://offline/ref=79377159034C9904216AE168AA53E5029D01E31D48479114084BAC4CEBF7B9B56C92B63E924115B1DBE069130B092EDCCD0464A34E2B84F734PCQ" TargetMode = "External"/>
	<Relationship Id="rId51" Type="http://schemas.openxmlformats.org/officeDocument/2006/relationships/hyperlink" Target="consultantplus://offline/ref=79377159034C9904216AE168AA53E5029D01E31D48479114084BAC4CEBF7B9B56C92B63E924115B0DAE069130B092EDCCD0464A34E2B84F734P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28.12.2018 N 346
(ред. от 15.02.2023)
"Об утверждении Положения об Общественном совете при Министерстве просвещения Российской Федерации и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просвещения Российской Федерации, и кандидатам в члены Общественного совета при Министерстве просвещения Российской Федерации"</dc:title>
  <dcterms:created xsi:type="dcterms:W3CDTF">2023-06-08T16:15:55Z</dcterms:created>
</cp:coreProperties>
</file>