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Минюста России от 19.03.2015 N 62</w:t>
              <w:br/>
              <w:t xml:space="preserve">(ред. от 09.08.2023)</w:t>
              <w:br/>
              <w:t xml:space="preserve">"Об утверждении Порядка формирования попечительского совета при исправительном учреждении, срока полномочий, компетенции и порядка деятельности указанного попечительского совета"</w:t>
              <w:br/>
              <w:t xml:space="preserve">(Зарегистрировано в Минюсте России 31.03.2015 N 36658)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31 марта 2015 г. N 36658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ЮСТИЦИИ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19 марта 2015 г. N 62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ФОРМИРОВАНИЯ ПОПЕЧИТЕЛЬСКОГО СОВЕТА ПРИ ИСПРАВИТЕЛЬНОМ</w:t>
      </w:r>
    </w:p>
    <w:p>
      <w:pPr>
        <w:pStyle w:val="2"/>
        <w:jc w:val="center"/>
      </w:pPr>
      <w:r>
        <w:rPr>
          <w:sz w:val="20"/>
        </w:rPr>
        <w:t xml:space="preserve">УЧРЕЖДЕНИИ, СРОКА ПОЛНОМОЧИЙ, КОМПЕТЕНЦИИ И ПОРЯДКА</w:t>
      </w:r>
    </w:p>
    <w:p>
      <w:pPr>
        <w:pStyle w:val="2"/>
        <w:jc w:val="center"/>
      </w:pPr>
      <w:r>
        <w:rPr>
          <w:sz w:val="20"/>
        </w:rPr>
        <w:t xml:space="preserve">ДЕЯТЕЛЬНОСТИ УКАЗАННОГО ПОПЕЧИТЕЛЬСКОГО СОВЕТА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юста России от 09.08.2023 N 210 (ред. от 11.10.2023) &quot;О внесении изменений в приказы Министерства юстиции Российской Федерации в связи с принятием Указа Президента Российской Федерации от 13.01.2023 N 10 &quot;Вопросы Министерства юстиции Российской Федерации&quot; (Зарегистрировано в Минюсте России 15.08.2023 N 74797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Минюста России от 09.08.2023 N 210)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&quot;Уголовно-исполнительный кодекс Российской Федерации&quot; от 08.01.1997 N 1-ФЗ (ред. от 24.06.2023) (с изм. и доп., вступ. в силу с 01.10.2023) {КонсультантПлюс}">
        <w:r>
          <w:rPr>
            <w:sz w:val="20"/>
            <w:color w:val="0000ff"/>
          </w:rPr>
          <w:t xml:space="preserve">частью 4 статьи 23</w:t>
        </w:r>
      </w:hyperlink>
      <w:r>
        <w:rPr>
          <w:sz w:val="20"/>
        </w:rPr>
        <w:t xml:space="preserve"> Уголовно-исполнительного кодекса Российской Федерации (Собрание законодательства Российской Федерации, 1997, N 2, ст. 198; 1998, N 2, ст. 227, N 30, ст. 3613, N 31, ст. 3803; 1999, N 12, ст. 1406; 2001, N 11, ст. 1002, N 13, ст. 1140, N 26, ст. 2589; 2003, N 24, ст. 2250, N 50, ст. 4847; 2004, N 27, ст. 2711, N 35, ст. 3607, N 45, ст. 4379; 2005, N 6, ст. 431, N 14, ст. 1213, ст. 1214, N 19, ст. 1753, ст. 1754; 2006, N 2, ст. 173, N 3, ст. 276, N 15, ст. 1575, N 19, ст. 2059; 2007, N 1 (ч. I), ст. 36, N 24, ст. 2834, N 30, ст. 3756, ст. 3808, N 31, ст. 4011, N 41, ст. 4845, N 49, ст. 6060; 2008, N 14, ст. 1359, N 29 (ч. I), ст. 3412, N 30 (ч. II), ст. 3616, N 45, ст. 5140, N 49, ст. 5733, N 52 (ч. I), ст. 6216, ст. 6226; 2009, N 7, ст. 791, N 23, ст. 2761, ст. 2766, N 29, ст. 3628, N 51, ст. 6162, N 52 (ч. I), ст. 6453; 2010, N 8, ст. 780, N 14, ст. 1553, ст. 1556, N 15, ст. 1742, ст. 1752, N 27, ст. 3416; 2011, N 1, ст. 16, N 7, ст. 901, ст. 902, N 15, ст. 2039, N 27, ст. 3870, N 45, ст. 6324, N 49 (ч. V), ст. 7056, N 50, ст. 7362; 2012, N 10, ст. 1162, N 14, ст. 1551, N 19, ст. 2279, N 49, ст. 6753, N 53 (ч. I), ст. 7629, ст. 7638; 2013, N 14, ст. 1667, N 23, ст. 2879, N 27, ст. 3470, ст. 3477, N 30 (ч. I), ст. 4052, N 44, ст. 5633, N 51, ст. 6698, N 52 (ч. I), ст. 6997; 2014, N 6, ст. 558, N 19, ст. 2301, ст. 2309, N 26 (ч. I), ст. 3369, N 48, ст. 6652, N 49 (ч. VI), ст. 6928) и </w:t>
      </w:r>
      <w:hyperlink w:history="0" r:id="rId9" w:tooltip="Указ Президента РФ от 13.01.2023 N 10 (ред. от 09.10.2023) &quot;Вопросы Министерства юстиции Российской Федерации&quot; (вместе с &quot;Положением о Министерстве юстиции Российской Федерации&quot;) {КонсультантПлюс}">
        <w:r>
          <w:rPr>
            <w:sz w:val="20"/>
            <w:color w:val="0000ff"/>
          </w:rPr>
          <w:t xml:space="preserve">подпунктом 9 пункта 2</w:t>
        </w:r>
      </w:hyperlink>
      <w:r>
        <w:rPr>
          <w:sz w:val="20"/>
        </w:rPr>
        <w:t xml:space="preserve">, </w:t>
      </w:r>
      <w:hyperlink w:history="0" r:id="rId10" w:tooltip="Указ Президента РФ от 13.01.2023 N 10 (ред. от 09.10.2023) &quot;Вопросы Министерства юстиции Российской Федерации&quot; (вместе с &quot;Положением о Министерстве юстиции Российской Федерации&quot;) {КонсультантПлюс}">
        <w:r>
          <w:rPr>
            <w:sz w:val="20"/>
            <w:color w:val="0000ff"/>
          </w:rPr>
          <w:t xml:space="preserve">подпунктом 8 пункта 19</w:t>
        </w:r>
      </w:hyperlink>
      <w:r>
        <w:rPr>
          <w:sz w:val="20"/>
        </w:rPr>
        <w:t xml:space="preserve"> Положения о Министерстве юстиции Российской Федерации, утвержденного Указом Президента Российской Федерации от 13.01.2023 N 10 "Вопросы Министерства юстиции Российской Федерации" (Собрание законодательства Российской Федерации, 2023, N 3, ст. 553) приказываю;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риказ Минюста России от 09.08.2023 N 210 (ред. от 11.10.2023) &quot;О внесении изменений в приказы Министерства юстиции Российской Федерации в связи с принятием Указа Президента Российской Федерации от 13.01.2023 N 10 &quot;Вопросы Министерства юстиции Российской Федерации&quot; (Зарегистрировано в Минюсте России 15.08.2023 N 7479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Минюста России от 09.08.2023 N 210)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</w:t>
      </w:r>
      <w:hyperlink w:history="0" w:anchor="P3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формирования попечительского совета при исправительном учреждении, срок полномочий, компетенции и порядок деятельности указанного попечительского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А.В.КОНОВАЛОВ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юстиции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марта 2015 г. N 62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ФОРМИРОВАНИЯ ПОПЕЧИТЕЛЬСКОГО СОВЕТА ПРИ ИСПРАВИТЕЛЬНОМ</w:t>
      </w:r>
    </w:p>
    <w:p>
      <w:pPr>
        <w:pStyle w:val="2"/>
        <w:jc w:val="center"/>
      </w:pPr>
      <w:r>
        <w:rPr>
          <w:sz w:val="20"/>
        </w:rPr>
        <w:t xml:space="preserve">УЧРЕЖДЕНИИ, СРОК ПОЛНОМОЧИЙ, КОМПЕТЕНЦИИ И ПОРЯДОК</w:t>
      </w:r>
    </w:p>
    <w:p>
      <w:pPr>
        <w:pStyle w:val="2"/>
        <w:jc w:val="center"/>
      </w:pPr>
      <w:r>
        <w:rPr>
          <w:sz w:val="20"/>
        </w:rPr>
        <w:t xml:space="preserve">ДЕЯТЕЛЬНОСТИ УКАЗАННОГО ПОПЕЧИТЕЛЬСКОГО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формирование, срок полномочий, компетенцию и порядок деятельности попечительского совета при исправительном учреждении (далее -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является совещательным органом, образованным для содействия администрации исправительного учреждения (далее - Учреждение) в совершенствовании материально-технической базы, в решении вопросов социальной защиты осужденных, организации трудового и бытового устройства освобождающихся лиц, а также оказания помощи в организации учебно-воспитательного процесса в воспитательных колониях.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Совет действует на постоянной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Совет взаимодействует с администрацией Учреждения. Решения Совета носят рекомендательный и консультативный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Совет действует на основе гласности, добровольности и равноправия его членов. В своей работе Совет руководствуется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Минюста России и ФСИН России, а также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Совет не имеет статуса юридического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Совет осуществляет свою деятельность на безвозмездной основе.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Компетенция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Основными целями Совета являются: содействие в решении текущих и перспективных задач развития Учреждения, социальная защита осужденных, участие в исправлении осужденных и общественный контроль за обеспечением прав, свобод и законных интересов осужденных.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привлечения дополнительных финансовых и материальных ресурсов для обеспечения деятельности, развития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улучшение условий отбывания наказания и труда осужденных, в том числе путем содействия в создании для них новых рабочих мест;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оказание содействия в поддержании и укреплении социально полезных связей между осужденными и их родственниками;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в совершенствовании материально-технической базы Учреждения, благоустройстве его помещений и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оказание помощи администрации Учреждения в вопросах организации, учебно-воспитательного процесса в воспитательных колониях;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оказание содействия в помощи освободившимся осужденным в их трудовом и бытовом устройстве.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Члены Совета в целях реализации возложенных на него задач осуществляют следующие основные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контролируют использование привлеченных ими дополнительных финансовых и материальных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взаимодействуют с органами государственной власти Российской Федерации и органами местного самоуправления, органами социальной защиты населения, организациями, осуществляющими деятельность в сфере образовательных, информационных и медицинских технологий, с попечительскими советами государственных (муниципальных) учреждений социальной сферы (больниц, хосписов, домов ребенка, детских домов, образовательных организаций, иных организаций независимо от их организационно-правовой формы и принадлежности), а также другими учреждениями, органами 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оказывают содействие в организации конкурсов, круглых столов, соревнований, фестивалей, выставок, концертов и других мероприятий, проводимых в Учреждении;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участвуют в проведении научно-практических конференций и семинаров по вопросам, отнесенным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изучают опыт пенитенциарных учреждений зарубежных стран в области решения вопросов социальной защиты осужденных, организации трудового и бытового устройства освобождающихся лиц.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формирования и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Совет состоит из председателя Совета, заместителя председателя Совета, секретаря Совета 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Совета могут входить представители органов исполнительной власти субъектов Российской Федерации, органов местного самоуправления, учреждений и организаций любых организационно-правовых форм, общественных объединений, граждане.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Совета не может быть менее 5 человек. Максимальное количество членов Совета не должно превышать 15 человек, включая его председателя, заместителя председателя и секретаря.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заседаниях Совета по согласованию с его членами и по решению председателя Совета могут принимать участие иные лица, приглашенные для обсуждения отдельных вопросов, рассматриваемых на заседании Совета, с правом совещательного голоса при принятии решений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Совет возглавляет председатель, который руководит его работой, а также председательствует на его заседаниях. Во время отсутствия председателя Совета его полномочия выполняет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Совета вправе в любое время переизбрать председателя Совета и его заместителя.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Деятельность Совета осуществляется в соответствии с годовым и полугодовым планами работы, утвержденными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Основной формой деятельности Совета являются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первом заседании Совета открытым голосованием простым большинством голосов присутствующих на заседании членов Совета избираются его председатель и заместитель председателя, а также назначается секретарь. В случае равенства голосов, подаваемых за разных кандидатов, проводится повторное голосование. По итогам повторного голосования избранным считается кандидат, получивший при голосовании большее число голосов присутствующих на заседании членов Совета по отношению к числу голосов присутствующих на заседании членов Совета, полученных другим кандидатом.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Совета проводятся не реже одного раза в квартал. По решению председателя Совета могут проводиться внеочередные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Совета, не позднее чем за 7 дней до его заседания, организует приглашение членов Совета с оповещением их о дате, времени и повестке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Совета считается правомочным, если на нем присутствует не менее 2/3 от общего числа членов Совета. Члены Совета участвуют в его работе лично, делегирование полномочий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Решения Совета принимаются простым большинством голосов его членов. При равенстве голосов голос председателя Совета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Совета оформляются протоколом, подписываются его членами, секретарем и утверждаются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несогласии с принятым решением член Совета имеет право в письменной форме изложить особое мнение, которое прилагается к протоколу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решений Совета рассылаются секретарем Совета всем заинтересованным лицам в течение 3 рабочих дней со дня утверждения.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Протоколы заседания Совета, составленные секретарем Совета, хранятся в течение 1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Совет составляет ежегодный отчет о своей деятельности и публикует его на официальном сайте Учреждения в сети Интернет. При отсутствии у Учреждения официального сайта в сети Интернет ежегодный отчет о деятельности Совета публикуется на официальном сайте соответствующего территориального органа ФСИН России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Организационно-техническое обеспечение деятельности Совета осуществляет администрация Учреждения.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Полномочия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деятельность Совета и несет персональную ответственность за состояние его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назначает по согласованию с администрацией Учреждения дату и место проведения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запрашивает и получает материалы и информацию, необходимые для решения вопросов, выносимых на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в проекты годовых и полугодовых планов работы Совета, повестки заседания Совета, по порядку ведения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запрашивает информацию от администрации Учреждения о реализации принятых Советом решений, в том числе по вопросам расходования привлеченных Советом дополнительных финансовых и материальных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дает поручения заместителю председателя Совета и его членам;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контроль выполнения принятых Советом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Заместитель председателя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анализирует состояние работы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реализацию решений Совета и представляет отчет о результатах исполнения председателю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в проекты годовых и полугодовых планов работы Совета, повестки заседания Совета, по порядку ведения заседаний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протоколы заседаний Совета и делопроизводство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контролирует материально-техническое обеспечение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Члены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в проекты годовых и полугодовых планов работы Совета, повестки заседания Совета, по порядку ведения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мероприятиях Совета, своевременно и в полном объеме знакомятся с документами, касающимися рассматриваемых на заседаниях Совета вопросов, и представляют по ним свое обоснованное мнение;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контролируют состояние исполнения решений Совета и докладывают о нем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принимают участие в организации и проведении научно-практических конференций и семинаров по вопросам, отнесенным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невозможности присутствовать на заседании Совета по объективным причинам извещают об этом секретаря Совета не менее чем за 2 рабочих дня до проведения заседания Совета и представляют свое мнение по рассматриваемым на заседании вопросам в письменном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Члены Совета обладают равными правами при обсуждении вопросов и голосовании на заседаниях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Председатель Совета, его заместитель, секретарь и члены не вправе разглашать ставшую им известной в связи с членством в Совете конфиденциальную информацию и информацию, содержащую персональные данные работников УИС, федеральных государственных гражданских служащих Федеральной службы исполнения наказаний и осужденных.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Срок действия полномочий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Совет создается на весь период функционирования Учреждения.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Прекращение членства в Совете производится в случае неисполнения или ненадлежащего исполнения его членами своих обязанностей, в том числе в случае пропуска трех заседаний Совета подряд без уважительных причин.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Члены Совета могут выйти из числа его членов по собственному желанию, о чем уведомляют за 2 недели председателя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Минюста России от 19.03.2015 N 62</w:t>
            <w:br/>
            <w:t>(ред. от 09.08.2023)</w:t>
            <w:br/>
            <w:t>"Об утверждении Порядка формирования попечительского совет...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2E99B92E7706C1DFC04D4AD96DF1D4113D3C32C6C25257CF87013D2793572EC1337E20F5619414B569D7DC1538F79329FF01A560955629CxCL3M" TargetMode = "External"/>
	<Relationship Id="rId8" Type="http://schemas.openxmlformats.org/officeDocument/2006/relationships/hyperlink" Target="consultantplus://offline/ref=72E99B92E7706C1DFC04D4AD96DF1D4113D2C92C6D24257CF87013D2793572EC1337E20D53194A1C0ED27C9D16DB6A329FF0195715x5L4M" TargetMode = "External"/>
	<Relationship Id="rId9" Type="http://schemas.openxmlformats.org/officeDocument/2006/relationships/hyperlink" Target="consultantplus://offline/ref=72E99B92E7706C1DFC04D4AD96DF1D4113D3C32B6321257CF87013D2793572EC1337E20F5619414A599D7DC1538F79329FF01A560955629CxCL3M" TargetMode = "External"/>
	<Relationship Id="rId10" Type="http://schemas.openxmlformats.org/officeDocument/2006/relationships/hyperlink" Target="consultantplus://offline/ref=72E99B92E7706C1DFC04D4AD96DF1D4113D3C32B6321257CF87013D2793572EC1337E20F5619414E5D9D7DC1538F79329FF01A560955629CxCL3M" TargetMode = "External"/>
	<Relationship Id="rId11" Type="http://schemas.openxmlformats.org/officeDocument/2006/relationships/hyperlink" Target="consultantplus://offline/ref=72E99B92E7706C1DFC04D4AD96DF1D4113D3C32C6C25257CF87013D2793572EC1337E20F5619414B569D7DC1538F79329FF01A560955629CxCL3M" TargetMode = "External"/>
	<Relationship Id="rId12" Type="http://schemas.openxmlformats.org/officeDocument/2006/relationships/hyperlink" Target="consultantplus://offline/ref=72E99B92E7706C1DFC04D4AD96DF1D4115DECD2E6175727EA9251DD7716528FC057EEE0F481840565D962Bx9L3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Минюста России от 19.03.2015 N 62
(ред. от 09.08.2023)
"Об утверждении Порядка формирования попечительского совета при исправительном учреждении, срока полномочий, компетенции и порядка деятельности указанного попечительского совета"
(Зарегистрировано в Минюсте России 31.03.2015 N 36658)</dc:title>
  <dcterms:created xsi:type="dcterms:W3CDTF">2023-11-11T12:11:49Z</dcterms:created>
</cp:coreProperties>
</file>