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27.12.2018 N 498-ФЗ</w:t>
              <w:br/>
              <w:t xml:space="preserve">(ред. от 24.07.2023)</w:t>
              <w:br/>
              <w:t xml:space="preserve">"Об ответственном обращении с животными и о внесении изменений в отдельные законодательные акты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 декабря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498-ФЗ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ОТВЕТСТВЕННОМ ОБРАЩЕНИИ</w:t>
      </w:r>
    </w:p>
    <w:p>
      <w:pPr>
        <w:pStyle w:val="2"/>
        <w:jc w:val="center"/>
      </w:pPr>
      <w:r>
        <w:rPr>
          <w:sz w:val="20"/>
        </w:rPr>
        <w:t xml:space="preserve">С ЖИВОТНЫМИ И О ВНЕСЕНИИ ИЗМЕНЕНИЙ В ОТДЕЛЬНЫЕ</w:t>
      </w:r>
    </w:p>
    <w:p>
      <w:pPr>
        <w:pStyle w:val="2"/>
        <w:jc w:val="center"/>
      </w:pPr>
      <w:r>
        <w:rPr>
          <w:sz w:val="20"/>
        </w:rPr>
        <w:t xml:space="preserve">ЗАКОНОДАТЕЛЬНЫЕ АКТЫ РОССИЙСКОЙ ФЕДЕРАЦИИ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19 декабря 2018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21 декабря 2018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27.12.2019 </w:t>
            </w:r>
            <w:hyperlink w:history="0" r:id="rId7" w:tooltip="Федеральный закон от 27.12.2019 N 447-ФЗ (ред. от 21.12.2021)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 {КонсультантПлюс}">
              <w:r>
                <w:rPr>
                  <w:sz w:val="20"/>
                  <w:color w:val="0000ff"/>
                </w:rPr>
                <w:t xml:space="preserve">N 447-ФЗ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11.06.2021 </w:t>
            </w:r>
            <w:hyperlink w:history="0" r:id="rId8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      <w:r>
                <w:rPr>
                  <w:sz w:val="20"/>
                  <w:color w:val="0000ff"/>
                </w:rPr>
                <w:t xml:space="preserve">N 170-ФЗ</w:t>
              </w:r>
            </w:hyperlink>
            <w:r>
              <w:rPr>
                <w:sz w:val="20"/>
                <w:color w:val="392c69"/>
              </w:rPr>
              <w:t xml:space="preserve">, от 21.12.2021 </w:t>
            </w:r>
            <w:hyperlink w:history="0" r:id="rId9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      <w:r>
                <w:rPr>
                  <w:sz w:val="20"/>
                  <w:color w:val="0000ff"/>
                </w:rPr>
                <w:t xml:space="preserve">N 414-ФЗ</w:t>
              </w:r>
            </w:hyperlink>
            <w:r>
              <w:rPr>
                <w:sz w:val="20"/>
                <w:color w:val="392c69"/>
              </w:rPr>
              <w:t xml:space="preserve">, от 14.07.2022 </w:t>
            </w:r>
            <w:hyperlink w:history="0" r:id="rId10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269-ФЗ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07.10.2022 </w:t>
            </w:r>
            <w:hyperlink w:history="0" r:id="rId11" w:tooltip="Федеральный закон от 07.10.2022 N 392-ФЗ &quot;О внесении изменений в статьи 5 и 11 Федерального закона &quot;Об ответственном обращении с животными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392-ФЗ</w:t>
              </w:r>
            </w:hyperlink>
            <w:r>
              <w:rPr>
                <w:sz w:val="20"/>
                <w:color w:val="392c69"/>
              </w:rPr>
              <w:t xml:space="preserve">, от 07.10.2022 </w:t>
            </w:r>
            <w:hyperlink w:history="0" r:id="rId12" w:tooltip="Федеральный закон от 07.10.2022 N 396-ФЗ &quot;О внесении изменений в статьи 3 и 13 Федерального закона &quot;Об ответственном обращении с животными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396-ФЗ</w:t>
              </w:r>
            </w:hyperlink>
            <w:r>
              <w:rPr>
                <w:sz w:val="20"/>
                <w:color w:val="392c69"/>
              </w:rPr>
              <w:t xml:space="preserve">, от 28.04.2023 </w:t>
            </w:r>
            <w:hyperlink w:history="0" r:id="rId13" w:tooltip="Федеральный закон от 28.04.2023 N 150-ФЗ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150-ФЗ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24.07.2023 </w:t>
            </w:r>
            <w:hyperlink w:history="0" r:id="rId14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      <w:r>
                <w:rPr>
                  <w:sz w:val="20"/>
                  <w:color w:val="0000ff"/>
                </w:rPr>
                <w:t xml:space="preserve">N 377-ФЗ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Предмет, цели правового регулирования и сфера применения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w:history="0" r:id="rId15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о благотворительной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w:history="0" r:id="rId16" w:tooltip="Приказ Минтранса России от 19.10.2020 N 427 &quot;Об утверждении Правил перевозок железнодорожным транспортом животных&quot; (Зарегистрировано в Минюсте России 15.02.2021 N 62498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и международными договорами с участием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Правовое регулирование отношений в области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Основные понятия,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настоящего Федерального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деятельность по обращению с животными без владельцев - деятельность, включающая в себя осуществление мероприятий по отлову животных без владельцев, в том числе их транспортировку, и (или) иных мероприятий, предусмотренных законодательством в области обращения с животными;</w:t>
      </w:r>
    </w:p>
    <w:p>
      <w:pPr>
        <w:pStyle w:val="0"/>
        <w:jc w:val="both"/>
      </w:pPr>
      <w:r>
        <w:rPr>
          <w:sz w:val="20"/>
        </w:rPr>
        <w:t xml:space="preserve">(п. 2 в ред. Федерального </w:t>
      </w:r>
      <w:hyperlink w:history="0" r:id="rId17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24.07.2023 N 377-ФЗ)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животное без владельца - животное, которое не имеет владельца или владелец которого неизвестен;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w:history="0" r:id="rId18" w:tooltip="Постановление Правительства РФ от 29.07.2019 N 974 &quot;Об утверждении перечня потенциально опасных собак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потенциально опасных собак, утвержденный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собака-проводник -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установленного образца на собаку-проводника).</w:t>
      </w:r>
    </w:p>
    <w:p>
      <w:pPr>
        <w:pStyle w:val="0"/>
        <w:jc w:val="both"/>
      </w:pPr>
      <w:r>
        <w:rPr>
          <w:sz w:val="20"/>
        </w:rPr>
        <w:t xml:space="preserve">(п. 13 введен Федеральным </w:t>
      </w:r>
      <w:hyperlink w:history="0" r:id="rId19" w:tooltip="Федеральный закон от 07.10.2022 N 396-ФЗ &quot;О внесении изменений в статьи 3 и 13 Федерального закона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07.10.2022 N 396-ФЗ)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Основные принципы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Обращение с животными основывается на следующих нравственных принципах и принципах гуманности: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отношение к животным как к существам, способным испытывать эмоции и физические страдания;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ответственность человека за судьбу животного;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воспитание у населения нравственного и гуманного отношения к животным;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научно обоснованное сочетание нравственных, экономических и социальных интересов человека, общества и государства.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ПОЛНОМОЧИЯ ФЕДЕРАЛЬНЫХ ОРГАНОВ ГОСУДАРСТВЕННОЙ</w:t>
      </w:r>
    </w:p>
    <w:p>
      <w:pPr>
        <w:pStyle w:val="2"/>
        <w:jc w:val="center"/>
      </w:pPr>
      <w:r>
        <w:rPr>
          <w:sz w:val="20"/>
        </w:rPr>
        <w:t xml:space="preserve">ВЛАСТИ, ОРГАНОВ ГОСУДАРСТВЕННОЙ ВЛАСТИ СУБЪЕКТОВ РОССИЙСКОЙ</w:t>
      </w:r>
    </w:p>
    <w:p>
      <w:pPr>
        <w:pStyle w:val="2"/>
        <w:jc w:val="center"/>
      </w:pPr>
      <w:r>
        <w:rPr>
          <w:sz w:val="20"/>
        </w:rPr>
        <w:t xml:space="preserve">ФЕДЕРАЦИИ, ОРГАНОВ МЕСТНОГО САМОУПРАВЛЕНИЯ В ОБЛАСТИ</w:t>
      </w:r>
    </w:p>
    <w:p>
      <w:pPr>
        <w:pStyle w:val="2"/>
        <w:jc w:val="center"/>
      </w:pPr>
      <w:r>
        <w:rPr>
          <w:sz w:val="20"/>
        </w:rPr>
        <w:t xml:space="preserve">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Полномочия федеральных органов государственной власти в области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Правительства Российской Федерации в области обращения с животными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утверждение </w:t>
      </w:r>
      <w:hyperlink w:history="0" r:id="rId20" w:tooltip="Постановление Правительства РФ от 22.06.2019 N 795 &quot;Об утверждении перечня животных, запрещенных к содержанию&quot;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животных, запрещенных к содержанию;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в соответствии с </w:t>
      </w:r>
      <w:hyperlink w:history="0" w:anchor="P138" w:tooltip="1) содержание и использование животных, включенных в перечень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...">
        <w:r>
          <w:rPr>
            <w:sz w:val="20"/>
            <w:color w:val="0000ff"/>
          </w:rPr>
          <w:t xml:space="preserve">пунктом 1 части 1 статьи 10</w:t>
        </w:r>
      </w:hyperlink>
      <w:r>
        <w:rPr>
          <w:sz w:val="20"/>
        </w:rPr>
        <w:t xml:space="preserve"> настоящего Федерального закона </w:t>
      </w:r>
      <w:hyperlink w:history="0" r:id="rId21" w:tooltip="Постановление Правительства РФ от 27.06.2019 N 819 &quot;Об утверждении перечня случаев, при которых допускаются содержание и использование животных, включенных в перечень животных, запрещенных к содержанию&quot;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</w:t>
      </w:r>
      <w:hyperlink w:history="0" r:id="rId22" w:tooltip="Постановление Правительства РФ от 25.07.2019 N 961 &quot;Об утверждении перечня случаев, при которых допускается использование домашних животных в предпринимательской деятельности&quot;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случаев, при которых допускается использование домашних животных 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</w:t>
      </w:r>
      <w:hyperlink w:history="0" r:id="rId23" w:tooltip="Постановление Правительства РФ от 29.07.2019 N 974 &quot;Об утверждении перечня потенциально опасных собак&quot;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потенциально опасных собак;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установление </w:t>
      </w:r>
      <w:hyperlink w:history="0" r:id="rId2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<w:r>
          <w:rPr>
            <w:sz w:val="20"/>
            <w:color w:val="0000ff"/>
          </w:rPr>
          <w:t xml:space="preserve">требований</w:t>
        </w:r>
      </w:hyperlink>
      <w:r>
        <w:rPr>
          <w:sz w:val="20"/>
        </w:rPr>
        <w:t xml:space="preserve"> к использованию животных в культурно-зрелищных целях и их содержанию;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установление в соответствии с </w:t>
      </w:r>
      <w:hyperlink w:history="0" w:anchor="P191" w:tooltip="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случаев, установленных Правительством Российской Федерации.">
        <w:r>
          <w:rPr>
            <w:sz w:val="20"/>
            <w:color w:val="0000ff"/>
          </w:rPr>
          <w:t xml:space="preserve">частью 3 статьи 15</w:t>
        </w:r>
      </w:hyperlink>
      <w:r>
        <w:rPr>
          <w:sz w:val="20"/>
        </w:rPr>
        <w:t xml:space="preserve"> настоящего Федерального закона </w:t>
      </w:r>
      <w:hyperlink w:history="0" r:id="rId25" w:tooltip="Постановление Правительства РФ от 18.09.2019 N 1212 &quot;Об утверждении перечня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&quot;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утверждение </w:t>
      </w:r>
      <w:hyperlink w:history="0" r:id="rId26" w:tooltip="Постановление Правительства РФ от 23.11.2019 N 1504 &quot;Об утверждении методических указаний по организации деятельности приютов для животных и установлению норм содержания животных в них&quot; {КонсультантПлюс}">
        <w:r>
          <w:rPr>
            <w:sz w:val="20"/>
            <w:color w:val="0000ff"/>
          </w:rPr>
          <w:t xml:space="preserve">методических указаний</w:t>
        </w:r>
      </w:hyperlink>
      <w:r>
        <w:rPr>
          <w:sz w:val="20"/>
        </w:rPr>
        <w:t xml:space="preserve"> по организации деятельности приютов для животных и установлению норм содержания животных в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утверждение методических </w:t>
      </w:r>
      <w:hyperlink w:history="0" r:id="rId27" w:tooltip="Постановление Правительства РФ от 10.09.2019 N 1180 &quot;Об утверждении методических указаний по осуществлению деятельности по обращению с животными без владельцев&quot; {КонсультантПлюс}">
        <w:r>
          <w:rPr>
            <w:sz w:val="20"/>
            <w:color w:val="0000ff"/>
          </w:rPr>
          <w:t xml:space="preserve">указаний</w:t>
        </w:r>
      </w:hyperlink>
      <w:r>
        <w:rPr>
          <w:sz w:val="20"/>
        </w:rPr>
        <w:t xml:space="preserve"> по осуществлению деятельности по обращению с животными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8.1) утверждение </w:t>
      </w:r>
      <w:hyperlink w:history="0" r:id="rId28" w:tooltip="Постановление Правительства РФ от 03.11.2022 N 1980 &quot;Об утверждении методических указаний по предотвращению причинения животными без владельцев вреда жизни или здоровью граждан&quot; {КонсультантПлюс}">
        <w:r>
          <w:rPr>
            <w:sz w:val="20"/>
            <w:color w:val="0000ff"/>
          </w:rPr>
          <w:t xml:space="preserve">методических указаний</w:t>
        </w:r>
      </w:hyperlink>
      <w:r>
        <w:rPr>
          <w:sz w:val="20"/>
        </w:rPr>
        <w:t xml:space="preserve"> по предотвращению причинения животными без владельцев вреда жизни или здоровью граждан;</w:t>
      </w:r>
    </w:p>
    <w:p>
      <w:pPr>
        <w:pStyle w:val="0"/>
        <w:jc w:val="both"/>
      </w:pPr>
      <w:r>
        <w:rPr>
          <w:sz w:val="20"/>
        </w:rPr>
        <w:t xml:space="preserve">(п. 8.1 введен Федеральным </w:t>
      </w:r>
      <w:hyperlink w:history="0" r:id="rId29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утверждение </w:t>
      </w:r>
      <w:hyperlink w:history="0" r:id="rId30" w:tooltip="Постановление Правительства РФ от 30.06.2021 N 1089 (ред. от 26.01.2022) &quot;О федеральном государственном контроле (надзоре) в области обращения с животными&quot; (вместе с &quot;Положением о федеральном государственном контроле (надзоре) в области обращения с животными&quot;)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федеральном государственном (контроле) надзоре в области обращения с животными;</w:t>
      </w:r>
    </w:p>
    <w:p>
      <w:pPr>
        <w:pStyle w:val="0"/>
        <w:jc w:val="both"/>
      </w:pPr>
      <w:r>
        <w:rPr>
          <w:sz w:val="20"/>
        </w:rPr>
        <w:t xml:space="preserve">(п. 9 в ред. Федерального </w:t>
      </w:r>
      <w:hyperlink w:history="0" r:id="rId31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установление </w:t>
      </w:r>
      <w:hyperlink w:history="0" r:id="rId32" w:tooltip="Постановление Правительства РФ от 12.12.2019 N 1659 (ред. от 04.02.2021) &quot;Об утверждении Правил обращения с конфискованными дикими животными в неволе, возврат которых в среду их обитания невозможен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обращения с конфискованными дикими животными в неволе, возврат которых в среду их обитания невозможен;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10.1) установление </w:t>
      </w:r>
      <w:hyperlink w:history="0" r:id="rId33" w:tooltip="Постановление Правительства РФ от 06.06.2023 N 934 &quot;Об утверждении требований к содержанию животных в местах, используемых для торговли животными&quot; ------------ Не вступил в силу {КонсультантПлюс}">
        <w:r>
          <w:rPr>
            <w:sz w:val="20"/>
            <w:color w:val="0000ff"/>
          </w:rPr>
          <w:t xml:space="preserve">требований</w:t>
        </w:r>
      </w:hyperlink>
      <w:r>
        <w:rPr>
          <w:sz w:val="20"/>
        </w:rPr>
        <w:t xml:space="preserve"> к содержанию животных в местах, используемых для торговли животными;</w:t>
      </w:r>
    </w:p>
    <w:p>
      <w:pPr>
        <w:pStyle w:val="0"/>
        <w:jc w:val="both"/>
      </w:pPr>
      <w:r>
        <w:rPr>
          <w:sz w:val="20"/>
        </w:rPr>
        <w:t xml:space="preserve">(п. 10.1 введен Федеральным </w:t>
      </w:r>
      <w:hyperlink w:history="0" r:id="rId34" w:tooltip="Федеральный закон от 07.10.2022 N 392-ФЗ &quot;О внесении изменений в статьи 5 и 11 Федерального закона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07.10.2022 N 392-ФЗ)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иные предусмотренные законодательством полномочия в области обращения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Уполномоченные федеральные органы исполнительной власти: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устанавливают </w:t>
      </w:r>
      <w:r>
        <w:rPr>
          <w:sz w:val="20"/>
        </w:rPr>
        <w:t xml:space="preserve">порядки</w:t>
      </w:r>
      <w:r>
        <w:rPr>
          <w:sz w:val="20"/>
        </w:rPr>
        <w:t xml:space="preserve"> обращения со служебными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осуществляют </w:t>
      </w:r>
      <w:hyperlink w:history="0" r:id="rId35" w:tooltip="Постановление Правительства РФ от 30.12.2019 N 1938 (ред. от 29.12.2021) &quot;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&quot; {КонсультантПлюс}">
        <w:r>
          <w:rPr>
            <w:sz w:val="20"/>
            <w:color w:val="0000ff"/>
          </w:rPr>
          <w:t xml:space="preserve">лицензирование</w:t>
        </w:r>
      </w:hyperlink>
      <w:r>
        <w:rPr>
          <w:sz w:val="20"/>
        </w:rP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устанавливают </w:t>
      </w:r>
      <w:hyperlink w:history="0" r:id="rId36" w:tooltip="Приказ Минприроды России от 12.08.2020 N 591 &quot;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&quot; (Зарегистрировано в Минюсте России 21.09.2020 N 59967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деятельности общественных инспекторов в области обращения с животными, в том числе </w:t>
      </w:r>
      <w:hyperlink w:history="0" r:id="rId37" w:tooltip="Приказ Минприроды России от 12.08.2020 N 591 &quot;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&quot; (Зарегистрировано в Минюсте России 21.09.2020 N 59967) {КонсультантПлюс}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удостоверения, </w:t>
      </w:r>
      <w:hyperlink w:history="0" r:id="rId38" w:tooltip="Приказ Минприроды России от 12.08.2020 N 591 &quot;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&quot; (Зарегистрировано в Минюсте России 21.09.2020 N 59967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его выдачи, </w:t>
      </w:r>
      <w:hyperlink w:history="0" r:id="rId39" w:tooltip="Приказ Минприроды России от 12.08.2020 N 591 &quot;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&quot; (Зарегистрировано в Минюсте России 21.09.2020 N 59967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таких инспекторов с органами государственного надзора в области обращения с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осуществляют иные предусмотренные законодательством полномочия в области обращения с животными.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w:history="0" r:id="rId40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1" w:tooltip="Федеральный закон от 28.04.2023 N 150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28.04.2023 N 150-ФЗ)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Полномочия органов государственной власти субъектов Российской Федерации в области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органов государственной власти субъектов Российской Федерации в области обращения с животными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w:history="0" r:id="rId42" w:tooltip="Постановление Правительства РФ от 23.11.2019 N 1504 &quot;Об утверждении методических указаний по организации деятельности приютов для животных и установлению норм содержания животных в них&quot; {КонсультантПлюс}">
        <w:r>
          <w:rPr>
            <w:sz w:val="20"/>
            <w:color w:val="0000ff"/>
          </w:rPr>
          <w:t xml:space="preserve">методическими указаниями</w:t>
        </w:r>
      </w:hyperlink>
      <w:r>
        <w:rPr>
          <w:sz w:val="20"/>
        </w:rPr>
        <w:t xml:space="preserve"> по организации деятельности приютов для животных и нормам содержания животных в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w:history="0" r:id="rId43" w:tooltip="Постановление Правительства РФ от 10.09.2019 N 1180 &quot;Об утверждении методических указаний по осуществлению деятельности по обращению с животными без владельцев&quot; {КонсультантПлюс}">
        <w:r>
          <w:rPr>
            <w:sz w:val="20"/>
            <w:color w:val="0000ff"/>
          </w:rPr>
          <w:t xml:space="preserve">указаниями</w:t>
        </w:r>
      </w:hyperlink>
      <w:r>
        <w:rPr>
          <w:sz w:val="20"/>
        </w:rPr>
        <w:t xml:space="preserve"> по осуществлению деятельности по обращению с животными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установление порядка предотвращения причинения животными без владельцев вреда жизни или здоровью граждан в соответствии с утвержденными Правительством Российской Федерации методическими указаниями;</w:t>
      </w:r>
    </w:p>
    <w:p>
      <w:pPr>
        <w:pStyle w:val="0"/>
        <w:jc w:val="both"/>
      </w:pPr>
      <w:r>
        <w:rPr>
          <w:sz w:val="20"/>
        </w:rPr>
        <w:t xml:space="preserve">(п. 2.1 введен Федеральным </w:t>
      </w:r>
      <w:hyperlink w:history="0" r:id="rId44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положения о региональном государственном контроле (надзоре) в области обращения с животными;</w:t>
      </w:r>
    </w:p>
    <w:p>
      <w:pPr>
        <w:pStyle w:val="0"/>
        <w:jc w:val="both"/>
      </w:pPr>
      <w:r>
        <w:rPr>
          <w:sz w:val="20"/>
        </w:rPr>
        <w:t xml:space="preserve">(п. 3 в ред. Федерального </w:t>
      </w:r>
      <w:hyperlink w:history="0" r:id="rId45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3.1) организация мероприятий при осуществлении деятельности по обращению с животными без владельцев;</w:t>
      </w:r>
    </w:p>
    <w:p>
      <w:pPr>
        <w:pStyle w:val="0"/>
        <w:jc w:val="both"/>
      </w:pPr>
      <w:r>
        <w:rPr>
          <w:sz w:val="20"/>
        </w:rPr>
        <w:t xml:space="preserve">(п. 3.1 введен Федеральным </w:t>
      </w:r>
      <w:hyperlink w:history="0" r:id="rId46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24.07.2023 N 377-ФЗ)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полномочия, предусмотренные законодательством в области обращения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государственной власти субъектов Российской Федерации вправе законодательным актом устанавливать порядок осуществления деятельности по обращению с животными без владельцев и определять перечень мероприятий при осуществлении такой деятельности.</w:t>
      </w:r>
    </w:p>
    <w:p>
      <w:pPr>
        <w:pStyle w:val="0"/>
        <w:jc w:val="both"/>
      </w:pPr>
      <w:r>
        <w:rPr>
          <w:sz w:val="20"/>
        </w:rPr>
        <w:t xml:space="preserve">(часть 4 введена Федеральным </w:t>
      </w:r>
      <w:hyperlink w:history="0" r:id="rId47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24.07.2023 N 377-ФЗ)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Полномочия органов местного самоуправления в области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Полномочия органов местного самоуправления в области обращения с животными определяются в соответствии с </w:t>
      </w:r>
      <w:hyperlink w:history="0" r:id="rId48" w:tooltip="Федеральный закон от 06.10.2003 N 131-ФЗ (ред. от 04.08.2023) &quot;Об общих принципах организации местного самоуправления в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ТРЕБОВАНИЯ К СОДЕРЖАНИЮ И ИСПОЛЬЗОВАНИЮ ЖИВОТНЫХ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Общие требования к содержанию животных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общим требованиям к содержанию животных их владельцами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надлежащего ухода за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мер по предотвращению появления нежелательного потомства у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обращения с биологическими отходами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Особые условия, обеспечивающие защиту людей от угрозы причинения вреда их жизни и здоровью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обращении с животными не допускаются: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Запрещенные к содержанию животные, приобретенные до 01.01.2020, </w:t>
            </w:r>
            <w:hyperlink w:history="0" w:anchor="P360" w:tooltip="3. Животные, включенные в перечень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">
              <w:r>
                <w:rPr>
                  <w:sz w:val="20"/>
                  <w:color w:val="0000ff"/>
                </w:rPr>
                <w:t xml:space="preserve">могут</w:t>
              </w:r>
            </w:hyperlink>
            <w:r>
              <w:rPr>
                <w:sz w:val="20"/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38" w:name="P138"/>
    <w:bookmarkEnd w:id="138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1) содержание и использование животных, включенных в </w:t>
      </w:r>
      <w:hyperlink w:history="0" r:id="rId49" w:tooltip="Постановление Правительства РФ от 22.06.2019 N 795 &quot;Об утверждении перечня животных, запрещенных к содержанию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w:history="0" r:id="rId50" w:tooltip="Постановление Правительства РФ от 27.06.2019 N 819 &quot;Об утверждении перечня случаев, при которых допускаются содержание и использование животных, включенных в перечень животных, запрещенных к содержанию&quot; {КонсультантПлюс}">
        <w:r>
          <w:rPr>
            <w:sz w:val="20"/>
            <w:color w:val="0000ff"/>
          </w:rPr>
          <w:t xml:space="preserve">иные случаи</w:t>
        </w:r>
      </w:hyperlink>
      <w:r>
        <w:rPr>
          <w:sz w:val="20"/>
        </w:rPr>
        <w:t xml:space="preserve">, установленные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Защита животных от жестокого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Животные должны быть защищены от жестокого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обращении с животными не допускаются: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натравливание животных (за исключением служебных животных) на других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торговля животными в местах, специально не отведенных для этого;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и проведение боев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и проведение зрелищных мероприятий, влекущих за собой нанесение травм и увечий животным, умерщвление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w:history="0" r:id="rId5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Содержание животных в местах, используемых для торговли животными, осуществляется в соответствии с </w:t>
      </w:r>
      <w:hyperlink w:history="0" r:id="rId52" w:tooltip="Постановление Правительства РФ от 06.06.2023 N 934 &quot;Об утверждении требований к содержанию животных в местах, используемых для торговли животными&quot; ------------ Не вступил в силу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, установленными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3 введена Федеральным </w:t>
      </w:r>
      <w:hyperlink w:history="0" r:id="rId53" w:tooltip="Федеральный закон от 07.10.2022 N 392-ФЗ &quot;О внесении изменений в статьи 5 и 11 Федерального закона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07.10.2022 N 392-ФЗ)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Запрещение пропаганды жестокого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Запрещается пропаганда жестокого обращения с животными, а также призывы к жестокому обращению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Требования к содержанию домашних животных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содержании домашних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4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14.07.2022 N 269-ФЗ)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 допускается использование домашних животных в предпринимательской деятельности, за исключением </w:t>
      </w:r>
      <w:hyperlink w:history="0" r:id="rId55" w:tooltip="Постановление Правительства РФ от 25.07.2019 N 961 &quot;Об утверждении перечня случаев, при которых допускается использование домашних животных в предпринимательской деятельности&quot; {КонсультантПлюс}">
        <w:r>
          <w:rPr>
            <w:sz w:val="20"/>
            <w:color w:val="0000ff"/>
          </w:rPr>
          <w:t xml:space="preserve">случаев</w:t>
        </w:r>
      </w:hyperlink>
      <w:r>
        <w:rPr>
          <w:sz w:val="20"/>
        </w:rPr>
        <w:t xml:space="preserve">, установленных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6" w:tooltip="Федеральный закон от 07.10.2022 N 396-ФЗ &quot;О внесении изменений в статьи 3 и 13 Федерального закона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07.10.2022 N 396-ФЗ)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</w:p>
    <w:p>
      <w:pPr>
        <w:pStyle w:val="0"/>
        <w:jc w:val="both"/>
      </w:pPr>
      <w:r>
        <w:rPr>
          <w:sz w:val="20"/>
        </w:rPr>
        <w:t xml:space="preserve">(п. 1 в ред. Федерального </w:t>
      </w:r>
      <w:hyperlink w:history="0" r:id="rId57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24.07.2023 N 377-ФЗ)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обеспечивать уборку продуктов жизнедеятельности животного в местах и на территориях общего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8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14.07.2022 N 269-ФЗ)</w:t>
      </w:r>
    </w:p>
    <w:bookmarkStart w:id="175" w:name="P175"/>
    <w:bookmarkEnd w:id="1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59" w:tooltip="Постановление Правительства РФ от 29.07.2019 N 974 &quot;Об утверждении перечня потенциально опасных собак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потенциально опасных собак утверждается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Органы государственной власти субъектов Российской Федерации вправе устанавливать дополнительные требования к содержанию домашних животных, в том числе к их выгулу.</w:t>
      </w:r>
    </w:p>
    <w:p>
      <w:pPr>
        <w:pStyle w:val="0"/>
        <w:jc w:val="both"/>
      </w:pPr>
      <w:r>
        <w:rPr>
          <w:sz w:val="20"/>
        </w:rPr>
        <w:t xml:space="preserve">(часть 8 введена Федеральным </w:t>
      </w:r>
      <w:hyperlink w:history="0" r:id="rId60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Требования к содержанию и использованию служебных животных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2" w:name="P182"/>
    <w:bookmarkEnd w:id="182"/>
    <w:p>
      <w:pPr>
        <w:pStyle w:val="0"/>
        <w:ind w:firstLine="540"/>
        <w:jc w:val="both"/>
      </w:pPr>
      <w:r>
        <w:rPr>
          <w:sz w:val="20"/>
        </w:rPr>
        <w:t xml:space="preserve"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</w:t>
      </w:r>
      <w:r>
        <w:rPr>
          <w:sz w:val="20"/>
        </w:rPr>
        <w:t xml:space="preserve">порядками</w:t>
      </w:r>
      <w:r>
        <w:rPr>
          <w:sz w:val="20"/>
        </w:rPr>
        <w:t xml:space="preserve">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bookmarkStart w:id="184" w:name="P184"/>
    <w:bookmarkEnd w:id="1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после размещения и опубликования информации, указанной в </w:t>
      </w:r>
      <w:hyperlink w:history="0" w:anchor="P184" w:tooltip="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&quot;Интернет&quot; и опубликовывается в средствах массовой информации.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history="0" w:anchor="P182" w:tooltip="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7" w:name="P187"/>
    <w:bookmarkEnd w:id="187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Требования к использованию животных в культурно-зрелищных целях и их содержанию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Использование животных в культурно-зрелищных целях и их содержание осуществляются с учетом </w:t>
      </w:r>
      <w:hyperlink w:history="0" r:id="rId6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<w:r>
          <w:rPr>
            <w:sz w:val="20"/>
            <w:color w:val="0000ff"/>
          </w:rPr>
          <w:t xml:space="preserve">требований</w:t>
        </w:r>
      </w:hyperlink>
      <w:r>
        <w:rPr>
          <w:sz w:val="20"/>
        </w:rPr>
        <w:t xml:space="preserve">, установленных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w:history="0" r:id="rId62" w:tooltip="Постановление Правительства РФ от 18.09.2019 N 1212 &quot;Об утверждении перечня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&quot; {КонсультантПлюс}">
        <w:r>
          <w:rPr>
            <w:sz w:val="20"/>
            <w:color w:val="0000ff"/>
          </w:rPr>
          <w:t xml:space="preserve">случаев</w:t>
        </w:r>
      </w:hyperlink>
      <w:r>
        <w:rPr>
          <w:sz w:val="20"/>
        </w:rPr>
        <w:t xml:space="preserve">, установленных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w:history="0" r:id="rId63" w:tooltip="Федеральный закон от 04.05.2011 N 99-ФЗ (ред. от 04.08.2023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мая 2011 года N 99-ФЗ "О лицензировании отдельных видов деятельности".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99" w:name="P199"/>
    <w:bookmarkEnd w:id="199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Приюты для животных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Приюты для животных размещаются в специально предназначенных для этого зданиях, строениях, сооружениях.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Приюты для животных могут быть государственными, муниципальными, а также частными.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Владельцами частных приютов для животных могут быть индивидуальные предприниматели или юридические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проводить осмотр 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осуществлять стерилизацию поступивших в приюты для животных животных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содержать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возвращать владельцам животных, имеющих на ошейниках или иных предметах сведения о владельцах;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размещать в информационно-телекоммуникационной сети "Интернет" в соответствии с </w:t>
      </w:r>
      <w:hyperlink w:history="0" w:anchor="P217" w:tooltip="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&quot;Интернет&quot; не позднее чем в течение трех дней со дня поступления соответствующего животного в приют для животных.">
        <w:r>
          <w:rPr>
            <w:sz w:val="20"/>
            <w:color w:val="0000ff"/>
          </w:rPr>
          <w:t xml:space="preserve">частями 9</w:t>
        </w:r>
      </w:hyperlink>
      <w:r>
        <w:rPr>
          <w:sz w:val="20"/>
        </w:rPr>
        <w:t xml:space="preserve"> и </w:t>
      </w:r>
      <w:hyperlink w:history="0" w:anchor="P218" w:tooltip="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&quot;Интернет&quot; утверждаются уполномоченным органом государственной власти субъекта Российской Федерации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вести документально подтвержденный учет поступления животных в приюты для животных и выбытия животных из приютов для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bookmarkStart w:id="217" w:name="P217"/>
    <w:bookmarkEnd w:id="2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bookmarkStart w:id="218" w:name="P218"/>
    <w:bookmarkEnd w:id="2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Владельцы приютов для животных и уполномоченные ими лица обеспечивают возможность посещения: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w:history="0" r:id="rId64" w:tooltip="Постановление Правительства РФ от 23.11.2019 N 1504 &quot;Об утверждении методических указаний по организации деятельности приютов для животных и установлению норм содержания животных в них&quot; {КонсультантПлюс}">
        <w:r>
          <w:rPr>
            <w:sz w:val="20"/>
            <w:color w:val="0000ff"/>
          </w:rPr>
          <w:t xml:space="preserve">методическими указаниями</w:t>
        </w:r>
      </w:hyperlink>
      <w:r>
        <w:rPr>
          <w:sz w:val="20"/>
        </w:rPr>
        <w:t xml:space="preserve">, утвержденными Правительством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ТРЕБОВАНИЯ К ОСУЩЕСТВЛЕНИЮ ДЕЯТЕЛЬНОСТИ</w:t>
      </w:r>
    </w:p>
    <w:p>
      <w:pPr>
        <w:pStyle w:val="2"/>
        <w:jc w:val="center"/>
      </w:pPr>
      <w:r>
        <w:rPr>
          <w:sz w:val="20"/>
        </w:rPr>
        <w:t xml:space="preserve">ПО ОБРАЩЕНИЮ С ЖИВОТНЫМИ БЕЗ ВЛАДЕЛЬЦЕВ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Общие положения деятельности по обращению с животными без владельцев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Деятельность по обращению с животными без владельцев осуществляется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предотвращения причинения вреда здоровью и (или) имуществу граждан, имуществу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гуманного отношения к животным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предотвращения нанесения ущерба объектам животного мира и среде их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оказания помощи животным, находящимся в опасном для их жизни состоянии;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возврата потерявшихся животных их владельцам.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Деятельность по обращению с животными без владельцев должна соответствовать требованиям законодательства в области обращения с животными.</w:t>
      </w:r>
    </w:p>
    <w:p>
      <w:pPr>
        <w:pStyle w:val="0"/>
        <w:jc w:val="both"/>
      </w:pPr>
      <w:r>
        <w:rPr>
          <w:sz w:val="20"/>
        </w:rPr>
        <w:t xml:space="preserve">(часть 3 в ред. Федерального </w:t>
      </w:r>
      <w:hyperlink w:history="0" r:id="rId65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24.07.2023 N 377-ФЗ)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41" w:name="P241"/>
    <w:bookmarkEnd w:id="241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Организация мероприятий при осуществлении деятельности по обращению с животными без владельцев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Мероприятия при осуществлении деятельности по обращению с животными без владельцев, если иное не установлено законодательными актами субъектов Российской Федерации: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6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24.07.2023 N 377-ФЗ)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отлов животных без владельцев, в том числе их транспортировку и немедленную передачу в приюты для животных;</w:t>
      </w:r>
    </w:p>
    <w:bookmarkStart w:id="246" w:name="P246"/>
    <w:bookmarkEnd w:id="2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содержание животных без владельцев в приютах для животных в соответствии с </w:t>
      </w:r>
      <w:hyperlink w:history="0" w:anchor="P207" w:tooltip="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">
        <w:r>
          <w:rPr>
            <w:sz w:val="20"/>
            <w:color w:val="0000ff"/>
          </w:rPr>
          <w:t xml:space="preserve">частью 7 статьи 16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history="0" w:anchor="P246" w:tooltip="2) содержание животных без владельцев в приютах для животных в соответствии с частью 7 статьи 16 настоящего Федерального закона;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настоящей части, либо обращение с животными в соответствии с </w:t>
      </w:r>
      <w:hyperlink w:history="0" w:anchor="P250" w:tooltip="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настоящей части;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7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14.07.2022 N 269-ФЗ)</w:t>
      </w:r>
    </w:p>
    <w:bookmarkStart w:id="250" w:name="P250"/>
    <w:bookmarkEnd w:id="2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необходимые мероприятия в соответствии с </w:t>
      </w:r>
      <w:hyperlink w:history="0" w:anchor="P269" w:tooltip="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, если иное не установлено законодательными актами субъектов Российской Федерации.">
        <w:r>
          <w:rPr>
            <w:sz w:val="20"/>
            <w:color w:val="0000ff"/>
          </w:rPr>
          <w:t xml:space="preserve">частями 7</w:t>
        </w:r>
      </w:hyperlink>
      <w:r>
        <w:rPr>
          <w:sz w:val="20"/>
        </w:rPr>
        <w:t xml:space="preserve"> и </w:t>
      </w:r>
      <w:hyperlink w:history="0" w:anchor="P273" w:tooltip="8. Порядок предотвращения причинения животными без владельцев вреда жизни или здоровью граждан устанавливается уполномоченным органом государственной власти субъекта Российской Федерации в соответствии с методическими указаниями, указанными в части 9 настоящей статьи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(п. 6 введен Федеральным </w:t>
      </w:r>
      <w:hyperlink w:history="0" r:id="rId68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отлове животных без владельцев, если иное не установлено законодательными актами субъектов Российской Федерации, должны соблюдаться следующие требования: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9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24.07.2023 N 377-ФЗ)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животные, имеющие на ошейниках или иных предметах сведения об их владельцах, передаются владельцам;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допускается, если иное не установлено законодательными актами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5 в ред. Федерального </w:t>
      </w:r>
      <w:hyperlink w:history="0" r:id="rId70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24.07.2023 N 377-ФЗ)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возврате животных без владельцев на прежние места их обитания, если иное не установлено законодательными актами субъектов Российской Федерации,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>
      <w:pPr>
        <w:pStyle w:val="0"/>
        <w:jc w:val="both"/>
      </w:pPr>
      <w:r>
        <w:rPr>
          <w:sz w:val="20"/>
        </w:rPr>
        <w:t xml:space="preserve">(часть 6 в ред. Федерального </w:t>
      </w:r>
      <w:hyperlink w:history="0" r:id="rId71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24.07.2023 N 377-ФЗ)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обитания животных без владельцев, определяются органами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(часть 6.1 введена Федеральным </w:t>
      </w:r>
      <w:hyperlink w:history="0" r:id="rId72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bookmarkStart w:id="269" w:name="P269"/>
    <w:bookmarkEnd w:id="2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w:history="0" r:id="rId73" w:tooltip="Постановление Правительства РФ от 10.09.2019 N 1180 &quot;Об утверждении методических указаний по осуществлению деятельности по обращению с животными без владельцев&quot; {КонсультантПлюс}">
        <w:r>
          <w:rPr>
            <w:sz w:val="20"/>
            <w:color w:val="0000ff"/>
          </w:rPr>
          <w:t xml:space="preserve">указаниями</w:t>
        </w:r>
      </w:hyperlink>
      <w:r>
        <w:rPr>
          <w:sz w:val="20"/>
        </w:rPr>
        <w:t xml:space="preserve">, утвержденными Правительством Российской Федерации, если иное не установлено законодательными актами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7 в ред. Федерального </w:t>
      </w:r>
      <w:hyperlink w:history="0" r:id="rId74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24.07.2023 N 377-ФЗ)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Порядок может быть установлен до вступления в силу методических указаний и должен быть приведен в соответствие с ними в течение 90 дней со дня их вступления в силу (ФЗ от 14.07.2022 </w:t>
            </w:r>
            <w:r>
              <w:rPr>
                <w:sz w:val="20"/>
                <w:color w:val="392c69"/>
              </w:rPr>
              <w:t xml:space="preserve">N 269-ФЗ</w:t>
            </w:r>
            <w:r>
              <w:rPr>
                <w:sz w:val="20"/>
                <w:color w:val="392c69"/>
              </w:rPr>
              <w:t xml:space="preserve">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73" w:name="P273"/>
    <w:bookmarkEnd w:id="273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8. Порядок предотвращения причинения животными без владельцев вреда жизни или здоровью граждан устанавливается уполномоченным органом государственной власти субъекта Российской Федерации в соответствии с </w:t>
      </w:r>
      <w:hyperlink w:history="0" r:id="rId75" w:tooltip="Постановление Правительства РФ от 03.11.2022 N 1980 &quot;Об утверждении методических указаний по предотвращению причинения животными без владельцев вреда жизни или здоровью граждан&quot; {КонсультантПлюс}">
        <w:r>
          <w:rPr>
            <w:sz w:val="20"/>
            <w:color w:val="0000ff"/>
          </w:rPr>
          <w:t xml:space="preserve">методическими указаниями</w:t>
        </w:r>
      </w:hyperlink>
      <w:r>
        <w:rPr>
          <w:sz w:val="20"/>
        </w:rPr>
        <w:t xml:space="preserve">, указанными в </w:t>
      </w:r>
      <w:hyperlink w:history="0" w:anchor="P275" w:tooltip="9. Методические указания по предотвращению причинения животными без владельцев вреда жизни или здоровью граждан утверждаются Правительством Российской Федерации.">
        <w:r>
          <w:rPr>
            <w:sz w:val="20"/>
            <w:color w:val="0000ff"/>
          </w:rPr>
          <w:t xml:space="preserve">части 9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(часть 8 введена Федеральным </w:t>
      </w:r>
      <w:hyperlink w:history="0" r:id="rId76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bookmarkStart w:id="275" w:name="P275"/>
    <w:bookmarkEnd w:id="2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r:id="rId77" w:tooltip="Постановление Правительства РФ от 03.11.2022 N 1980 &quot;Об утверждении методических указаний по предотвращению причинения животными без владельцев вреда жизни или здоровью граждан&quot; {КонсультантПлюс}">
        <w:r>
          <w:rPr>
            <w:sz w:val="20"/>
            <w:color w:val="0000ff"/>
          </w:rPr>
          <w:t xml:space="preserve">Методические указания</w:t>
        </w:r>
      </w:hyperlink>
      <w:r>
        <w:rPr>
          <w:sz w:val="20"/>
        </w:rPr>
        <w:t xml:space="preserve"> по предотвращению причинения животными без владельцев вреда жизни или здоровью граждан утверждаются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9 введена Федеральным </w:t>
      </w:r>
      <w:hyperlink w:history="0" r:id="rId78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ГОСУДАРСТВЕННЫЙ КОНТРОЛЬ (НАДЗОР) И ОБЩЕСТВЕННЫЙ</w:t>
      </w:r>
    </w:p>
    <w:p>
      <w:pPr>
        <w:pStyle w:val="2"/>
        <w:jc w:val="center"/>
      </w:pPr>
      <w:r>
        <w:rPr>
          <w:sz w:val="20"/>
        </w:rPr>
        <w:t xml:space="preserve">КОНТРОЛЬ В ОБЛАСТИ ОБРАЩЕНИЯ С ЖИВОТНЫМИ</w:t>
      </w:r>
    </w:p>
    <w:p>
      <w:pPr>
        <w:pStyle w:val="0"/>
        <w:jc w:val="center"/>
      </w:pPr>
      <w:r>
        <w:rPr>
          <w:sz w:val="20"/>
        </w:rPr>
        <w:t xml:space="preserve">(в ред. Федерального </w:t>
      </w:r>
      <w:hyperlink w:history="0" r:id="rId79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Государственный контроль (надзор) в области обращения с животными</w:t>
      </w:r>
    </w:p>
    <w:p>
      <w:pPr>
        <w:pStyle w:val="0"/>
        <w:ind w:left="540"/>
        <w:jc w:val="both"/>
      </w:pPr>
      <w:r>
        <w:rPr>
          <w:sz w:val="20"/>
        </w:rPr>
        <w:t xml:space="preserve">(в ред. Федерального </w:t>
      </w:r>
      <w:hyperlink w:history="0" r:id="rId80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контроль (надзор) в области обращения с животными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федерального государственного контроля (надзора) в области обращения с животными, осуществляемого: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bookmarkStart w:id="288" w:name="P288"/>
    <w:bookmarkEnd w:id="2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history="0" w:anchor="P293" w:tooltip="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">
        <w:r>
          <w:rPr>
            <w:sz w:val="20"/>
            <w:color w:val="0000ff"/>
          </w:rPr>
          <w:t xml:space="preserve">пункт 3 части 2</w:t>
        </w:r>
      </w:hyperlink>
      <w:r>
        <w:rPr>
          <w:sz w:val="20"/>
        </w:rPr>
        <w:t xml:space="preserve"> настоящей статьи);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bookmarkStart w:id="290" w:name="P290"/>
    <w:bookmarkEnd w:id="2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лицензионных требований при осуществлении деятельности по содержанию и использованию животных в зоопарках, зоосадах, цирках, зоотеатрах, дельфинариях и океанариумах;</w:t>
      </w:r>
    </w:p>
    <w:bookmarkStart w:id="293" w:name="P293"/>
    <w:bookmarkEnd w:id="2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history="0" w:anchor="P290" w:tooltip="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 и осуществление государственного контроля (надзора) в области обращения с животными регулируются Федеральным </w:t>
      </w:r>
      <w:hyperlink w:history="0" r:id="rId81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history="0" w:anchor="P288" w:tooltip="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пункт 3 части 2 настоящей статьи);">
        <w:r>
          <w:rPr>
            <w:sz w:val="20"/>
            <w:color w:val="0000ff"/>
          </w:rPr>
          <w:t xml:space="preserve">подпункте "б" пункта 1 части 1</w:t>
        </w:r>
      </w:hyperlink>
      <w:r>
        <w:rPr>
          <w:sz w:val="20"/>
        </w:rPr>
        <w:t xml:space="preserve"> настоящей статьи, нормативными правовыми </w:t>
      </w:r>
      <w:hyperlink w:history="0" r:id="rId82" w:tooltip="Приказ Министра обороны РФ от 12.07.2022 N 400 &quot;Об утверждении Порядка организации и осуществления федерального государственного контроля (надзора) в области обращения со служебными животными на объектах Министерства обороны Российской Федерации&quot; (Зарегистрировано в Минюсте России 05.08.2022 N 69532) {КонсультантПлюс}">
        <w:r>
          <w:rPr>
            <w:sz w:val="20"/>
            <w:color w:val="0000ff"/>
          </w:rPr>
          <w:t xml:space="preserve">актами</w:t>
        </w:r>
      </w:hyperlink>
      <w:r>
        <w:rPr>
          <w:sz w:val="20"/>
        </w:rPr>
        <w:t xml:space="preserve"> соответствующих федеральных органов исполнительной власти, принимаемыми по согласованию с федеральным органом исполнительной власти в области нормативно-правового регулирования в области обращения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w:history="0" r:id="rId83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w:history="0" r:id="rId84" w:tooltip="Федеральный закон от 31.07.2020 N 248-ФЗ (ред. от 19.10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изымать у граждан животных в случаях,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7" w:name="P307"/>
    <w:bookmarkEnd w:id="307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Общественный контроль в области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Общественный инспектор в области обращения с животными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работе по просвещению населения в области обращения с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r:id="rId85" w:tooltip="Приказ Минприроды России от 12.08.2020 N 591 &quot;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&quot; (Зарегистрировано в Минюсте России 21.09.2020 N 59967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деятельности общественных инспекторов в области обращения с животными, в том числе </w:t>
      </w:r>
      <w:hyperlink w:history="0" r:id="rId86" w:tooltip="Приказ Минприроды России от 12.08.2020 N 591 &quot;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&quot; (Зарегистрировано в Минюсте России 21.09.2020 N 59967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удостоверения, </w:t>
      </w:r>
      <w:hyperlink w:history="0" r:id="rId87" w:tooltip="Приказ Минприроды России от 12.08.2020 N 591 &quot;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&quot; (Зарегистрировано в Минюсте России 21.09.2020 N 59967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его выдачи, </w:t>
      </w:r>
      <w:hyperlink w:history="0" r:id="rId88" w:tooltip="Приказ Минприроды России от 12.08.2020 N 591 &quot;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&quot; (Зарегистрировано в Минюсте России 21.09.2020 N 59967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6. ОТВЕТСТВЕННОСТЬ ЗА НАРУШЕНИЕ ТРЕБОВАНИЙ НАСТОЯЩЕГО</w:t>
      </w:r>
    </w:p>
    <w:p>
      <w:pPr>
        <w:pStyle w:val="2"/>
        <w:jc w:val="center"/>
      </w:pPr>
      <w:r>
        <w:rPr>
          <w:sz w:val="20"/>
        </w:rPr>
        <w:t xml:space="preserve">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Ответственность за нарушение требований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2" w:name="P332"/>
    <w:bookmarkEnd w:id="332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w:history="0" r:id="rId89" w:tooltip="Постановление Правительства РФ от 12.12.2019 N 1659 (ред. от 04.02.2021) &quot;Об утверждении Правил обращения с конфискованными дикими животными в неволе, возврат которых в среду их обитания невозможен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, установленным Правительством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7.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Утратила силу с 1 января 2023 года. - Федеральный </w:t>
      </w:r>
      <w:hyperlink w:history="0" r:id="rId90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21.12.2021 N 414-ФЗ.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Федеральный </w:t>
      </w:r>
      <w:hyperlink w:history="0" r:id="rId91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92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 ------------ Недействующая редакция {КонсультантПлюс}">
        <w:r>
          <w:rPr>
            <w:sz w:val="20"/>
            <w:color w:val="0000ff"/>
          </w:rPr>
          <w:t xml:space="preserve">пункте 14 части 1 статьи 14.1</w:t>
        </w:r>
      </w:hyperlink>
      <w:r>
        <w:rPr>
          <w:sz w:val="20"/>
        </w:rP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93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 ------------ Недействующая редакция {КонсультантПлюс}">
        <w:r>
          <w:rPr>
            <w:sz w:val="20"/>
            <w:color w:val="0000ff"/>
          </w:rPr>
          <w:t xml:space="preserve">пункте 15 части 1 статьи 16.1</w:t>
        </w:r>
      </w:hyperlink>
      <w:r>
        <w:rPr>
          <w:sz w:val="20"/>
        </w:rP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О внесении изменения в Федеральный закон "О лицензировании отдельных видов деятельности"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4" w:tooltip="Федеральный закон от 04.05.2011 N 99-ФЗ (ред. от 30.10.2018) &quot;О лицензировании отдельных видов деятельности&quot; ------------ Недействующая редакция {КонсультантПлюс}">
        <w:r>
          <w:rPr>
            <w:sz w:val="20"/>
            <w:color w:val="0000ff"/>
          </w:rPr>
          <w:t xml:space="preserve">Часть 1 статьи 12</w:t>
        </w:r>
      </w:hyperlink>
      <w:r>
        <w:rPr>
          <w:sz w:val="20"/>
        </w:rP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"54) деятельность по содержанию и использованию животных в зоопарках, зоосадах, цирках, зоотеатрах, дельфинариях, океанариумах.".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О внесении изменения в Федеральный закон "Об основах общественного контроля в Российской Федерации"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5" w:tooltip="Федеральный закон от 21.07.2014 N 212-ФЗ (ред. от 29.12.2017)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3 статьи 2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Порядок вступления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175" w:tooltip="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">
        <w:r>
          <w:rPr>
            <w:sz w:val="20"/>
            <w:color w:val="0000ff"/>
          </w:rPr>
          <w:t xml:space="preserve">Часть 6 статьи 13</w:t>
        </w:r>
      </w:hyperlink>
      <w:r>
        <w:rPr>
          <w:sz w:val="20"/>
        </w:rPr>
        <w:t xml:space="preserve">, </w:t>
      </w:r>
      <w:hyperlink w:history="0" w:anchor="P187" w:tooltip="Статья 15. Требования к использованию животных в культурно-зрелищных целях и их содержанию">
        <w:r>
          <w:rPr>
            <w:sz w:val="20"/>
            <w:color w:val="0000ff"/>
          </w:rPr>
          <w:t xml:space="preserve">статьи 15</w:t>
        </w:r>
      </w:hyperlink>
      <w:r>
        <w:rPr>
          <w:sz w:val="20"/>
        </w:rPr>
        <w:t xml:space="preserve">, </w:t>
      </w:r>
      <w:hyperlink w:history="0" w:anchor="P199" w:tooltip="Статья 16. Приюты для животных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, </w:t>
      </w:r>
      <w:hyperlink w:history="0" w:anchor="P241" w:tooltip="Статья 18. Организация мероприятий при осуществлении деятельности по обращению с животными без владельцев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- </w:t>
      </w:r>
      <w:hyperlink w:history="0" w:anchor="P307" w:tooltip="Статья 20. Общественный контроль в области обращения с животными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и </w:t>
      </w:r>
      <w:hyperlink w:history="0" w:anchor="P332" w:tooltip="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настоящего Федерального закона вступают в силу с 1 января 2020 года.</w:t>
      </w:r>
    </w:p>
    <w:bookmarkStart w:id="360" w:name="P360"/>
    <w:bookmarkEnd w:id="3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Животные, включенные в </w:t>
      </w:r>
      <w:hyperlink w:history="0" r:id="rId96" w:tooltip="Постановление Правительства РФ от 22.06.2019 N 795 &quot;Об утверждении перечня животных, запрещенных к содержанию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27 декабря 2018 года</w:t>
      </w:r>
    </w:p>
    <w:p>
      <w:pPr>
        <w:pStyle w:val="0"/>
        <w:spacing w:before="200" w:line-rule="auto"/>
      </w:pPr>
      <w:r>
        <w:rPr>
          <w:sz w:val="20"/>
        </w:rPr>
        <w:t xml:space="preserve">N 498-ФЗ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27.12.2018 N 498-ФЗ</w:t>
            <w:br/>
            <w:t>(ред. от 24.07.2023)</w:t>
            <w:br/>
            <w:t>"Об ответственном обращении с животными и о внесении измен...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BF79BAAC87B167812A8D264901C6E9B113EE4F03A57157D85BF4A31336E077BBBF72A683F1FD8CC90805802A27853366A3C7D385C40F4E5Y7W6M" TargetMode = "External"/>
	<Relationship Id="rId8" Type="http://schemas.openxmlformats.org/officeDocument/2006/relationships/hyperlink" Target="consultantplus://offline/ref=6BF79BAAC87B167812A8D264901C6E9B1138E5F43855157D85BF4A31336E077BBBF72A683F1CDDC094805802A27853366A3C7D385C40F4E5Y7W6M" TargetMode = "External"/>
	<Relationship Id="rId9" Type="http://schemas.openxmlformats.org/officeDocument/2006/relationships/hyperlink" Target="consultantplus://offline/ref=6BF79BAAC87B167812A8D264901C6E9B1139E1F23954157D85BF4A31336E077BBBF72A683F1ED8C392805802A27853366A3C7D385C40F4E5Y7W6M" TargetMode = "External"/>
	<Relationship Id="rId10" Type="http://schemas.openxmlformats.org/officeDocument/2006/relationships/hyperlink" Target="consultantplus://offline/ref=6BF79BAAC87B167812A8D264901C6E9B113EE4F93A52157D85BF4A31336E077BBBF72A683F1FD8C59A805802A27853366A3C7D385C40F4E5Y7W6M" TargetMode = "External"/>
	<Relationship Id="rId11" Type="http://schemas.openxmlformats.org/officeDocument/2006/relationships/hyperlink" Target="consultantplus://offline/ref=6BF79BAAC87B167812A8D264901C6E9B113EEDF23A54157D85BF4A31336E077BBBF72A683F1FD8C59A805802A27853366A3C7D385C40F4E5Y7W6M" TargetMode = "External"/>
	<Relationship Id="rId12" Type="http://schemas.openxmlformats.org/officeDocument/2006/relationships/hyperlink" Target="consultantplus://offline/ref=6BF79BAAC87B167812A8D264901C6E9B113EEDF23B51157D85BF4A31336E077BBBF72A683F1FD8C59B805802A27853366A3C7D385C40F4E5Y7W6M" TargetMode = "External"/>
	<Relationship Id="rId13" Type="http://schemas.openxmlformats.org/officeDocument/2006/relationships/hyperlink" Target="consultantplus://offline/ref=6BF79BAAC87B167812A8D264901C6E9B1138E3F13150157D85BF4A31336E077BBBF72A683F1FD8C697805802A27853366A3C7D385C40F4E5Y7W6M" TargetMode = "External"/>
	<Relationship Id="rId14" Type="http://schemas.openxmlformats.org/officeDocument/2006/relationships/hyperlink" Target="consultantplus://offline/ref=6BF79BAAC87B167812A8D264901C6E9B1139E7F93952157D85BF4A31336E077BBBF72A683F1FD8C59A805802A27853366A3C7D385C40F4E5Y7W6M" TargetMode = "External"/>
	<Relationship Id="rId15" Type="http://schemas.openxmlformats.org/officeDocument/2006/relationships/hyperlink" Target="consultantplus://offline/ref=6BF79BAAC87B167812A8D264901C6E9B113EEDF53851157D85BF4A31336E077BBBF72A683F1FD8C796805802A27853366A3C7D385C40F4E5Y7W6M" TargetMode = "External"/>
	<Relationship Id="rId16" Type="http://schemas.openxmlformats.org/officeDocument/2006/relationships/hyperlink" Target="consultantplus://offline/ref=6BF79BAAC87B167812A8D264901C6E9B163BE2F13D52157D85BF4A31336E077BBBF72A683F1FD8C492805802A27853366A3C7D385C40F4E5Y7W6M" TargetMode = "External"/>
	<Relationship Id="rId17" Type="http://schemas.openxmlformats.org/officeDocument/2006/relationships/hyperlink" Target="consultantplus://offline/ref=6BF79BAAC87B167812A8D264901C6E9B1139E7F93952157D85BF4A31336E077BBBF72A683F1FD8C493805802A27853366A3C7D385C40F4E5Y7W6M" TargetMode = "External"/>
	<Relationship Id="rId18" Type="http://schemas.openxmlformats.org/officeDocument/2006/relationships/hyperlink" Target="consultantplus://offline/ref=6BF79BAAC87B167812A8D264901C6E9B163FE5F33950157D85BF4A31336E077BBBF72A683F1FD8C59B805802A27853366A3C7D385C40F4E5Y7W6M" TargetMode = "External"/>
	<Relationship Id="rId19" Type="http://schemas.openxmlformats.org/officeDocument/2006/relationships/hyperlink" Target="consultantplus://offline/ref=6BF79BAAC87B167812A8D264901C6E9B113EEDF23B51157D85BF4A31336E077BBBF72A683F1FD8C59A805802A27853366A3C7D385C40F4E5Y7W6M" TargetMode = "External"/>
	<Relationship Id="rId20" Type="http://schemas.openxmlformats.org/officeDocument/2006/relationships/hyperlink" Target="consultantplus://offline/ref=6BF79BAAC87B167812A8D264901C6E9B163EE2F63852157D85BF4A31336E077BBBF72A683F1FD8C59B805802A27853366A3C7D385C40F4E5Y7W6M" TargetMode = "External"/>
	<Relationship Id="rId21" Type="http://schemas.openxmlformats.org/officeDocument/2006/relationships/hyperlink" Target="consultantplus://offline/ref=6BF79BAAC87B167812A8D264901C6E9B163EE2F63853157D85BF4A31336E077BBBF72A683F1FD8C59B805802A27853366A3C7D385C40F4E5Y7W6M" TargetMode = "External"/>
	<Relationship Id="rId22" Type="http://schemas.openxmlformats.org/officeDocument/2006/relationships/hyperlink" Target="consultantplus://offline/ref=6BF79BAAC87B167812A8D264901C6E9B163FE5F43855157D85BF4A31336E077BBBF72A683F1FD8C59B805802A27853366A3C7D385C40F4E5Y7W6M" TargetMode = "External"/>
	<Relationship Id="rId23" Type="http://schemas.openxmlformats.org/officeDocument/2006/relationships/hyperlink" Target="consultantplus://offline/ref=6BF79BAAC87B167812A8D264901C6E9B163FE5F33950157D85BF4A31336E077BBBF72A683F1FD8C59B805802A27853366A3C7D385C40F4E5Y7W6M" TargetMode = "External"/>
	<Relationship Id="rId24" Type="http://schemas.openxmlformats.org/officeDocument/2006/relationships/hyperlink" Target="consultantplus://offline/ref=6BF79BAAC87B167812A8D264901C6E9B1638E7F53956157D85BF4A31336E077BBBF72A683F1FD8C493805802A27853366A3C7D385C40F4E5Y7W6M" TargetMode = "External"/>
	<Relationship Id="rId25" Type="http://schemas.openxmlformats.org/officeDocument/2006/relationships/hyperlink" Target="consultantplus://offline/ref=6BF79BAAC87B167812A8D264901C6E9B163FE1F33157157D85BF4A31336E077BBBF72A683F1FD8C59A805802A27853366A3C7D385C40F4E5Y7W6M" TargetMode = "External"/>
	<Relationship Id="rId26" Type="http://schemas.openxmlformats.org/officeDocument/2006/relationships/hyperlink" Target="consultantplus://offline/ref=6BF79BAAC87B167812A8D264901C6E9B163FEDF9395E157D85BF4A31336E077BBBF72A683F1FD8C59B805802A27853366A3C7D385C40F4E5Y7W6M" TargetMode = "External"/>
	<Relationship Id="rId27" Type="http://schemas.openxmlformats.org/officeDocument/2006/relationships/hyperlink" Target="consultantplus://offline/ref=6BF79BAAC87B167812A8D264901C6E9B163FE6F53F55157D85BF4A31336E077BBBF72A683F1FD8C59B805802A27853366A3C7D385C40F4E5Y7W6M" TargetMode = "External"/>
	<Relationship Id="rId28" Type="http://schemas.openxmlformats.org/officeDocument/2006/relationships/hyperlink" Target="consultantplus://offline/ref=6BF79BAAC87B167812A8D264901C6E9B113FE5F83B55157D85BF4A31336E077BBBF72A683F1FD8C59A805802A27853366A3C7D385C40F4E5Y7W6M" TargetMode = "External"/>
	<Relationship Id="rId29" Type="http://schemas.openxmlformats.org/officeDocument/2006/relationships/hyperlink" Target="consultantplus://offline/ref=6BF79BAAC87B167812A8D264901C6E9B113EE4F93A52157D85BF4A31336E077BBBF72A683F1FD8C493805802A27853366A3C7D385C40F4E5Y7W6M" TargetMode = "External"/>
	<Relationship Id="rId30" Type="http://schemas.openxmlformats.org/officeDocument/2006/relationships/hyperlink" Target="consultantplus://offline/ref=6BF79BAAC87B167812A8D264901C6E9B113CEDF1305F157D85BF4A31336E077BBBF72A683F1FD8C491805802A27853366A3C7D385C40F4E5Y7W6M" TargetMode = "External"/>
	<Relationship Id="rId31" Type="http://schemas.openxmlformats.org/officeDocument/2006/relationships/hyperlink" Target="consultantplus://offline/ref=6BF79BAAC87B167812A8D264901C6E9B1138E5F43855157D85BF4A31336E077BBBF72A683F1CDDC09B805802A27853366A3C7D385C40F4E5Y7W6M" TargetMode = "External"/>
	<Relationship Id="rId32" Type="http://schemas.openxmlformats.org/officeDocument/2006/relationships/hyperlink" Target="consultantplus://offline/ref=6BF79BAAC87B167812A8D264901C6E9B163BE3F53850157D85BF4A31336E077BBBF72A683F1FD8C493805802A27853366A3C7D385C40F4E5Y7W6M" TargetMode = "External"/>
	<Relationship Id="rId33" Type="http://schemas.openxmlformats.org/officeDocument/2006/relationships/hyperlink" Target="consultantplus://offline/ref=6BF79BAAC87B167812A8D264901C6E9B1138ECF13F53157D85BF4A31336E077BBBF72A683F1FD8C59A805802A27853366A3C7D385C40F4E5Y7W6M" TargetMode = "External"/>
	<Relationship Id="rId34" Type="http://schemas.openxmlformats.org/officeDocument/2006/relationships/hyperlink" Target="consultantplus://offline/ref=6BF79BAAC87B167812A8D264901C6E9B113EEDF23A54157D85BF4A31336E077BBBF72A683F1FD8C493805802A27853366A3C7D385C40F4E5Y7W6M" TargetMode = "External"/>
	<Relationship Id="rId35" Type="http://schemas.openxmlformats.org/officeDocument/2006/relationships/hyperlink" Target="consultantplus://offline/ref=6BF79BAAC87B167812A8D264901C6E9B113CE0F93E56157D85BF4A31336E077BBBF72A683F1FD8C59A805802A27853366A3C7D385C40F4E5Y7W6M" TargetMode = "External"/>
	<Relationship Id="rId36" Type="http://schemas.openxmlformats.org/officeDocument/2006/relationships/hyperlink" Target="consultantplus://offline/ref=6BF79BAAC87B167812A8D264901C6E9B163AE7F73054157D85BF4A31336E077BBBF72A683F1FD8C491805802A27853366A3C7D385C40F4E5Y7W6M" TargetMode = "External"/>
	<Relationship Id="rId37" Type="http://schemas.openxmlformats.org/officeDocument/2006/relationships/hyperlink" Target="consultantplus://offline/ref=6BF79BAAC87B167812A8D264901C6E9B163AE7F73054157D85BF4A31336E077BBBF72A683F1FD8CD96805802A27853366A3C7D385C40F4E5Y7W6M" TargetMode = "External"/>
	<Relationship Id="rId38" Type="http://schemas.openxmlformats.org/officeDocument/2006/relationships/hyperlink" Target="consultantplus://offline/ref=6BF79BAAC87B167812A8D264901C6E9B163AE7F73054157D85BF4A31336E077BBBF72A683F1FD8C091805802A27853366A3C7D385C40F4E5Y7W6M" TargetMode = "External"/>
	<Relationship Id="rId39" Type="http://schemas.openxmlformats.org/officeDocument/2006/relationships/hyperlink" Target="consultantplus://offline/ref=6BF79BAAC87B167812A8D264901C6E9B163AE7F73054157D85BF4A31336E077BBBF72A683F1FD8C693805802A27853366A3C7D385C40F4E5Y7W6M" TargetMode = "External"/>
	<Relationship Id="rId40" Type="http://schemas.openxmlformats.org/officeDocument/2006/relationships/hyperlink" Target="consultantplus://offline/ref=6BF79BAAC87B167812A8D264901C6E9B1139E1F23954157D85BF4A31336E077BA9F772643E1EC6C492950E53E4Y2WEM" TargetMode = "External"/>
	<Relationship Id="rId41" Type="http://schemas.openxmlformats.org/officeDocument/2006/relationships/hyperlink" Target="consultantplus://offline/ref=6BF79BAAC87B167812A8D264901C6E9B1138E3F13150157D85BF4A31336E077BBBF72A683F1FD8C697805802A27853366A3C7D385C40F4E5Y7W6M" TargetMode = "External"/>
	<Relationship Id="rId42" Type="http://schemas.openxmlformats.org/officeDocument/2006/relationships/hyperlink" Target="consultantplus://offline/ref=6BF79BAAC87B167812A8D264901C6E9B163FEDF9395E157D85BF4A31336E077BBBF72A683F1FD8C59B805802A27853366A3C7D385C40F4E5Y7W6M" TargetMode = "External"/>
	<Relationship Id="rId43" Type="http://schemas.openxmlformats.org/officeDocument/2006/relationships/hyperlink" Target="consultantplus://offline/ref=6BF79BAAC87B167812A8D264901C6E9B163FE6F53F55157D85BF4A31336E077BBBF72A683F1FD8C59B805802A27853366A3C7D385C40F4E5Y7W6M" TargetMode = "External"/>
	<Relationship Id="rId44" Type="http://schemas.openxmlformats.org/officeDocument/2006/relationships/hyperlink" Target="consultantplus://offline/ref=6BF79BAAC87B167812A8D264901C6E9B113EE4F93A52157D85BF4A31336E077BBBF72A683F1FD8C491805802A27853366A3C7D385C40F4E5Y7W6M" TargetMode = "External"/>
	<Relationship Id="rId45" Type="http://schemas.openxmlformats.org/officeDocument/2006/relationships/hyperlink" Target="consultantplus://offline/ref=6BF79BAAC87B167812A8D264901C6E9B1138E5F43855157D85BF4A31336E077BBBF72A683F1CDDC393805802A27853366A3C7D385C40F4E5Y7W6M" TargetMode = "External"/>
	<Relationship Id="rId46" Type="http://schemas.openxmlformats.org/officeDocument/2006/relationships/hyperlink" Target="consultantplus://offline/ref=6BF79BAAC87B167812A8D264901C6E9B1139E7F93952157D85BF4A31336E077BBBF72A683F1FD8C490805802A27853366A3C7D385C40F4E5Y7W6M" TargetMode = "External"/>
	<Relationship Id="rId47" Type="http://schemas.openxmlformats.org/officeDocument/2006/relationships/hyperlink" Target="consultantplus://offline/ref=6BF79BAAC87B167812A8D264901C6E9B1139E7F93952157D85BF4A31336E077BBBF72A683F1FD8C496805802A27853366A3C7D385C40F4E5Y7W6M" TargetMode = "External"/>
	<Relationship Id="rId48" Type="http://schemas.openxmlformats.org/officeDocument/2006/relationships/hyperlink" Target="consultantplus://offline/ref=6BF79BAAC87B167812A8D264901C6E9B1139E1F33B5F157D85BF4A31336E077BA9F772643E1EC6C492950E53E4Y2WEM" TargetMode = "External"/>
	<Relationship Id="rId49" Type="http://schemas.openxmlformats.org/officeDocument/2006/relationships/hyperlink" Target="consultantplus://offline/ref=6BF79BAAC87B167812A8D264901C6E9B163EE2F63852157D85BF4A31336E077BBBF72A683F1FD8C59B805802A27853366A3C7D385C40F4E5Y7W6M" TargetMode = "External"/>
	<Relationship Id="rId50" Type="http://schemas.openxmlformats.org/officeDocument/2006/relationships/hyperlink" Target="consultantplus://offline/ref=6BF79BAAC87B167812A8D264901C6E9B163EE2F63853157D85BF4A31336E077BBBF72A683F1FD8C59B805802A27853366A3C7D385C40F4E5Y7W6M" TargetMode = "External"/>
	<Relationship Id="rId51" Type="http://schemas.openxmlformats.org/officeDocument/2006/relationships/hyperlink" Target="consultantplus://offline/ref=6BF79BAAC87B167812A8D264901C6E9B1638E7F53956157D85BF4A31336E077BBBF72A683F1FD8C493805802A27853366A3C7D385C40F4E5Y7W6M" TargetMode = "External"/>
	<Relationship Id="rId52" Type="http://schemas.openxmlformats.org/officeDocument/2006/relationships/hyperlink" Target="consultantplus://offline/ref=6BF79BAAC87B167812A8D264901C6E9B1138ECF13F53157D85BF4A31336E077BBBF72A683F1FD8C59A805802A27853366A3C7D385C40F4E5Y7W6M" TargetMode = "External"/>
	<Relationship Id="rId53" Type="http://schemas.openxmlformats.org/officeDocument/2006/relationships/hyperlink" Target="consultantplus://offline/ref=6BF79BAAC87B167812A8D264901C6E9B113EEDF23A54157D85BF4A31336E077BBBF72A683F1FD8C491805802A27853366A3C7D385C40F4E5Y7W6M" TargetMode = "External"/>
	<Relationship Id="rId54" Type="http://schemas.openxmlformats.org/officeDocument/2006/relationships/hyperlink" Target="consultantplus://offline/ref=6BF79BAAC87B167812A8D264901C6E9B113EE4F93A52157D85BF4A31336E077BBBF72A683F1FD8C496805802A27853366A3C7D385C40F4E5Y7W6M" TargetMode = "External"/>
	<Relationship Id="rId55" Type="http://schemas.openxmlformats.org/officeDocument/2006/relationships/hyperlink" Target="consultantplus://offline/ref=6BF79BAAC87B167812A8D264901C6E9B163FE5F43855157D85BF4A31336E077BBBF72A683F1FD8C59B805802A27853366A3C7D385C40F4E5Y7W6M" TargetMode = "External"/>
	<Relationship Id="rId56" Type="http://schemas.openxmlformats.org/officeDocument/2006/relationships/hyperlink" Target="consultantplus://offline/ref=6BF79BAAC87B167812A8D264901C6E9B113EEDF23B51157D85BF4A31336E077BBBF72A683F1FD8C492805802A27853366A3C7D385C40F4E5Y7W6M" TargetMode = "External"/>
	<Relationship Id="rId57" Type="http://schemas.openxmlformats.org/officeDocument/2006/relationships/hyperlink" Target="consultantplus://offline/ref=6BF79BAAC87B167812A8D264901C6E9B1139E7F93952157D85BF4A31336E077BBBF72A683F1FD8C494805802A27853366A3C7D385C40F4E5Y7W6M" TargetMode = "External"/>
	<Relationship Id="rId58" Type="http://schemas.openxmlformats.org/officeDocument/2006/relationships/hyperlink" Target="consultantplus://offline/ref=6BF79BAAC87B167812A8D264901C6E9B113EE4F93A52157D85BF4A31336E077BBBF72A683F1FD8C495805802A27853366A3C7D385C40F4E5Y7W6M" TargetMode = "External"/>
	<Relationship Id="rId59" Type="http://schemas.openxmlformats.org/officeDocument/2006/relationships/hyperlink" Target="consultantplus://offline/ref=6BF79BAAC87B167812A8D264901C6E9B163FE5F33950157D85BF4A31336E077BBBF72A683F1FD8C59B805802A27853366A3C7D385C40F4E5Y7W6M" TargetMode = "External"/>
	<Relationship Id="rId60" Type="http://schemas.openxmlformats.org/officeDocument/2006/relationships/hyperlink" Target="consultantplus://offline/ref=6BF79BAAC87B167812A8D264901C6E9B113EE4F93A52157D85BF4A31336E077BBBF72A683F1FD8C494805802A27853366A3C7D385C40F4E5Y7W6M" TargetMode = "External"/>
	<Relationship Id="rId61" Type="http://schemas.openxmlformats.org/officeDocument/2006/relationships/hyperlink" Target="consultantplus://offline/ref=6BF79BAAC87B167812A8D264901C6E9B1638E7F53956157D85BF4A31336E077BBBF72A683F1FD8C493805802A27853366A3C7D385C40F4E5Y7W6M" TargetMode = "External"/>
	<Relationship Id="rId62" Type="http://schemas.openxmlformats.org/officeDocument/2006/relationships/hyperlink" Target="consultantplus://offline/ref=6BF79BAAC87B167812A8D264901C6E9B163FE1F33157157D85BF4A31336E077BBBF72A683F1FD8C59A805802A27853366A3C7D385C40F4E5Y7W6M" TargetMode = "External"/>
	<Relationship Id="rId63" Type="http://schemas.openxmlformats.org/officeDocument/2006/relationships/hyperlink" Target="consultantplus://offline/ref=6BF79BAAC87B167812A8D264901C6E9B1138ECF53C57157D85BF4A31336E077BBBF72A6C36148C94D7DE0152E7335F3675207C3BY4W1M" TargetMode = "External"/>
	<Relationship Id="rId64" Type="http://schemas.openxmlformats.org/officeDocument/2006/relationships/hyperlink" Target="consultantplus://offline/ref=6BF79BAAC87B167812A8D264901C6E9B163FEDF9395E157D85BF4A31336E077BBBF72A683F1FD8C59B805802A27853366A3C7D385C40F4E5Y7W6M" TargetMode = "External"/>
	<Relationship Id="rId65" Type="http://schemas.openxmlformats.org/officeDocument/2006/relationships/hyperlink" Target="consultantplus://offline/ref=6BF79BAAC87B167812A8D264901C6E9B1139E7F93952157D85BF4A31336E077BBBF72A683F1FD8C49A805802A27853366A3C7D385C40F4E5Y7W6M" TargetMode = "External"/>
	<Relationship Id="rId66" Type="http://schemas.openxmlformats.org/officeDocument/2006/relationships/hyperlink" Target="consultantplus://offline/ref=6BF79BAAC87B167812A8D264901C6E9B1139E7F93952157D85BF4A31336E077BBBF72A683F1FD8C791805802A27853366A3C7D385C40F4E5Y7W6M" TargetMode = "External"/>
	<Relationship Id="rId67" Type="http://schemas.openxmlformats.org/officeDocument/2006/relationships/hyperlink" Target="consultantplus://offline/ref=6BF79BAAC87B167812A8D264901C6E9B113EE4F93A52157D85BF4A31336E077BBBF72A683F1FD8C792805802A27853366A3C7D385C40F4E5Y7W6M" TargetMode = "External"/>
	<Relationship Id="rId68" Type="http://schemas.openxmlformats.org/officeDocument/2006/relationships/hyperlink" Target="consultantplus://offline/ref=6BF79BAAC87B167812A8D264901C6E9B113EE4F93A52157D85BF4A31336E077BBBF72A683F1FD8C791805802A27853366A3C7D385C40F4E5Y7W6M" TargetMode = "External"/>
	<Relationship Id="rId69" Type="http://schemas.openxmlformats.org/officeDocument/2006/relationships/hyperlink" Target="consultantplus://offline/ref=6BF79BAAC87B167812A8D264901C6E9B1139E7F93952157D85BF4A31336E077BBBF72A683F1FD8C797805802A27853366A3C7D385C40F4E5Y7W6M" TargetMode = "External"/>
	<Relationship Id="rId70" Type="http://schemas.openxmlformats.org/officeDocument/2006/relationships/hyperlink" Target="consultantplus://offline/ref=6BF79BAAC87B167812A8D264901C6E9B1139E7F93952157D85BF4A31336E077BBBF72A683F1FD8C795805802A27853366A3C7D385C40F4E5Y7W6M" TargetMode = "External"/>
	<Relationship Id="rId71" Type="http://schemas.openxmlformats.org/officeDocument/2006/relationships/hyperlink" Target="consultantplus://offline/ref=6BF79BAAC87B167812A8D264901C6E9B1139E7F93952157D85BF4A31336E077BBBF72A683F1FD8C79B805802A27853366A3C7D385C40F4E5Y7W6M" TargetMode = "External"/>
	<Relationship Id="rId72" Type="http://schemas.openxmlformats.org/officeDocument/2006/relationships/hyperlink" Target="consultantplus://offline/ref=6BF79BAAC87B167812A8D264901C6E9B113EE4F93A52157D85BF4A31336E077BBBF72A683F1FD8C797805802A27853366A3C7D385C40F4E5Y7W6M" TargetMode = "External"/>
	<Relationship Id="rId73" Type="http://schemas.openxmlformats.org/officeDocument/2006/relationships/hyperlink" Target="consultantplus://offline/ref=6BF79BAAC87B167812A8D264901C6E9B163FE6F53F55157D85BF4A31336E077BBBF72A683F1FD8C59B805802A27853366A3C7D385C40F4E5Y7W6M" TargetMode = "External"/>
	<Relationship Id="rId74" Type="http://schemas.openxmlformats.org/officeDocument/2006/relationships/hyperlink" Target="consultantplus://offline/ref=6BF79BAAC87B167812A8D264901C6E9B1139E7F93952157D85BF4A31336E077BBBF72A683F1FD8C693805802A27853366A3C7D385C40F4E5Y7W6M" TargetMode = "External"/>
	<Relationship Id="rId75" Type="http://schemas.openxmlformats.org/officeDocument/2006/relationships/hyperlink" Target="consultantplus://offline/ref=6BF79BAAC87B167812A8D264901C6E9B113FE5F83B55157D85BF4A31336E077BBBF72A683F1FD8C59A805802A27853366A3C7D385C40F4E5Y7W6M" TargetMode = "External"/>
	<Relationship Id="rId76" Type="http://schemas.openxmlformats.org/officeDocument/2006/relationships/hyperlink" Target="consultantplus://offline/ref=6BF79BAAC87B167812A8D264901C6E9B113EE4F93A52157D85BF4A31336E077BBBF72A683F1FD8C795805802A27853366A3C7D385C40F4E5Y7W6M" TargetMode = "External"/>
	<Relationship Id="rId77" Type="http://schemas.openxmlformats.org/officeDocument/2006/relationships/hyperlink" Target="consultantplus://offline/ref=6BF79BAAC87B167812A8D264901C6E9B113FE5F83B55157D85BF4A31336E077BBBF72A683F1FD8C59A805802A27853366A3C7D385C40F4E5Y7W6M" TargetMode = "External"/>
	<Relationship Id="rId78" Type="http://schemas.openxmlformats.org/officeDocument/2006/relationships/hyperlink" Target="consultantplus://offline/ref=6BF79BAAC87B167812A8D264901C6E9B113EE4F93A52157D85BF4A31336E077BBBF72A683F1FD8C79B805802A27853366A3C7D385C40F4E5Y7W6M" TargetMode = "External"/>
	<Relationship Id="rId79" Type="http://schemas.openxmlformats.org/officeDocument/2006/relationships/hyperlink" Target="consultantplus://offline/ref=6BF79BAAC87B167812A8D264901C6E9B1138E5F43855157D85BF4A31336E077BBBF72A683F1CDDC390805802A27853366A3C7D385C40F4E5Y7W6M" TargetMode = "External"/>
	<Relationship Id="rId80" Type="http://schemas.openxmlformats.org/officeDocument/2006/relationships/hyperlink" Target="consultantplus://offline/ref=6BF79BAAC87B167812A8D264901C6E9B1138E5F43855157D85BF4A31336E077BBBF72A683F1CDDC397805802A27853366A3C7D385C40F4E5Y7W6M" TargetMode = "External"/>
	<Relationship Id="rId81" Type="http://schemas.openxmlformats.org/officeDocument/2006/relationships/hyperlink" Target="consultantplus://offline/ref=6BF79BAAC87B167812A8D264901C6E9B113AE5F13B5E157D85BF4A31336E077BA9F772643E1EC6C492950E53E4Y2WEM" TargetMode = "External"/>
	<Relationship Id="rId82" Type="http://schemas.openxmlformats.org/officeDocument/2006/relationships/hyperlink" Target="consultantplus://offline/ref=6BF79BAAC87B167812A8D264901C6E9B113EE6F8305E157D85BF4A31336E077BBBF72A683F1FD8C59A805802A27853366A3C7D385C40F4E5Y7W6M" TargetMode = "External"/>
	<Relationship Id="rId83" Type="http://schemas.openxmlformats.org/officeDocument/2006/relationships/hyperlink" Target="consultantplus://offline/ref=6BF79BAAC87B167812A8D264901C6E9B113AE5F13B5E157D85BF4A31336E077BA9F772643E1EC6C492950E53E4Y2WEM" TargetMode = "External"/>
	<Relationship Id="rId84" Type="http://schemas.openxmlformats.org/officeDocument/2006/relationships/hyperlink" Target="consultantplus://offline/ref=6BF79BAAC87B167812A8D264901C6E9B113AE5F13B5E157D85BF4A31336E077BA9F772643E1EC6C492950E53E4Y2WEM" TargetMode = "External"/>
	<Relationship Id="rId85" Type="http://schemas.openxmlformats.org/officeDocument/2006/relationships/hyperlink" Target="consultantplus://offline/ref=6BF79BAAC87B167812A8D264901C6E9B163AE7F73054157D85BF4A31336E077BBBF72A683F1FD8C491805802A27853366A3C7D385C40F4E5Y7W6M" TargetMode = "External"/>
	<Relationship Id="rId86" Type="http://schemas.openxmlformats.org/officeDocument/2006/relationships/hyperlink" Target="consultantplus://offline/ref=6BF79BAAC87B167812A8D264901C6E9B163AE7F73054157D85BF4A31336E077BBBF72A683F1FD8CD96805802A27853366A3C7D385C40F4E5Y7W6M" TargetMode = "External"/>
	<Relationship Id="rId87" Type="http://schemas.openxmlformats.org/officeDocument/2006/relationships/hyperlink" Target="consultantplus://offline/ref=6BF79BAAC87B167812A8D264901C6E9B163AE7F73054157D85BF4A31336E077BBBF72A683F1FD8C091805802A27853366A3C7D385C40F4E5Y7W6M" TargetMode = "External"/>
	<Relationship Id="rId88" Type="http://schemas.openxmlformats.org/officeDocument/2006/relationships/hyperlink" Target="consultantplus://offline/ref=6BF79BAAC87B167812A8D264901C6E9B163AE7F73054157D85BF4A31336E077BBBF72A683F1FD8C693805802A27853366A3C7D385C40F4E5Y7W6M" TargetMode = "External"/>
	<Relationship Id="rId89" Type="http://schemas.openxmlformats.org/officeDocument/2006/relationships/hyperlink" Target="consultantplus://offline/ref=6BF79BAAC87B167812A8D264901C6E9B163BE3F53850157D85BF4A31336E077BBBF72A683F1FD8C493805802A27853366A3C7D385C40F4E5Y7W6M" TargetMode = "External"/>
	<Relationship Id="rId90" Type="http://schemas.openxmlformats.org/officeDocument/2006/relationships/hyperlink" Target="consultantplus://offline/ref=6BF79BAAC87B167812A8D264901C6E9B1139E1F23954157D85BF4A31336E077BBBF72A683F1ED8C392805802A27853366A3C7D385C40F4E5Y7W6M" TargetMode = "External"/>
	<Relationship Id="rId91" Type="http://schemas.openxmlformats.org/officeDocument/2006/relationships/hyperlink" Target="consultantplus://offline/ref=6BF79BAAC87B167812A8D264901C6E9B163DE5F33953157D85BF4A31336E077BA9F772643E1EC6C492950E53E4Y2WEM" TargetMode = "External"/>
	<Relationship Id="rId92" Type="http://schemas.openxmlformats.org/officeDocument/2006/relationships/hyperlink" Target="consultantplus://offline/ref=6BF79BAAC87B167812A8D264901C6E9B163DE5F33953157D85BF4A31336E077BBBF72A6F3C18D391C2CF595EE72C40366A3C7E3940Y4W1M" TargetMode = "External"/>
	<Relationship Id="rId93" Type="http://schemas.openxmlformats.org/officeDocument/2006/relationships/hyperlink" Target="consultantplus://offline/ref=6BF79BAAC87B167812A8D264901C6E9B163DE5F33953157D85BF4A31336E077BBBF72A6F3C17D391C2CF595EE72C40366A3C7E3940Y4W1M" TargetMode = "External"/>
	<Relationship Id="rId94" Type="http://schemas.openxmlformats.org/officeDocument/2006/relationships/hyperlink" Target="consultantplus://offline/ref=6BF79BAAC87B167812A8D264901C6E9B163DE5F03B54157D85BF4A31336E077BBBF72A683F1FD9C593805802A27853366A3C7D385C40F4E5Y7W6M" TargetMode = "External"/>
	<Relationship Id="rId95" Type="http://schemas.openxmlformats.org/officeDocument/2006/relationships/hyperlink" Target="consultantplus://offline/ref=6BF79BAAC87B167812A8D264901C6E9B1734E2F13B51157D85BF4A31336E077BBBF72A683F1FDAC596805802A27853366A3C7D385C40F4E5Y7W6M" TargetMode = "External"/>
	<Relationship Id="rId96" Type="http://schemas.openxmlformats.org/officeDocument/2006/relationships/hyperlink" Target="consultantplus://offline/ref=6BF79BAAC87B167812A8D264901C6E9B163EE2F63852157D85BF4A31336E077BBBF72A683F1FD8C59B805802A27853366A3C7D385C40F4E5Y7W6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27.12.2018 N 498-ФЗ
(ред. от 24.07.2023)
"Об ответственном обращении с животными и о внесении изменений в отдельные законодательные акты Российской Федерации"</dc:title>
  <dcterms:created xsi:type="dcterms:W3CDTF">2023-11-11T12:22:24Z</dcterms:created>
</cp:coreProperties>
</file>