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УГОЗН Алтайского края от 09.12.2025 N 53/ПОД/100</w:t>
              <w:br/>
              <w:t xml:space="preserve">"Об общественном совете при управлении гражданской обороны и защиты населения Алтайского края"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05.01.2026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УПРАВЛЕНИЕ ГРАЖДАНСКОЙ ОБОРОНЫ И ЗАЩИТЫ НАСЕЛЕНИЯ</w:t>
      </w:r>
    </w:p>
    <w:p>
      <w:pPr>
        <w:pStyle w:val="2"/>
        <w:jc w:val="center"/>
      </w:pPr>
      <w:r>
        <w:rPr>
          <w:sz w:val="20"/>
        </w:rPr>
        <w:t xml:space="preserve">АЛТАЙСКОГО КРАЯ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ПРИКАЗ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от 9 декабря 2025 г. N 53/ПОД/100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ОБЩЕСТВЕННОМ СОВЕТЕ ПРИ УПРАВЛЕНИИ ГРАЖДАНСКОЙ ОБОРОНЫ</w:t>
      </w:r>
    </w:p>
    <w:p>
      <w:pPr>
        <w:pStyle w:val="2"/>
        <w:jc w:val="center"/>
      </w:pPr>
      <w:r>
        <w:rPr>
          <w:sz w:val="20"/>
        </w:rPr>
        <w:t xml:space="preserve">И ЗАЩИТЫ НАСЕЛЕНИЯ АЛТАЙСКОГО КРАЯ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8" w:tooltip="Постановление Правительства Алтайского края от 12.07.2019 N 259 (ред. от 27.12.2021) &quot;О создании общественных советов при органах исполнительной власти Алтайского края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Алтайского края от 12.07.2019 N 259 "О создании общественных советов при органах исполнительной власти Алтайского края" приказываю: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Создать при управлении гражданской обороны и защиты населения Алтайского края общественный совет.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Утвердить прилагаемое </w:t>
      </w:r>
      <w:hyperlink w:history="0" w:anchor="P30" w:tooltip="ПОЛОЖЕНИЕ">
        <w:r>
          <w:rPr>
            <w:sz w:val="20"/>
            <w:color w:val="0000ff"/>
          </w:rPr>
          <w:t xml:space="preserve">Положение</w:t>
        </w:r>
      </w:hyperlink>
      <w:r>
        <w:rPr>
          <w:sz w:val="20"/>
        </w:rPr>
        <w:t xml:space="preserve"> об общественном совете при управлении гражданской обороны и защиты населения Алтайского края (далее - Положение).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Настоящий приказ подлежит официальному опубликованию на "Официальном интернет-портале правовой информации" (</w:t>
      </w:r>
      <w:hyperlink w:history="0" r:id="rId9">
        <w:r>
          <w:rPr>
            <w:sz w:val="20"/>
            <w:color w:val="0000ff"/>
          </w:rPr>
          <w:t xml:space="preserve">www.pravo.gov.ru</w:t>
        </w:r>
      </w:hyperlink>
      <w:r>
        <w:rPr>
          <w:sz w:val="20"/>
        </w:rPr>
        <w:t xml:space="preserve">) и распространяется на правоотношения, возникшие с 01.01.2025.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Контроль за исполнением приказа оставляю за собой.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Начальник управления</w:t>
      </w:r>
    </w:p>
    <w:p>
      <w:pPr>
        <w:pStyle w:val="0"/>
        <w:jc w:val="right"/>
      </w:pPr>
      <w:r>
        <w:rPr>
          <w:sz w:val="20"/>
        </w:rPr>
        <w:t xml:space="preserve">М.В.ПЛЕШИВЦЕВ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Утверждено</w:t>
      </w:r>
    </w:p>
    <w:p>
      <w:pPr>
        <w:pStyle w:val="0"/>
        <w:jc w:val="right"/>
      </w:pPr>
      <w:r>
        <w:rPr>
          <w:sz w:val="20"/>
        </w:rPr>
        <w:t xml:space="preserve">Приказом</w:t>
      </w:r>
    </w:p>
    <w:p>
      <w:pPr>
        <w:pStyle w:val="0"/>
        <w:jc w:val="right"/>
      </w:pPr>
      <w:r>
        <w:rPr>
          <w:sz w:val="20"/>
        </w:rPr>
        <w:t xml:space="preserve">управления гражданской обороны</w:t>
      </w:r>
    </w:p>
    <w:p>
      <w:pPr>
        <w:pStyle w:val="0"/>
        <w:jc w:val="right"/>
      </w:pPr>
      <w:r>
        <w:rPr>
          <w:sz w:val="20"/>
        </w:rPr>
        <w:t xml:space="preserve">и защиты населения Алтайского края</w:t>
      </w:r>
    </w:p>
    <w:p>
      <w:pPr>
        <w:pStyle w:val="0"/>
        <w:jc w:val="right"/>
      </w:pPr>
      <w:r>
        <w:rPr>
          <w:sz w:val="20"/>
        </w:rPr>
        <w:t xml:space="preserve">от 9 декабря 2025 г. N 53/ПОД/100</w:t>
      </w:r>
    </w:p>
    <w:p>
      <w:pPr>
        <w:pStyle w:val="0"/>
        <w:jc w:val="both"/>
      </w:pPr>
      <w:r>
        <w:rPr>
          <w:sz w:val="20"/>
        </w:rPr>
      </w:r>
    </w:p>
    <w:bookmarkStart w:id="30" w:name="P30"/>
    <w:bookmarkEnd w:id="30"/>
    <w:p>
      <w:pPr>
        <w:pStyle w:val="2"/>
        <w:jc w:val="center"/>
      </w:pPr>
      <w:r>
        <w:rPr>
          <w:sz w:val="20"/>
        </w:rPr>
        <w:t xml:space="preserve">ПОЛОЖЕНИЕ</w:t>
      </w:r>
    </w:p>
    <w:p>
      <w:pPr>
        <w:pStyle w:val="2"/>
        <w:jc w:val="center"/>
      </w:pPr>
      <w:r>
        <w:rPr>
          <w:sz w:val="20"/>
        </w:rPr>
        <w:t xml:space="preserve">ОБ ОБЩЕСТВЕННОМ СОВЕТЕ ПРИ УПРАВЛЕНИИ ГРАЖДАНСКОЙ ОБОРОНЫ</w:t>
      </w:r>
    </w:p>
    <w:p>
      <w:pPr>
        <w:pStyle w:val="2"/>
        <w:jc w:val="center"/>
      </w:pPr>
      <w:r>
        <w:rPr>
          <w:sz w:val="20"/>
        </w:rPr>
        <w:t xml:space="preserve">И ЗАЩИТЫ НАСЕЛЕНИЯ АЛТАЙСКОГО КРАЯ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1. Общие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1.1. Общественный совет (далее - Общественный совет) при управлении гражданской обороны и защиты населения Алтайского края (далее - управление) является консультативно-совещательным органом.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1.2. Общественный совет создается с целью проведения общественной экспертизы нормативных правовых актов, общественного контроля за деятельностью управления по обеспечению деятельности управления, наиболее эффективного взаимодействия управления с Общественной палатой Алтайского края, некоммерческими организациями, представителями институтов гражданского общества при реализации полномочий, отнесенных к ведению управления, содействия учету прав и законных интересов общественных объединений, правозащитных, религиозных и иных организаций при общественной оценке деятельности управления.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1.3. Формирование Общественного совета осуществляется в соответствии с Порядком создания общественных советов при органах исполнительной власти Алтайского края, утвержденным постановлением Правительства Алтайского края.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1.4. Состав Общественного совета утверждается приказом управления.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1.5. Правовую основу деятельности Общественного совета составляют </w:t>
      </w:r>
      <w:hyperlink w:history="0" r:id="rId10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Конституция</w:t>
        </w:r>
      </w:hyperlink>
      <w:r>
        <w:rPr>
          <w:sz w:val="20"/>
        </w:rPr>
        <w:t xml:space="preserve"> Российской Федерации, федеральные законы, правовые акты Президента Российской Федерации и Правительства Российской Федерации, </w:t>
      </w:r>
      <w:hyperlink w:history="0" r:id="rId11" w:tooltip="&quot;Устав (Основной Закон) Алтайского края&quot; от 05.06.1995 N 3-ЗС (принят АКЗС 26.05.1995) (ред. от 06.09.2024) {КонсультантПлюс}">
        <w:r>
          <w:rPr>
            <w:sz w:val="20"/>
            <w:color w:val="0000ff"/>
          </w:rPr>
          <w:t xml:space="preserve">Устав</w:t>
        </w:r>
      </w:hyperlink>
      <w:r>
        <w:rPr>
          <w:sz w:val="20"/>
        </w:rPr>
        <w:t xml:space="preserve"> (Основной Закон) Алтайского края, законы Алтайского края и иные нормативные правовые акты Алтайского края, нормативные правовые акты управления, а также настоящее Положение.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2. Задачи и функции Общественного совета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2.1. Основными задачами Общественного совета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2.1.1. развитие взаимодействия управления с общественными объединениями, научными учреждениями и иными некоммерческими организациями и использование их потенциала для повышения эффективности реализации управлением полномочий, отнесенных к его ведению;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2.1.2. участие в рассмотрении вопросов, относящихся к сфере деятельности управления, вызвавших повышенный общественный резонанс, и выработка предложений по их решению.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2.2. Основные функции Общественного совета: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2.2.1. проведение общественных экспертиз проектов нормативных правовых актов, перечень которых утвержден правовыми актами Губернатора Алтайского края, Правительства Алтайского края и управлением, в сфере деятельности управления с вынесением заключений;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2.2.2. рассмотрение вопросов, связанных с разработкой стандартов предоставления государственных услуг и осуществлением контроля за их исполнением;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2.2.3. сбор и анализ объективной информации о проблемах в сфере деятельности управления. Выявление на основе проведенного анализа положительного и отрицательного опыта работы в данном направлении. Подготовка предложений по решению указанных проблем;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2.2.4. рассмотрение поступивших гражданских инициатив, направленных на реализацию функций управления;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2.2.5. подготовка предложений по совершенствованию законодательства Алтайского края, а также выработка иных мер по регулированию процессов в сфере деятельности управления;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2.2.6. взаимодействие со средствами массовой информации по освещению вопросов, обсуждаемых на заседаниях Общественного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2.2.7. осуществление общественного контроля в формах, указанных в Федеральном </w:t>
      </w:r>
      <w:hyperlink w:history="0" r:id="rId12" w:tooltip="Федеральный закон от 21.07.2014 N 212-ФЗ (ред. от 25.12.2023) &quot;Об основах общественного контроля в Российской Федерации&quot; {КонсультантПлюс}">
        <w:r>
          <w:rPr>
            <w:sz w:val="20"/>
            <w:color w:val="0000ff"/>
          </w:rPr>
          <w:t xml:space="preserve">законе</w:t>
        </w:r>
      </w:hyperlink>
      <w:r>
        <w:rPr>
          <w:sz w:val="20"/>
        </w:rPr>
        <w:t xml:space="preserve"> от 21.07.2014 N 212-ФЗ "Об основах общественного контроля в Российской Федерации".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3. Организация деятельности Общественного совета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3.1. Общественный совет осуществляет свою деятельность в соответствии с утвержденным на его заседании планом работы, который направляется начальнику управления для сведения.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3.2. Основной формой деятельности Общественного совета являются очные заседания, которые проводятся по мере необходимости, но не реже 1 раза в полугодие. Члены Общественного совета могут участвовать в заседаниях посредством видео-конференц-связи (при наличии технической возможности). Заседания считаются правомочными, если на них присутствует более половины членов Общественного совета (лично либо посредством видео-конференц-связи).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3.3. Председатель Общественного совета, заместитель председателя Общественного совета и секретарь Общественного совета избираются на первом заседании.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3.4. Председатель Общественного совета: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3.4.1. определяет приоритетные направления деятельности Общественного совета, организует его работу и председательствует на заседаниях;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3.4.2. вносит на утверждение Общественного совета планы работы, формирует повестку заседания Общественного совета, состав экспертов и иных лиц, приглашаемых на заседания;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3.4.3. координирует деятельность Общественного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3.4.4. взаимодействует с начальником управления по вопросам реализации решений Общественного совета, изменения его состава;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3.4.5. подписывает протоколы заседаний и другие документы Общественного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3.4.6. представляет Общественный совет в органах государственной власти, органах местного самоуправления, общественных объединениях и организациях.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3.5. В отсутствие председателя Общественного совета его функции выполняет заместитель.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3.6. Секретарь Общественного совета: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3.6.1. организует текущую деятельность Общественного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3.6.2. информирует членов Общественного совета о времени, месте и повестке дня его заседания, а также об утвержденных планах работы;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3.6.3. обеспечивает во взаимодействии с членами Общественного совета подготовку информационно-аналитических материалов к заседанию по вопросам, включенным в повестку дня;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3.6.4. организует делопроизводство.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3.7. Члены Общественного совета имеют право: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3.7.1. вносить предложения относительно формирования планов работы Общественного совета и повестки дня его заседания;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3.7.2. знакомиться с документами и материалами по проблемам, вынесенным на обсуждение Общественного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3.7.3. предлагать кандидатуры представителей органов государственной власти Алтайского края, органов местного самоуправления, институтов гражданского общества, научного сообщества, экспертов для участия в заседаниях Общественного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3.7.4. возглавлять и входить в состав рабочих и экспертных групп, формируемых Общественным советом.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3.8. Члены Общественного совета обязаны принимать участие в заседаниях лично, не передавая свои полномочия другим лицам.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3.9. Решения Общественного совета принимаются открытым голосованием простым большинством голосов его членов, присутствующих на заседании. При равенстве голосов решающим является голос председательствующего.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Решения Общественного совета принимаются в форме заключений, предложений и обращений, носят рекомендательный характер и отражаются в протоколах заседаний, которые подписывают председатель Общественного совета и секретарь Общественного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Копии протоколов представляются начальнику управления.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3.10. По запросам Общественного совета управление в 20-дневный срок представляет Общественному совету необходимые для исполнения полномочий сведения, за исключением сведений, составляющих государственную и иную охраняемую законом тайну.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3.11. Организационно-техническое обеспечение деятельности Общественного совета, включая проведение его заседаний, осуществляет должностное лицо управления гражданской обороны и защиты населения Алтайского края.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3.12. Для включения в состав Общественного совета кандидат в члены Общественного совета представляет в управление следующие документы:</w:t>
      </w:r>
    </w:p>
    <w:p>
      <w:pPr>
        <w:pStyle w:val="0"/>
        <w:spacing w:before="200" w:lineRule="auto"/>
        <w:ind w:firstLine="540"/>
        <w:jc w:val="both"/>
      </w:pPr>
      <w:hyperlink w:history="0" w:anchor="P109" w:tooltip="                                 ЗАЯВЛЕНИЕ">
        <w:r>
          <w:rPr>
            <w:sz w:val="20"/>
            <w:color w:val="0000ff"/>
          </w:rPr>
          <w:t xml:space="preserve">заявление</w:t>
        </w:r>
      </w:hyperlink>
      <w:r>
        <w:rPr>
          <w:sz w:val="20"/>
        </w:rPr>
        <w:t xml:space="preserve"> о включении в Общественный совет (приложение 1 к настоящему Положению);</w:t>
      </w:r>
    </w:p>
    <w:p>
      <w:pPr>
        <w:pStyle w:val="0"/>
        <w:spacing w:before="200" w:lineRule="auto"/>
        <w:ind w:firstLine="540"/>
        <w:jc w:val="both"/>
      </w:pPr>
      <w:hyperlink w:history="0" w:anchor="P140" w:tooltip="АНКЕТА">
        <w:r>
          <w:rPr>
            <w:sz w:val="20"/>
            <w:color w:val="0000ff"/>
          </w:rPr>
          <w:t xml:space="preserve">анкету</w:t>
        </w:r>
      </w:hyperlink>
      <w:r>
        <w:rPr>
          <w:sz w:val="20"/>
        </w:rPr>
        <w:t xml:space="preserve"> кандидата в члены Общественного совета (приложение 2 к настоящему Положению);</w:t>
      </w:r>
    </w:p>
    <w:p>
      <w:pPr>
        <w:pStyle w:val="0"/>
        <w:spacing w:before="200" w:lineRule="auto"/>
        <w:ind w:firstLine="540"/>
        <w:jc w:val="both"/>
      </w:pPr>
      <w:hyperlink w:history="0" w:anchor="P194" w:tooltip="                                 СОГЛАСИЕ">
        <w:r>
          <w:rPr>
            <w:sz w:val="20"/>
            <w:color w:val="0000ff"/>
          </w:rPr>
          <w:t xml:space="preserve">согласие</w:t>
        </w:r>
      </w:hyperlink>
      <w:r>
        <w:rPr>
          <w:sz w:val="20"/>
        </w:rPr>
        <w:t xml:space="preserve"> на обработку персональных данных (приложение 3 к настоящему Положению);</w:t>
      </w:r>
    </w:p>
    <w:p>
      <w:pPr>
        <w:pStyle w:val="0"/>
        <w:spacing w:before="200" w:lineRule="auto"/>
        <w:ind w:firstLine="540"/>
        <w:jc w:val="both"/>
      </w:pPr>
      <w:hyperlink w:history="0" w:anchor="P254" w:tooltip="                                 СОГЛАСИЕ">
        <w:r>
          <w:rPr>
            <w:sz w:val="20"/>
            <w:color w:val="0000ff"/>
          </w:rPr>
          <w:t xml:space="preserve">согласие</w:t>
        </w:r>
      </w:hyperlink>
      <w:r>
        <w:rPr>
          <w:sz w:val="20"/>
        </w:rPr>
        <w:t xml:space="preserve"> на обработку персональных данных, разрешенных субъектом персональных данных для распространения (при необходимости) (приложение 4 к настоящему Положению).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3.13. На официальном сайте управления (</w:t>
      </w:r>
      <w:hyperlink w:history="0" r:id="rId13">
        <w:r>
          <w:rPr>
            <w:sz w:val="20"/>
            <w:color w:val="0000ff"/>
          </w:rPr>
          <w:t xml:space="preserve">https://ugochs22.ru/</w:t>
        </w:r>
      </w:hyperlink>
      <w:r>
        <w:rPr>
          <w:sz w:val="20"/>
        </w:rPr>
        <w:t xml:space="preserve">) создается специальный раздел "Общественный совет".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указанном разделе размещается следующая информация: Положение об Общественном совете, его состав, анонсирование даты проведения заседания, повестка дня заседания Общественного совета, протоколы заседаний (не позднее 10 рабочих дней со дня проведения заседания), другая информация в сфере деятельности Общественного совета.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1</w:t>
      </w:r>
    </w:p>
    <w:p>
      <w:pPr>
        <w:pStyle w:val="0"/>
        <w:jc w:val="right"/>
      </w:pPr>
      <w:r>
        <w:rPr>
          <w:sz w:val="20"/>
        </w:rPr>
        <w:t xml:space="preserve">к Положению</w:t>
      </w:r>
    </w:p>
    <w:p>
      <w:pPr>
        <w:pStyle w:val="0"/>
        <w:jc w:val="right"/>
      </w:pPr>
      <w:r>
        <w:rPr>
          <w:sz w:val="20"/>
        </w:rPr>
        <w:t xml:space="preserve">об общественном совете</w:t>
      </w:r>
    </w:p>
    <w:p>
      <w:pPr>
        <w:pStyle w:val="0"/>
        <w:jc w:val="right"/>
      </w:pPr>
      <w:r>
        <w:rPr>
          <w:sz w:val="20"/>
        </w:rPr>
        <w:t xml:space="preserve">при управлении гражданской обороны</w:t>
      </w:r>
    </w:p>
    <w:p>
      <w:pPr>
        <w:pStyle w:val="0"/>
        <w:jc w:val="right"/>
      </w:pPr>
      <w:r>
        <w:rPr>
          <w:sz w:val="20"/>
        </w:rPr>
        <w:t xml:space="preserve">и защиты населения Алтайского края</w:t>
      </w:r>
    </w:p>
    <w:p>
      <w:pPr>
        <w:pStyle w:val="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 В управление гражданской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 обороны и защиты населения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 Алтайского края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 от 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            (Ф.И.О.)</w:t>
      </w:r>
    </w:p>
    <w:p>
      <w:pPr>
        <w:pStyle w:val="1"/>
        <w:jc w:val="both"/>
      </w:pPr>
      <w:r>
        <w:rPr>
          <w:sz w:val="20"/>
        </w:rPr>
      </w:r>
    </w:p>
    <w:bookmarkStart w:id="109" w:name="P109"/>
    <w:bookmarkEnd w:id="109"/>
    <w:p>
      <w:pPr>
        <w:pStyle w:val="1"/>
        <w:jc w:val="both"/>
      </w:pPr>
      <w:r>
        <w:rPr>
          <w:sz w:val="20"/>
        </w:rPr>
        <w:t xml:space="preserve">                                 ЗАЯВЛЕНИЕ</w:t>
      </w:r>
    </w:p>
    <w:p>
      <w:pPr>
        <w:pStyle w:val="1"/>
        <w:jc w:val="both"/>
      </w:pPr>
      <w:r>
        <w:rPr>
          <w:sz w:val="20"/>
        </w:rPr>
        <w:t xml:space="preserve">              о включении в общественный совет при управлении</w:t>
      </w:r>
    </w:p>
    <w:p>
      <w:pPr>
        <w:pStyle w:val="1"/>
        <w:jc w:val="both"/>
      </w:pPr>
      <w:r>
        <w:rPr>
          <w:sz w:val="20"/>
        </w:rPr>
        <w:t xml:space="preserve">          гражданской обороны и защиты населения Алтайского края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Я 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(фамилия, имя, отчество (при наличии))</w:t>
      </w:r>
    </w:p>
    <w:p>
      <w:pPr>
        <w:pStyle w:val="1"/>
        <w:jc w:val="both"/>
      </w:pPr>
      <w:r>
        <w:rPr>
          <w:sz w:val="20"/>
        </w:rPr>
        <w:t xml:space="preserve">прошу   включить   меня   в  состав  общественного  совета  при  управлении</w:t>
      </w:r>
    </w:p>
    <w:p>
      <w:pPr>
        <w:pStyle w:val="1"/>
        <w:jc w:val="both"/>
      </w:pPr>
      <w:r>
        <w:rPr>
          <w:sz w:val="20"/>
        </w:rPr>
        <w:t xml:space="preserve">гражданской обороны и защиты населения Алтайского края.</w:t>
      </w:r>
    </w:p>
    <w:p>
      <w:pPr>
        <w:pStyle w:val="1"/>
        <w:jc w:val="both"/>
      </w:pPr>
      <w:r>
        <w:rPr>
          <w:sz w:val="20"/>
        </w:rPr>
        <w:t xml:space="preserve">    В   случае   согласования  моей  кандидатуры  подтверждаю  соответствие</w:t>
      </w:r>
    </w:p>
    <w:p>
      <w:pPr>
        <w:pStyle w:val="1"/>
        <w:jc w:val="both"/>
      </w:pPr>
      <w:r>
        <w:rPr>
          <w:sz w:val="20"/>
        </w:rPr>
        <w:t xml:space="preserve">требованиям,  предъявляемым  к  члену  общественного  совета при управлении</w:t>
      </w:r>
    </w:p>
    <w:p>
      <w:pPr>
        <w:pStyle w:val="1"/>
        <w:jc w:val="both"/>
      </w:pPr>
      <w:r>
        <w:rPr>
          <w:sz w:val="20"/>
        </w:rPr>
        <w:t xml:space="preserve">гражданской  обороны  и  защиты  населения  Алтайского края, и выражаю свое</w:t>
      </w:r>
    </w:p>
    <w:p>
      <w:pPr>
        <w:pStyle w:val="1"/>
        <w:jc w:val="both"/>
      </w:pPr>
      <w:r>
        <w:rPr>
          <w:sz w:val="20"/>
        </w:rPr>
        <w:t xml:space="preserve">согласие войти в состав общественного совета.</w:t>
      </w:r>
    </w:p>
    <w:p>
      <w:pPr>
        <w:pStyle w:val="1"/>
        <w:jc w:val="both"/>
      </w:pPr>
      <w:r>
        <w:rPr>
          <w:sz w:val="20"/>
        </w:rPr>
        <w:t xml:space="preserve">    К заявлению прилагаю:</w:t>
      </w:r>
    </w:p>
    <w:p>
      <w:pPr>
        <w:pStyle w:val="1"/>
        <w:jc w:val="both"/>
      </w:pPr>
      <w:r>
        <w:rPr>
          <w:sz w:val="20"/>
        </w:rPr>
        <w:t xml:space="preserve">    анкету  кандидата  в  члены общественного совета;</w:t>
      </w:r>
    </w:p>
    <w:p>
      <w:pPr>
        <w:pStyle w:val="1"/>
        <w:jc w:val="both"/>
      </w:pPr>
      <w:r>
        <w:rPr>
          <w:sz w:val="20"/>
        </w:rPr>
        <w:t xml:space="preserve">    согласие на обработку персональных данных;</w:t>
      </w:r>
    </w:p>
    <w:p>
      <w:pPr>
        <w:pStyle w:val="1"/>
        <w:jc w:val="both"/>
      </w:pPr>
      <w:r>
        <w:rPr>
          <w:sz w:val="20"/>
        </w:rPr>
        <w:t xml:space="preserve">    согласие   на  обработку  персональных  данных,  разрешенных  субъектом</w:t>
      </w:r>
    </w:p>
    <w:p>
      <w:pPr>
        <w:pStyle w:val="1"/>
        <w:jc w:val="both"/>
      </w:pPr>
      <w:r>
        <w:rPr>
          <w:sz w:val="20"/>
        </w:rPr>
        <w:t xml:space="preserve">персональных данных для распространения (при необходимости).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_______________   _____________________________   _________________________</w:t>
      </w:r>
    </w:p>
    <w:p>
      <w:pPr>
        <w:pStyle w:val="1"/>
        <w:jc w:val="both"/>
      </w:pPr>
      <w:r>
        <w:rPr>
          <w:sz w:val="20"/>
        </w:rPr>
        <w:t xml:space="preserve">   (дата)                  (подпись)                     (расшифровка)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2</w:t>
      </w:r>
    </w:p>
    <w:p>
      <w:pPr>
        <w:pStyle w:val="0"/>
        <w:jc w:val="right"/>
      </w:pPr>
      <w:r>
        <w:rPr>
          <w:sz w:val="20"/>
        </w:rPr>
        <w:t xml:space="preserve">к Положению</w:t>
      </w:r>
    </w:p>
    <w:p>
      <w:pPr>
        <w:pStyle w:val="0"/>
        <w:jc w:val="right"/>
      </w:pPr>
      <w:r>
        <w:rPr>
          <w:sz w:val="20"/>
        </w:rPr>
        <w:t xml:space="preserve">об общественном совете</w:t>
      </w:r>
    </w:p>
    <w:p>
      <w:pPr>
        <w:pStyle w:val="0"/>
        <w:jc w:val="right"/>
      </w:pPr>
      <w:r>
        <w:rPr>
          <w:sz w:val="20"/>
        </w:rPr>
        <w:t xml:space="preserve">при управлении гражданской обороны</w:t>
      </w:r>
    </w:p>
    <w:p>
      <w:pPr>
        <w:pStyle w:val="0"/>
        <w:jc w:val="right"/>
      </w:pPr>
      <w:r>
        <w:rPr>
          <w:sz w:val="20"/>
        </w:rPr>
        <w:t xml:space="preserve">и защиты населения Алтайского края</w:t>
      </w:r>
    </w:p>
    <w:p>
      <w:pPr>
        <w:pStyle w:val="0"/>
        <w:jc w:val="both"/>
      </w:pPr>
      <w:r>
        <w:rPr>
          <w:sz w:val="20"/>
        </w:rPr>
      </w:r>
    </w:p>
    <w:bookmarkStart w:id="140" w:name="P140"/>
    <w:bookmarkEnd w:id="140"/>
    <w:p>
      <w:pPr>
        <w:pStyle w:val="0"/>
        <w:jc w:val="center"/>
      </w:pPr>
      <w:r>
        <w:rPr>
          <w:sz w:val="20"/>
        </w:rPr>
        <w:t xml:space="preserve">АНКЕТА</w:t>
      </w:r>
    </w:p>
    <w:p>
      <w:pPr>
        <w:pStyle w:val="0"/>
        <w:jc w:val="center"/>
      </w:pPr>
      <w:r>
        <w:rPr>
          <w:sz w:val="20"/>
        </w:rPr>
        <w:t xml:space="preserve">кандидата в члены общественного совета при управлении</w:t>
      </w:r>
    </w:p>
    <w:p>
      <w:pPr>
        <w:pStyle w:val="0"/>
        <w:jc w:val="center"/>
      </w:pPr>
      <w:r>
        <w:rPr>
          <w:sz w:val="20"/>
        </w:rPr>
        <w:t xml:space="preserve">гражданской обороны и защиты населения Алтайского края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19"/>
        <w:gridCol w:w="4766"/>
        <w:gridCol w:w="3672"/>
      </w:tblGrid>
      <w:tr>
        <w:tc>
          <w:tcPr>
            <w:tcW w:w="61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tcW w:w="476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Сведения о кандидате</w:t>
            </w:r>
          </w:p>
        </w:tc>
        <w:tc>
          <w:tcPr>
            <w:tcW w:w="367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Графа для заполнения</w:t>
            </w:r>
          </w:p>
        </w:tc>
      </w:tr>
      <w:tr>
        <w:tc>
          <w:tcPr>
            <w:tcW w:w="619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1.</w:t>
            </w:r>
          </w:p>
        </w:tc>
        <w:tc>
          <w:tcPr>
            <w:tcW w:w="4766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Фамилия, имя, отчество</w:t>
            </w:r>
          </w:p>
        </w:tc>
        <w:tc>
          <w:tcPr>
            <w:tcW w:w="367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19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2.</w:t>
            </w:r>
          </w:p>
        </w:tc>
        <w:tc>
          <w:tcPr>
            <w:tcW w:w="4766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Должность</w:t>
            </w:r>
          </w:p>
        </w:tc>
        <w:tc>
          <w:tcPr>
            <w:tcW w:w="367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19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3.</w:t>
            </w:r>
          </w:p>
        </w:tc>
        <w:tc>
          <w:tcPr>
            <w:tcW w:w="4766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Дата рождения</w:t>
            </w:r>
          </w:p>
        </w:tc>
        <w:tc>
          <w:tcPr>
            <w:tcW w:w="367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19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4.</w:t>
            </w:r>
          </w:p>
        </w:tc>
        <w:tc>
          <w:tcPr>
            <w:tcW w:w="4766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Место жительства</w:t>
            </w:r>
          </w:p>
        </w:tc>
        <w:tc>
          <w:tcPr>
            <w:tcW w:w="367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19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5.</w:t>
            </w:r>
          </w:p>
        </w:tc>
        <w:tc>
          <w:tcPr>
            <w:tcW w:w="4766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Контактный телефон</w:t>
            </w:r>
          </w:p>
        </w:tc>
        <w:tc>
          <w:tcPr>
            <w:tcW w:w="367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19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6.</w:t>
            </w:r>
          </w:p>
        </w:tc>
        <w:tc>
          <w:tcPr>
            <w:tcW w:w="4766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E-mail (при наличии)</w:t>
            </w:r>
          </w:p>
        </w:tc>
        <w:tc>
          <w:tcPr>
            <w:tcW w:w="367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19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7.</w:t>
            </w:r>
          </w:p>
        </w:tc>
        <w:tc>
          <w:tcPr>
            <w:tcW w:w="4766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Уровень образования, наименование образовательной организации</w:t>
            </w:r>
          </w:p>
        </w:tc>
        <w:tc>
          <w:tcPr>
            <w:tcW w:w="367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19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8.</w:t>
            </w:r>
          </w:p>
        </w:tc>
        <w:tc>
          <w:tcPr>
            <w:tcW w:w="4766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Наличие ученого звания, ученой степени</w:t>
            </w:r>
          </w:p>
        </w:tc>
        <w:tc>
          <w:tcPr>
            <w:tcW w:w="367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19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9.</w:t>
            </w:r>
          </w:p>
        </w:tc>
        <w:tc>
          <w:tcPr>
            <w:tcW w:w="4766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Трудовая деятельность за последние 5 лет</w:t>
            </w:r>
          </w:p>
        </w:tc>
        <w:tc>
          <w:tcPr>
            <w:tcW w:w="367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19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10.</w:t>
            </w:r>
          </w:p>
        </w:tc>
        <w:tc>
          <w:tcPr>
            <w:tcW w:w="4766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Общественная деятельность</w:t>
            </w:r>
          </w:p>
        </w:tc>
        <w:tc>
          <w:tcPr>
            <w:tcW w:w="367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19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11.</w:t>
            </w:r>
          </w:p>
        </w:tc>
        <w:tc>
          <w:tcPr>
            <w:tcW w:w="4766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Наличие (отсутствие) неснятой или непогашенной судимости</w:t>
            </w:r>
          </w:p>
        </w:tc>
        <w:tc>
          <w:tcPr>
            <w:tcW w:w="367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19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12.</w:t>
            </w:r>
          </w:p>
        </w:tc>
        <w:tc>
          <w:tcPr>
            <w:tcW w:w="4766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Дополнительная информация (по желанию кандидата)</w:t>
            </w:r>
          </w:p>
        </w:tc>
        <w:tc>
          <w:tcPr>
            <w:tcW w:w="367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3</w:t>
      </w:r>
    </w:p>
    <w:p>
      <w:pPr>
        <w:pStyle w:val="0"/>
        <w:jc w:val="right"/>
      </w:pPr>
      <w:r>
        <w:rPr>
          <w:sz w:val="20"/>
        </w:rPr>
        <w:t xml:space="preserve">к Положению</w:t>
      </w:r>
    </w:p>
    <w:p>
      <w:pPr>
        <w:pStyle w:val="0"/>
        <w:jc w:val="right"/>
      </w:pPr>
      <w:r>
        <w:rPr>
          <w:sz w:val="20"/>
        </w:rPr>
        <w:t xml:space="preserve">об общественном совете</w:t>
      </w:r>
    </w:p>
    <w:p>
      <w:pPr>
        <w:pStyle w:val="0"/>
        <w:jc w:val="right"/>
      </w:pPr>
      <w:r>
        <w:rPr>
          <w:sz w:val="20"/>
        </w:rPr>
        <w:t xml:space="preserve">при управлении гражданской обороны</w:t>
      </w:r>
    </w:p>
    <w:p>
      <w:pPr>
        <w:pStyle w:val="0"/>
        <w:jc w:val="right"/>
      </w:pPr>
      <w:r>
        <w:rPr>
          <w:sz w:val="20"/>
        </w:rPr>
        <w:t xml:space="preserve">и защиты населения Алтайского края</w:t>
      </w:r>
    </w:p>
    <w:p>
      <w:pPr>
        <w:pStyle w:val="0"/>
        <w:jc w:val="both"/>
      </w:pPr>
      <w:r>
        <w:rPr>
          <w:sz w:val="20"/>
        </w:rPr>
      </w:r>
    </w:p>
    <w:bookmarkStart w:id="194" w:name="P194"/>
    <w:bookmarkEnd w:id="194"/>
    <w:p>
      <w:pPr>
        <w:pStyle w:val="1"/>
        <w:jc w:val="both"/>
      </w:pPr>
      <w:r>
        <w:rPr>
          <w:sz w:val="20"/>
        </w:rPr>
        <w:t xml:space="preserve">                                 СОГЛАСИЕ</w:t>
      </w:r>
    </w:p>
    <w:p>
      <w:pPr>
        <w:pStyle w:val="1"/>
        <w:jc w:val="both"/>
      </w:pPr>
      <w:r>
        <w:rPr>
          <w:sz w:val="20"/>
        </w:rPr>
        <w:t xml:space="preserve">                     на обработку персональных данных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Я, 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фамилия, имя, отчество (последнее - при наличии)</w:t>
      </w:r>
    </w:p>
    <w:p>
      <w:pPr>
        <w:pStyle w:val="1"/>
        <w:jc w:val="both"/>
      </w:pPr>
      <w:r>
        <w:rPr>
          <w:sz w:val="20"/>
        </w:rPr>
        <w:t xml:space="preserve">проживающий(ая) по адресу: 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номер основного документа, удостоверяющего личность, сведения о дате выдачи</w:t>
      </w:r>
    </w:p>
    <w:p>
      <w:pPr>
        <w:pStyle w:val="1"/>
        <w:jc w:val="both"/>
      </w:pPr>
      <w:r>
        <w:rPr>
          <w:sz w:val="20"/>
        </w:rPr>
        <w:t xml:space="preserve">                указанного документа и выдавшем его органе</w:t>
      </w:r>
    </w:p>
    <w:p>
      <w:pPr>
        <w:pStyle w:val="1"/>
        <w:jc w:val="both"/>
      </w:pPr>
      <w:r>
        <w:rPr>
          <w:sz w:val="20"/>
        </w:rPr>
        <w:t xml:space="preserve">    В   соответствии   с   требованиями   </w:t>
      </w:r>
      <w:hyperlink w:history="0" r:id="rId14" w:tooltip="Федеральный закон от 27.07.2006 N 152-ФЗ (ред. от 24.06.2025) &quot;О персональных данных&quot; {КонсультантПлюс}">
        <w:r>
          <w:rPr>
            <w:sz w:val="20"/>
            <w:color w:val="0000ff"/>
          </w:rPr>
          <w:t xml:space="preserve">статьи   9</w:t>
        </w:r>
      </w:hyperlink>
      <w:r>
        <w:rPr>
          <w:sz w:val="20"/>
        </w:rPr>
        <w:t xml:space="preserve">   Федерального  закона</w:t>
      </w:r>
    </w:p>
    <w:p>
      <w:pPr>
        <w:pStyle w:val="1"/>
        <w:jc w:val="both"/>
      </w:pPr>
      <w:r>
        <w:rPr>
          <w:sz w:val="20"/>
        </w:rPr>
        <w:t xml:space="preserve">от  27.07.2006  N  152-ФЗ  "О  персональных данных" даю согласие управлению</w:t>
      </w:r>
    </w:p>
    <w:p>
      <w:pPr>
        <w:pStyle w:val="1"/>
        <w:jc w:val="both"/>
      </w:pPr>
      <w:r>
        <w:rPr>
          <w:sz w:val="20"/>
        </w:rPr>
        <w:t xml:space="preserve">гражданской   обороны   и   защиты   населения  Алтайского  края  (далее  -</w:t>
      </w:r>
    </w:p>
    <w:p>
      <w:pPr>
        <w:pStyle w:val="1"/>
        <w:jc w:val="both"/>
      </w:pPr>
      <w:r>
        <w:rPr>
          <w:sz w:val="20"/>
        </w:rPr>
        <w:t xml:space="preserve">управление),  расположенному  по  адресу:  УГОЗН  Алтайского  края (далее -</w:t>
      </w:r>
    </w:p>
    <w:p>
      <w:pPr>
        <w:pStyle w:val="1"/>
        <w:jc w:val="both"/>
      </w:pPr>
      <w:r>
        <w:rPr>
          <w:sz w:val="20"/>
        </w:rPr>
        <w:t xml:space="preserve">"Оператор"),  расположенной по адресу: 656006, г. Барнаул, ул. Взлетная, д.</w:t>
      </w:r>
    </w:p>
    <w:p>
      <w:pPr>
        <w:pStyle w:val="1"/>
        <w:jc w:val="both"/>
      </w:pPr>
      <w:r>
        <w:rPr>
          <w:sz w:val="20"/>
        </w:rPr>
        <w:t xml:space="preserve">2ж,    ОГРН    1252200000018,    ИНН    2222909922,    КПП   222201001   на</w:t>
      </w:r>
    </w:p>
    <w:p>
      <w:pPr>
        <w:pStyle w:val="1"/>
        <w:jc w:val="both"/>
      </w:pPr>
      <w:r>
        <w:rPr>
          <w:sz w:val="20"/>
        </w:rPr>
        <w:t xml:space="preserve">автоматизированную,   а  также  без  использования  средств  автоматизации,</w:t>
      </w:r>
    </w:p>
    <w:p>
      <w:pPr>
        <w:pStyle w:val="1"/>
        <w:jc w:val="both"/>
      </w:pPr>
      <w:r>
        <w:rPr>
          <w:sz w:val="20"/>
        </w:rPr>
        <w:t xml:space="preserve">обработку (на сбор, запись, систематизацию, накопление, хранение, уточнение</w:t>
      </w:r>
    </w:p>
    <w:p>
      <w:pPr>
        <w:pStyle w:val="1"/>
        <w:jc w:val="both"/>
      </w:pPr>
      <w:r>
        <w:rPr>
          <w:sz w:val="20"/>
        </w:rPr>
        <w:t xml:space="preserve">(обновление,  изменение),  извлечение,  использование,  передачу  (а именно</w:t>
      </w:r>
    </w:p>
    <w:p>
      <w:pPr>
        <w:pStyle w:val="1"/>
        <w:jc w:val="both"/>
      </w:pPr>
      <w:r>
        <w:rPr>
          <w:sz w:val="20"/>
        </w:rPr>
        <w:t xml:space="preserve">предоставление,    доступ),    обезличивание,    блокирование,    удаление,</w:t>
      </w:r>
    </w:p>
    <w:p>
      <w:pPr>
        <w:pStyle w:val="1"/>
        <w:jc w:val="both"/>
      </w:pPr>
      <w:r>
        <w:rPr>
          <w:sz w:val="20"/>
        </w:rPr>
        <w:t xml:space="preserve">уничтожение)   персональных   данных  с  целью  подготовки  документов  для</w:t>
      </w:r>
    </w:p>
    <w:p>
      <w:pPr>
        <w:pStyle w:val="1"/>
        <w:jc w:val="both"/>
      </w:pPr>
      <w:r>
        <w:rPr>
          <w:sz w:val="20"/>
        </w:rPr>
        <w:t xml:space="preserve">включения в состав общественного совета при управлении.</w:t>
      </w:r>
    </w:p>
    <w:p>
      <w:pPr>
        <w:pStyle w:val="1"/>
        <w:jc w:val="both"/>
      </w:pPr>
      <w:r>
        <w:rPr>
          <w:sz w:val="20"/>
        </w:rPr>
        <w:t xml:space="preserve">    Согласие дается управлению для обработки следующих персональных данных:</w:t>
      </w:r>
    </w:p>
    <w:p>
      <w:pPr>
        <w:pStyle w:val="1"/>
        <w:jc w:val="both"/>
      </w:pPr>
      <w:r>
        <w:rPr>
          <w:sz w:val="20"/>
        </w:rPr>
        <w:t xml:space="preserve">фамилия, имя, отчество (последнее - при наличии); должность; дата рождения;</w:t>
      </w:r>
    </w:p>
    <w:p>
      <w:pPr>
        <w:pStyle w:val="1"/>
        <w:jc w:val="both"/>
      </w:pPr>
      <w:r>
        <w:rPr>
          <w:sz w:val="20"/>
        </w:rPr>
        <w:t xml:space="preserve">место   жительства;   контактный   телефон;  e-mail;  уровень  образования,</w:t>
      </w:r>
    </w:p>
    <w:p>
      <w:pPr>
        <w:pStyle w:val="1"/>
        <w:jc w:val="both"/>
      </w:pPr>
      <w:r>
        <w:rPr>
          <w:sz w:val="20"/>
        </w:rPr>
        <w:t xml:space="preserve">наименование  образовательной  организации;  наличие ученого звания, ученой</w:t>
      </w:r>
    </w:p>
    <w:p>
      <w:pPr>
        <w:pStyle w:val="1"/>
        <w:jc w:val="both"/>
      </w:pPr>
      <w:r>
        <w:rPr>
          <w:sz w:val="20"/>
        </w:rPr>
        <w:t xml:space="preserve">степени;   трудовая   деятельность;   общественная   деятельность;  наличие</w:t>
      </w:r>
    </w:p>
    <w:p>
      <w:pPr>
        <w:pStyle w:val="1"/>
        <w:jc w:val="both"/>
      </w:pPr>
      <w:r>
        <w:rPr>
          <w:sz w:val="20"/>
        </w:rPr>
        <w:t xml:space="preserve">(отсутствие)    неснятой   или   непогашенной   судимости;   дополнительная</w:t>
      </w:r>
    </w:p>
    <w:p>
      <w:pPr>
        <w:pStyle w:val="1"/>
        <w:jc w:val="both"/>
      </w:pPr>
      <w:r>
        <w:rPr>
          <w:sz w:val="20"/>
        </w:rPr>
        <w:t xml:space="preserve">информация,  указанная  в анкете кандидата в члены общественного совета при</w:t>
      </w:r>
    </w:p>
    <w:p>
      <w:pPr>
        <w:pStyle w:val="1"/>
        <w:jc w:val="both"/>
      </w:pPr>
      <w:r>
        <w:rPr>
          <w:sz w:val="20"/>
        </w:rPr>
        <w:t xml:space="preserve">управлении.</w:t>
      </w:r>
    </w:p>
    <w:p>
      <w:pPr>
        <w:pStyle w:val="1"/>
        <w:jc w:val="both"/>
      </w:pPr>
      <w:r>
        <w:rPr>
          <w:sz w:val="20"/>
        </w:rPr>
        <w:t xml:space="preserve">    Настоящее согласие действует в течение пяти лет со дня его подписания.</w:t>
      </w:r>
    </w:p>
    <w:p>
      <w:pPr>
        <w:pStyle w:val="1"/>
        <w:jc w:val="both"/>
      </w:pPr>
      <w:r>
        <w:rPr>
          <w:sz w:val="20"/>
        </w:rPr>
        <w:t xml:space="preserve">    Отзыв   настоящего  согласия  в  случаях,  предусмотренных  Федеральным</w:t>
      </w:r>
    </w:p>
    <w:p>
      <w:pPr>
        <w:pStyle w:val="1"/>
        <w:jc w:val="both"/>
      </w:pPr>
      <w:hyperlink w:history="0" r:id="rId15" w:tooltip="Федеральный закон от 27.07.2006 N 152-ФЗ (ред. от 24.06.2025) &quot;О персональных данных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 от  27.07.2006 N 152-ФЗ "О персональных данных", осуществляется на</w:t>
      </w:r>
    </w:p>
    <w:p>
      <w:pPr>
        <w:pStyle w:val="1"/>
        <w:jc w:val="both"/>
      </w:pPr>
      <w:r>
        <w:rPr>
          <w:sz w:val="20"/>
        </w:rPr>
        <w:t xml:space="preserve">основании письменного заявления, поданного в управление.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_______________   _____________________________   _________________________</w:t>
      </w:r>
    </w:p>
    <w:p>
      <w:pPr>
        <w:pStyle w:val="1"/>
        <w:jc w:val="both"/>
      </w:pPr>
      <w:r>
        <w:rPr>
          <w:sz w:val="20"/>
        </w:rPr>
        <w:t xml:space="preserve">   (дата)                    (подпись)                 (расшифровка)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4</w:t>
      </w:r>
    </w:p>
    <w:p>
      <w:pPr>
        <w:pStyle w:val="0"/>
        <w:jc w:val="right"/>
      </w:pPr>
      <w:r>
        <w:rPr>
          <w:sz w:val="20"/>
        </w:rPr>
        <w:t xml:space="preserve">к Положению</w:t>
      </w:r>
    </w:p>
    <w:p>
      <w:pPr>
        <w:pStyle w:val="0"/>
        <w:jc w:val="right"/>
      </w:pPr>
      <w:r>
        <w:rPr>
          <w:sz w:val="20"/>
        </w:rPr>
        <w:t xml:space="preserve">об общественном совете</w:t>
      </w:r>
    </w:p>
    <w:p>
      <w:pPr>
        <w:pStyle w:val="0"/>
        <w:jc w:val="right"/>
      </w:pPr>
      <w:r>
        <w:rPr>
          <w:sz w:val="20"/>
        </w:rPr>
        <w:t xml:space="preserve">при управлении гражданской обороны</w:t>
      </w:r>
    </w:p>
    <w:p>
      <w:pPr>
        <w:pStyle w:val="0"/>
        <w:jc w:val="right"/>
      </w:pPr>
      <w:r>
        <w:rPr>
          <w:sz w:val="20"/>
        </w:rPr>
        <w:t xml:space="preserve">и защиты населения Алтайского края</w:t>
      </w:r>
    </w:p>
    <w:p>
      <w:pPr>
        <w:pStyle w:val="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 Начальнику управления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 гражданской обороны и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 защиты населения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 Алтайского края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 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 от 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           (Ф.И.О.)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 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 (почтовый адрес или адрес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 электронной почты субъекта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 персональных данных, номер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         телефона)</w:t>
      </w:r>
    </w:p>
    <w:p>
      <w:pPr>
        <w:pStyle w:val="1"/>
        <w:jc w:val="both"/>
      </w:pPr>
      <w:r>
        <w:rPr>
          <w:sz w:val="20"/>
        </w:rPr>
      </w:r>
    </w:p>
    <w:bookmarkStart w:id="254" w:name="P254"/>
    <w:bookmarkEnd w:id="254"/>
    <w:p>
      <w:pPr>
        <w:pStyle w:val="1"/>
        <w:jc w:val="both"/>
      </w:pPr>
      <w:r>
        <w:rPr>
          <w:sz w:val="20"/>
        </w:rPr>
        <w:t xml:space="preserve">                                 СОГЛАСИЕ</w:t>
      </w:r>
    </w:p>
    <w:p>
      <w:pPr>
        <w:pStyle w:val="1"/>
        <w:jc w:val="both"/>
      </w:pPr>
      <w:r>
        <w:rPr>
          <w:sz w:val="20"/>
        </w:rPr>
        <w:t xml:space="preserve">          на обработку персональных данных, разрешенных субъектом</w:t>
      </w:r>
    </w:p>
    <w:p>
      <w:pPr>
        <w:pStyle w:val="1"/>
        <w:jc w:val="both"/>
      </w:pPr>
      <w:r>
        <w:rPr>
          <w:sz w:val="20"/>
        </w:rPr>
        <w:t xml:space="preserve">                  персональных данных для распространения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Я, 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фамилия, имя, отчество (последнее - при наличии) субъекта персональных</w:t>
      </w:r>
    </w:p>
    <w:p>
      <w:pPr>
        <w:pStyle w:val="1"/>
        <w:jc w:val="both"/>
      </w:pPr>
      <w:r>
        <w:rPr>
          <w:sz w:val="20"/>
        </w:rPr>
        <w:t xml:space="preserve">                                  данных</w:t>
      </w:r>
    </w:p>
    <w:p>
      <w:pPr>
        <w:pStyle w:val="1"/>
        <w:jc w:val="both"/>
      </w:pPr>
      <w:r>
        <w:rPr>
          <w:sz w:val="20"/>
        </w:rPr>
        <w:t xml:space="preserve">в  соответствии  со </w:t>
      </w:r>
      <w:hyperlink w:history="0" r:id="rId16" w:tooltip="Федеральный закон от 27.07.2006 N 152-ФЗ (ред. от 24.06.2025) &quot;О персональных данных&quot; {КонсультантПлюс}">
        <w:r>
          <w:rPr>
            <w:sz w:val="20"/>
            <w:color w:val="0000ff"/>
          </w:rPr>
          <w:t xml:space="preserve">статьей 10.1</w:t>
        </w:r>
      </w:hyperlink>
      <w:r>
        <w:rPr>
          <w:sz w:val="20"/>
        </w:rPr>
        <w:t xml:space="preserve"> Федерального закона от 27.07.2006 N 152-ФЗ</w:t>
      </w:r>
    </w:p>
    <w:p>
      <w:pPr>
        <w:pStyle w:val="1"/>
        <w:jc w:val="both"/>
      </w:pPr>
      <w:r>
        <w:rPr>
          <w:sz w:val="20"/>
        </w:rPr>
        <w:t xml:space="preserve">"О  персональных  данных"  (далее  -  Федеральный  закон  N 152-ФЗ) в целях</w:t>
      </w:r>
    </w:p>
    <w:p>
      <w:pPr>
        <w:pStyle w:val="1"/>
        <w:jc w:val="both"/>
      </w:pPr>
      <w:r>
        <w:rPr>
          <w:sz w:val="20"/>
        </w:rPr>
        <w:t xml:space="preserve">вхождения  в состав общественного совета при управлении гражданской обороны</w:t>
      </w:r>
    </w:p>
    <w:p>
      <w:pPr>
        <w:pStyle w:val="1"/>
        <w:jc w:val="both"/>
      </w:pPr>
      <w:r>
        <w:rPr>
          <w:sz w:val="20"/>
        </w:rPr>
        <w:t xml:space="preserve">и  защиты  населения  Алтайского  края  (далее  -  управление) даю согласие</w:t>
      </w:r>
    </w:p>
    <w:p>
      <w:pPr>
        <w:pStyle w:val="1"/>
        <w:jc w:val="both"/>
      </w:pPr>
      <w:r>
        <w:rPr>
          <w:sz w:val="20"/>
        </w:rPr>
        <w:t xml:space="preserve">управлению,  расположенному по адресу: 656006, г. Барнаул, ул. Взлетная, д.</w:t>
      </w:r>
    </w:p>
    <w:p>
      <w:pPr>
        <w:pStyle w:val="1"/>
        <w:jc w:val="both"/>
      </w:pPr>
      <w:r>
        <w:rPr>
          <w:sz w:val="20"/>
        </w:rPr>
        <w:t xml:space="preserve">2ж,  ОГРН 1252200000018, ИНН 2222909922, КПП 222201001 на обработку в форме</w:t>
      </w:r>
    </w:p>
    <w:p>
      <w:pPr>
        <w:pStyle w:val="1"/>
        <w:jc w:val="both"/>
      </w:pPr>
      <w:r>
        <w:rPr>
          <w:sz w:val="20"/>
        </w:rPr>
        <w:t xml:space="preserve">распространения  моих  персональных  данных с целью размещения информации о</w:t>
      </w:r>
    </w:p>
    <w:p>
      <w:pPr>
        <w:pStyle w:val="1"/>
        <w:jc w:val="both"/>
      </w:pPr>
      <w:r>
        <w:rPr>
          <w:sz w:val="20"/>
        </w:rPr>
        <w:t xml:space="preserve">них на официальном сайте (</w:t>
      </w:r>
      <w:hyperlink w:history="0" r:id="rId17">
        <w:r>
          <w:rPr>
            <w:sz w:val="20"/>
            <w:color w:val="0000ff"/>
          </w:rPr>
          <w:t xml:space="preserve">https://ugochs22.ru</w:t>
        </w:r>
      </w:hyperlink>
      <w:r>
        <w:rPr>
          <w:sz w:val="20"/>
        </w:rPr>
        <w:t xml:space="preserve">).</w:t>
      </w:r>
    </w:p>
    <w:p>
      <w:pPr>
        <w:pStyle w:val="1"/>
        <w:jc w:val="both"/>
      </w:pPr>
      <w:r>
        <w:rPr>
          <w:sz w:val="20"/>
        </w:rPr>
        <w:t xml:space="preserve">    Категории  и  перечень  моих  персональных данных, на обработку в форме</w:t>
      </w:r>
    </w:p>
    <w:p>
      <w:pPr>
        <w:pStyle w:val="1"/>
        <w:jc w:val="both"/>
      </w:pPr>
      <w:r>
        <w:rPr>
          <w:sz w:val="20"/>
        </w:rPr>
        <w:t xml:space="preserve">распространения которых я даю согласие:</w:t>
      </w:r>
    </w:p>
    <w:p>
      <w:pPr>
        <w:pStyle w:val="1"/>
        <w:jc w:val="both"/>
      </w:pPr>
      <w:r>
        <w:rPr>
          <w:sz w:val="20"/>
        </w:rPr>
        <w:t xml:space="preserve">    фамилия, имя, отчество (последнее - при наличии);</w:t>
      </w:r>
    </w:p>
    <w:p>
      <w:pPr>
        <w:pStyle w:val="1"/>
        <w:jc w:val="both"/>
      </w:pPr>
      <w:r>
        <w:rPr>
          <w:sz w:val="20"/>
        </w:rPr>
        <w:t xml:space="preserve">    сведения о должности и месте работы.</w:t>
      </w:r>
    </w:p>
    <w:p>
      <w:pPr>
        <w:pStyle w:val="1"/>
        <w:jc w:val="both"/>
      </w:pPr>
      <w:r>
        <w:rPr>
          <w:sz w:val="20"/>
        </w:rPr>
        <w:t xml:space="preserve">    Условия  и запреты на обработку вышеуказанных персональных данных (</w:t>
      </w:r>
      <w:hyperlink w:history="0" r:id="rId18" w:tooltip="Федеральный закон от 27.07.2006 N 152-ФЗ (ред. от 24.06.2025) &quot;О персональных данных&quot; {КонсультантПлюс}">
        <w:r>
          <w:rPr>
            <w:sz w:val="20"/>
            <w:color w:val="0000ff"/>
          </w:rPr>
          <w:t xml:space="preserve">ч. 9</w:t>
        </w:r>
      </w:hyperlink>
    </w:p>
    <w:p>
      <w:pPr>
        <w:pStyle w:val="1"/>
        <w:jc w:val="both"/>
      </w:pPr>
      <w:r>
        <w:rPr>
          <w:sz w:val="20"/>
        </w:rPr>
        <w:t xml:space="preserve">ст. 10.1 Федерального закона N 152-ФЗ) (заполняется при желании):</w:t>
      </w:r>
    </w:p>
    <w:p>
      <w:pPr>
        <w:pStyle w:val="1"/>
        <w:jc w:val="both"/>
      </w:pPr>
      <w:r>
        <w:rPr>
          <w:sz w:val="20"/>
        </w:rPr>
        <w:t xml:space="preserve">не устанавливаю</w:t>
      </w:r>
    </w:p>
    <w:p>
      <w:pPr>
        <w:pStyle w:val="1"/>
        <w:jc w:val="both"/>
      </w:pPr>
      <w:r>
        <w:rPr>
          <w:sz w:val="20"/>
        </w:rPr>
        <w:t xml:space="preserve">    устанавливаю  запрет  на  передачу  (кроме предоставления доступа) этих</w:t>
      </w:r>
    </w:p>
    <w:p>
      <w:pPr>
        <w:pStyle w:val="1"/>
        <w:jc w:val="both"/>
      </w:pPr>
      <w:r>
        <w:rPr>
          <w:sz w:val="20"/>
        </w:rPr>
        <w:t xml:space="preserve">данных оператором неограниченному кругу лиц</w:t>
      </w:r>
    </w:p>
    <w:p>
      <w:pPr>
        <w:pStyle w:val="1"/>
        <w:jc w:val="both"/>
      </w:pPr>
      <w:r>
        <w:rPr>
          <w:sz w:val="20"/>
        </w:rPr>
        <w:t xml:space="preserve">    устанавливаю  запрет на обработку (кроме получения доступа) этих данных</w:t>
      </w:r>
    </w:p>
    <w:p>
      <w:pPr>
        <w:pStyle w:val="1"/>
        <w:jc w:val="both"/>
      </w:pPr>
      <w:r>
        <w:rPr>
          <w:sz w:val="20"/>
        </w:rPr>
        <w:t xml:space="preserve">неограниченным кругом лиц</w:t>
      </w:r>
    </w:p>
    <w:p>
      <w:pPr>
        <w:pStyle w:val="1"/>
        <w:jc w:val="both"/>
      </w:pPr>
      <w:r>
        <w:rPr>
          <w:sz w:val="20"/>
        </w:rPr>
        <w:t xml:space="preserve">    устанавливаю  условия  обработки  (кроме получения доступа) этих данных</w:t>
      </w:r>
    </w:p>
    <w:p>
      <w:pPr>
        <w:pStyle w:val="1"/>
        <w:jc w:val="both"/>
      </w:pPr>
      <w:r>
        <w:rPr>
          <w:sz w:val="20"/>
        </w:rPr>
        <w:t xml:space="preserve">неограниченным кругом лиц</w:t>
      </w:r>
    </w:p>
    <w:p>
      <w:pPr>
        <w:pStyle w:val="1"/>
        <w:jc w:val="both"/>
      </w:pPr>
      <w:r>
        <w:rPr>
          <w:sz w:val="20"/>
        </w:rPr>
        <w:t xml:space="preserve">    Условия,  при которых полученные персональные данные могут передаваться</w:t>
      </w:r>
    </w:p>
    <w:p>
      <w:pPr>
        <w:pStyle w:val="1"/>
        <w:jc w:val="both"/>
      </w:pPr>
      <w:r>
        <w:rPr>
          <w:sz w:val="20"/>
        </w:rPr>
        <w:t xml:space="preserve">оператором   только   по  его  внутренней  сети,  обеспечивающей  доступ  к</w:t>
      </w:r>
    </w:p>
    <w:p>
      <w:pPr>
        <w:pStyle w:val="1"/>
        <w:jc w:val="both"/>
      </w:pPr>
      <w:r>
        <w:rPr>
          <w:sz w:val="20"/>
        </w:rPr>
        <w:t xml:space="preserve">информации  лишь для строго определенных сотрудников, либо с использованием</w:t>
      </w:r>
    </w:p>
    <w:p>
      <w:pPr>
        <w:pStyle w:val="1"/>
        <w:jc w:val="both"/>
      </w:pPr>
      <w:r>
        <w:rPr>
          <w:sz w:val="20"/>
        </w:rPr>
        <w:t xml:space="preserve">информационно-телекоммуникационных  сетей,  либо  без  передачи  полученных</w:t>
      </w:r>
    </w:p>
    <w:p>
      <w:pPr>
        <w:pStyle w:val="1"/>
        <w:jc w:val="both"/>
      </w:pPr>
      <w:r>
        <w:rPr>
          <w:sz w:val="20"/>
        </w:rPr>
        <w:t xml:space="preserve">персональных данных (заполняется при желании):</w:t>
      </w:r>
    </w:p>
    <w:p>
      <w:pPr>
        <w:pStyle w:val="1"/>
        <w:jc w:val="both"/>
      </w:pPr>
      <w:r>
        <w:rPr>
          <w:sz w:val="20"/>
        </w:rPr>
        <w:t xml:space="preserve">    не устанавливаю</w:t>
      </w:r>
    </w:p>
    <w:p>
      <w:pPr>
        <w:pStyle w:val="1"/>
        <w:jc w:val="both"/>
      </w:pPr>
      <w:r>
        <w:rPr>
          <w:sz w:val="20"/>
        </w:rPr>
        <w:t xml:space="preserve">    устанавливаю следующие условия:</w:t>
      </w:r>
    </w:p>
    <w:p>
      <w:pPr>
        <w:pStyle w:val="1"/>
        <w:jc w:val="both"/>
      </w:pPr>
      <w:r>
        <w:rPr>
          <w:sz w:val="20"/>
        </w:rPr>
        <w:t xml:space="preserve">    Срок  действия настоящего согласия прекращается с момента поступления в</w:t>
      </w:r>
    </w:p>
    <w:p>
      <w:pPr>
        <w:pStyle w:val="1"/>
        <w:jc w:val="both"/>
      </w:pPr>
      <w:r>
        <w:rPr>
          <w:sz w:val="20"/>
        </w:rPr>
        <w:t xml:space="preserve">управление  требования,  указанного  в  </w:t>
      </w:r>
      <w:hyperlink w:history="0" r:id="rId19" w:tooltip="Федеральный закон от 27.07.2006 N 152-ФЗ (ред. от 24.06.2025) &quot;О персональных данных&quot; {КонсультантПлюс}">
        <w:r>
          <w:rPr>
            <w:sz w:val="20"/>
            <w:color w:val="0000ff"/>
          </w:rPr>
          <w:t xml:space="preserve">части  12  статьи 10.1</w:t>
        </w:r>
      </w:hyperlink>
      <w:r>
        <w:rPr>
          <w:sz w:val="20"/>
        </w:rPr>
        <w:t xml:space="preserve"> Федерального</w:t>
      </w:r>
    </w:p>
    <w:p>
      <w:pPr>
        <w:pStyle w:val="1"/>
        <w:jc w:val="both"/>
      </w:pPr>
      <w:r>
        <w:rPr>
          <w:sz w:val="20"/>
        </w:rPr>
        <w:t xml:space="preserve">закона N 152-ФЗ.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_______________   _____________________________   _________________________</w:t>
      </w:r>
    </w:p>
    <w:p>
      <w:pPr>
        <w:pStyle w:val="1"/>
        <w:jc w:val="both"/>
      </w:pPr>
      <w:r>
        <w:rPr>
          <w:sz w:val="20"/>
        </w:rPr>
        <w:t xml:space="preserve">   (дата)                (подпись)                      (расшифровка)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УГОЗН Алтайского края от 09.12.2025 N 53/ПОД/100</w:t>
            <w:br/>
            <w:t>"Об общественном совете при управлении гражданской обороны и защ...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05.01.2026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LAW016&amp;n=103130" TargetMode = "External"/><Relationship Id="rId9" Type="http://schemas.openxmlformats.org/officeDocument/2006/relationships/hyperlink" Target="www.pravo.gov.ru" TargetMode = "External"/><Relationship Id="rId10" Type="http://schemas.openxmlformats.org/officeDocument/2006/relationships/hyperlink" Target="https://login.consultant.ru/link/?req=doc&amp;base=LAW&amp;n=2875" TargetMode = "External"/><Relationship Id="rId11" Type="http://schemas.openxmlformats.org/officeDocument/2006/relationships/hyperlink" Target="https://login.consultant.ru/link/?req=doc&amp;base=RLAW016&amp;n=126092" TargetMode = "External"/><Relationship Id="rId12" Type="http://schemas.openxmlformats.org/officeDocument/2006/relationships/hyperlink" Target="https://login.consultant.ru/link/?req=doc&amp;base=LAW&amp;n=466000" TargetMode = "External"/><Relationship Id="rId13" Type="http://schemas.openxmlformats.org/officeDocument/2006/relationships/hyperlink" Target="https://ugochs22.ru/" TargetMode = "External"/><Relationship Id="rId14" Type="http://schemas.openxmlformats.org/officeDocument/2006/relationships/hyperlink" Target="https://login.consultant.ru/link/?req=doc&amp;base=LAW&amp;n=499769&amp;dst=100278" TargetMode = "External"/><Relationship Id="rId15" Type="http://schemas.openxmlformats.org/officeDocument/2006/relationships/hyperlink" Target="https://login.consultant.ru/link/?req=doc&amp;base=LAW&amp;n=499769" TargetMode = "External"/><Relationship Id="rId16" Type="http://schemas.openxmlformats.org/officeDocument/2006/relationships/hyperlink" Target="https://login.consultant.ru/link/?req=doc&amp;base=LAW&amp;n=499769&amp;dst=34" TargetMode = "External"/><Relationship Id="rId17" Type="http://schemas.openxmlformats.org/officeDocument/2006/relationships/hyperlink" Target="https://ugochs22.ru" TargetMode = "External"/><Relationship Id="rId18" Type="http://schemas.openxmlformats.org/officeDocument/2006/relationships/hyperlink" Target="https://login.consultant.ru/link/?req=doc&amp;base=LAW&amp;n=499769&amp;dst=45" TargetMode = "External"/><Relationship Id="rId19" Type="http://schemas.openxmlformats.org/officeDocument/2006/relationships/hyperlink" Target="https://login.consultant.ru/link/?req=doc&amp;base=LAW&amp;n=499769&amp;dst=48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УГОЗН Алтайского края от 09.12.2025 N 53/ПОД/100
"Об общественном совете при управлении гражданской обороны и защиты населения Алтайского края"</dc:title>
  <dcterms:created xsi:type="dcterms:W3CDTF">2026-01-05T11:42:32Z</dcterms:created>
</cp:coreProperties>
</file>