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08.07.2010 N 67-ЗС</w:t>
              <w:br/>
              <w:t xml:space="preserve">(ред. от 31.01.2023)</w:t>
              <w:br/>
              <w:t xml:space="preserve">"Об охоте и сохранении охотничьих ресурсов"</w:t>
              <w:br/>
              <w:t xml:space="preserve">(принят Постановлением АКЗС от 02.07.2010 N 365)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67-ЗС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ОХОТЕ И СОХРАНЕНИИ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02.07.2010 N 365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30.03.2011 </w:t>
            </w:r>
            <w:hyperlink w:history="0" r:id="rId7" w:tooltip="Закон Алтайского края от 30.03.2011 N 34-ЗС (ред. от 06.07.2018) &quot;О внесении изменений в статью 11 закона Алтайского края &quot;Об охоте и сохранении охотничьих ресурсов&quot; (принят Постановлением АКЗС от 29.03.2011 N 159) {КонсультантПлюс}">
              <w:r>
                <w:rPr>
                  <w:sz w:val="20"/>
                  <w:color w:val="0000ff"/>
                </w:rPr>
                <w:t xml:space="preserve">N 34-ЗС</w:t>
              </w:r>
            </w:hyperlink>
            <w:r>
              <w:rPr>
                <w:sz w:val="20"/>
                <w:color w:val="392c69"/>
              </w:rPr>
              <w:t xml:space="preserve">, от 31.08.2011 </w:t>
            </w:r>
            <w:hyperlink w:history="0" r:id="rId8" w:tooltip="Закон Алтайского края от 31.08.2011 N 103-ЗС &quot;О внесении изменения в статью 10 закона Алтайского края &quot;Об охоте и сохранении охотничьих ресурсов&quot; (принят Постановлением АКЗС от 30.08.2011 N 446) {КонсультантПлюс}">
              <w:r>
                <w:rPr>
                  <w:sz w:val="20"/>
                  <w:color w:val="0000ff"/>
                </w:rPr>
                <w:t xml:space="preserve">N 103-ЗС</w:t>
              </w:r>
            </w:hyperlink>
            <w:r>
              <w:rPr>
                <w:sz w:val="20"/>
                <w:color w:val="392c69"/>
              </w:rPr>
              <w:t xml:space="preserve">, от 10.10.2011 </w:t>
            </w:r>
            <w:hyperlink w:history="0" r:id="rId9" w:tooltip="Закон Алтайского края от 10.10.2011 N 135-ЗС (ред. от 01.06.2022) &quot;О внесении изменений в отдельные законы Алтайского края по вопросам осуществления государственного контроля (надзора) и муниципального контроля&quot; (принят Постановлением АКЗС от 03.10.2011 N 499) {КонсультантПлюс}">
              <w:r>
                <w:rPr>
                  <w:sz w:val="20"/>
                  <w:color w:val="0000ff"/>
                </w:rPr>
                <w:t xml:space="preserve">N 135-ЗС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06.09.2012 </w:t>
            </w:r>
            <w:hyperlink w:history="0" r:id="rId10" w:tooltip="Закон Алтайского края от 06.09.2012 N 60-ЗС &quot;О внесении изменения в статью 2 закона Алтайского края &quot;Об охоте и сохранении охотничьих ресурсов&quot; (принят Постановлением АКЗС от 04.09.2012 N 426) {КонсультантПлюс}">
              <w:r>
                <w:rPr>
                  <w:sz w:val="20"/>
                  <w:color w:val="0000ff"/>
                </w:rPr>
                <w:t xml:space="preserve">N 60-ЗС</w:t>
              </w:r>
            </w:hyperlink>
            <w:r>
              <w:rPr>
                <w:sz w:val="20"/>
                <w:color w:val="392c69"/>
              </w:rPr>
              <w:t xml:space="preserve">, от 12.11.2013 </w:t>
            </w:r>
            <w:hyperlink w:history="0" r:id="rId11" w:tooltip="Закон Алтайского края от 12.11.2013 N 80-ЗС &quot;О внесении изменения в статью 6 закона Алтайского края &quot;Об охоте и сохранении охотничьих ресурсов&quot; (принят Постановлением АКЗС от 05.11.2013 N 688) {КонсультантПлюс}">
              <w:r>
                <w:rPr>
                  <w:sz w:val="20"/>
                  <w:color w:val="0000ff"/>
                </w:rPr>
                <w:t xml:space="preserve">N 80-ЗС</w:t>
              </w:r>
            </w:hyperlink>
            <w:r>
              <w:rPr>
                <w:sz w:val="20"/>
                <w:color w:val="392c69"/>
              </w:rPr>
              <w:t xml:space="preserve">, от 01.10.2015 </w:t>
            </w:r>
            <w:hyperlink w:history="0" r:id="rId12" w:tooltip="Закон Алтайского края от 01.10.2015 N 83-ЗС &quot;О внесении изменений в отдельные законодательные акты Алтайского края&quot; (принят Постановлением АКЗС от 28.09.2015 N 286) {КонсультантПлюс}">
              <w:r>
                <w:rPr>
                  <w:sz w:val="20"/>
                  <w:color w:val="0000ff"/>
                </w:rPr>
                <w:t xml:space="preserve">N 83-ЗС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02.06.2016 </w:t>
            </w:r>
            <w:hyperlink w:history="0" r:id="rId13" w:tooltip="Закон Алтайского края от 02.06.2016 N 42-ЗС (ред. от 06.07.2018) &quot;О внесении изменений в статьи 4 и 11 закона Алтайского края &quot;Об охоте и сохранении охотничьих ресурсов&quot; (принят Постановлением АКЗС от 30.05.2016 N 143) {КонсультантПлюс}">
              <w:r>
                <w:rPr>
                  <w:sz w:val="20"/>
                  <w:color w:val="0000ff"/>
                </w:rPr>
                <w:t xml:space="preserve">N 42-ЗС</w:t>
              </w:r>
            </w:hyperlink>
            <w:r>
              <w:rPr>
                <w:sz w:val="20"/>
                <w:color w:val="392c69"/>
              </w:rPr>
              <w:t xml:space="preserve">, от 02.03.2017 </w:t>
            </w:r>
            <w:hyperlink w:history="0" r:id="rId14" w:tooltip="Закон Алтайского края от 02.03.2017 N 10-ЗС &quot;О внесении изменений в закон Алтайского края &quot;Об охоте и сохранении охотничьих ресурсов&quot; и о признании утратившим силу закона Алтайского края &quot;Об установлении правил использования лесов для осуществления видов деятельности в сфере охотничьего хозяйства на территории Алтайского края&quot; (принят Постановлением АКЗС от 27.02.2017 N 43) {КонсультантПлюс}">
              <w:r>
                <w:rPr>
                  <w:sz w:val="20"/>
                  <w:color w:val="0000ff"/>
                </w:rPr>
                <w:t xml:space="preserve">N 10-ЗС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15" w:tooltip="Закон Алтайского края от 06.07.2018 N 48-ЗС &quot;О внесении изменений в закон Алтайского края &quot;Об охоте и сохранении охотничьих ресурсов&quot; (принят Постановлением АКЗС от 03.07.2018 N 185) {КонсультантПлюс}">
              <w:r>
                <w:rPr>
                  <w:sz w:val="20"/>
                  <w:color w:val="0000ff"/>
                </w:rPr>
                <w:t xml:space="preserve">N 48-ЗС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02.07.2019 </w:t>
            </w:r>
            <w:hyperlink w:history="0" r:id="rId16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      <w:r>
                <w:rPr>
                  <w:sz w:val="20"/>
                  <w:color w:val="0000ff"/>
                </w:rPr>
                <w:t xml:space="preserve">N 49-ЗС</w:t>
              </w:r>
            </w:hyperlink>
            <w:r>
              <w:rPr>
                <w:sz w:val="20"/>
                <w:color w:val="392c69"/>
              </w:rPr>
              <w:t xml:space="preserve">, от 06.05.2020 </w:t>
            </w:r>
            <w:hyperlink w:history="0" r:id="rId17" w:tooltip="Закон Алтайского края от 06.05.2020 N 24-ЗС &quot;О внесении изменения в статью 14 закона Алтайского края &quot;Об охоте и сохранении охотничьих ресурсов&quot; (принят Постановлением АКЗС от 30.04.2020 N 118) {КонсультантПлюс}">
              <w:r>
                <w:rPr>
                  <w:sz w:val="20"/>
                  <w:color w:val="0000ff"/>
                </w:rPr>
                <w:t xml:space="preserve">N 24-ЗС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18" w:tooltip="Закон Алтайского края от 04.09.2020 N 58-ЗС &quot;О внесении изменений в статьи 5 и 16 закона Алтайского края &quot;Об охоте и сохранении охотничьих ресурсов&quot; (принят Постановлением АКЗС от 31.08.2020 N 239) {КонсультантПлюс}">
              <w:r>
                <w:rPr>
                  <w:sz w:val="20"/>
                  <w:color w:val="0000ff"/>
                </w:rPr>
                <w:t xml:space="preserve">N 58-ЗС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03.02.2021 </w:t>
            </w:r>
            <w:hyperlink w:history="0" r:id="rId19" w:tooltip="Закон Алтайского края от 03.02.2021 N 4-ЗС &quot;О внесении изменения в статью 6 закона Алтайского края &quot;Об охоте и сохранении охотничьих ресурсов&quot; (принят Постановлением АКЗС от 01.02.2021 N 24) {КонсультантПлюс}">
              <w:r>
                <w:rPr>
                  <w:sz w:val="20"/>
                  <w:color w:val="0000ff"/>
                </w:rPr>
                <w:t xml:space="preserve">N 4-ЗС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20" w:tooltip="Закон Алтайского края от 24.06.2021 N 66-ЗС &quot;О внесении изменений в закон Алтайского края &quot;Об охоте и сохранении охотничьих ресурсов&quot; (принят Постановлением АКЗС от 22.06.2021 N 224) {КонсультантПлюс}">
              <w:r>
                <w:rPr>
                  <w:sz w:val="20"/>
                  <w:color w:val="0000ff"/>
                </w:rPr>
                <w:t xml:space="preserve">N 66-ЗС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21" w:tooltip="Закон Алтайского края от 21.12.2021 N 115-ЗС &quot;О внесении изменений в отдельные законы Алтайского края&quot; (принят Постановлением АКЗС от 17.12.2021 N 440) {КонсультантПлюс}">
              <w:r>
                <w:rPr>
                  <w:sz w:val="20"/>
                  <w:color w:val="0000ff"/>
                </w:rPr>
                <w:t xml:space="preserve">N 115-ЗС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</w:t>
            </w:r>
            <w:hyperlink w:history="0" r:id="rId22" w:tooltip="Закон Алтайского края от 31.01.2023 N 1-ЗС &quot;О внесении изменений в статьи 10 и 11 закона Алтайского края &quot;Об охоте и сохранении охотничьих ресурсов&quot; (принят Постановлением АКЗС от 27.01.2023 N 8) {КонсультантПлюс}">
              <w:r>
                <w:rPr>
                  <w:sz w:val="20"/>
                  <w:color w:val="0000ff"/>
                </w:rPr>
                <w:t xml:space="preserve">N 1-ЗС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законодательством регулирует отношения, возникающие в связи с осуществлением отдельных видов деятельности в сфере охотничьего хозяйства на территории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основные понятия, установленные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Охотничьи угодья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границы охотничьих угодий включаются земли, правовой режим которых допускает осуществление видов деятельности в сфере охотничьего хозяйства, за исключением земель особо охраняемых природных территорий, где пользование объектами животного мира осуществляется в соответствии с положениями о них.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Общедоступные охотничьи угодья Алтайского края должны составлять не менее, чем двадцать процентов от общей площади охотничьих угодий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Алтайского края от 06.09.2012 N 60-ЗС &quot;О внесении изменения в статью 2 закона Алтайского края &quot;Об охоте и сохранении охотничьих ресурсов&quot; (принят Постановлением АКЗС от 04.09.2012 N 4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06.09.2012 N 60-ЗС)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Алтайского краевого Законодательного Собрания в области охоты и сохранения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Алтайского краевого Законодательного Собрания в области охоты и сохранения охотничьих ресурсов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области охоты и сохранения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перечня охотничьих ресурсов, в отношении которых допускается осуществление промысловой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отнесение к охотничьим ресурсам млекопитающих и птиц, не предусмотренных федеральным законодательством об охоте и сохранении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порядка распределения разрешений на добычу охотничьих ресурсов между физическими лицами, осуществляющими охоту в общедоступных охотничьих угодьях;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24" w:tooltip="Закон Алтайского края от 02.03.2017 N 10-ЗС &quot;О внесении изменений в закон Алтайского края &quot;Об охоте и сохранении охотничьих ресурсов&quot; и о признании утратившим силу закона Алтайского края &quot;Об установлении правил использования лесов для осуществления видов деятельности в сфере охотничьего хозяйства на территории Алтайского края&quot; (принят Постановлением АКЗС от 27.02.2017 N 4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02.03.2017 N 10-ЗС;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области охоты и сохранения охотничьих ресурсов,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Алтайского края в области охоты и сохранения охотничьих ресурсов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Алтайского края от 02.03.2017 N 10-ЗС &quot;О внесении изменений в закон Алтайского края &quot;Об охоте и сохранении охотничьих ресурсов&quot; и о признании утратившим силу закона Алтайского края &quot;Об установлении правил использования лесов для осуществления видов деятельности в сфере охотничьего хозяйства на территории Алтайского края&quot; (принят Постановлением АКЗС от 27.02.2017 N 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02.03.2017 N 10-ЗС)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Алтайского края в области охоты и сохранения охотничьих ресурсов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Алтайского края от 02.03.2017 N 10-ЗС &quot;О внесении изменений в закон Алтайского края &quot;Об охоте и сохранении охотничьих ресурсов&quot; и о признании утратившим силу закона Алтайского края &quot;Об установлении правил использования лесов для осуществления видов деятельности в сфере охотничьего хозяйства на территории Алтайского края&quot; (принят Постановлением АКЗС от 27.02.2017 N 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02.03.2017 N 10-ЗС)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принятие правовых актов в области охоты и сохранения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утверждение государственных программ Алтайского края в области охоты и сохранения охотничьих ресурсов;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Алтайского края от 02.06.2016 N 42-ЗС (ред. от 06.07.2018) &quot;О внесении изменений в статьи 4 и 11 закона Алтайского края &quot;Об охоте и сохранении охотничьих ресурсов&quot; (принят Постановлением АКЗС от 30.05.2016 N 1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 с 1 августа 2021 года. - </w:t>
      </w:r>
      <w:hyperlink w:history="0" r:id="rId28" w:tooltip="Закон Алтайского края от 24.06.2021 N 66-ЗС &quot;О внесении изменений в закон Алтайского края &quot;Об охоте и сохранении охотничьих ресурсов&quot; (принят Постановлением АКЗС от 22.06.2021 N 2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24.06.2021 N 66-ЗС;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области охоты и сохранения охотничьих ресурсов,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Губернатора Алтайского края в области охоты и сохранения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Алтайского края в области охоты и сохранения охотничьих ресурсов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видов разрешенной охоты и ограничений охоты в соответствующих охотничьих угодьях на территории Алтайского края, за исключением особо охраняемых природных территорий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Алтайского края от 24.06.2021 N 66-ЗС &quot;О внесении изменений в закон Алтайского края &quot;Об охоте и сохранении охотничьих ресурсов&quot; (принят Постановлением АКЗС от 22.06.2021 N 2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по согласованию с уполномоченным федеральным органом исполнительной власти руководителя органа исполнительной власти Алтайского края, осуществляющего переданные Российской Федерацией полномочия в сфере охоты и сохранения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 согласованию с уполномоченным федеральным органом исполнительной власти квалификационных требований к руководителю органа исполнительной власти Алтайского края, осуществляющего переданные Российской Федерацией полномочия в сфере охоты и сохранения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структуры органа исполнительной власти Алтайского края, осуществляющего переданные Российской Федерацией полномочия в сфере охоты и сохранения охотничьих ресурсов;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Алтайского края от 04.09.2020 N 58-ЗС &quot;О внесении изменений в статьи 5 и 16 закона Алтайского края &quot;Об охоте и сохранении охотничьих ресурсов&quot; (принят Постановлением АКЗС от 31.08.2020 N 2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04.09.2020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деятельности по осуществлению переданных Российской Федерацией полномочий в сфере охоты и сохранения охотничьих ресурсов в соответствии с федеральными законами и иными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своевременного представления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 в случае их установления, экземпляров нормативных правовых актов, принимаемых органами государственной власти Алтайского края по вопросам осуществления переданных Российской Федерацией полномочий в сфере охоты и сохранения охотничьих ресурсов, а также иных документов и информаций, необходимых для осуществления контроля за эффективностью и качеством осуществления органами государственной власти Алтайского края переданных Российской Федерацией полномочий в сфере охоты и сохранения охотничьих ресурсов;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Алтайского края от 04.09.2020 N 58-ЗС &quot;О внесении изменений в статьи 5 и 16 закона Алтайского края &quot;Об охоте и сохранении охотничьих ресурсов&quot; (принят Постановлением АКЗС от 31.08.2020 N 2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04.09.2020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схемы размещения, использования и охраны охотничьих угодий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 в области охоты и сохранения охотничьих ресурсов,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уполномоченного органа исполнительной власти Алтайского края в сфере охоты и сохранения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исполнительной власти Алтайского края в сфере охоты и сохранения охотничьих ресурсов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регулирование численности охотничьих ресурсов, организация и проведение работ по государственному учету 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государственного охотхозяйственного реестра на территории Алтайского края и осуществление государственного мониторинга охотничьих ресурсов и среды их обитания на территории Алтайского края,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Алтайского края от 24.06.2021 N 66-ЗС &quot;О внесении изменений в закон Алтайского края &quot;Об охоте и сохранении охотничьих ресурсов&quot; (принят Постановлением АКЗС от 22.06.2021 N 2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охотхозяйственных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и аннулирование в установленном порядке охотничьих билетов;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ведение реестра охотничьих билетов;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обеспечение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33" w:tooltip="Закон Алтайского края от 12.11.2013 N 80-ЗС &quot;О внесении изменения в статью 6 закона Алтайского края &quot;Об охоте и сохранении охотничьих ресурсов&quot; (принят Постановлением АКЗС от 05.11.2013 N 68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12.11.2013 N 80-ЗС)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выдача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6.2 введен </w:t>
      </w:r>
      <w:hyperlink w:history="0" r:id="rId34" w:tooltip="Закон Алтайского края от 12.11.2013 N 80-ЗС &quot;О внесении изменения в статью 6 закона Алтайского края &quot;Об охоте и сохранении охотничьих ресурсов&quot; (принят Постановлением АКЗС от 05.11.2013 N 68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12.11.2013 N 80-ЗС)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6.3) 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6.3 введен </w:t>
      </w:r>
      <w:hyperlink w:history="0" r:id="rId35" w:tooltip="Закон Алтайского края от 12.11.2013 N 80-ЗС &quot;О внесении изменения в статью 6 закона Алтайского края &quot;Об охоте и сохранении охотничьих ресурсов&quot; (принят Постановлением АКЗС от 05.11.2013 N 68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12.11.2013 N 80-ЗС)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6.4) отстранение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36" w:tooltip="Закон Алтайского края от 12.11.2013 N 80-ЗС &quot;О внесении изменения в статью 6 закона Алтайского края &quot;Об охоте и сохранении охотничьих ресурсов&quot; (принят Постановлением АКЗС от 05.11.2013 N 68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12.11.2013 N 80-ЗС)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области охоты и сохранения охотничьих ресурсов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7" w:tooltip="Закон Алтайского края от 03.02.2021 N 4-ЗС &quot;О внесении изменения в статью 6 закона Алтайского края &quot;Об охоте и сохранении охотничьих ресурсов&quot; (принят Постановлением АКЗС от 01.02.2021 N 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03.02.2021 N 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органов местного самоуправления в области охоты и сохранения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</w:t>
      </w:r>
      <w:hyperlink w:history="0" r:id="rId38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вправе вносить предложения в органы государственной власти Алтайского края по вопросам рационального использования и сохранения охотничьих ресурсов.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Участие общественных объединений и граждан в управлении охотничьим хозяйством и сохранении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 и граждане участвуют в подготовке решений, касающихся охотничьих ресурсов и среды их обитания, в порядке и в формах,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Охотничьи ресурсы, в отношении которых осуществляется промысловая охота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Алтайского края промысловая охота осуществляется в отношении следующих видов охотничьих ресурсов: волк, лисица, корсак, рысь, росомаха, барсук, куница, соболь, горностай, солонгой, колонок, бурундук, норка, бобр, сурок, суслик, крот, белка, ондатра, рябчик, тетерев.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Охотничьи ресурсы (млекопитающие и птицы), не предусмотренные федеральным законодательством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охотничьим ресурсам, не предусмотренным федеральным законодательством, на территории Алтайского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млекопитающие - волко-собачьи гибриды;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птицы - грач, серая ворона.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9" w:tooltip="Закон Алтайского края от 31.01.2023 N 1-ЗС &quot;О внесении изменений в статьи 10 и 11 закона Алтайского края &quot;Об охоте и сохранении охотничьих ресурсов&quot; (принят Постановлением АКЗС от 27.01.2023 N 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31.01.2023 N 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Отнесение к охотничьим ресурсам млекопитающих и (или) птиц, обитающих на территории Алтайского края, регулируется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Алтайского края от 31.01.2023 N 1-ЗС &quot;О внесении изменений в статьи 10 и 11 закона Алтайского края &quot;Об охоте и сохранении охотничьих ресурсов&quot; (принят Постановлением АКЗС от 27.01.2023 N 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31.01.2023 N 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41" w:tooltip="Закон Алтайского края от 06.07.2018 N 48-ЗС &quot;О внесении изменений в закон Алтайского края &quot;Об охоте и сохранении охотничьих ресурсов&quot; (принят Постановлением АКЗС от 03.07.2018 N 18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06.07.2018 N 48-ЗС.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Уполномоченный орган исполнительной власти Алтайского края в сфере охоты и сохранения охотничьих ресурсов не менее чем за 15 календарных дней до даты начала сезона охоты осуществляет прием заявлений на выдачу разрешений на добычу охотничьих ресурсов в общедоступных охотничьих угодьях на территории Алтайского края. Сведения о сроках и месте приема заявлений охотников на выдачу разрешений на добычу охотничьих ресурсов в общедоступных охотничьих угодьях на территории Алтайского края на конкретный сезон охоты, о местах охоты, о видах охотничьих ресурсов, о квотах их добычи, о месте и дате рассмотрения указанных заявлений и выдачи разрешений уполномоченный орган исполнительной власти Алтайского края в сфере охоты и сохранения охотничьих ресурсов публикует на своем официальном сайте в сети "Интернет" не менее чем за 5 календарных дней до даты начала приема заявлений.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42" w:tooltip="Закон Алтайского края от 02.06.2016 N 42-ЗС (ред. от 06.07.2018) &quot;О внесении изменений в статьи 4 и 11 закона Алтайского края &quot;Об охоте и сохранении охотничьих ресурсов&quot; (принят Постановлением АКЗС от 30.05.2016 N 1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02.06.2016 N 42-ЗС; в ред. </w:t>
      </w:r>
      <w:hyperlink w:history="0" r:id="rId43" w:tooltip="Закон Алтайского края от 31.01.2023 N 1-ЗС &quot;О внесении изменений в статьи 10 и 11 закона Алтайского края &quot;Об охоте и сохранении охотничьих ресурсов&quot; (принят Постановлением АКЗС от 27.01.2023 N 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31.01.2023 N 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Физические лица имеют право подать заявление лично или через представителя, полномочия которого подтверждены доверенностью, направить его по почте, в электронном виде с использованием информационно-телекоммуникационной сети "Интернет" или Единого портала государственных и муниципальных услуг, а также в многофункциональный центр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(часть 1.2 введена </w:t>
      </w:r>
      <w:hyperlink w:history="0" r:id="rId44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02.07.2019 N 49-ЗС)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45" w:tooltip="Закон Алтайского края от 06.07.2018 N 48-ЗС &quot;О внесении изменений в закон Алтайского края &quot;Об охоте и сохранении охотничьих ресурсов&quot; (принят Постановлением АКЗС от 03.07.2018 N 18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06.07.2018 N 48-ЗС.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Разрешения на добычу охотничьих ресурсов распределяются между физическими лицами в пределах квот добычи охотничьих ресурсов, норм допустимой добычи охотничьих ресурсов, норм пропускной способности, установленных в отношении общедоступных охотничьих угодий.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6" w:tooltip="Закон Алтайского края от 06.07.2018 N 48-ЗС &quot;О внесении изменений в закон Алтайского края &quot;Об охоте и сохранении охотничьих ресурсов&quot; (принят Постановлением АКЗС от 03.07.2018 N 1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06.07.2018 N 48-ЗС)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Одно физическое лицо в предстоящем сезоне охоты может получить не более одного разрешения на одну особь копытного животного каждого вида и медведя в общедоступных охотничьих угодьях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47" w:tooltip="Закон Алтайского края от 02.06.2016 N 42-ЗС (ред. от 06.07.2018) &quot;О внесении изменений в статьи 4 и 11 закона Алтайского края &quot;Об охоте и сохранении охотничьих ресурсов&quot; (принят Постановлением АКЗС от 30.05.2016 N 1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02.06.2016 N 42-ЗС)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Распределение разрешений в общедоступных охотничьих угодьях на территории Алтайского края осуществляется уполномоченным органом исполнительной власти Алтайского края в сфере охоты и сохранения охотничьих ресурсов в отношении каждого общедоступного охотничьего угодья Алтайского края в порядке очередности поступления заявлений и их регистрации, за исключением распределения разрешений на добычу косули сибирской, лося и оленя благородного, осуществляемого в соответствии с </w:t>
      </w:r>
      <w:hyperlink w:history="0" w:anchor="P128" w:tooltip="3.3. Разрешения на добычу косули сибирской, лося и оленя благородного в общедоступных охотничьих угодьях Алтайского края распределяются в отношении каждого общедоступного охотничьего угодья в следующем порядке:">
        <w:r>
          <w:rPr>
            <w:sz w:val="20"/>
            <w:color w:val="0000ff"/>
          </w:rPr>
          <w:t xml:space="preserve">частью 3.3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3.2 введена </w:t>
      </w:r>
      <w:hyperlink w:history="0" r:id="rId48" w:tooltip="Закон Алтайского края от 02.06.2016 N 42-ЗС (ред. от 06.07.2018) &quot;О внесении изменений в статьи 4 и 11 закона Алтайского края &quot;Об охоте и сохранении охотничьих ресурсов&quot; (принят Постановлением АКЗС от 30.05.2016 N 1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02.06.2016 N 42-ЗС; в ред. </w:t>
      </w:r>
      <w:hyperlink w:history="0" r:id="rId49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02.07.2019 N 49-ЗС)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Разрешения на добычу косули сибирской, лося и оленя благородного в общедоступных охотничьих угодьях Алтайского края распределяются в отношении каждого общедоступного охотничьего угодья в следующем порядке: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50 процентов разрешений распределяются уполномоченным органом исполнительной власти Алтайского края в сфере охоты и сохранения охотничьих ресурсов: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30 процентов от общего количества разрешений распределяются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ресурсов, которые оказывали содействие в выявлении правонарушений в области охоты и сохранения охотничьих ресурсов на территории Алтайского края в течение года до момента подачи заявления. Если на дату окончания срока приема заявлений имеются нераспределенные разрешения, то они распределяются между остальными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 в порядке, установленном </w:t>
      </w:r>
      <w:hyperlink w:history="0" w:anchor="P131" w:tooltip="б) 20 процентов от общего количества разрешений распределяются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, посредством проведения случайной выборки, осуществляемой в форме жеребьевки (далее - жеребьевка). Порядок проведения жеребьевки определяется уполномоченным органом исполнительной власти Алтайского края в сфере охоты и сохранения охотничьих ресурсов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20 процентов от общего количества разрешений распределяются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ресурсов, посредством проведения случайной выборки, осуществляемой в форме жеребьевки (далее - жеребьевка). Порядок проведения жеребьевки определяется уполномоченным органом исполнительной власти Алтайского края в сфере охоты и сохранения охотничьих ресурсов;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50 процентов разрешений распределяются должностными лицами уполномоченного органа исполнительной власти Алтайского края в сфере охоты и сохранения охотничьих ресурсов в районах Алтайского края, на территориях которых находятся общедоступные охотничьи угодья: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30 процентов от общего количества разрешений распределяются между охотниками, подавшими заявления о выдаче разрешений должностным лицам уполномоченного органа исполнительной власти Алтайского края в сфере охоты и сохранения охотничьих ресурсов, которые принимали участие в мероприятиях по учету численности охотничьих ресурсов в общедоступных охотничьих угодьях на территории Алтайского края в течение года до момента подачи заявления. Если на дату окончания срока приема заявлений имеются нераспределенные разрешения, то они распределяются между остальными охотниками, подавшими заявления о выдаче разрешений должностным лицам уполномоченного органа исполнительной власти Алтайского края в сфере охоты и сохранения охотничьих ресурсов в районах Алтайского края, на территориях которых находятся общедоступные охотничьи угодья, в порядке, установленном </w:t>
      </w:r>
      <w:hyperlink w:history="0" w:anchor="P131" w:tooltip="б) 20 процентов от общего количества разрешений распределяются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, посредством проведения случайной выборки, осуществляемой в форме жеребьевки (далее - жеребьевка). Порядок проведения жеребьевки определяется уполномоченным органом исполнительной власти Алтайского края в сфере охоты и сохранения охотничьих ресурсов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20 процентов от общего количества разрешений распределяются между охотниками, подавшими заявления о выдаче разрешений должностным лицам уполномоченного органа исполнительной власти Алтайского края в сфере охоты и сохранения охотничьих ресурсов, посредством проведения жеребьевки.</w:t>
      </w:r>
    </w:p>
    <w:p>
      <w:pPr>
        <w:pStyle w:val="0"/>
        <w:jc w:val="both"/>
      </w:pPr>
      <w:r>
        <w:rPr>
          <w:sz w:val="20"/>
        </w:rPr>
        <w:t xml:space="preserve">(часть 3.3 введена </w:t>
      </w:r>
      <w:hyperlink w:history="0" r:id="rId50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02.07.2019 N 49-ЗС)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r:id="rId51" w:tooltip="Постановление Правительства Алтайского края от 22.02.2022 N 44 (ред. от 15.05.2023) &quot;Об утверждении Порядка осуществления выплаты вознаграждения охотникам за добычу волка на территории Алтайского края и Порядка осуществления выплаты вознаграждения гражданам, оказавшим содействие в выявлении правонарушений в области охоты и сохранения охотничьих ресурсов на территории Алтайского кра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отбора охотников, которые оказывали содействие в выявлении правонарушений в области охоты и сохранении охотничьих ресурсов на территории Алтайского края, утверждается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3.4 введена </w:t>
      </w:r>
      <w:hyperlink w:history="0" r:id="rId52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02.07.2019 N 49-ЗС)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Порядок отбора охотников, принимавших участие в мероприятиях по учету численности охотничьих ресурсов, утверждается уполномоченным органом исполнительной власти Алтайского края в сфере охоты и сохранения охотничьих ресурсов.</w:t>
      </w:r>
    </w:p>
    <w:p>
      <w:pPr>
        <w:pStyle w:val="0"/>
        <w:jc w:val="both"/>
      </w:pPr>
      <w:r>
        <w:rPr>
          <w:sz w:val="20"/>
        </w:rPr>
        <w:t xml:space="preserve">(часть 3.5 введена </w:t>
      </w:r>
      <w:hyperlink w:history="0" r:id="rId53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02.07.2019 N 49-ЗС)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Если результат деления общего количества разрешений, подлежащих распределению, выражается дробным числом, то округление такого значения производится в пользу разрешений, распределяемых в соответствии с </w:t>
      </w:r>
      <w:hyperlink w:history="0" w:anchor="P132" w:tooltip="2) 50 процентов разрешений распределяются должностными лицами уполномоченного органа исполнительной власти Алтайского края в сфере охоты и сохранения охотничьих ресурсов в районах Алтайского края, на территориях которых находятся общедоступные охотничьи угодья:">
        <w:r>
          <w:rPr>
            <w:sz w:val="20"/>
            <w:color w:val="0000ff"/>
          </w:rPr>
          <w:t xml:space="preserve">абзацем первым пункта 2 части 3.3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3.6 введена </w:t>
      </w:r>
      <w:hyperlink w:history="0" r:id="rId54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02.07.2019 N 49-ЗС)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Если результат деления количества подлежащих распределению разрешений, указанных в </w:t>
      </w:r>
      <w:hyperlink w:history="0" w:anchor="P129" w:tooltip="1) 50 процентов разрешений распределяются уполномоченным органом исполнительной власти Алтайского края в сфере охоты и сохранения охотничьих ресурсов:">
        <w:r>
          <w:rPr>
            <w:sz w:val="20"/>
            <w:color w:val="0000ff"/>
          </w:rPr>
          <w:t xml:space="preserve">абзацах первых пунктов 1</w:t>
        </w:r>
      </w:hyperlink>
      <w:r>
        <w:rPr>
          <w:sz w:val="20"/>
        </w:rPr>
        <w:t xml:space="preserve"> и </w:t>
      </w:r>
      <w:hyperlink w:history="0" w:anchor="P132" w:tooltip="2) 50 процентов разрешений распределяются должностными лицами уполномоченного органа исполнительной власти Алтайского края в сфере охоты и сохранения охотничьих ресурсов в районах Алтайского края, на территориях которых находятся общедоступные охотничьи угодья:">
        <w:r>
          <w:rPr>
            <w:sz w:val="20"/>
            <w:color w:val="0000ff"/>
          </w:rPr>
          <w:t xml:space="preserve">2 части 3.3</w:t>
        </w:r>
      </w:hyperlink>
      <w:r>
        <w:rPr>
          <w:sz w:val="20"/>
        </w:rPr>
        <w:t xml:space="preserve"> настоящей статьи, выражается дробным числом, то округление такого значения производится в пользу разрешений, распределяемых между охотниками, оказывавшими содействие в выявлении правонарушений в области охоты и сохранения охотничьих ресурсов на территории Алтайского края, и между охотниками, принимавшими участие в мероприятиях по учету численности охотничьих ресурсов в общедоступных охотничьих угодьях на территории Алтайского края, соответственно.</w:t>
      </w:r>
    </w:p>
    <w:p>
      <w:pPr>
        <w:pStyle w:val="0"/>
        <w:jc w:val="both"/>
      </w:pPr>
      <w:r>
        <w:rPr>
          <w:sz w:val="20"/>
        </w:rPr>
        <w:t xml:space="preserve">(часть 3.7 введена </w:t>
      </w:r>
      <w:hyperlink w:history="0" r:id="rId55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02.07.2019 N 49-ЗС)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Жеребьевка осуществляется, в первую очередь, между охотниками, не привлекавшимися к административной и уголовной ответственности за нарушения в области охоты в течение года, предшествующего дате подачи заявления.</w:t>
      </w:r>
    </w:p>
    <w:p>
      <w:pPr>
        <w:pStyle w:val="0"/>
        <w:jc w:val="both"/>
      </w:pPr>
      <w:r>
        <w:rPr>
          <w:sz w:val="20"/>
        </w:rPr>
        <w:t xml:space="preserve">(часть 3.8 введена </w:t>
      </w:r>
      <w:hyperlink w:history="0" r:id="rId56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02.07.2019 N 49-ЗС)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целях обеспечения равных возможностей участников жеребьевки от одного охотника принимается не более одного заявления на одну особь копытного животного. В случае подачи нескольких заявлений одним охотником к участию в жеребьевке допускается заявление, зарегистрированное первым.</w:t>
      </w:r>
    </w:p>
    <w:p>
      <w:pPr>
        <w:pStyle w:val="0"/>
        <w:jc w:val="both"/>
      </w:pPr>
      <w:r>
        <w:rPr>
          <w:sz w:val="20"/>
        </w:rPr>
        <w:t xml:space="preserve">(часть 3.9 введена </w:t>
      </w:r>
      <w:hyperlink w:history="0" r:id="rId57" w:tooltip="Закон Алтайского края от 02.07.2019 N 49-ЗС &quot;О внесении изменений в статью 11 закона Алтайского края &quot;Об охоте и сохранении охотничьих ресурсов&quot; (принят Постановлением АКЗС от 26.06.2019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02.07.2019 N 49-ЗС)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58" w:tooltip="Закон Алтайского края от 06.07.2018 N 48-ЗС &quot;О внесении изменений в закон Алтайского края &quot;Об охоте и сохранении охотничьих ресурсов&quot; (принят Постановлением АКЗС от 03.07.2018 N 18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06.07.2018 N 48-ЗС.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 доступности в получении разрешения на добычу охотничьих ресурсов инвалидами обеспечиваются в соответствии с законодательством Российской Федерации о социальной защите инвалидов.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59" w:tooltip="Закон Алтайского края от 01.10.2015 N 83-ЗС &quot;О внесении изменений в отдельные законодательные акты Алтайского края&quot; (принят Постановлением АКЗС от 28.09.2015 N 28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01.10.2015 N 83-ЗС)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60" w:tooltip="Приказ Минприроды России от 29.08.2014 N 379 (ред. от 27.05.2021) &quot;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&quot; (Зарегистрировано в Минюсте России 13.11.2014 N 34694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оформления, выдачи разрешений на добычу охотничьих ресурсов утверждается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61" w:tooltip="Закон Алтайского края от 06.07.2018 N 48-ЗС &quot;О внесении изменений в закон Алтайского края &quot;Об охоте и сохранении охотничьих ресурсов&quot; (принят Постановлением АКЗС от 03.07.2018 N 1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06.07.2018 N 48-ЗС)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62" w:tooltip="Закон Алтайского края от 02.03.2017 N 10-ЗС &quot;О внесении изменений в закон Алтайского края &quot;Об охоте и сохранении охотничьих ресурсов&quot; и о признании утратившим силу закона Алтайского края &quot;Об установлении правил использования лесов для осуществления видов деятельности в сфере охотничьего хозяйства на территории Алтайского края&quot; (принят Постановлением АКЗС от 27.02.2017 N 4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02.03.2017 N 10-ЗС.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Ограничения охоты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3" w:tooltip="Закон Алтайского края от 24.06.2021 N 66-ЗС &quot;О внесении изменений в закон Алтайского края &quot;Об охоте и сохранении охотничьих ресурсов&quot; (принят Постановлением АКЗС от 22.06.2021 N 2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основе правил охоты Губернатор Алтайского края определяет виды разрешенной охоты.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предусмотренных правилами охоты, Губернатор Алтайского края определяет сроки охоты, допустимые для использования орудия охоты и иные ограничения охоты.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Ограничения охоты в соответствующих охотничьих угодьях, определенные Губернатором Алтайского края, устанавливаются после их согласования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охоты и сохранения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согласования ограничений охоты в соответствующих охотничьих угодьях, определенных Губернатором Алтайского края,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охоты и сохранения охотничьих ресурсов.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Лимит добычи охотничьих ресурсов и квота их добычи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64" w:tooltip="Приказ Минприроды России от 17.05.2010 N 164 (ред. от 11.07.2013) &quot;Об утверждении перечня видов охотничьих ресурсов, добыча которых осуществляется в соответствии с лимитами их добычи&quot; (Зарегистрировано в Минюсте России 23.07.2010 N 17962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охотничьих ресурсов, добыча которых осуществляется в соответствии с лимитами, за исключением охотничьих ресурсов, указанных в </w:t>
      </w:r>
      <w:hyperlink w:history="0" w:anchor="P168" w:tooltip="3. По согласованию с уполномоченным федеральным органом исполнительной власти утверждается лимит добычи кабарги, марала, косули, лося, рыси, соболя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утверждается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Лимит добычи охотничьих ресурсов для Алтайского края утверждается Губернатором Алтайского края в срок не позднее 1 августа текущего года на период до 1 августа следующего года.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согласованию с уполномоченным федеральным органом исполнительной власти утверждается лимит добычи кабарги, марала, косули, лося, рыси, соболя.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Лимит добычи устанавливается в отношении всех видов охоты.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Добыча охотничьих ресурсов, в отношении которых не утверждается лимит добычи, осуществляется в соответствии с </w:t>
      </w:r>
      <w:hyperlink w:history="0" r:id="rId65" w:tooltip="Приказ Минприроды России от 27.01.2022 N 49 &quot;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N 965&quot; (Зарегистрировано в Минюсте России 17.02.2022 N 67329) {КонсультантПлюс}">
        <w:r>
          <w:rPr>
            <w:sz w:val="20"/>
            <w:color w:val="0000ff"/>
          </w:rPr>
          <w:t xml:space="preserve">нормативами</w:t>
        </w:r>
      </w:hyperlink>
      <w:r>
        <w:rPr>
          <w:sz w:val="20"/>
        </w:rPr>
        <w:t xml:space="preserve"> и нормами в области охоты и сохранения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Положения настоящей статьи не распространяются на охотничьи ресурсы, находящиеся в полувольных условиях и искусственно созданной среде обитания.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66" w:tooltip="Закон Алтайского края от 06.05.2020 N 24-ЗС &quot;О внесении изменения в статью 14 закона Алтайского края &quot;Об охоте и сохранении охотничьих ресурсов&quot; (принят Постановлением АКЗС от 30.04.2020 N 1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06.05.2020 N 24-ЗС)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Охотхозяйственные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Алтайского края, осуществляющий переданные Российской Федерацией полномочия в сфере охоты и сохранения охотничьих ресурсов, заключает охотхозяйственное соглашение с победителем аукциона на право заключения такого соглашения или с иным лицом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Примерная </w:t>
      </w:r>
      <w:hyperlink w:history="0" r:id="rId67" w:tooltip="Приказ Минприроды России от 31.03.2010 N 93 (ред. от 07.09.2021) &quot;Об утверждении примерной формы охотхозяйственного соглашения&quot; (Зарегистрировано в Минюсте России 30.04.2010 N 17069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охотхозяйственного соглашения утверждается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Основания прекращения охотхозяйственного соглашения устанавливаются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Замена юридического лица или индивидуального предпринимателя, заключивших охотхозяйственное соглашение, на другое юридическое лицо или другого индивидуального предпринимателя, зарегистрированных в Российской Федерации в соответствии с Федеральным </w:t>
      </w:r>
      <w:hyperlink w:history="0" r:id="rId68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регистрации юридических лиц и индивидуальных предпринимателей", допускается на основании заключаемого между ними соглашения с согласия уполномоченного органа исполнительной власти Алтайского края в сфере охоты и сохранения охотничьих ресурсов в порядке, предусмотренном </w:t>
      </w:r>
      <w:hyperlink w:history="0" r:id="rId69" w:tooltip="Федеральный закон от 24.07.2009 N 209-ФЗ (ред. от 04.11.2022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27.1</w:t>
        </w:r>
      </w:hyperlink>
      <w:r>
        <w:rPr>
          <w:sz w:val="20"/>
        </w:rP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70" w:tooltip="Закон Алтайского края от 21.12.2021 N 115-ЗС &quot;О внесении изменений в отдельные законы Алтайского края&quot; (принят Постановлением АКЗС от 17.12.2021 N 44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21.12.2021 N 115-ЗС)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Регулирование численности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Регулирование численности охотничьих ресурсов осуществляется в целях поддержания численности охотничьих ресурсов,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1" w:tooltip="Закон Алтайского края от 04.09.2020 N 58-ЗС &quot;О внесении изменений в статьи 5 и 16 закона Алтайского края &quot;Об охоте и сохранении охотничьих ресурсов&quot; (принят Постановлением АКЗС от 31.08.2020 N 2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04.09.2020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Регулирование численности охотничьих ресурсов осуществляется на основании решений органов государственной власти в пределах их полномочий, определенных в соответствии со </w:t>
      </w:r>
      <w:hyperlink w:history="0" r:id="rId72" w:tooltip="Федеральный закон от 24.07.2009 N 209-ФЗ (ред. от 04.11.2022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статьями 32</w:t>
        </w:r>
      </w:hyperlink>
      <w:r>
        <w:rPr>
          <w:sz w:val="20"/>
        </w:rPr>
        <w:t xml:space="preserve"> - </w:t>
      </w:r>
      <w:hyperlink w:history="0" r:id="rId73" w:tooltip="Федеральный закон от 24.07.2009 N 209-ФЗ (ред. от 04.11.2022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74" w:tooltip="Закон Алтайского края от 04.09.2020 N 58-ЗС &quot;О внесении изменений в статьи 5 и 16 закона Алтайского края &quot;Об охоте и сохранении охотничьих ресурсов&quot; (принят Постановлением АКЗС от 31.08.2020 N 2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04.09.2020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соглашения, а в общедоступных охотничьих угодьях - органами государственной власти в пределах их полномочий, определенных в соответствии со </w:t>
      </w:r>
      <w:hyperlink w:history="0" r:id="rId75" w:tooltip="Федеральный закон от 24.07.2009 N 209-ФЗ (ред. от 04.11.2022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статьями 32</w:t>
        </w:r>
      </w:hyperlink>
      <w:r>
        <w:rPr>
          <w:sz w:val="20"/>
        </w:rPr>
        <w:t xml:space="preserve"> - </w:t>
      </w:r>
      <w:hyperlink w:history="0" r:id="rId76" w:tooltip="Федеральный закон от 24.07.2009 N 209-ФЗ (ред. от 04.11.2022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и </w:t>
      </w:r>
      <w:hyperlink w:history="0" w:anchor="P71" w:tooltip="Статья 6. Полномочия уполномоченного органа исполнительной власти Алтайского края в сфере охоты и сохранения охотничьих ресурсов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7" w:tooltip="Закон Алтайского края от 04.09.2020 N 58-ЗС &quot;О внесении изменений в статьи 5 и 16 закона Алтайского края &quot;Об охоте и сохранении охотничьих ресурсов&quot; (принят Постановлением АКЗС от 31.08.2020 N 2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04.09.2020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Регулирование численности охотничьих ресурсов на особо охраняемых природных территориях регионального значения осуществляется в соответствии с положениями об особо охраняемых природных территориях регионального значения, утверждаемыми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Алтайского края от 02.03.2017 N 10-ЗС &quot;О внесении изменений в закон Алтайского края &quot;Об охоте и сохранении охотничьих ресурсов&quot; и о признании утратившим силу закона Алтайского края &quot;Об установлении правил использования лесов для осуществления видов деятельности в сфере охотничьего хозяйства на территории Алтайского края&quot; (принят Постановлением АКЗС от 27.02.2017 N 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02.03.2017 N 10-ЗС)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Федеральный государственный охотничий контроль (надзор)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9" w:tooltip="Закон Алтайского края от 21.12.2021 N 115-ЗС &quot;О внесении изменений в отдельные законы Алтайского края&quot; (принят Постановлением АКЗС от 17.12.2021 N 44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21.12.2021 N 115-ЗС)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государственный охотничий контроль (надзор) осуществляется уполномоченным органом исполнительной власти Алтайского края в сфере охоты и сохранения охотничьих ресурсов в рамках переданных полномочий Российской Федерации по осуществлению государственного надзора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федерального государственного охотничьего контроля (надзора) может быть возложено на государственные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Предметом федерального государственного охотничьего контроля (надзора) является соблюдение юридическими лицами, индивидуальными предпринимателями и гражданами требований, установленных Федеральным </w:t>
      </w:r>
      <w:hyperlink w:history="0" r:id="rId80" w:tooltip="Федеральный закон от 24.07.2009 N 209-ФЗ (ред. от 04.11.2022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Алтайского края в области охоты и сохранения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осуществление федерального государственного охотничьего контроля (надзора) регулируются Федеральным </w:t>
      </w:r>
      <w:hyperlink w:history="0" r:id="rId8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Государственный мониторинг охотничьих ресурсов и среды их обитания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мониторинг охотничьих ресурсов и среды их обитания на территории Алтайского края, за исключением охотничьих ресурсов, находящихся на особо охраняемых природных территориях федерального значения, осуществляется уполномоченным органом исполнительной власти Алтайского края в сфере охоты и сохранения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Алтайского края от 24.06.2021 N 66-ЗС &quot;О внесении изменений в закон Алтайского края &quot;Об охоте и сохранении охотничьих ресурсов&quot; (принят Постановлением АКЗС от 22.06.2021 N 2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24.06.2021 N 66-ЗС)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Финансовое обеспечение реализации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Средства на реализацию настоящего Закона предусматриваются в краевом бюджете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на осуществление переданных Российской Федерацией в соответствии с Федеральным </w:t>
      </w:r>
      <w:hyperlink w:history="0" r:id="rId83" w:tooltip="Федеральный закон от 24.07.2009 N 209-ФЗ (ред. от 04.11.2022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органам государственной власти Алтайского края полномочий в области охоты и сохранения охотничьих ресурсов предоставляются в виде субвенций из федерального бюджета, а также за счет дополнительных средств, выделяемых из краевого бюджета в соответствии с законом Алтайского края о краевом бюджете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истечения срока действия долгосрочных лицензий на пользование животным миром создаются в первую очередь общедоступные охотничьи угодья, площадь которых должна достигнуть размера площади, предусмотренной </w:t>
      </w:r>
      <w:hyperlink w:history="0" w:anchor="P32" w:tooltip="2. Общедоступные охотничьи угодья Алтайского края должны составлять не менее, чем двадцать процентов от общей площади охотничьих угодий края.">
        <w:r>
          <w:rPr>
            <w:sz w:val="20"/>
            <w:color w:val="0000ff"/>
          </w:rPr>
          <w:t xml:space="preserve">частью 2 статьи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8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67-ЗС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08.07.2010 N 67-ЗС</w:t>
            <w:br/>
            <w:t>(ред. от 31.01.2023)</w:t>
            <w:br/>
            <w:t>"Об охоте и сохранении охотничьих ресурсов"</w:t>
            <w:br/>
            <w:t>(принят Пос...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11ADE1FC46A1F65E4F6BDC2D3FCDEB97BE30BE0659D22B958C59BF60A71575E062BE0AF83B4B892FF34B04A987AA78BC00F2027E87221823303Fk3nBJ" TargetMode = "External"/>
	<Relationship Id="rId8" Type="http://schemas.openxmlformats.org/officeDocument/2006/relationships/hyperlink" Target="consultantplus://offline/ref=8911ADE1FC46A1F65E4F6BDC2D3FCDEB97BE30BE0251DE2F948C59BF60A71575E062BE0AF83B4B892FF34B04A987AA78BC00F2027E87221823303Fk3nBJ" TargetMode = "External"/>
	<Relationship Id="rId9" Type="http://schemas.openxmlformats.org/officeDocument/2006/relationships/hyperlink" Target="consultantplus://offline/ref=8911ADE1FC46A1F65E4F6BDC2D3FCDEB97BE30BE0051D02E9B8704B568FE1977E76DE11DFF7247882FF34A0BA3D8AF6DAD58FD02629924003F323D3AkEn5J" TargetMode = "External"/>
	<Relationship Id="rId10" Type="http://schemas.openxmlformats.org/officeDocument/2006/relationships/hyperlink" Target="consultantplus://offline/ref=8911ADE1FC46A1F65E4F6BDC2D3FCDEB97BE30BE0257D52D948C59BF60A71575E062BE0AF83B4B892FF34B04A987AA78BC00F2027E87221823303Fk3nBJ" TargetMode = "External"/>
	<Relationship Id="rId11" Type="http://schemas.openxmlformats.org/officeDocument/2006/relationships/hyperlink" Target="consultantplus://offline/ref=8911ADE1FC46A1F65E4F6BDC2D3FCDEB97BE30BE0552D02F918C59BF60A71575E062BE0AF83B4B892FF34B0BA987AA78BC00F2027E87221823303Fk3nBJ" TargetMode = "External"/>
	<Relationship Id="rId12" Type="http://schemas.openxmlformats.org/officeDocument/2006/relationships/hyperlink" Target="consultantplus://offline/ref=8911ADE1FC46A1F65E4F6BDC2D3FCDEB97BE30BE0457D225908C59BF60A71575E062BE0AF83B4B892FF34808A987AA78BC00F2027E87221823303Fk3nBJ" TargetMode = "External"/>
	<Relationship Id="rId13" Type="http://schemas.openxmlformats.org/officeDocument/2006/relationships/hyperlink" Target="consultantplus://offline/ref=8911ADE1FC46A1F65E4F6BDC2D3FCDEB97BE30BE0659D22B948C59BF60A71575E062BE0AF83B4B892FF34B0BA987AA78BC00F2027E87221823303Fk3nBJ" TargetMode = "External"/>
	<Relationship Id="rId14" Type="http://schemas.openxmlformats.org/officeDocument/2006/relationships/hyperlink" Target="consultantplus://offline/ref=8911ADE1FC46A1F65E4F6BDC2D3FCDEB97BE30BE0756DF29908C59BF60A71575E062BE0AF83B4B892FF34B04A987AA78BC00F2027E87221823303Fk3nBJ" TargetMode = "External"/>
	<Relationship Id="rId15" Type="http://schemas.openxmlformats.org/officeDocument/2006/relationships/hyperlink" Target="consultantplus://offline/ref=8911ADE1FC46A1F65E4F6BDC2D3FCDEB97BE30BE0659D229958C59BF60A71575E062BE0AF83B4B892FF34B0BA987AA78BC00F2027E87221823303Fk3nBJ" TargetMode = "External"/>
	<Relationship Id="rId16" Type="http://schemas.openxmlformats.org/officeDocument/2006/relationships/hyperlink" Target="consultantplus://offline/ref=8911ADE1FC46A1F65E4F6BDC2D3FCDEB97BE30BE0954D72A968C59BF60A71575E062BE0AF83B4B892FF34B0BA987AA78BC00F2027E87221823303Fk3nBJ" TargetMode = "External"/>
	<Relationship Id="rId17" Type="http://schemas.openxmlformats.org/officeDocument/2006/relationships/hyperlink" Target="consultantplus://offline/ref=8911ADE1FC46A1F65E4F6BDC2D3FCDEB97BE30BE0851D02F978C59BF60A71575E062BE0AF83B4B892FF34B0BA987AA78BC00F2027E87221823303Fk3nBJ" TargetMode = "External"/>
	<Relationship Id="rId18" Type="http://schemas.openxmlformats.org/officeDocument/2006/relationships/hyperlink" Target="consultantplus://offline/ref=8911ADE1FC46A1F65E4F6BDC2D3FCDEB97BE30BE0853DE24968C59BF60A71575E062BE0AF83B4B892FF34B0BA987AA78BC00F2027E87221823303Fk3nBJ" TargetMode = "External"/>
	<Relationship Id="rId19" Type="http://schemas.openxmlformats.org/officeDocument/2006/relationships/hyperlink" Target="consultantplus://offline/ref=8911ADE1FC46A1F65E4F6BDC2D3FCDEB97BE30BE0857D22C9A8C59BF60A71575E062BE0AF83B4B892FF34B0BA987AA78BC00F2027E87221823303Fk3nBJ" TargetMode = "External"/>
	<Relationship Id="rId20" Type="http://schemas.openxmlformats.org/officeDocument/2006/relationships/hyperlink" Target="consultantplus://offline/ref=8911ADE1FC46A1F65E4F6BDC2D3FCDEB97BE30BE0858D72E9B8C59BF60A71575E062BE0AF83B4B892FF34B0BA987AA78BC00F2027E87221823303Fk3nBJ" TargetMode = "External"/>
	<Relationship Id="rId21" Type="http://schemas.openxmlformats.org/officeDocument/2006/relationships/hyperlink" Target="consultantplus://offline/ref=8911ADE1FC46A1F65E4F6BDC2D3FCDEB97BE30BE0051D425928504B568FE1977E76DE11DFF7247882FF34908A7D8AF6DAD58FD02629924003F323D3AkEn5J" TargetMode = "External"/>
	<Relationship Id="rId22" Type="http://schemas.openxmlformats.org/officeDocument/2006/relationships/hyperlink" Target="consultantplus://offline/ref=8911ADE1FC46A1F65E4F6BDC2D3FCDEB97BE30BE0050D724948F04B568FE1977E76DE11DFF7247882FF34B0CA5D8AF6DAD58FD02629924003F323D3AkEn5J" TargetMode = "External"/>
	<Relationship Id="rId23" Type="http://schemas.openxmlformats.org/officeDocument/2006/relationships/hyperlink" Target="consultantplus://offline/ref=8911ADE1FC46A1F65E4F6BDC2D3FCDEB97BE30BE0257D52D948C59BF60A71575E062BE0AF83B4B892FF34B04A987AA78BC00F2027E87221823303Fk3nBJ" TargetMode = "External"/>
	<Relationship Id="rId24" Type="http://schemas.openxmlformats.org/officeDocument/2006/relationships/hyperlink" Target="consultantplus://offline/ref=8911ADE1FC46A1F65E4F6BDC2D3FCDEB97BE30BE0756DF29908C59BF60A71575E062BE0AF83B4B892FF34B05A987AA78BC00F2027E87221823303Fk3nBJ" TargetMode = "External"/>
	<Relationship Id="rId25" Type="http://schemas.openxmlformats.org/officeDocument/2006/relationships/hyperlink" Target="consultantplus://offline/ref=8911ADE1FC46A1F65E4F6BDC2D3FCDEB97BE30BE0756DF29908C59BF60A71575E062BE0AF83B4B892FF34A0CA987AA78BC00F2027E87221823303Fk3nBJ" TargetMode = "External"/>
	<Relationship Id="rId26" Type="http://schemas.openxmlformats.org/officeDocument/2006/relationships/hyperlink" Target="consultantplus://offline/ref=8911ADE1FC46A1F65E4F6BDC2D3FCDEB97BE30BE0756DF29908C59BF60A71575E062BE0AF83B4B892FF34A0CA987AA78BC00F2027E87221823303Fk3nBJ" TargetMode = "External"/>
	<Relationship Id="rId27" Type="http://schemas.openxmlformats.org/officeDocument/2006/relationships/hyperlink" Target="consultantplus://offline/ref=8911ADE1FC46A1F65E4F6BDC2D3FCDEB97BE30BE0659D22B948C59BF60A71575E062BE0AF83B4B892FF34B04A987AA78BC00F2027E87221823303Fk3nBJ" TargetMode = "External"/>
	<Relationship Id="rId28" Type="http://schemas.openxmlformats.org/officeDocument/2006/relationships/hyperlink" Target="consultantplus://offline/ref=8911ADE1FC46A1F65E4F6BDC2D3FCDEB97BE30BE0858D72E9B8C59BF60A71575E062BE0AF83B4B892FF34B04A987AA78BC00F2027E87221823303Fk3nBJ" TargetMode = "External"/>
	<Relationship Id="rId29" Type="http://schemas.openxmlformats.org/officeDocument/2006/relationships/hyperlink" Target="consultantplus://offline/ref=8911ADE1FC46A1F65E4F6BDC2D3FCDEB97BE30BE0858D72E9B8C59BF60A71575E062BE0AF83B4B892FF34B05A987AA78BC00F2027E87221823303Fk3nBJ" TargetMode = "External"/>
	<Relationship Id="rId30" Type="http://schemas.openxmlformats.org/officeDocument/2006/relationships/hyperlink" Target="consultantplus://offline/ref=8911ADE1FC46A1F65E4F6BDC2D3FCDEB97BE30BE0853DE24968C59BF60A71575E062BE0AF83B4B892FF34B05A987AA78BC00F2027E87221823303Fk3nBJ" TargetMode = "External"/>
	<Relationship Id="rId31" Type="http://schemas.openxmlformats.org/officeDocument/2006/relationships/hyperlink" Target="consultantplus://offline/ref=8911ADE1FC46A1F65E4F6BDC2D3FCDEB97BE30BE0853DE24968C59BF60A71575E062BE0AF83B4B892FF34A0CA987AA78BC00F2027E87221823303Fk3nBJ" TargetMode = "External"/>
	<Relationship Id="rId32" Type="http://schemas.openxmlformats.org/officeDocument/2006/relationships/hyperlink" Target="consultantplus://offline/ref=8911ADE1FC46A1F65E4F6BDC2D3FCDEB97BE30BE0858D72E9B8C59BF60A71575E062BE0AF83B4B892FF34A0CA987AA78BC00F2027E87221823303Fk3nBJ" TargetMode = "External"/>
	<Relationship Id="rId33" Type="http://schemas.openxmlformats.org/officeDocument/2006/relationships/hyperlink" Target="consultantplus://offline/ref=8911ADE1FC46A1F65E4F6BDC2D3FCDEB97BE30BE0552D02F918C59BF60A71575E062BE0AF83B4B892FF34B0BA987AA78BC00F2027E87221823303Fk3nBJ" TargetMode = "External"/>
	<Relationship Id="rId34" Type="http://schemas.openxmlformats.org/officeDocument/2006/relationships/hyperlink" Target="consultantplus://offline/ref=8911ADE1FC46A1F65E4F6BDC2D3FCDEB97BE30BE0552D02F918C59BF60A71575E062BE0AF83B4B892FF34B05A987AA78BC00F2027E87221823303Fk3nBJ" TargetMode = "External"/>
	<Relationship Id="rId35" Type="http://schemas.openxmlformats.org/officeDocument/2006/relationships/hyperlink" Target="consultantplus://offline/ref=8911ADE1FC46A1F65E4F6BDC2D3FCDEB97BE30BE0552D02F918C59BF60A71575E062BE0AF83B4B892FF34A0CA987AA78BC00F2027E87221823303Fk3nBJ" TargetMode = "External"/>
	<Relationship Id="rId36" Type="http://schemas.openxmlformats.org/officeDocument/2006/relationships/hyperlink" Target="consultantplus://offline/ref=8911ADE1FC46A1F65E4F6BDC2D3FCDEB97BE30BE0552D02F918C59BF60A71575E062BE0AF83B4B892FF34A0DA987AA78BC00F2027E87221823303Fk3nBJ" TargetMode = "External"/>
	<Relationship Id="rId37" Type="http://schemas.openxmlformats.org/officeDocument/2006/relationships/hyperlink" Target="consultantplus://offline/ref=8911ADE1FC46A1F65E4F6BDC2D3FCDEB97BE30BE0857D22C9A8C59BF60A71575E062BE0AF83B4B892FF34B0BA987AA78BC00F2027E87221823303Fk3nBJ" TargetMode = "External"/>
	<Relationship Id="rId38" Type="http://schemas.openxmlformats.org/officeDocument/2006/relationships/hyperlink" Target="consultantplus://offline/ref=8911ADE1FC46A1F65E4F75D13B5393E795B166B20856DD7ACFD302E237AE1F22B52DBF44BE34548929ED490CA0kDn0J" TargetMode = "External"/>
	<Relationship Id="rId39" Type="http://schemas.openxmlformats.org/officeDocument/2006/relationships/hyperlink" Target="consultantplus://offline/ref=8911ADE1FC46A1F65E4F6BDC2D3FCDEB97BE30BE0050D724948F04B568FE1977E76DE11DFF7247882FF34B0CABD8AF6DAD58FD02629924003F323D3AkEn5J" TargetMode = "External"/>
	<Relationship Id="rId40" Type="http://schemas.openxmlformats.org/officeDocument/2006/relationships/hyperlink" Target="consultantplus://offline/ref=8911ADE1FC46A1F65E4F6BDC2D3FCDEB97BE30BE0050D724948F04B568FE1977E76DE11DFF7247882FF34B0DA1D8AF6DAD58FD02629924003F323D3AkEn5J" TargetMode = "External"/>
	<Relationship Id="rId41" Type="http://schemas.openxmlformats.org/officeDocument/2006/relationships/hyperlink" Target="consultantplus://offline/ref=8911ADE1FC46A1F65E4F6BDC2D3FCDEB97BE30BE0659D229958C59BF60A71575E062BE0AF83B4B892FF34A0CA987AA78BC00F2027E87221823303Fk3nBJ" TargetMode = "External"/>
	<Relationship Id="rId42" Type="http://schemas.openxmlformats.org/officeDocument/2006/relationships/hyperlink" Target="consultantplus://offline/ref=8911ADE1FC46A1F65E4F6BDC2D3FCDEB97BE30BE0659D22B948C59BF60A71575E062BE0AF83B4B892FF34A09A987AA78BC00F2027E87221823303Fk3nBJ" TargetMode = "External"/>
	<Relationship Id="rId43" Type="http://schemas.openxmlformats.org/officeDocument/2006/relationships/hyperlink" Target="consultantplus://offline/ref=8911ADE1FC46A1F65E4F6BDC2D3FCDEB97BE30BE0050D724948F04B568FE1977E76DE11DFF7247882FF34B0DA6D8AF6DAD58FD02629924003F323D3AkEn5J" TargetMode = "External"/>
	<Relationship Id="rId44" Type="http://schemas.openxmlformats.org/officeDocument/2006/relationships/hyperlink" Target="consultantplus://offline/ref=8911ADE1FC46A1F65E4F6BDC2D3FCDEB97BE30BE0954D72A968C59BF60A71575E062BE0AF83B4B892FF34B04A987AA78BC00F2027E87221823303Fk3nBJ" TargetMode = "External"/>
	<Relationship Id="rId45" Type="http://schemas.openxmlformats.org/officeDocument/2006/relationships/hyperlink" Target="consultantplus://offline/ref=8911ADE1FC46A1F65E4F6BDC2D3FCDEB97BE30BE0659D229958C59BF60A71575E062BE0AF83B4B892FF34A0DA987AA78BC00F2027E87221823303Fk3nBJ" TargetMode = "External"/>
	<Relationship Id="rId46" Type="http://schemas.openxmlformats.org/officeDocument/2006/relationships/hyperlink" Target="consultantplus://offline/ref=8911ADE1FC46A1F65E4F6BDC2D3FCDEB97BE30BE0659D229958C59BF60A71575E062BE0AF83B4B892FF34A0EA987AA78BC00F2027E87221823303Fk3nBJ" TargetMode = "External"/>
	<Relationship Id="rId47" Type="http://schemas.openxmlformats.org/officeDocument/2006/relationships/hyperlink" Target="consultantplus://offline/ref=8911ADE1FC46A1F65E4F6BDC2D3FCDEB97BE30BE0659D22B948C59BF60A71575E062BE0AF83B4B892FF34A0BA987AA78BC00F2027E87221823303Fk3nBJ" TargetMode = "External"/>
	<Relationship Id="rId48" Type="http://schemas.openxmlformats.org/officeDocument/2006/relationships/hyperlink" Target="consultantplus://offline/ref=8911ADE1FC46A1F65E4F6BDC2D3FCDEB97BE30BE0659D22B948C59BF60A71575E062BE0AF83B4B892FF34A05A987AA78BC00F2027E87221823303Fk3nBJ" TargetMode = "External"/>
	<Relationship Id="rId49" Type="http://schemas.openxmlformats.org/officeDocument/2006/relationships/hyperlink" Target="consultantplus://offline/ref=8911ADE1FC46A1F65E4F6BDC2D3FCDEB97BE30BE0954D72A968C59BF60A71575E062BE0AF83B4B892FF34A0CA987AA78BC00F2027E87221823303Fk3nBJ" TargetMode = "External"/>
	<Relationship Id="rId50" Type="http://schemas.openxmlformats.org/officeDocument/2006/relationships/hyperlink" Target="consultantplus://offline/ref=8911ADE1FC46A1F65E4F6BDC2D3FCDEB97BE30BE0954D72A968C59BF60A71575E062BE0AF83B4B892FF34A0DA987AA78BC00F2027E87221823303Fk3nBJ" TargetMode = "External"/>
	<Relationship Id="rId51" Type="http://schemas.openxmlformats.org/officeDocument/2006/relationships/hyperlink" Target="consultantplus://offline/ref=8911ADE1FC46A1F65E4F6BDC2D3FCDEB97BE30BE0050D2299B8004B568FE1977E76DE11DFF7247882FF34B0AA2D8AF6DAD58FD02629924003F323D3AkEn5J" TargetMode = "External"/>
	<Relationship Id="rId52" Type="http://schemas.openxmlformats.org/officeDocument/2006/relationships/hyperlink" Target="consultantplus://offline/ref=8911ADE1FC46A1F65E4F6BDC2D3FCDEB97BE30BE0954D72A968C59BF60A71575E062BE0AF83B4B892FF34A05A987AA78BC00F2027E87221823303Fk3nBJ" TargetMode = "External"/>
	<Relationship Id="rId53" Type="http://schemas.openxmlformats.org/officeDocument/2006/relationships/hyperlink" Target="consultantplus://offline/ref=8911ADE1FC46A1F65E4F6BDC2D3FCDEB97BE30BE0954D72A968C59BF60A71575E062BE0AF83B4B892FF3490DA987AA78BC00F2027E87221823303Fk3nBJ" TargetMode = "External"/>
	<Relationship Id="rId54" Type="http://schemas.openxmlformats.org/officeDocument/2006/relationships/hyperlink" Target="consultantplus://offline/ref=8911ADE1FC46A1F65E4F6BDC2D3FCDEB97BE30BE0954D72A968C59BF60A71575E062BE0AF83B4B892FF3490EA987AA78BC00F2027E87221823303Fk3nBJ" TargetMode = "External"/>
	<Relationship Id="rId55" Type="http://schemas.openxmlformats.org/officeDocument/2006/relationships/hyperlink" Target="consultantplus://offline/ref=8911ADE1FC46A1F65E4F6BDC2D3FCDEB97BE30BE0954D72A968C59BF60A71575E062BE0AF83B4B892FF3490FA987AA78BC00F2027E87221823303Fk3nBJ" TargetMode = "External"/>
	<Relationship Id="rId56" Type="http://schemas.openxmlformats.org/officeDocument/2006/relationships/hyperlink" Target="consultantplus://offline/ref=8911ADE1FC46A1F65E4F6BDC2D3FCDEB97BE30BE0954D72A968C59BF60A71575E062BE0AF83B4B892FF34908A987AA78BC00F2027E87221823303Fk3nBJ" TargetMode = "External"/>
	<Relationship Id="rId57" Type="http://schemas.openxmlformats.org/officeDocument/2006/relationships/hyperlink" Target="consultantplus://offline/ref=8911ADE1FC46A1F65E4F6BDC2D3FCDEB97BE30BE0954D72A968C59BF60A71575E062BE0AF83B4B892FF34909A987AA78BC00F2027E87221823303Fk3nBJ" TargetMode = "External"/>
	<Relationship Id="rId58" Type="http://schemas.openxmlformats.org/officeDocument/2006/relationships/hyperlink" Target="consultantplus://offline/ref=8911ADE1FC46A1F65E4F6BDC2D3FCDEB97BE30BE0659D229958C59BF60A71575E062BE0AF83B4B892FF34A08A987AA78BC00F2027E87221823303Fk3nBJ" TargetMode = "External"/>
	<Relationship Id="rId59" Type="http://schemas.openxmlformats.org/officeDocument/2006/relationships/hyperlink" Target="consultantplus://offline/ref=8911ADE1FC46A1F65E4F6BDC2D3FCDEB97BE30BE0457D225908C59BF60A71575E062BE0AF83B4B892FF34808A987AA78BC00F2027E87221823303Fk3nBJ" TargetMode = "External"/>
	<Relationship Id="rId60" Type="http://schemas.openxmlformats.org/officeDocument/2006/relationships/hyperlink" Target="consultantplus://offline/ref=8911ADE1FC46A1F65E4F75D13B5393E792BD6BB50852DD7ACFD302E237AE1F22A72DE748BC364A8B2CF81F5DE686F63EEB13F0067E852404k2n2J" TargetMode = "External"/>
	<Relationship Id="rId61" Type="http://schemas.openxmlformats.org/officeDocument/2006/relationships/hyperlink" Target="consultantplus://offline/ref=8911ADE1FC46A1F65E4F6BDC2D3FCDEB97BE30BE0659D229958C59BF60A71575E062BE0AF83B4B892FF34A09A987AA78BC00F2027E87221823303Fk3nBJ" TargetMode = "External"/>
	<Relationship Id="rId62" Type="http://schemas.openxmlformats.org/officeDocument/2006/relationships/hyperlink" Target="consultantplus://offline/ref=8911ADE1FC46A1F65E4F6BDC2D3FCDEB97BE30BE0756DF29908C59BF60A71575E062BE0AF83B4B892FF34A0EA987AA78BC00F2027E87221823303Fk3nBJ" TargetMode = "External"/>
	<Relationship Id="rId63" Type="http://schemas.openxmlformats.org/officeDocument/2006/relationships/hyperlink" Target="consultantplus://offline/ref=8911ADE1FC46A1F65E4F6BDC2D3FCDEB97BE30BE0858D72E9B8C59BF60A71575E062BE0AF83B4B892FF34A0DA987AA78BC00F2027E87221823303Fk3nBJ" TargetMode = "External"/>
	<Relationship Id="rId64" Type="http://schemas.openxmlformats.org/officeDocument/2006/relationships/hyperlink" Target="consultantplus://offline/ref=8911ADE1FC46A1F65E4F75D13B5393E790B06EB10550DD7ACFD302E237AE1F22A72DE748BC364A8926F81F5DE686F63EEB13F0067E852404k2n2J" TargetMode = "External"/>
	<Relationship Id="rId65" Type="http://schemas.openxmlformats.org/officeDocument/2006/relationships/hyperlink" Target="consultantplus://offline/ref=8911ADE1FC46A1F65E4F75D13B5393E795B567B40351DD7ACFD302E237AE1F22A72DE748BC364A882CF81F5DE686F63EEB13F0067E852404k2n2J" TargetMode = "External"/>
	<Relationship Id="rId66" Type="http://schemas.openxmlformats.org/officeDocument/2006/relationships/hyperlink" Target="consultantplus://offline/ref=980BDE48846A2EF8AD026CD789ADF0D2F21894520D98EE0C73C99DD7341101367579C38AA4B8406F1749F25C9AC9F5B69A5EA2EC237B87C84E9D56l0nBJ" TargetMode = "External"/>
	<Relationship Id="rId67" Type="http://schemas.openxmlformats.org/officeDocument/2006/relationships/hyperlink" Target="consultantplus://offline/ref=980BDE48846A2EF8AD0272DA9FC1AEDEF71AC35B019EE3592B96C68A63180B6132369AC8E0B5416F1E42A60AD5C8A9F0CD4DA0E8237981D4l4nFJ" TargetMode = "External"/>
	<Relationship Id="rId68" Type="http://schemas.openxmlformats.org/officeDocument/2006/relationships/hyperlink" Target="consultantplus://offline/ref=980BDE48846A2EF8AD0272DA9FC1AEDEF017CE58039EE3592B96C68A63180B612036C2C4E2B75F6F1157F05B93l9nEJ" TargetMode = "External"/>
	<Relationship Id="rId69" Type="http://schemas.openxmlformats.org/officeDocument/2006/relationships/hyperlink" Target="consultantplus://offline/ref=980BDE48846A2EF8AD0272DA9FC1AEDEF010CA590690E3592B96C68A63180B6132369ACBE3B24A3B460DA756939FBAF2C94DA2EE3Fl7n8J" TargetMode = "External"/>
	<Relationship Id="rId70" Type="http://schemas.openxmlformats.org/officeDocument/2006/relationships/hyperlink" Target="consultantplus://offline/ref=980BDE48846A2EF8AD026CD789ADF0D2F21894520598EA0676C0C0DD3C480D3472769C9DA3F14C6E1749F05F9796F0A38B06ADEC3F6581D0529F540AlDn0J" TargetMode = "External"/>
	<Relationship Id="rId71" Type="http://schemas.openxmlformats.org/officeDocument/2006/relationships/hyperlink" Target="consultantplus://offline/ref=980BDE48846A2EF8AD026CD789ADF0D2F21894520D9AE00772C99DD7341101367579C38AA4B8406F1749F35A9AC9F5B69A5EA2EC237B87C84E9D56l0nBJ" TargetMode = "External"/>
	<Relationship Id="rId72" Type="http://schemas.openxmlformats.org/officeDocument/2006/relationships/hyperlink" Target="consultantplus://offline/ref=980BDE48846A2EF8AD0272DA9FC1AEDEF010CA590690E3592B96C68A63180B6132369AC8E0B5426F1042A60AD5C8A9F0CD4DA0E8237981D4l4nFJ" TargetMode = "External"/>
	<Relationship Id="rId73" Type="http://schemas.openxmlformats.org/officeDocument/2006/relationships/hyperlink" Target="consultantplus://offline/ref=980BDE48846A2EF8AD0272DA9FC1AEDEF010CA590690E3592B96C68A63180B6132369AC8E0B542681542A60AD5C8A9F0CD4DA0E8237981D4l4nFJ" TargetMode = "External"/>
	<Relationship Id="rId74" Type="http://schemas.openxmlformats.org/officeDocument/2006/relationships/hyperlink" Target="consultantplus://offline/ref=980BDE48846A2EF8AD026CD789ADF0D2F21894520D9AE00772C99DD7341101367579C38AA4B8406F1749F3589AC9F5B69A5EA2EC237B87C84E9D56l0nBJ" TargetMode = "External"/>
	<Relationship Id="rId75" Type="http://schemas.openxmlformats.org/officeDocument/2006/relationships/hyperlink" Target="consultantplus://offline/ref=980BDE48846A2EF8AD0272DA9FC1AEDEF010CA590690E3592B96C68A63180B6132369AC8E0B5426F1042A60AD5C8A9F0CD4DA0E8237981D4l4nFJ" TargetMode = "External"/>
	<Relationship Id="rId76" Type="http://schemas.openxmlformats.org/officeDocument/2006/relationships/hyperlink" Target="consultantplus://offline/ref=980BDE48846A2EF8AD0272DA9FC1AEDEF010CA590690E3592B96C68A63180B6132369AC8E0B542681542A60AD5C8A9F0CD4DA0E8237981D4l4nFJ" TargetMode = "External"/>
	<Relationship Id="rId77" Type="http://schemas.openxmlformats.org/officeDocument/2006/relationships/hyperlink" Target="consultantplus://offline/ref=980BDE48846A2EF8AD026CD789ADF0D2F21894520D9AE00772C99DD7341101367579C38AA4B8406F1749F35F9AC9F5B69A5EA2EC237B87C84E9D56l0nBJ" TargetMode = "External"/>
	<Relationship Id="rId78" Type="http://schemas.openxmlformats.org/officeDocument/2006/relationships/hyperlink" Target="consultantplus://offline/ref=980BDE48846A2EF8AD026CD789ADF0D2F2189452029FE10A74C99DD7341101367579C38AA4B8406F1749F35F9AC9F5B69A5EA2EC237B87C84E9D56l0nBJ" TargetMode = "External"/>
	<Relationship Id="rId79" Type="http://schemas.openxmlformats.org/officeDocument/2006/relationships/hyperlink" Target="consultantplus://offline/ref=980BDE48846A2EF8AD026CD789ADF0D2F21894520598EA0676C0C0DD3C480D3472769C9DA3F14C6E1749F05F9996F0A38B06ADEC3F6581D0529F540AlDn0J" TargetMode = "External"/>
	<Relationship Id="rId80" Type="http://schemas.openxmlformats.org/officeDocument/2006/relationships/hyperlink" Target="consultantplus://offline/ref=980BDE48846A2EF8AD0272DA9FC1AEDEF010CA590690E3592B96C68A63180B612036C2C4E2B75F6F1157F05B93l9nEJ" TargetMode = "External"/>
	<Relationship Id="rId81" Type="http://schemas.openxmlformats.org/officeDocument/2006/relationships/hyperlink" Target="consultantplus://offline/ref=980BDE48846A2EF8AD0272DA9FC1AEDEF011C85C0490E3592B96C68A63180B612036C2C4E2B75F6F1157F05B93l9nEJ" TargetMode = "External"/>
	<Relationship Id="rId82" Type="http://schemas.openxmlformats.org/officeDocument/2006/relationships/hyperlink" Target="consultantplus://offline/ref=980BDE48846A2EF8AD026CD789ADF0D2F21894520D91E90D7FC99DD7341101367579C38AA4B8406F1749F35C9AC9F5B69A5EA2EC237B87C84E9D56l0nBJ" TargetMode = "External"/>
	<Relationship Id="rId83" Type="http://schemas.openxmlformats.org/officeDocument/2006/relationships/hyperlink" Target="consultantplus://offline/ref=980BDE48846A2EF8AD0272DA9FC1AEDEF010CA590690E3592B96C68A63180B612036C2C4E2B75F6F1157F05B93l9n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08.07.2010 N 67-ЗС
(ред. от 31.01.2023)
"Об охоте и сохранении охотничьих ресурсов"
(принят Постановлением АКЗС от 02.07.2010 N 365)</dc:title>
  <dcterms:created xsi:type="dcterms:W3CDTF">2023-06-22T09:39:36Z</dcterms:created>
</cp:coreProperties>
</file>