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Амурской области от 11.02.2021 N 72</w:t>
              <w:br/>
              <w:t xml:space="preserve">(ред. от 06.02.2023)</w:t>
              <w:br/>
              <w:t xml:space="preserve">"Об утверждении Порядка оказания финансовой поддержки социально ориентированным некоммерческим организациям и волонтерским движениям путем предоставления субсидий на реализацию мероприятий по формированию системы мотивации граждан к здоровому образу жизни, включая здоровое питание и отказ от вредных привычек"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АМУРСКОЙ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февраля 2021 г. N 72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ОКАЗАНИЯ ФИНАНСОВОЙ ПОДДЕРЖКИ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И ВОЛОНТЕРСКИМ ДВИЖЕНИЯМ ПУТЕМ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НА РЕАЛИЗАЦИЮ МЕРОПРИЯТИЙ ПО ФОРМИРОВАНИЮ СИСТЕМЫ</w:t>
      </w:r>
    </w:p>
    <w:p>
      <w:pPr>
        <w:pStyle w:val="2"/>
        <w:jc w:val="center"/>
      </w:pPr>
      <w:r>
        <w:rPr>
          <w:sz w:val="20"/>
        </w:rPr>
        <w:t xml:space="preserve">МОТИВАЦИИ ГРАЖДАН К ЗДОРОВОМУ ОБРАЗУ ЖИЗНИ, ВКЛЮЧАЯ</w:t>
      </w:r>
    </w:p>
    <w:p>
      <w:pPr>
        <w:pStyle w:val="2"/>
        <w:jc w:val="center"/>
      </w:pPr>
      <w:r>
        <w:rPr>
          <w:sz w:val="20"/>
        </w:rPr>
        <w:t xml:space="preserve">ЗДОРОВОЕ ПИТАНИЕ И ОТКАЗ ОТ ВРЕДНЫХ ПРИВЫЧЕК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11.04.2022 </w:t>
            </w:r>
            <w:hyperlink w:history="0" r:id="rId7" w:tooltip="Постановление Правительства Амурской области от 11.04.2022 N 352 &quot;О внесении изменений в постановление Правительства Амурской области от 11 февраля 2021 г. N 72&quot; {КонсультантПлюс}">
              <w:r>
                <w:rPr>
                  <w:sz w:val="20"/>
                  <w:color w:val="0000ff"/>
                </w:rPr>
                <w:t xml:space="preserve">N 352</w:t>
              </w:r>
            </w:hyperlink>
            <w:r>
              <w:rPr>
                <w:sz w:val="20"/>
                <w:color w:val="392c69"/>
              </w:rPr>
              <w:t xml:space="preserve">, от 20.09.2022 </w:t>
            </w:r>
            <w:hyperlink w:history="0" r:id="rId8" w:tooltip="Постановление Правительства Амурской области от 20.09.2022 N 935 &quot;О внесении изменений в постановление Правительства Амурской области от 11 февраля 2021 г. N 72&quot; {КонсультантПлюс}">
              <w:r>
                <w:rPr>
                  <w:sz w:val="20"/>
                  <w:color w:val="0000ff"/>
                </w:rPr>
                <w:t xml:space="preserve">N 935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26.12.2022 </w:t>
            </w:r>
            <w:hyperlink w:history="0" r:id="rId9" w:tooltip="Постановление Правительства Амурской области от 26.12.2022 N 1285 &quot;О внесении изменений в постановление Правительства Амурской области от 11 февраля 2021 г. N 72&quot; {КонсультантПлюс}">
              <w:r>
                <w:rPr>
                  <w:sz w:val="20"/>
                  <w:color w:val="0000ff"/>
                </w:rPr>
                <w:t xml:space="preserve">N 1285</w:t>
              </w:r>
            </w:hyperlink>
            <w:r>
              <w:rPr>
                <w:sz w:val="20"/>
                <w:color w:val="392c69"/>
              </w:rPr>
              <w:t xml:space="preserve">, от 06.02.2023 </w:t>
            </w:r>
            <w:hyperlink w:history="0" r:id="rId10" w:tooltip="Постановление Правительства Амурской области от 06.02.2023 N 121 &quot;О внесении изменения в постановление Правительства Амурской области от 11 февраля 2021 г. N 72&quot; {КонсультантПлюс}">
              <w:r>
                <w:rPr>
                  <w:sz w:val="20"/>
                  <w:color w:val="0000ff"/>
                </w:rPr>
                <w:t xml:space="preserve">N 121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1</w:t>
      </w:r>
    </w:p>
    <w:p>
      <w:pPr>
        <w:pStyle w:val="1"/>
        <w:jc w:val="both"/>
      </w:pPr>
      <w:r>
        <w:rPr>
          <w:sz w:val="20"/>
        </w:rPr>
        <w:t xml:space="preserve">    В соответствии со </w:t>
      </w:r>
      <w:hyperlink w:history="0" r:id="rId1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</w:t>
        </w:r>
      </w:hyperlink>
      <w:r>
        <w:rPr>
          <w:sz w:val="20"/>
        </w:rPr>
        <w:t xml:space="preserve">  Бюджетного кодекса Российской Федерации и</w:t>
      </w:r>
    </w:p>
    <w:p>
      <w:pPr>
        <w:pStyle w:val="1"/>
        <w:jc w:val="both"/>
      </w:pPr>
      <w:r>
        <w:rPr>
          <w:sz w:val="20"/>
        </w:rPr>
        <w:t xml:space="preserve">в  целях  реализации  регионального проекта "Формирование системы мотивации</w:t>
      </w:r>
    </w:p>
    <w:p>
      <w:pPr>
        <w:pStyle w:val="1"/>
        <w:jc w:val="both"/>
      </w:pPr>
      <w:r>
        <w:rPr>
          <w:sz w:val="20"/>
        </w:rPr>
        <w:t xml:space="preserve">граждан  к  здоровому  образу  жизни,  включая  здоровое питание и отказ от</w:t>
      </w:r>
    </w:p>
    <w:p>
      <w:pPr>
        <w:pStyle w:val="1"/>
        <w:jc w:val="both"/>
      </w:pPr>
      <w:r>
        <w:rPr>
          <w:sz w:val="20"/>
        </w:rPr>
        <w:t xml:space="preserve">вредных   привычек   (Амурская  область)"  Правительство  Амурской  области</w:t>
      </w:r>
    </w:p>
    <w:p>
      <w:pPr>
        <w:pStyle w:val="1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оказания финансовой поддержки социально ориентированным некоммерческим организациям и волонтерским движениям путем предоставления субсидий на реализацию мероприятий по формированию системы мотивации граждан к здоровому образу жизни, включая здоровое питание и отказ от вредных привычек.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2" w:tooltip="Постановление Правительства Амурской области от 11.09.2020 N 614 &quot;Об утверждении Порядка оказания финансовой поддержки социально ориентированным некоммерческим организациям и волонтерским движениям путем предоставления субсидий на реализацию мероприятий по формированию системы мотивации граждан к здоровому образу жизни, включая здоровое питание и отказ от вредных привычек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Амурской области от 11 сентября 2020 г. N 614 "Об утверждении Порядка оказания финансовой поддержки социально ориентированным некоммерческим организациям и волонтерским движениям путем предоставления субсидий на реализацию мероприятий по формированию системы мотивации граждан к здоровому образу жизни, включая здоровое питание и отказ от вредных привычек".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председателя Правительства Амурской области - министра здравоохранения Амурской области Леонтьеву С.Н.</w:t>
      </w:r>
    </w:p>
    <w:p>
      <w:pPr>
        <w:pStyle w:val="0"/>
        <w:jc w:val="both"/>
      </w:pPr>
      <w:r>
        <w:rPr>
          <w:sz w:val="20"/>
        </w:rPr>
        <w:t xml:space="preserve">(п. 3 в ред. постановления Правительства Амурской области от 20.09.2022 </w:t>
      </w:r>
      <w:hyperlink w:history="0" r:id="rId13" w:tooltip="Постановление Правительства Амурской области от 20.09.2022 N 935 &quot;О внесении изменений в постановление Правительства Амурской области от 11 февраля 2021 г. N 72&quot; {КонсультантПлюс}">
        <w:r>
          <w:rPr>
            <w:sz w:val="20"/>
            <w:color w:val="0000ff"/>
          </w:rPr>
          <w:t xml:space="preserve">N 935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В.А.ОРЛОВ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от 11 февраля 2021 г. N 72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ОКАЗАНИЯ ФИНАНСОВОЙ ПОДДЕРЖКИ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И ВОЛОНТЕРСКИМ ДВИЖЕНИЯМ</w:t>
      </w:r>
    </w:p>
    <w:p>
      <w:pPr>
        <w:pStyle w:val="2"/>
        <w:jc w:val="center"/>
      </w:pPr>
      <w:r>
        <w:rPr>
          <w:sz w:val="20"/>
        </w:rPr>
        <w:t xml:space="preserve">ПУТЕМ ПРЕДОСТАВЛЕНИЯ СУБСИДИЙ НА РЕАЛИЗАЦИЮ МЕРОПРИЯТИЙ</w:t>
      </w:r>
    </w:p>
    <w:p>
      <w:pPr>
        <w:pStyle w:val="2"/>
        <w:jc w:val="center"/>
      </w:pPr>
      <w:r>
        <w:rPr>
          <w:sz w:val="20"/>
        </w:rPr>
        <w:t xml:space="preserve">ПО ФОРМИРОВАНИЮ СИСТЕМЫ МОТИВАЦИИ ГРАЖДАН К ЗДОРОВОМУ</w:t>
      </w:r>
    </w:p>
    <w:p>
      <w:pPr>
        <w:pStyle w:val="2"/>
        <w:jc w:val="center"/>
      </w:pPr>
      <w:r>
        <w:rPr>
          <w:sz w:val="20"/>
        </w:rPr>
        <w:t xml:space="preserve">ОБРАЗУ ЖИЗНИ, ВКЛЮЧАЯ ЗДОРОВОЕ ПИТАНИЕ И ОТКАЗ</w:t>
      </w:r>
    </w:p>
    <w:p>
      <w:pPr>
        <w:pStyle w:val="2"/>
        <w:jc w:val="center"/>
      </w:pPr>
      <w:r>
        <w:rPr>
          <w:sz w:val="20"/>
        </w:rPr>
        <w:t xml:space="preserve">ОТ ВРЕДНЫХ ПРИВЫЧЕК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20.09.2022 </w:t>
            </w:r>
            <w:hyperlink w:history="0" r:id="rId14" w:tooltip="Постановление Правительства Амурской области от 20.09.2022 N 935 &quot;О внесении изменений в постановление Правительства Амурской области от 11 февраля 2021 г. N 72&quot; {КонсультантПлюс}">
              <w:r>
                <w:rPr>
                  <w:sz w:val="20"/>
                  <w:color w:val="0000ff"/>
                </w:rPr>
                <w:t xml:space="preserve">N 935</w:t>
              </w:r>
            </w:hyperlink>
            <w:r>
              <w:rPr>
                <w:sz w:val="20"/>
                <w:color w:val="392c69"/>
              </w:rPr>
              <w:t xml:space="preserve">, от 26.12.2022 </w:t>
            </w:r>
            <w:hyperlink w:history="0" r:id="rId15" w:tooltip="Постановление Правительства Амурской области от 26.12.2022 N 1285 &quot;О внесении изменений в постановление Правительства Амурской области от 11 февраля 2021 г. N 72&quot; {КонсультантПлюс}">
              <w:r>
                <w:rPr>
                  <w:sz w:val="20"/>
                  <w:color w:val="0000ff"/>
                </w:rPr>
                <w:t xml:space="preserve">N 1285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06.02.2023 </w:t>
            </w:r>
            <w:hyperlink w:history="0" r:id="rId16" w:tooltip="Постановление Правительства Амурской области от 06.02.2023 N 121 &quot;О внесении изменения в постановление Правительства Амурской области от 11 февраля 2021 г. N 72&quot; {КонсультантПлюс}">
              <w:r>
                <w:rPr>
                  <w:sz w:val="20"/>
                  <w:color w:val="0000ff"/>
                </w:rPr>
                <w:t xml:space="preserve">N 121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механизм оказания финансовой поддержки социально ориентированным некоммерческим организациям и волонтерским движениям путем предоставления субсидий на реализацию мероприятий по формированию системы мотивации граждан к здоровому образу жизни, включая здоровое питание и отказ от вредных привычек, источником финансового обеспечения которой являются средства федерального и областного бюджетов (далее соответственно - организация,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предоставляется главным распорядителем средств областного бюджета - министерством здравоохранения Амурской области (далее - министерство) в рамках реализации мероприятий регионального проекта "Формирование системы мотивации граждан к здоровому образу жизни, включая здоровое питание и отказ от вредных привычек (Амурская область)", обеспечивающих достижение целей, показателей и результатов федерального проекта "Формирование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здоровья)" национального проекта "Демография", в соответствии со сводной бюджетной росписью областного бюджета в пределах лимитов бюджетных обязательств, предусмотренных в установленном порядке на цели, предусмотренные настоящим Порядком.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предоставляется организациям в целях финансового обеспечения реализации в Амурской области проектов, направленных на увеличение доли граждан, ведущих здоровый образ жизни, включая здоровое питание и отказ от вредных привычек, сохранение и укрепление здоровья, снижение распространенности факторов риска основных неинфекционных заболеваний, снижение смертности населения Амурской области (далее - проект).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Отбор организаций для предоставления субсидии осуществляется путем проведения конкурса (далее - конкурсный отбор).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 категориям организаций, имеющих право на получение субсидии, относятся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зарегистрированные в качестве юридического лица на территории Амурской области не менее шести месяцев до дня начала приема заявок на участие в конкурсном отборе (далее - заявка);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осуществляющие на территории Амурской области в соответствии с учредительными документами деятельность в сфере здравоохранения, охраны и укрепления здоровья граждан, профилактики болезней, воспитания здоровых привычек и навыков, формирования и пропаганды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имеющие проекты по направлениям в соответствии с </w:t>
      </w:r>
      <w:hyperlink w:history="0" w:anchor="P59" w:tooltip="1.3. Субсидия предоставляется организациям в целях финансового обеспечения реализации в Амурской области проектов, направленных на увеличение доли граждан, ведущих здоровый образ жизни, включая здоровое питание и отказ от вредных привычек, сохранение и укрепление здоровья, снижение распространенности факторов риска основных неинфекционных заболеваний, снижение смертности населения Амурской области (далее - проект).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Субсидия носит целевой характер и не может быть использована на цели, не предусмотренные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За счет средств субсидии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Субсидии предоставляются организациям - победителям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Организация, не ставшая победителем конкурсного отбора, имеет право принять участие в следующем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Сведения о субсидии размещаются на едином портале бюджетной системы Российской Федерации в информационно-телекоммуникационной сети Интернет (</w:t>
      </w:r>
      <w:r>
        <w:rPr>
          <w:sz w:val="20"/>
        </w:rPr>
        <w:t xml:space="preserve">http://budget.gov.ru</w:t>
      </w:r>
      <w:r>
        <w:rPr>
          <w:sz w:val="20"/>
        </w:rPr>
        <w:t xml:space="preserve">) (далее - единый портал) в разделе "Бюджет/Закон о бюджете/Сводная бюджетная роспись/Региональный: Амурская область/направление расходов - 52810" не позднее 15-го рабочего дня, следующего за днем принятия закона о бюджете (закона о внесении изменений в закон о бюджете).</w:t>
      </w:r>
    </w:p>
    <w:p>
      <w:pPr>
        <w:pStyle w:val="0"/>
        <w:jc w:val="both"/>
      </w:pPr>
      <w:r>
        <w:rPr>
          <w:sz w:val="20"/>
        </w:rPr>
        <w:t xml:space="preserve">(п. 1.10 в ред. постановления Правительства Амурской области от 26.12.2022 </w:t>
      </w:r>
      <w:hyperlink w:history="0" r:id="rId17" w:tooltip="Постановление Правительства Амурской области от 26.12.2022 N 1285 &quot;О внесении изменений в постановление Правительства Амурской области от 11 февраля 2021 г. N 72&quot; {КонсультантПлюс}">
        <w:r>
          <w:rPr>
            <w:sz w:val="20"/>
            <w:color w:val="0000ff"/>
          </w:rPr>
          <w:t xml:space="preserve">N 1285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конкурсного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Организатором конкурсного отбора является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Проведение конкурсного отбора возлагается на конкурсную комиссию, создаваемую министерством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состоит из председателя комиссии, секретаря комиссии и иных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комиссии и ее состав утверждаются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включаются члены общественного совета при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Объявление о проведении конкурсного отбора размещается министерством на едином портале, а также официальном сайте министерства в информационно-телекоммуникационной сети Интернет по адресу: </w:t>
      </w:r>
      <w:r>
        <w:rPr>
          <w:sz w:val="20"/>
        </w:rPr>
        <w:t xml:space="preserve">https://amurzdrav.ru/</w:t>
      </w:r>
      <w:r>
        <w:rPr>
          <w:sz w:val="20"/>
        </w:rPr>
        <w:t xml:space="preserve"> (далее - сайт министерства) не менее чем за 2 рабочих дня до начала срока приема заявок и включает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сроки проведения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дата начала подачи или окончания приема заявок и документов, необходимых для участия в конкурсном отборе (далее - документы), представляемых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наименование,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цели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результаты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доменное имя и (или) сетевой адрес, и (или) указатели страниц сайта в информационно-телекоммуникационной сети Интернет,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требования, предъявляемые к организациям, и перечень документов, представляемых организациями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порядок подачи заявок и документов и требования, предъявляемые к форме и содержанию заявок и документов, подаваемых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порядок отзыва заявок и документов, определяющий основания для возврата заявок и документов, порядок внесения изменений в заявки и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правила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порядок предоставления организациям разъяснений положений объявления о проведении конкурсного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срок, в течение которого победители конкурсного отбора должны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условия признания победителя конкурсного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дата размещения результатов конкурсного отбора на едином портале, а также на сайте министерства, которая не может быть позднее 14-го календарного дня, следующего за днем определения победителей конкурсного отбора, с соблюдением сроков, установленных </w:t>
      </w:r>
      <w:hyperlink w:history="0" r:id="rId18" w:tooltip="Постановление Правительства РФ от 09.12.2017 N 1496 (ред. от 05.04.2023) &quot;О мерах по обеспечению исполнения федерального бюджета&quot; (вместе с &quot;Положением о мерах по обеспечению исполнения федерального бюджета&quot;) {КонсультантПлюс}">
        <w:r>
          <w:rPr>
            <w:sz w:val="20"/>
            <w:color w:val="0000ff"/>
          </w:rPr>
          <w:t xml:space="preserve">пунктом 26.2</w:t>
        </w:r>
      </w:hyperlink>
      <w:r>
        <w:rPr>
          <w:sz w:val="20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N 1496.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Дата начала подачи или окончания приема заявок и документов, представляемых организациями, устанавливается министерством и не может быть ранее 30-го календарного дня, следующего за днем размещения объявления о проведении конкурсного отбора.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Для участия в конкурсном отборе организации должны одновременно соответствовать следующим требованиям (на 1 число месяца, в котором подана заявка):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не должна находиться в процессе ликвидации, реорганизации (за исключением реорганизации в форме присоединения к организации другого юридического лица),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3 в ред. постановления Правительства Амурской области от 06.02.2023 </w:t>
      </w:r>
      <w:hyperlink w:history="0" r:id="rId19" w:tooltip="Постановление Правительства Амурской области от 06.02.2023 N 121 &quot;О внесении изменения в постановление Правительства Амурской области от 11 февраля 2021 г. N 72&quot; {КонсультантПлюс}">
        <w:r>
          <w:rPr>
            <w:sz w:val="20"/>
            <w:color w:val="0000ff"/>
          </w:rPr>
          <w:t xml:space="preserve">N 121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не должна получать средства из областного бюджета на основании иных нормативных правовых актов Амурской области на цели, указанные в </w:t>
      </w:r>
      <w:hyperlink w:history="0" w:anchor="P59" w:tooltip="1.3. Субсидия предоставляется организациям в целях финансового обеспечения реализации в Амурской области проектов, направленных на увеличение доли граждан, ведущих здоровый образ жизни, включая здоровое питание и отказ от вредных привычек, сохранение и укрепление здоровья, снижение распространенности факторов риска основных неинфекционных заболеваний, снижение смертности населения Амурской области (далее - проект)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Для участия в конкурсном отборе организации представляют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 на русском языке по форме, утвержденной приказом министерства, в состав которой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краткое описание проекта (программа мероприятий);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география проекта (территория распространения);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срок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обоснование социальной значимости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целевые группы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цель (цели) и задачи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ожидаемые количественные и качественные результаты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общая сумма расходов на реализацию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запрашиваемая сумма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информация о руководителе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информация об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информация о команде проекта (наличие специалистов);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информация о материально-технической базе и помещениях, необходимых для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календарный план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смета расходов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информацию о наличии (с приложением подтверждающих документов) или отсутствии собственных и (или) привлеченных средств для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согласие на осуществление министерством публикации (размещения) в информационно-телекоммуникационной сети Интернет информации об организации, о подаваемой организацией заявке, иной информации об организации, связанной с конкурсным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устава организации и изменений, внесенных в устав;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письменное согласие организации на осуществление министерством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Амурской области соблюдения порядка и условий предоставления субсидии в соответствии со </w:t>
      </w:r>
      <w:hyperlink w:history="0" r:id="rId2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представляемых организацией, заверяются подписью руководителя или уполномоченного лица организации (с указанием должности, фамилии, инициалов) и печатью.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По собственной инициативе организацией одновременно с документами, предусмотренными </w:t>
      </w:r>
      <w:hyperlink w:history="0" w:anchor="P101" w:tooltip="2.6. Для участия в конкурсном отборе организации представляют в министерство: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Порядка, могут быть представлены: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справка (выписка) об отсутствии (наличии) в реестре дисквалифицированных лиц информации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выписка из Единого государственного реестра юридических лиц по состоянию на 1 число месяца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информация об отсутствии процедур банкротства в отношении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 случае если организацией не представлены документы, указанные в </w:t>
      </w:r>
      <w:hyperlink w:history="0" w:anchor="P124" w:tooltip="2.7. По собственной инициативе организацией одновременно с документами, предусмотренными пунктом 2.6 настоящего Порядка, могут быть представлены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Порядка, министерство в течение 5 рабочих дней со дня окончания срока приема заявок запрашивает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отношении организации соответствующие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справку (выписку) об отсутствии (наличии) в реестре дисквалифицированных лиц информации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выписку из Единого государственного реестра юридических лиц - в Управлении Федеральной налоговой службы по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об отсутствии процедур банкротства - в Едином федеральном реестре сведений о банкротстве, размещенном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Поступившие от организаций заявки и документы регистрируются должностным лицом министерства, осуществляющим прием заявок и документов, в журнале регистрации заявок в день их поступления в порядке очередности.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осуществляющее прием заявок и документов, выдает расписку в получении заявки и прилагаемых к ней документов с указанием даты их получения и присвоенного регистрационного номера.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заявки и прилагаемых к ней документов в адрес министерства, направленных по почте, заявка регистрируется в журнале регистрации заявок, а расписка в получении заявки и прилагаемых к ней документов не составляется и не выдается.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Ответственность за правильность оформления, достоверность, полноту, актуальность представленных документов, информации, сведений для получения субсидии несет организация.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Организации, подавшие заявку и документы, вправе их изменить или отозвать в любое время до истечения срока приема заявок и документов, направив заявление об изменении или отзыве заявки в министерство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Министерство вправе отменить конкурсный отбор не позднее чем за 5 рабочих дней до даты окончания срока подачи заявок и документов. Извещение об отмене конкурсного отбора размещается министерством на сайте министерства в течение одного рабочего дня со дня принятия решения об отмене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отмене конкурсного отбора принимается министерством в форме приказа.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рассмотрения заявок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Министерство в течение 7 рабочих дней со дня окончания срока приема заявок и документов определяет соответствие (несоответствие) организаций категориям лиц, имеющих право на получение субсидии, установленным в </w:t>
      </w:r>
      <w:hyperlink w:history="0" w:anchor="P61" w:tooltip="1.5. К категориям организаций, имеющих право на получение субсидии, относятся организации: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настоящего Порядка, требованиям, установленным в </w:t>
      </w:r>
      <w:hyperlink w:history="0" w:anchor="P95" w:tooltip="2.5. Для участия в конкурсном отборе организации должны одновременно соответствовать следующим требованиям (на 1 число месяца, в котором подана заявка):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Порядка, осуществляет проверку представленных организациями заявок и документов на соответствие требованиям к заявкам и документам, установленным в объявлении о проведении конкурсного отбора, в том числе требованиям, установленным </w:t>
      </w:r>
      <w:hyperlink w:history="0" w:anchor="P101" w:tooltip="2.6. Для участия в конкурсном отборе организации представляют в министерство: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Порядка, и готовит решение о допуске заявок к участию в конкурсном отборе либо об отклонении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допуске заявок к участию в конкурсном отборе (об отклонении заявки) принимается министерством в форме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Основаниями для принятия решения для отклонения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организации, претендующей на получение субсидии, категориям организаций, имеющих право на получение субсидии, установленным </w:t>
      </w:r>
      <w:hyperlink w:history="0" w:anchor="P61" w:tooltip="1.5. К категориям организаций, имеющих право на получение субсидии, относятся организации: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организации требованиям, установленным </w:t>
      </w:r>
      <w:hyperlink w:history="0" w:anchor="P95" w:tooltip="2.5. Для участия в конкурсном отборе организации должны одновременно соответствовать следующим требованиям (на 1 число месяца, в котором подана заявка):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представленных организацией заявок и документов требованиям к заявкам и документам, установленным в объявлении о проведении конкурсного отбора, в том числе требованиям, установленным </w:t>
      </w:r>
      <w:hyperlink w:history="0" w:anchor="P101" w:tooltip="2.6. Для участия в конкурсном отборе организации представляют в министерство: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представление не в полном объеме документов, указанных в </w:t>
      </w:r>
      <w:hyperlink w:history="0" w:anchor="P101" w:tooltip="2.6. Для участия в конкурсном отборе организации представляют в министерство: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недостоверность представленной организацией информации, в том числе информации о месте нахождения и адресе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подача заявки и документов после даты и (или) времени, определенных для их подачи.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Министерство в течение 5 рабочих дней со дня принятия решения о допуске заявок к участию в конкурсном отборе (об отклонении заявки):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письменной форме (способом, позволяющим подтвердить факт его направления) либо в форме электронного документа направляет организациям уведомление о принятом в отношении них решении по адресу электронной почты, указанному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отклонении заявки в уведомлении также указываются основания ее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формирует реестр заявок, допущенных к участию в конкурсном отборе (далее - реестр заявок).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Каждая заявка, допущенная к участию в конкурсном отборе, получает номер в реестре заявок в соответствии с очередностью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Министерство в течение 3 рабочих дней после формирования реестра заявок передает в комиссию реестр заявок, заявки и документы, представленные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Конкурсный отбор проводится в срок не позднее 15 рабочих дней со дня принятия решения о допуске заявок к участию в конкурсном отборе.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процессе конкурсного отбора комиссия рассматривает заявки и документы, представленные организациями, и проводит оценку заявок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актуальность проекта, цель проекта направлена на увеличение доли (процента) граждан, ведущих здоровый образ жизни, формирование системы мотивации граждан к здоровому образу жизни, включая здоровое питание и отказ от вредных привычек, в том числе меры по снижению потребления табака и алкоголя, сохранение и укрепление здоровья, снижение распространенности факторов риска основных неинфекционных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логичность проводимых мероприятий, взаимосвязь проводимых мероприятий с целями и задачами, поставленными в проекте;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количество участников проекта (охват граждан мероприятиями по укреплению здоровья);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соотношение и обоснованность планируемых расходов на реализацию проекта и его ожидаемых результатов, измеримость и достижимость таких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собственные и (или) привлеченные средства для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наличие материально-технической базы и помещений, необходимых для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перспектива дальнейшего развития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Оценка каждой заявки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члены комиссии присваивают количество баллов по каждому из критериев, указанных в </w:t>
      </w:r>
      <w:hyperlink w:history="0" w:anchor="P157" w:tooltip="3.6. В процессе конкурсного отбора комиссия рассматривает заявки и документы, представленные организациями, и проводит оценку заявок по следующим критериям:">
        <w:r>
          <w:rPr>
            <w:sz w:val="20"/>
            <w:color w:val="0000ff"/>
          </w:rPr>
          <w:t xml:space="preserve">пункте 3.6</w:t>
        </w:r>
      </w:hyperlink>
      <w:r>
        <w:rPr>
          <w:sz w:val="20"/>
        </w:rPr>
        <w:t xml:space="preserve"> настоящего Порядка, и оформляют </w:t>
      </w:r>
      <w:hyperlink w:history="0" w:anchor="P261" w:tooltip="Заключение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по форме согласно приложению N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секретарь комиссии на основании заключений членов комиссии по каждой заявке заполняет итоговую </w:t>
      </w:r>
      <w:hyperlink w:history="0" w:anchor="P335" w:tooltip="Итоговая ведомость">
        <w:r>
          <w:rPr>
            <w:sz w:val="20"/>
            <w:color w:val="0000ff"/>
          </w:rPr>
          <w:t xml:space="preserve">ведомость</w:t>
        </w:r>
      </w:hyperlink>
      <w:r>
        <w:rPr>
          <w:sz w:val="20"/>
        </w:rPr>
        <w:t xml:space="preserve"> по форме согласно приложению N 2 к настоящему Порядку, в которой по критериям оценки выводит средний, а также итоговый баллы.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Итоговая ведомость подписывается председателем комиссии, секретарем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По итогам оценки заявок и документов комиссия составляет по форме, установленной министерством, рейтинговую таблицу в порядке убывания итогового балла.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итоговых баллов организация, чья заявка и документы поступили ранее согласно регистрации их в журнале регистрации заявок, занимает более высокое положение в рейтинговой таблице.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Рейтинговая таблица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Результатом конкурсного отбора является признание организаций прошедшими или не прошедшими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Прошедшими конкурсный отбор признаются организации, набравшие 15 баллов и более.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прошедшими конкурсный отбор признаются организации, набравшие менее 15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заседания комиссии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подписывается всеми членами комиссии, присутствовавшими на заседании комиссии, в течение 5 рабочих дней со дня проведения заседания комиссии.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в течение 1 рабочего дня со дня подписания протокола направляет его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Победителями конкурсного отбора являются организации, прошедшие конкурсный отбор, набравшие наибольшее количество баллов в соответствии с рейтинговой таблицей, в пределах позиций рейтинга, определенного приказом министерства с учетом лимитов бюджетных ассигнований, предусмотренных в текущем финансовом году на предоставление субсидии на цели, указанные в </w:t>
      </w:r>
      <w:hyperlink w:history="0" w:anchor="P59" w:tooltip="1.3. Субсидия предоставляется организациям в целях финансового обеспечения реализации в Амурской области проектов, направленных на увеличение доли граждан, ведущих здоровый образ жизни, включая здоровое питание и отказ от вредных привычек, сохранение и укрепление здоровья, снижение распространенности факторов риска основных неинфекционных заболеваний, снижение смертности населения Амурской области (далее - проект)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Министерство в течение 3 рабочих дней со дня получения протокола в соответствии с </w:t>
      </w:r>
      <w:hyperlink w:history="0" w:anchor="P177" w:tooltip="Комиссия в течение 1 рабочего дня со дня подписания протокола направляет его в министерство.">
        <w:r>
          <w:rPr>
            <w:sz w:val="20"/>
            <w:color w:val="0000ff"/>
          </w:rPr>
          <w:t xml:space="preserve">абзацем шестым пункта 3.10</w:t>
        </w:r>
      </w:hyperlink>
      <w:r>
        <w:rPr>
          <w:sz w:val="20"/>
        </w:rPr>
        <w:t xml:space="preserve"> настоящего Порядка определяет победителей конкурсного отбора и принимает в форме приказа решение о предоставлении субсидии (в отношении победителей конкурсного отбора), об отказе в предоставлении субсидии (в отношении организаций, не прошедших конкурсный отбор, и в отношении организаций, прошедших конкурсный отбор, но не признанных победителями конкурсного отбора) или о признании конкурсного отбора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В случае если итоговый балл всех поступивших заявок составил менее 15 баллов, министерство принимает решение о признании конкурсного отбора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Министерство в течение 5 рабочих дней со дня принятия решения, указанного в </w:t>
      </w:r>
      <w:hyperlink w:history="0" w:anchor="P179" w:tooltip="3.12. Министерство в течение 3 рабочих дней со дня получения протокола в соответствии с абзацем шестым пункта 3.10 настоящего Порядка определяет победителей конкурсного отбора и принимает в форме приказа решение о предоставлении субсидии (в отношении победителей конкурсного отбора), об отказе в предоставлении субсидии (в отношении организаций, не прошедших конкурсный отбор, и в отношении организаций, прошедших конкурсный отбор, но не признанных победителями конкурсного отбора) или о признании конкурсного...">
        <w:r>
          <w:rPr>
            <w:sz w:val="20"/>
            <w:color w:val="0000ff"/>
          </w:rPr>
          <w:t xml:space="preserve">пункте 3.12</w:t>
        </w:r>
      </w:hyperlink>
      <w:r>
        <w:rPr>
          <w:sz w:val="20"/>
        </w:rPr>
        <w:t xml:space="preserve"> настоящего Порядка, направляет каждой организации в письменной форме (способом, позволяющим подтвердить факт его направления) либо в форме электронного документа по адресу электронной почты, указанному в заявке, уведомление о принятом в отношении нее решении и размещает на едином портале, а также на сайте министерства информацию о результатах рассмотрения заявок,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дата, время и место рассмотрения заявок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дата,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информация об организациях,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информация об организациях,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последовательность оценки заявок организаций, присвоенные заявкам организаций значения по каждому из предусмотренных критериев оценки заявок, принятое на основании результатов оценки указанных заявок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наименование получателей субсидии, с которыми заключаются соглашения, и размер предоставляемой им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предоставлении субсидии в уведомлении также указываются причины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Расходы, связанные с подготовкой, подачей заявок и документов и участием в конкурсном отборе, несут организации и не возмещаются министерством.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Соглашение заключается по типовой форме, установленной Министерством финансов Российской Федерации для договоров (соглашений) о предоставлении субсидий из федерального бюджета, в электронной форме в государственной интегрированной информационной системе управления общественными финансами "Электронный бюджет" в соответствии с </w:t>
      </w:r>
      <w:hyperlink w:history="0" r:id="rId22" w:tooltip="Постановление Правительства РФ от 09.12.2017 N 1496 (ред. от 05.04.2023) &quot;О мерах по обеспечению исполнения федерального бюджета&quot; (вместе с &quot;Положением о мерах по обеспечению исполнения федерального бюджета&quot;) {КонсультантПлюс}">
        <w:r>
          <w:rPr>
            <w:sz w:val="20"/>
            <w:color w:val="0000ff"/>
          </w:rPr>
          <w:t xml:space="preserve">абзацем вторым пункта 26.5</w:t>
        </w:r>
      </w:hyperlink>
      <w:r>
        <w:rPr>
          <w:sz w:val="20"/>
        </w:rPr>
        <w:t xml:space="preserve"> и </w:t>
      </w:r>
      <w:hyperlink w:history="0" r:id="rId23" w:tooltip="Постановление Правительства РФ от 09.12.2017 N 1496 (ред. от 05.04.2023) &quot;О мерах по обеспечению исполнения федерального бюджета&quot; (вместе с &quot;Положением о мерах по обеспечению исполнения федерального бюджета&quot;) {КонсультантПлюс}">
        <w:r>
          <w:rPr>
            <w:sz w:val="20"/>
            <w:color w:val="0000ff"/>
          </w:rPr>
          <w:t xml:space="preserve">пунктом 43</w:t>
        </w:r>
      </w:hyperlink>
      <w:r>
        <w:rPr>
          <w:sz w:val="20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N 1496.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15 рабочих дней со дня издания приказа, указанного в </w:t>
      </w:r>
      <w:hyperlink w:history="0" w:anchor="P179" w:tooltip="3.12. Министерство в течение 3 рабочих дней со дня получения протокола в соответствии с абзацем шестым пункта 3.10 настоящего Порядка определяет победителей конкурсного отбора и принимает в форме приказа решение о предоставлении субсидии (в отношении победителей конкурсного отбора), об отказе в предоставлении субсидии (в отношении организаций, не прошедших конкурсный отбор, и в отношении организаций, прошедших конкурсный отбор, но не признанных победителями конкурсного отбора) или о признании конкурсного...">
        <w:r>
          <w:rPr>
            <w:sz w:val="20"/>
            <w:color w:val="0000ff"/>
          </w:rPr>
          <w:t xml:space="preserve">пункте 3.12</w:t>
        </w:r>
      </w:hyperlink>
      <w:r>
        <w:rPr>
          <w:sz w:val="20"/>
        </w:rPr>
        <w:t xml:space="preserve"> настоящего Порядка, формирует проект соглашения в электронной форме в государственной интегрированной информационной системе управления общественными финансами "Электронный бюджет".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Организации, в отношении которых принято решение о предоставлении субсидии (далее - получатель субсидии), в течение 5 рабочих дней со дня формирования проекта соглашения подписывают его в электронной форме в государственной интегрированной информационной системе управления общественными финансами "Электронный бюджет" электронной цифровой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2 рабочих дней со дня подписания проекта соглашения получателем субсидии подписывает его в электронной форме в государственной интегрированной информационной системе управления общественными финансами "Электронный бюджет" электронной цифровой подписью, после чего соглашение является заключенным.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Соглашение должно включать: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положение о согласии получателя субсидии на осуществление министерством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Амурской области соблюдения порядка и условий предоставления субсидии в соответствии со </w:t>
      </w:r>
      <w:hyperlink w:history="0" r:id="rId2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положение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министерством по согласованию с министерством финансов Амурской области решения о наличии потребности в указанных средствах.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Министерство в течение 30 календарных дней со дня подписания соглашения предоставляет субсидию путем ее перечисления на расчетный счет, открытый получателем субсидии в учреждениях Центрального банка Российской Федерации или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отказа получателя субсидии от заключения соглашения либо нарушения срока заключения соглашения, установленного </w:t>
      </w:r>
      <w:hyperlink w:history="0" w:anchor="P195" w:tooltip="Организации, в отношении которых принято решение о предоставлении субсидии (далее - получатель субсидии), в течение 5 рабочих дней со дня формирования проекта соглашения подписывают его в электронной форме в государственной интегрированной информационной системе управления общественными финансами &quot;Электронный бюджет&quot; электронной цифровой подписью.">
        <w:r>
          <w:rPr>
            <w:sz w:val="20"/>
            <w:color w:val="0000ff"/>
          </w:rPr>
          <w:t xml:space="preserve">абзацем третьим пункта 4.1</w:t>
        </w:r>
      </w:hyperlink>
      <w:r>
        <w:rPr>
          <w:sz w:val="20"/>
        </w:rPr>
        <w:t xml:space="preserve"> настоящего Порядка, министерство объявляет конкурсный отбор на получение субсидии в части нераспределенных средств в соответствии с требованиями настоящего Порядка либо возвращает невостребованные средства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Субсидия предоставляется получателю субсидии в размере запрашиваемой суммы на реализацию проекта, указанной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Результатом предоставления субсидии является количество реализованных проектов, направленных на формирование приверженности здоровому образу жизни с привлечением социально ориентированных некоммерческих организаций и волонтерских движений.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Конечное значение результата предоставления субсидии и точная дата завершения устанавливаются министерством в Соглашении.</w:t>
      </w:r>
    </w:p>
    <w:p>
      <w:pPr>
        <w:pStyle w:val="0"/>
        <w:jc w:val="both"/>
      </w:pPr>
      <w:r>
        <w:rPr>
          <w:sz w:val="20"/>
        </w:rPr>
        <w:t xml:space="preserve">(п. 4.6 в ред. постановления Правительства Амурской области от 26.12.2022 </w:t>
      </w:r>
      <w:hyperlink w:history="0" r:id="rId26" w:tooltip="Постановление Правительства Амурской области от 26.12.2022 N 1285 &quot;О внесении изменений в постановление Правительства Амурской области от 11 февраля 2021 г. N 72&quot; {КонсультантПлюс}">
        <w:r>
          <w:rPr>
            <w:sz w:val="20"/>
            <w:color w:val="0000ff"/>
          </w:rPr>
          <w:t xml:space="preserve">N 1285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Получатели субсидии направляют в министерство по формам, определенным соглашением, следующую отчетность: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об осуществлении расходов, источником финансового обеспечения которых является субсидия,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 I - III кварталы - до 10-го рабочего дня месяца, следующего за отчетным кварталом;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 IV квартал - до 10 декабря отчетного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 достижении значения результата предоставления субсидии - до 15 декабря отчетного года.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26.12.2022 </w:t>
      </w:r>
      <w:hyperlink w:history="0" r:id="rId27" w:tooltip="Постановление Правительства Амурской области от 26.12.2022 N 1285 &quot;О внесении изменений в постановление Правительства Амурской области от 11 февраля 2021 г. N 72&quot; {КонсультантПлюс}">
        <w:r>
          <w:rPr>
            <w:sz w:val="20"/>
            <w:color w:val="0000ff"/>
          </w:rPr>
          <w:t xml:space="preserve">N 1285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Министерство вправе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условий,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постановления Правительства Амурской области</w:t>
      </w:r>
    </w:p>
    <w:p>
      <w:pPr>
        <w:pStyle w:val="0"/>
        <w:jc w:val="center"/>
      </w:pPr>
      <w:r>
        <w:rPr>
          <w:sz w:val="20"/>
        </w:rPr>
        <w:t xml:space="preserve">от 26.12.2022 </w:t>
      </w:r>
      <w:hyperlink w:history="0" r:id="rId28" w:tooltip="Постановление Правительства Амурской области от 26.12.2022 N 1285 &quot;О внесении изменений в постановление Правительства Амурской области от 11 февраля 2021 г. N 72&quot; {КонсультантПлюс}">
        <w:r>
          <w:rPr>
            <w:sz w:val="20"/>
            <w:color w:val="0000ff"/>
          </w:rPr>
          <w:t xml:space="preserve">N 1285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Министерство и орган государственного финансового контроля Амурской области осуществляют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субсидии, а также орган государственного финансового контроля Амурской области осуществляет проверку соблюдения порядка и условий предоставления субсидии в соответствии со </w:t>
      </w:r>
      <w:hyperlink w:history="0" r:id="rId2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6.1.1 вступил в силу с 01.01.2023 (</w:t>
            </w:r>
            <w:hyperlink w:history="0" r:id="rId31" w:tooltip="Постановление Правительства Амурской области от 26.12.2022 N 1285 &quot;О внесении изменений в постановление Правительства Амурской области от 11 февраля 2021 г. N 72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Амурской области от 26.12.2022 N 1285).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6.1.1. Министерство проводит мониторинг достижения результатов предоставления субсидии исходя из достижения значения результата предоставления субсидии, установленного в Соглашении,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</w:t>
      </w:r>
      <w:hyperlink w:history="0" r:id="rId32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Российской Федерации от 29 сентября 2021 г.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>
      <w:pPr>
        <w:pStyle w:val="0"/>
        <w:jc w:val="both"/>
      </w:pPr>
      <w:r>
        <w:rPr>
          <w:sz w:val="20"/>
        </w:rPr>
        <w:t xml:space="preserve">(п. 6.1.1 введен постановлением Правительства Амурской области от 26.12.2022 </w:t>
      </w:r>
      <w:hyperlink w:history="0" r:id="rId33" w:tooltip="Постановление Правительства Амурской области от 26.12.2022 N 1285 &quot;О внесении изменений в постановление Правительства Амурской области от 11 февраля 2021 г. N 72&quot; {КонсультантПлюс}">
        <w:r>
          <w:rPr>
            <w:sz w:val="20"/>
            <w:color w:val="0000ff"/>
          </w:rPr>
          <w:t xml:space="preserve">N 1285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В случае нарушения получателями субсидии условий и порядка предоставления субсидии, выявленного по фактам проверок, проведенных министерством и органом государственного финансового контроля Амурской области, а также в случаях использования субсидии не по целевому назначению или недостижения значения результата предоставления субсидии, установленного соглашением, получатели субсидии обязаны возвратить субсидию в областной бюджет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о возврате субсидии в областной бюджет направляется получателю субсидии министерством в течение 5 рабочих дней со дня выявления нарушений условий и порядка предоставления субсидии, нецелевого использования субсидии, а также недостижения значения результата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(п. 6.2 в ред. постановления Правительства Амурской области от 26.12.2022 </w:t>
      </w:r>
      <w:hyperlink w:history="0" r:id="rId34" w:tooltip="Постановление Правительства Амурской области от 26.12.2022 N 1285 &quot;О внесении изменений в постановление Правительства Амурской области от 11 февраля 2021 г. N 72&quot; {КонсультантПлюс}">
        <w:r>
          <w:rPr>
            <w:sz w:val="20"/>
            <w:color w:val="0000ff"/>
          </w:rPr>
          <w:t xml:space="preserve">N 1285</w:t>
        </w:r>
      </w:hyperlink>
      <w:r>
        <w:rPr>
          <w:sz w:val="20"/>
        </w:rPr>
        <w:t xml:space="preserve">)</w:t>
      </w:r>
    </w:p>
    <w:bookmarkStart w:id="231" w:name="P231"/>
    <w:bookmarkEnd w:id="2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При наличии на 1 января текущего финансового года остатков субсидии, не использованных в отчетном финансовом году, получатель субсидии в течение первых 10 рабочих дней текущего финансового года направляет в министерство обращение о наличии потребности в указанных средствах с указанием целей использования остатка субсидии с приложением пояснительной записки и подтверждающих документов, обосновывающих указанную потребность (далее - обращение), или о возврате указанных средств при отсутствии в них потребности.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Документами, обосновывающими потребность в остатке субсидии, являются соглашения (договоры), не оплаченные (частично оплаченные)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Министерство в течение 10 рабочих дней со дня поступления обращения рассматривает его и подготавливает проект </w:t>
      </w:r>
      <w:hyperlink w:history="0" w:anchor="P495" w:tooltip="РЕШЕНИЕ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о наличии потребности и направлении остатка субсидии на цели его предоставления в очередном финансовом году по форме согласно приложению N 3 к настоящему Порядку (далее - Решение) или принимает в форме письменного уведомления решение об отсутствии потребности в остатке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Основаниями для принятия решения об отсутствии потребности в остатках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получателем субсидии документов, обосновывающих потребность в остатке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получателем субсидии недостоверных сведений, подтверждающих потребность в остатке субсидии (в части проверки сведений, относящихся к компетенции министерства);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указанных в обращении целей использования остатка субсидии целям предоставления субсидии в отчетном финансовом году, установленным </w:t>
      </w:r>
      <w:hyperlink w:history="0" w:anchor="P59" w:tooltip="1.3. Субсидия предоставляется организациям в целях финансового обеспечения реализации в Амурской области проектов, направленных на увеличение доли граждан, ведущих здоровый образ жизни, включая здоровое питание и отказ от вредных привычек, сохранение и укрепление здоровья, снижение распространенности факторов риска основных неинфекционных заболеваний, снижение смертности населения Амурской области (далее - проект).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несоблюдение срока направления обращения, установленного в </w:t>
      </w:r>
      <w:hyperlink w:history="0" w:anchor="P231" w:tooltip="6.3. При наличии на 1 января текущего финансового года остатков субсидии, не использованных в отчетном финансовом году, получатель субсидии в течение первых 10 рабочих дней текущего финансового года направляет в министерство обращение о наличии потребности в указанных средствах с указанием целей использования остатка субсидии с приложением пояснительной записки и подтверждающих документов, обосновывающих указанную потребность (далее - обращение), или о возврате указанных средств при отсутствии в них потр...">
        <w:r>
          <w:rPr>
            <w:sz w:val="20"/>
            <w:color w:val="0000ff"/>
          </w:rPr>
          <w:t xml:space="preserve">пункте 6.3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Министерство в течение 5 рабочих дней со дня принятия решения об отсутствии потребности в остатках субсидии направляет получателю субсидии уведомление о принятом решении с указанием оснований принятия такого решения (способом, позволяющим подтвердить факт его направления).</w:t>
      </w:r>
    </w:p>
    <w:bookmarkStart w:id="240" w:name="P240"/>
    <w:bookmarkEnd w:id="2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Министерство в течение 3 рабочих дней со дня подготовки проекта Решения представляет его с приложением обращения и подтверждающих документов, обосновывающих потребность получателя субсидии в остатке субсидии, в министерство финансов Амурской области на согласование.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Министерство финансов Амурской области в течение 5 рабочих дней со дня поступления от министерства документов в соответствии с </w:t>
      </w:r>
      <w:hyperlink w:history="0" w:anchor="P240" w:tooltip="6.7. Министерство в течение 3 рабочих дней со дня подготовки проекта Решения представляет его с приложением обращения и подтверждающих документов, обосновывающих потребность получателя субсидии в остатке субсидии, в министерство финансов Амурской области на согласование.">
        <w:r>
          <w:rPr>
            <w:sz w:val="20"/>
            <w:color w:val="0000ff"/>
          </w:rPr>
          <w:t xml:space="preserve">пунктом 6.7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представленные министерством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согласовывает проект Решения с проставлением в нем соответствующей отметки или принимает решение об отказе в согласовании проекта Решения в форме письменного уведомления;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согласования проекта Решения возвращает в министерство согласованный проект Решения, а в случае принятия решения об отказе в согласовании проекта Решения направляет в министерство соответствующее уведомление (с указанием причин принятия такого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Основанием для принятия решения об отказе в согласовании проекта Решения является представление получателем субсидии недостоверных сведений, подтверждающих потребность в остатке субсидии (в части проверки сведений, относящихся к компетенции министерства финансов Амурской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6.10. Министерство в течение 3 рабочих дней со дня получения от министерства финансов Амурской области согласованного проекта Решения либо уведомления об отказе в согласовании проекта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согласования проекта Решения министерством финансов Амурской области утверждает Решение;</w:t>
      </w:r>
    </w:p>
    <w:bookmarkStart w:id="248" w:name="P248"/>
    <w:bookmarkEnd w:id="2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принятия министерством финансов Амурской области решения об отказе в согласовании проекта Решения принимает </w:t>
      </w:r>
      <w:hyperlink w:history="0" w:anchor="P536" w:tooltip="                                  РЕШЕНИЕ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об отказе в направлении остатка субсидии по форме согласно приложению N 4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направляет получателю субсидии уведомление о принятом решении (способом, позволяющим подтвердить факт его направления).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направлении остатка субсидии в уведомлении также указываются причины принятого решения. Одновременно с уведомлением о принятии решения об отказе в направлении остатка субсидии получателю субсидии направляется требование о возврате неиспользованных остатков субсидии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6.11. Возврат субсидии получателем субсидии производится в течение 30 календарных дней со дня получения требования министерства по реквизитам и коду классификации доходов бюджетов Российской Федерации, указанным в требовании.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6.12. В случае невозврата субсидии получателем субсидии добровольно ее взыскание осуществляется министерством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61" w:name="P261"/>
          <w:bookmarkEnd w:id="261"/>
          <w:p>
            <w:pPr>
              <w:pStyle w:val="0"/>
              <w:jc w:val="center"/>
            </w:pPr>
            <w:r>
              <w:rPr>
                <w:sz w:val="20"/>
              </w:rPr>
              <w:t xml:space="preserve">Заключение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Название проекта, направленного на увеличение доли (процента) граждан, ведущих здоровый образ жизни, включая здоровое питание и отказ от вредных привычек, сохранение и укрепление здоровья, снижение распространенности факторов риска основных неинфекционных заболеваний, снижение смертности населения Амурской области (далее - проект):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7200"/>
        <w:gridCol w:w="1247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критериев оценки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проекта, цель проекта направлена на: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(процента) граждан, ведущих здоровый образ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системы мотивации граждан к здоровому образу жизни, включая здоровое питание и отказ от вредных привычек, в том числе меры по снижению потребления табака и алкоголя, сохранение и укрепление здоровья, снижение распространенности факторов риска основных неинфекционных заболеваний.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проекта не затрагивают указанные сферы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затрагивают частично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затрагивают все из указанных сфер - 5 баллов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в баллах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Логичность проводимых мероприятий, взаимосвязь проводимых мероприятий с целями и задачами, поставленными в проекте: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не соответствуют целям и задачам, поставленным в проекте,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частично соответствуют целям и задачам, поставленным в проекте,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соответствуют целям и задачам, поставленным в проекте, - 5 баллов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в баллах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проекта (охват граждан мероприятиями по укреплению здоровья):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29 человек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30 человек до 99 человек - 2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100 человек и более - 3 балла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в баллах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и обоснованность планируемых расходов на реализацию проекта и его ожидаемых результатов, измеримость и достижимость таких результатов: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не соответствуют результатам и не обоснованы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частично соответствуют результатам и обоснованы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соответствуют результатам и обоснованы - 5 баллов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в баллах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Собственные и (или) привлеченные средства для реализации проекта:</w:t>
            </w:r>
          </w:p>
          <w:p>
            <w:pPr>
              <w:pStyle w:val="0"/>
            </w:pPr>
            <w:r>
              <w:rPr>
                <w:sz w:val="20"/>
              </w:rPr>
              <w:t xml:space="preserve">нет ни собственных, ни привлеченных средств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есть собственные или привлеченные средства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есть собственные и привлеченные средства - 2 балла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в баллах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материально-технической базы (далее - МТБ) и помещений, необходимых для проведения мероприятий: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необходимых МТБ и помещений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наличие МТБ или помещений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наличие МТБ и помещений - 2 балла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в баллах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Перспектива дальнейшего развития проекта:</w:t>
            </w:r>
          </w:p>
          <w:p>
            <w:pPr>
              <w:pStyle w:val="0"/>
            </w:pPr>
            <w:r>
              <w:rPr>
                <w:sz w:val="20"/>
              </w:rPr>
              <w:t xml:space="preserve">нет перспективы дальнейшего развития проекта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есть перспектива дальнейшего развития проекта - 1 балл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в баллах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644"/>
        <w:gridCol w:w="567"/>
        <w:gridCol w:w="2268"/>
        <w:gridCol w:w="2324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комиссии: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335" w:name="P335"/>
          <w:bookmarkEnd w:id="335"/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Итоговая ведомость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Название проекта, направленного на увеличение доли (процента) граждан, ведущих здоровый образ жизни, включая здоровое питание и отказ от вредных привычек, сохранение и укрепление здоровья, снижение распространенности факторов риска основных неинфекционных заболеваний, снижение смертности населения Амурской области (далее - проект):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4819"/>
        <w:gridCol w:w="454"/>
        <w:gridCol w:w="454"/>
        <w:gridCol w:w="453"/>
        <w:gridCol w:w="454"/>
        <w:gridCol w:w="454"/>
        <w:gridCol w:w="1360"/>
      </w:tblGrid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критериев оценки</w:t>
            </w:r>
          </w:p>
        </w:tc>
        <w:tc>
          <w:tcPr>
            <w:gridSpan w:val="5"/>
            <w:tcW w:w="2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Средний балл по критерию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проекта: цель проекта направлена на увеличение доли (процента) граждан, ведущих здоровый образ жизни, формирование системы мотивации граждан к здоровому образу жизни, включая здоровое питание и отказ от вредных привычек, в том числе меры по снижению потребления табака и алкоголя, сохранение и укрепление здоровья, снижение распространенности факторов риска основных неинфекционных заболеваний (оценка в баллах)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Логичность проводимых мероприятий, взаимосвязь проводимых мероприятий с целями и задачами, поставленными в проекте (оценка в баллах)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проекта (охват граждан мероприятиями по укреплению здоровья) (оценка в баллах)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и обоснованность планируемых расходов на реализацию проекта и его ожидаемых результатов, измеримость и достижимость таких результатов (оценка в баллах)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Собственные и (или) привлеченные средства на реализацию проекта (оценка в баллах)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материально-технической базы и помещений, необходимых для проведения мероприятий (оценка в баллах)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Перспектива дальнейшего развития проекта (оценка в баллах)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7711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балл: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1984"/>
        <w:gridCol w:w="567"/>
        <w:gridCol w:w="1984"/>
        <w:gridCol w:w="1361"/>
      </w:tblGrid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Секретарь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340"/>
        <w:gridCol w:w="1928"/>
        <w:gridCol w:w="2381"/>
        <w:gridCol w:w="1928"/>
        <w:gridCol w:w="340"/>
        <w:gridCol w:w="1928"/>
      </w:tblGrid>
      <w:tr>
        <w:tc>
          <w:tcPr>
            <w:gridSpan w:val="3"/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СОГЛАСОВАНО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финансов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Амурской области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УТВЕРЖДАЮ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Правительства Амурской области -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министр здравоохранения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Амурской области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3"/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_____________ 20__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_____________ 20__ г.</w:t>
            </w:r>
          </w:p>
        </w:tc>
      </w:tr>
      <w:tr>
        <w:tc>
          <w:tcPr>
            <w:gridSpan w:val="7"/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bookmarkStart w:id="495" w:name="P495"/>
          <w:bookmarkEnd w:id="495"/>
          <w:p>
            <w:pPr>
              <w:pStyle w:val="0"/>
              <w:jc w:val="center"/>
            </w:pPr>
            <w:r>
              <w:rPr>
                <w:sz w:val="20"/>
              </w:rPr>
              <w:t xml:space="preserve">РЕШЕНИЕ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наличии потребности и направлении остатка субсидии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субсидии)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цели ее предоставления в ____ году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1"/>
        <w:gridCol w:w="1304"/>
        <w:gridCol w:w="1644"/>
        <w:gridCol w:w="1531"/>
        <w:gridCol w:w="1871"/>
        <w:gridCol w:w="1191"/>
        <w:gridCol w:w="1871"/>
      </w:tblGrid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получателя субсидии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субсидии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нормативного правового акта, регулирующего порядок предоставления субсидии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 предоставления субсидии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классификации, по которой предоставлена субсидия (глава, раздел, подраздел, целевая статья, вид расходов)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субсидии на 1 января 20__ года, рублей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остаток субсидии, подтвержденный главным распорядителем средств областного бюджета к использованию на те же цели в 20__ году, рублей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510"/>
        <w:gridCol w:w="8504"/>
      </w:tblGrid>
      <w:t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Приложение: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Пояснительная записка на ____ л. в ____ экз.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Подтверждающие документы, обосновывающие необходимость использования остатка субсидии на цели ее предоставления, на ____ л. в ____ экз.</w:t>
            </w:r>
          </w:p>
        </w:tc>
      </w:tr>
    </w:tbl>
    <w:p>
      <w:pPr>
        <w:sectPr>
          <w:headerReference w:type="default" r:id="rId35"/>
          <w:headerReference w:type="first" r:id="rId35"/>
          <w:footerReference w:type="default" r:id="rId36"/>
          <w:footerReference w:type="first" r:id="rId3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bookmarkStart w:id="536" w:name="P536"/>
    <w:bookmarkEnd w:id="536"/>
    <w:p>
      <w:pPr>
        <w:pStyle w:val="1"/>
        <w:jc w:val="both"/>
      </w:pPr>
      <w:r>
        <w:rPr>
          <w:sz w:val="20"/>
        </w:rPr>
        <w:t xml:space="preserve">                                  РЕШЕНИЕ</w:t>
      </w:r>
    </w:p>
    <w:p>
      <w:pPr>
        <w:pStyle w:val="1"/>
        <w:jc w:val="both"/>
      </w:pPr>
      <w:r>
        <w:rPr>
          <w:sz w:val="20"/>
        </w:rPr>
        <w:t xml:space="preserve">                 об отказе в направлении остатка субсидии</w:t>
      </w:r>
    </w:p>
    <w:p>
      <w:pPr>
        <w:pStyle w:val="1"/>
        <w:jc w:val="both"/>
      </w:pPr>
      <w:r>
        <w:rPr>
          <w:sz w:val="20"/>
        </w:rPr>
        <w:t xml:space="preserve">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(наименование субсидии)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от 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 результатам рассмотрения документов, представленных 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и  сведений,  содержащихся  в  них,  министерство  здравоохранения Амурской</w:t>
      </w:r>
    </w:p>
    <w:p>
      <w:pPr>
        <w:pStyle w:val="1"/>
        <w:jc w:val="both"/>
      </w:pPr>
      <w:r>
        <w:rPr>
          <w:sz w:val="20"/>
        </w:rPr>
        <w:t xml:space="preserve">области решило отказать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в  направлении  остатка  субсидии в соответствии с </w:t>
      </w:r>
      <w:hyperlink w:history="0" w:anchor="P248" w:tooltip="2) в случае принятия министерством финансов Амурской области решения об отказе в согласовании проекта Решения принимает решение об отказе в направлении остатка субсидии по форме согласно приложению N 4 к настоящему Порядку;">
        <w:r>
          <w:rPr>
            <w:sz w:val="20"/>
            <w:color w:val="0000ff"/>
          </w:rPr>
          <w:t xml:space="preserve">подпунктом 2 пункта 6.10</w:t>
        </w:r>
      </w:hyperlink>
    </w:p>
    <w:p>
      <w:pPr>
        <w:pStyle w:val="1"/>
        <w:jc w:val="both"/>
      </w:pPr>
      <w:r>
        <w:rPr>
          <w:sz w:val="20"/>
        </w:rPr>
        <w:t xml:space="preserve">Порядка    оказания    финансовой   поддержки   социально   ориентированным</w:t>
      </w:r>
    </w:p>
    <w:p>
      <w:pPr>
        <w:pStyle w:val="1"/>
        <w:jc w:val="both"/>
      </w:pPr>
      <w:r>
        <w:rPr>
          <w:sz w:val="20"/>
        </w:rPr>
        <w:t xml:space="preserve">некоммерческим  организациям  и волонтерским движениям путем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субсидий  на  реализацию  мероприятий  по  формированию  системы  мотивации</w:t>
      </w:r>
    </w:p>
    <w:p>
      <w:pPr>
        <w:pStyle w:val="1"/>
        <w:jc w:val="both"/>
      </w:pPr>
      <w:r>
        <w:rPr>
          <w:sz w:val="20"/>
        </w:rPr>
        <w:t xml:space="preserve">граждан  к  здоровому  образу  жизни,  включая  здоровое  питание  и  отказ</w:t>
      </w:r>
    </w:p>
    <w:p>
      <w:pPr>
        <w:pStyle w:val="1"/>
        <w:jc w:val="both"/>
      </w:pPr>
      <w:r>
        <w:rPr>
          <w:sz w:val="20"/>
        </w:rPr>
        <w:t xml:space="preserve">от  вредных  привычек,  утвержденного постановлением Правительства Амурской</w:t>
      </w:r>
    </w:p>
    <w:p>
      <w:pPr>
        <w:pStyle w:val="1"/>
        <w:jc w:val="both"/>
      </w:pPr>
      <w:r>
        <w:rPr>
          <w:sz w:val="20"/>
        </w:rPr>
        <w:t xml:space="preserve">области от 11.02.2021 N 72, по причине 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(указывается основание, по которому вынесено решение об отказе)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Амурской области от 11.02.2021 N 72</w:t>
            <w:br/>
            <w:t>(ред. от 06.02.2023)</w:t>
            <w:br/>
            <w:t>"Об утверждении Порядка оказания фи...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Амурской области от 11.02.2021 N 72</w:t>
            <w:br/>
            <w:t>(ред. от 06.02.2023)</w:t>
            <w:br/>
            <w:t>"Об утверждении Порядка оказания фи...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CA06363FBCAD6C3B5CB8A64508D4D3D1AA578645A94378B9160537F6A3FCBA317C63A4B3C5C974038DF4EA1809A1666483A61B1FDEB6F4DF56E6296b6n0P" TargetMode = "External"/>
	<Relationship Id="rId8" Type="http://schemas.openxmlformats.org/officeDocument/2006/relationships/hyperlink" Target="consultantplus://offline/ref=6CA06363FBCAD6C3B5CB8A64508D4D3D1AA578645A933D839168537F6A3FCBA317C63A4B3C5C974038DF4EA1809A1666483A61B1FDEB6F4DF56E6296b6n0P" TargetMode = "External"/>
	<Relationship Id="rId9" Type="http://schemas.openxmlformats.org/officeDocument/2006/relationships/hyperlink" Target="consultantplus://offline/ref=6CA06363FBCAD6C3B5CB8A64508D4D3D1AA578645A93398B9260537F6A3FCBA317C63A4B3C5C974038DF4EA1809A1666483A61B1FDEB6F4DF56E6296b6n0P" TargetMode = "External"/>
	<Relationship Id="rId10" Type="http://schemas.openxmlformats.org/officeDocument/2006/relationships/hyperlink" Target="consultantplus://offline/ref=6CA06363FBCAD6C3B5CB8A64508D4D3D1AA578645A9336899660537F6A3FCBA317C63A4B3C5C974038DF4EA1809A1666483A61B1FDEB6F4DF56E6296b6n0P" TargetMode = "External"/>
	<Relationship Id="rId11" Type="http://schemas.openxmlformats.org/officeDocument/2006/relationships/hyperlink" Target="consultantplus://offline/ref=6CA06363FBCAD6C3B5CB946946E113381EAD246B589735DDCD3C5528356FCDF657863C1B7919924A6C8E0AF4889342290C6972B1FDF7b6nCP" TargetMode = "External"/>
	<Relationship Id="rId12" Type="http://schemas.openxmlformats.org/officeDocument/2006/relationships/hyperlink" Target="consultantplus://offline/ref=6CA06363FBCAD6C3B5CB8A64508D4D3D1AA578645A953D89986A537F6A3FCBA317C63A4B2E5CCF4C3ADF50A1838F40370Eb6nCP" TargetMode = "External"/>
	<Relationship Id="rId13" Type="http://schemas.openxmlformats.org/officeDocument/2006/relationships/hyperlink" Target="consultantplus://offline/ref=6CA06363FBCAD6C3B5CB8A64508D4D3D1AA578645A933D839168537F6A3FCBA317C63A4B3C5C974038DF4EA1839A1666483A61B1FDEB6F4DF56E6296b6n0P" TargetMode = "External"/>
	<Relationship Id="rId14" Type="http://schemas.openxmlformats.org/officeDocument/2006/relationships/hyperlink" Target="consultantplus://offline/ref=6CA06363FBCAD6C3B5CB8A64508D4D3D1AA578645A933D839168537F6A3FCBA317C63A4B3C5C974038DF4EA18D9A1666483A61B1FDEB6F4DF56E6296b6n0P" TargetMode = "External"/>
	<Relationship Id="rId15" Type="http://schemas.openxmlformats.org/officeDocument/2006/relationships/hyperlink" Target="consultantplus://offline/ref=6CA06363FBCAD6C3B5CB8A64508D4D3D1AA578645A93398B9260537F6A3FCBA317C63A4B3C5C974038DF4EA1809A1666483A61B1FDEB6F4DF56E6296b6n0P" TargetMode = "External"/>
	<Relationship Id="rId16" Type="http://schemas.openxmlformats.org/officeDocument/2006/relationships/hyperlink" Target="consultantplus://offline/ref=6CA06363FBCAD6C3B5CB8A64508D4D3D1AA578645A9336899660537F6A3FCBA317C63A4B3C5C974038DF4EA1809A1666483A61B1FDEB6F4DF56E6296b6n0P" TargetMode = "External"/>
	<Relationship Id="rId17" Type="http://schemas.openxmlformats.org/officeDocument/2006/relationships/hyperlink" Target="consultantplus://offline/ref=6CA06363FBCAD6C3B5CB8A64508D4D3D1AA578645A93398B9260537F6A3FCBA317C63A4B3C5C974038DF4EA1839A1666483A61B1FDEB6F4DF56E6296b6n0P" TargetMode = "External"/>
	<Relationship Id="rId18" Type="http://schemas.openxmlformats.org/officeDocument/2006/relationships/hyperlink" Target="consultantplus://offline/ref=6CA06363FBCAD6C3B5CB946946E113381EAA22685C9335DDCD3C5528356FCDF657863C1B7A13CE107C8A43A3858F4231126D6CB1bFnEP" TargetMode = "External"/>
	<Relationship Id="rId19" Type="http://schemas.openxmlformats.org/officeDocument/2006/relationships/hyperlink" Target="consultantplus://offline/ref=6CA06363FBCAD6C3B5CB8A64508D4D3D1AA578645A9336899660537F6A3FCBA317C63A4B3C5C974038DF4EA1809A1666483A61B1FDEB6F4DF56E6296b6n0P" TargetMode = "External"/>
	<Relationship Id="rId20" Type="http://schemas.openxmlformats.org/officeDocument/2006/relationships/hyperlink" Target="consultantplus://offline/ref=6CA06363FBCAD6C3B5CB946946E113381EAD246B589735DDCD3C5528356FCDF657863C1C78189E4A6C8E0AF4889342290C6972B1FDF7b6nCP" TargetMode = "External"/>
	<Relationship Id="rId21" Type="http://schemas.openxmlformats.org/officeDocument/2006/relationships/hyperlink" Target="consultantplus://offline/ref=6CA06363FBCAD6C3B5CB946946E113381EAD246B589735DDCD3C5528356FCDF657863C1C781A984A6C8E0AF4889342290C6972B1FDF7b6nCP" TargetMode = "External"/>
	<Relationship Id="rId22" Type="http://schemas.openxmlformats.org/officeDocument/2006/relationships/hyperlink" Target="consultantplus://offline/ref=6CA06363FBCAD6C3B5CB946946E113381EAA22685C9335DDCD3C5528356FCDF657863C1E7F18984131D41AF0C1C44F350C716CB5E3F76F49bEn8P" TargetMode = "External"/>
	<Relationship Id="rId23" Type="http://schemas.openxmlformats.org/officeDocument/2006/relationships/hyperlink" Target="consultantplus://offline/ref=6CA06363FBCAD6C3B5CB946946E113381EAA22685C9335DDCD3C5528356FCDF657863C1E7F189B4430D41AF0C1C44F350C716CB5E3F76F49bEn8P" TargetMode = "External"/>
	<Relationship Id="rId24" Type="http://schemas.openxmlformats.org/officeDocument/2006/relationships/hyperlink" Target="consultantplus://offline/ref=6CA06363FBCAD6C3B5CB946946E113381EAD246B589735DDCD3C5528356FCDF657863C1C78189E4A6C8E0AF4889342290C6972B1FDF7b6nCP" TargetMode = "External"/>
	<Relationship Id="rId25" Type="http://schemas.openxmlformats.org/officeDocument/2006/relationships/hyperlink" Target="consultantplus://offline/ref=6CA06363FBCAD6C3B5CB946946E113381EAD246B589735DDCD3C5528356FCDF657863C1C781A984A6C8E0AF4889342290C6972B1FDF7b6nCP" TargetMode = "External"/>
	<Relationship Id="rId26" Type="http://schemas.openxmlformats.org/officeDocument/2006/relationships/hyperlink" Target="consultantplus://offline/ref=6CA06363FBCAD6C3B5CB8A64508D4D3D1AA578645A93398B9260537F6A3FCBA317C63A4B3C5C974038DF4EA18D9A1666483A61B1FDEB6F4DF56E6296b6n0P" TargetMode = "External"/>
	<Relationship Id="rId27" Type="http://schemas.openxmlformats.org/officeDocument/2006/relationships/hyperlink" Target="consultantplus://offline/ref=6CA06363FBCAD6C3B5CB8A64508D4D3D1AA578645A93398B9260537F6A3FCBA317C63A4B3C5C974038DF4EA0849A1666483A61B1FDEB6F4DF56E6296b6n0P" TargetMode = "External"/>
	<Relationship Id="rId28" Type="http://schemas.openxmlformats.org/officeDocument/2006/relationships/hyperlink" Target="consultantplus://offline/ref=6CA06363FBCAD6C3B5CB8A64508D4D3D1AA578645A93398B9260537F6A3FCBA317C63A4B3C5C974038DF4EA0869A1666483A61B1FDEB6F4DF56E6296b6n0P" TargetMode = "External"/>
	<Relationship Id="rId29" Type="http://schemas.openxmlformats.org/officeDocument/2006/relationships/hyperlink" Target="consultantplus://offline/ref=6CA06363FBCAD6C3B5CB946946E113381EAD246B589735DDCD3C5528356FCDF657863C1C78189E4A6C8E0AF4889342290C6972B1FDF7b6nCP" TargetMode = "External"/>
	<Relationship Id="rId30" Type="http://schemas.openxmlformats.org/officeDocument/2006/relationships/hyperlink" Target="consultantplus://offline/ref=6CA06363FBCAD6C3B5CB946946E113381EAD246B589735DDCD3C5528356FCDF657863C1C781A984A6C8E0AF4889342290C6972B1FDF7b6nCP" TargetMode = "External"/>
	<Relationship Id="rId31" Type="http://schemas.openxmlformats.org/officeDocument/2006/relationships/hyperlink" Target="consultantplus://offline/ref=6CA06363FBCAD6C3B5CB8A64508D4D3D1AA578645A93398B9260537F6A3FCBA317C63A4B3C5C974038DF4EA08C9A1666483A61B1FDEB6F4DF56E6296b6n0P" TargetMode = "External"/>
	<Relationship Id="rId32" Type="http://schemas.openxmlformats.org/officeDocument/2006/relationships/hyperlink" Target="consultantplus://offline/ref=6CA06363FBCAD6C3B5CB946946E113381EAE266D5C9F35DDCD3C5528356FCDF6458664127D1884413EC14CA187b9n2P" TargetMode = "External"/>
	<Relationship Id="rId33" Type="http://schemas.openxmlformats.org/officeDocument/2006/relationships/hyperlink" Target="consultantplus://offline/ref=6CA06363FBCAD6C3B5CB8A64508D4D3D1AA578645A93398B9260537F6A3FCBA317C63A4B3C5C974038DF4EA0819A1666483A61B1FDEB6F4DF56E6296b6n0P" TargetMode = "External"/>
	<Relationship Id="rId34" Type="http://schemas.openxmlformats.org/officeDocument/2006/relationships/hyperlink" Target="consultantplus://offline/ref=6CA06363FBCAD6C3B5CB8A64508D4D3D1AA578645A93398B9260537F6A3FCBA317C63A4B3C5C974038DF4EA0839A1666483A61B1FDEB6F4DF56E6296b6n0P" TargetMode = "External"/>
	<Relationship Id="rId35" Type="http://schemas.openxmlformats.org/officeDocument/2006/relationships/header" Target="header2.xml"/>
	<Relationship Id="rId36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Амурской области от 11.02.2021 N 72
(ред. от 06.02.2023)
"Об утверждении Порядка оказания финансовой поддержки социально ориентированным некоммерческим организациям и волонтерским движениям путем предоставления субсидий на реализацию мероприятий по формированию системы мотивации граждан к здоровому образу жизни, включая здоровое питание и отказ от вредных привычек"</dc:title>
  <dcterms:created xsi:type="dcterms:W3CDTF">2023-06-20T15:39:27Z</dcterms:created>
</cp:coreProperties>
</file>