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20.09.2011 N 334-пп</w:t>
              <w:br/>
              <w:t xml:space="preserve">(ред. от 09.08.2023)</w:t>
              <w:br/>
              <w:t xml:space="preserve">"Об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сентября 2011 г. N 334-пп</w:t>
      </w:r>
    </w:p>
    <w:p>
      <w:pPr>
        <w:pStyle w:val="2"/>
        <w:jc w:val="center"/>
      </w:pPr>
      <w:r>
        <w:rPr>
          <w:sz w:val="20"/>
        </w:rPr>
      </w:r>
    </w:p>
    <w:p>
      <w:pPr>
        <w:pStyle w:val="2"/>
        <w:jc w:val="center"/>
      </w:pPr>
      <w:r>
        <w:rPr>
          <w:sz w:val="20"/>
        </w:rPr>
        <w:t xml:space="preserve">ОБ УТВЕРЖДЕНИИ ПОЛОЖЕНИЯ О КОНКУРСАХ ЦЕЛЕВЫХ ПРОЕКТОВ</w:t>
      </w:r>
    </w:p>
    <w:p>
      <w:pPr>
        <w:pStyle w:val="2"/>
        <w:jc w:val="center"/>
      </w:pPr>
      <w:r>
        <w:rPr>
          <w:sz w:val="20"/>
        </w:rPr>
        <w:t xml:space="preserve">СОЦИАЛЬНО ОРИЕНТИРОВАННЫХ НЕКОММЕРЧЕСКИХ ОРГАНИЗАЦИЙ И</w:t>
      </w:r>
    </w:p>
    <w:p>
      <w:pPr>
        <w:pStyle w:val="2"/>
        <w:jc w:val="center"/>
      </w:pPr>
      <w:r>
        <w:rPr>
          <w:sz w:val="20"/>
        </w:rPr>
        <w:t xml:space="preserve">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24.07.2012 </w:t>
            </w:r>
            <w:hyperlink w:history="0" r:id="rId7" w:tooltip="Постановление Правительства Архангельской области от 24.07.2012 N 321-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321-пп</w:t>
              </w:r>
            </w:hyperlink>
            <w:r>
              <w:rPr>
                <w:sz w:val="20"/>
                <w:color w:val="392c69"/>
              </w:rPr>
              <w:t xml:space="preserve">, от 27.08.2013 </w:t>
            </w:r>
            <w:hyperlink w:history="0" r:id="rId8" w:tooltip="Постановление Правительства Архангельской области от 27.08.2013 N 394-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394-пп</w:t>
              </w:r>
            </w:hyperlink>
            <w:r>
              <w:rPr>
                <w:sz w:val="20"/>
                <w:color w:val="392c69"/>
              </w:rPr>
              <w:t xml:space="preserve">, от 15.04.2014 </w:t>
            </w:r>
            <w:hyperlink w:history="0" r:id="rId9" w:tooltip="Постановление Правительства Архангельской области от 15.04.2014 N 151-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151-пп</w:t>
              </w:r>
            </w:hyperlink>
            <w:r>
              <w:rPr>
                <w:sz w:val="20"/>
                <w:color w:val="392c69"/>
              </w:rPr>
              <w:t xml:space="preserve">,</w:t>
            </w:r>
          </w:p>
          <w:p>
            <w:pPr>
              <w:pStyle w:val="0"/>
              <w:jc w:val="center"/>
            </w:pPr>
            <w:r>
              <w:rPr>
                <w:sz w:val="20"/>
                <w:color w:val="392c69"/>
              </w:rPr>
              <w:t xml:space="preserve">от 09.09.2014 </w:t>
            </w:r>
            <w:hyperlink w:history="0" r:id="rId10" w:tooltip="Постановление Правительства Архангельской области от 09.09.2014 N 360-пп &quot;О внесении изменений в отдельные нормативные правовые акты Архангельской области&quot; {КонсультантПлюс}">
              <w:r>
                <w:rPr>
                  <w:sz w:val="20"/>
                  <w:color w:val="0000ff"/>
                </w:rPr>
                <w:t xml:space="preserve">N 360-пп</w:t>
              </w:r>
            </w:hyperlink>
            <w:r>
              <w:rPr>
                <w:sz w:val="20"/>
                <w:color w:val="392c69"/>
              </w:rPr>
              <w:t xml:space="preserve">, от 18.11.2014 </w:t>
            </w:r>
            <w:hyperlink w:history="0" r:id="rId11" w:tooltip="Постановление Правительства Архангельской области от 18.11.2014 N 471-пп &quot;О внесении изменений в отдельные постановления Правительства Архангельской области&quot; {КонсультантПлюс}">
              <w:r>
                <w:rPr>
                  <w:sz w:val="20"/>
                  <w:color w:val="0000ff"/>
                </w:rPr>
                <w:t xml:space="preserve">N 471-пп</w:t>
              </w:r>
            </w:hyperlink>
            <w:r>
              <w:rPr>
                <w:sz w:val="20"/>
                <w:color w:val="392c69"/>
              </w:rPr>
              <w:t xml:space="preserve">, от 27.01.2015 </w:t>
            </w:r>
            <w:hyperlink w:history="0" r:id="rId12" w:tooltip="Постановление Правительства Архангельской области от 27.01.2015 N 20-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20-пп</w:t>
              </w:r>
            </w:hyperlink>
            <w:r>
              <w:rPr>
                <w:sz w:val="20"/>
                <w:color w:val="392c69"/>
              </w:rPr>
              <w:t xml:space="preserve">,</w:t>
            </w:r>
          </w:p>
          <w:p>
            <w:pPr>
              <w:pStyle w:val="0"/>
              <w:jc w:val="center"/>
            </w:pPr>
            <w:r>
              <w:rPr>
                <w:sz w:val="20"/>
                <w:color w:val="392c69"/>
              </w:rPr>
              <w:t xml:space="preserve">от 15.12.2015 </w:t>
            </w:r>
            <w:hyperlink w:history="0" r:id="rId13" w:tooltip="Постановление Правительства Архангельской области от 15.12.2015 N 532-пп &quot;О внесении изменений в некоторые постановления Правительства Архангельской области&quot; ------------ Недействующая редакция {КонсультантПлюс}">
              <w:r>
                <w:rPr>
                  <w:sz w:val="20"/>
                  <w:color w:val="0000ff"/>
                </w:rPr>
                <w:t xml:space="preserve">N 532-пп</w:t>
              </w:r>
            </w:hyperlink>
            <w:r>
              <w:rPr>
                <w:sz w:val="20"/>
                <w:color w:val="392c69"/>
              </w:rPr>
              <w:t xml:space="preserve">, от 31.05.2016 </w:t>
            </w:r>
            <w:hyperlink w:history="0" r:id="rId14" w:tooltip="Постановление Правительства Архангельской области от 31.05.2016 N 192-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192-пп</w:t>
              </w:r>
            </w:hyperlink>
            <w:r>
              <w:rPr>
                <w:sz w:val="20"/>
                <w:color w:val="392c69"/>
              </w:rPr>
              <w:t xml:space="preserve">, от 21.03.2017 </w:t>
            </w:r>
            <w:hyperlink w:history="0" r:id="rId15"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124-пп</w:t>
              </w:r>
            </w:hyperlink>
            <w:r>
              <w:rPr>
                <w:sz w:val="20"/>
                <w:color w:val="392c69"/>
              </w:rPr>
              <w:t xml:space="preserve">,</w:t>
            </w:r>
          </w:p>
          <w:p>
            <w:pPr>
              <w:pStyle w:val="0"/>
              <w:jc w:val="center"/>
            </w:pPr>
            <w:r>
              <w:rPr>
                <w:sz w:val="20"/>
                <w:color w:val="392c69"/>
              </w:rPr>
              <w:t xml:space="preserve">от 01.08.2017 </w:t>
            </w:r>
            <w:hyperlink w:history="0" r:id="rId16"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309-пп</w:t>
              </w:r>
            </w:hyperlink>
            <w:r>
              <w:rPr>
                <w:sz w:val="20"/>
                <w:color w:val="392c69"/>
              </w:rPr>
              <w:t xml:space="preserve">, от 17.10.2017 </w:t>
            </w:r>
            <w:hyperlink w:history="0" r:id="rId17" w:tooltip="Постановление Правительства Архангельской области от 17.10.2017 N 434-пп &quot;О внесении изменений в некоторые постановления Правительства Архангельской области&quot; {КонсультантПлюс}">
              <w:r>
                <w:rPr>
                  <w:sz w:val="20"/>
                  <w:color w:val="0000ff"/>
                </w:rPr>
                <w:t xml:space="preserve">N 434-пп</w:t>
              </w:r>
            </w:hyperlink>
            <w:r>
              <w:rPr>
                <w:sz w:val="20"/>
                <w:color w:val="392c69"/>
              </w:rPr>
              <w:t xml:space="preserve">, от 21.11.2017 </w:t>
            </w:r>
            <w:hyperlink w:history="0" r:id="rId18" w:tooltip="Постановление Правительства Архангельской области от 21.11.2017 N 480-пп &quot;О внесении изменения в пункт 31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480-пп</w:t>
              </w:r>
            </w:hyperlink>
            <w:r>
              <w:rPr>
                <w:sz w:val="20"/>
                <w:color w:val="392c69"/>
              </w:rPr>
              <w:t xml:space="preserve">,</w:t>
            </w:r>
          </w:p>
          <w:p>
            <w:pPr>
              <w:pStyle w:val="0"/>
              <w:jc w:val="center"/>
            </w:pPr>
            <w:r>
              <w:rPr>
                <w:sz w:val="20"/>
                <w:color w:val="392c69"/>
              </w:rPr>
              <w:t xml:space="preserve">от 12.01.2018 </w:t>
            </w:r>
            <w:hyperlink w:history="0" r:id="rId19" w:tooltip="Постановление Правительства Архангельской области от 12.01.2018 N 4-пп &quot;О внесении изменений в некоторые постановления Правительства Архангельской области&quot; ------------ Недействующая редакция {КонсультантПлюс}">
              <w:r>
                <w:rPr>
                  <w:sz w:val="20"/>
                  <w:color w:val="0000ff"/>
                </w:rPr>
                <w:t xml:space="preserve">N 4-пп</w:t>
              </w:r>
            </w:hyperlink>
            <w:r>
              <w:rPr>
                <w:sz w:val="20"/>
                <w:color w:val="392c69"/>
              </w:rPr>
              <w:t xml:space="preserve">, от 06.02.2018 </w:t>
            </w:r>
            <w:hyperlink w:history="0" r:id="rId20" w:tooltip="Постановление Правительства Архангельской области от 06.02.2018 N 54-пп &quot;О внесении изменений в отдельные постановления Правительства Архангельской области&quot; {КонсультантПлюс}">
              <w:r>
                <w:rPr>
                  <w:sz w:val="20"/>
                  <w:color w:val="0000ff"/>
                </w:rPr>
                <w:t xml:space="preserve">N 54-пп</w:t>
              </w:r>
            </w:hyperlink>
            <w:r>
              <w:rPr>
                <w:sz w:val="20"/>
                <w:color w:val="392c69"/>
              </w:rPr>
              <w:t xml:space="preserve">, от 20.03.2018 </w:t>
            </w:r>
            <w:hyperlink w:history="0" r:id="rId21" w:tooltip="Постановление Правительства Архангельской области от 20.03.2018 N 12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128-пп</w:t>
              </w:r>
            </w:hyperlink>
            <w:r>
              <w:rPr>
                <w:sz w:val="20"/>
                <w:color w:val="392c69"/>
              </w:rPr>
              <w:t xml:space="preserve">,</w:t>
            </w:r>
          </w:p>
          <w:p>
            <w:pPr>
              <w:pStyle w:val="0"/>
              <w:jc w:val="center"/>
            </w:pPr>
            <w:r>
              <w:rPr>
                <w:sz w:val="20"/>
                <w:color w:val="392c69"/>
              </w:rPr>
              <w:t xml:space="preserve">от 29.05.2018 </w:t>
            </w:r>
            <w:hyperlink w:history="0" r:id="rId22" w:tooltip="Постановление Правительства Архангельской области от 29.05.2018 N 247-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и в Положение о министерстве транспорта Архангельской области&quot; {КонсультантПлюс}">
              <w:r>
                <w:rPr>
                  <w:sz w:val="20"/>
                  <w:color w:val="0000ff"/>
                </w:rPr>
                <w:t xml:space="preserve">N 247-пп</w:t>
              </w:r>
            </w:hyperlink>
            <w:r>
              <w:rPr>
                <w:sz w:val="20"/>
                <w:color w:val="392c69"/>
              </w:rPr>
              <w:t xml:space="preserve">, от 31.10.2018 </w:t>
            </w:r>
            <w:hyperlink w:history="0" r:id="rId23" w:tooltip="Постановление Правительства Архангельской области от 31.10.2018 N 507-пп &quot;О внесении изменений в некоторые постановления Правительства Архангельской области&quot; {КонсультантПлюс}">
              <w:r>
                <w:rPr>
                  <w:sz w:val="20"/>
                  <w:color w:val="0000ff"/>
                </w:rPr>
                <w:t xml:space="preserve">N 507-пп</w:t>
              </w:r>
            </w:hyperlink>
            <w:r>
              <w:rPr>
                <w:sz w:val="20"/>
                <w:color w:val="392c69"/>
              </w:rPr>
              <w:t xml:space="preserve">, от 08.04.2019 </w:t>
            </w:r>
            <w:hyperlink w:history="0" r:id="rId24" w:tooltip="Постановление Правительства Архангельской области от 08.04.2019 N 180-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180-пп</w:t>
              </w:r>
            </w:hyperlink>
            <w:r>
              <w:rPr>
                <w:sz w:val="20"/>
                <w:color w:val="392c69"/>
              </w:rPr>
              <w:t xml:space="preserve">,</w:t>
            </w:r>
          </w:p>
          <w:p>
            <w:pPr>
              <w:pStyle w:val="0"/>
              <w:jc w:val="center"/>
            </w:pPr>
            <w:r>
              <w:rPr>
                <w:sz w:val="20"/>
                <w:color w:val="392c69"/>
              </w:rPr>
              <w:t xml:space="preserve">от 07.11.2019 </w:t>
            </w:r>
            <w:hyperlink w:history="0" r:id="rId25"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607-пп</w:t>
              </w:r>
            </w:hyperlink>
            <w:r>
              <w:rPr>
                <w:sz w:val="20"/>
                <w:color w:val="392c69"/>
              </w:rPr>
              <w:t xml:space="preserve">, от 24.12.2019 </w:t>
            </w:r>
            <w:hyperlink w:history="0" r:id="rId26" w:tooltip="Постановление Правительства Архангельской области от 24.12.2019 N 749-пп &quot;О внесении изменений в некоторые постановления Правительства Архангельской области в связи с внесением изменений в Бюджетный кодекс Российской Федерации&quot; ------------ Недействующая редакция {КонсультантПлюс}">
              <w:r>
                <w:rPr>
                  <w:sz w:val="20"/>
                  <w:color w:val="0000ff"/>
                </w:rPr>
                <w:t xml:space="preserve">N 749-пп</w:t>
              </w:r>
            </w:hyperlink>
            <w:r>
              <w:rPr>
                <w:sz w:val="20"/>
                <w:color w:val="392c69"/>
              </w:rPr>
              <w:t xml:space="preserve">, от 10.03.2020 </w:t>
            </w:r>
            <w:hyperlink w:history="0" r:id="rId27"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118-пп</w:t>
              </w:r>
            </w:hyperlink>
            <w:r>
              <w:rPr>
                <w:sz w:val="20"/>
                <w:color w:val="392c69"/>
              </w:rPr>
              <w:t xml:space="preserve">,</w:t>
            </w:r>
          </w:p>
          <w:p>
            <w:pPr>
              <w:pStyle w:val="0"/>
              <w:jc w:val="center"/>
            </w:pPr>
            <w:r>
              <w:rPr>
                <w:sz w:val="20"/>
                <w:color w:val="392c69"/>
              </w:rPr>
              <w:t xml:space="preserve">от 23.06.2020 </w:t>
            </w:r>
            <w:hyperlink w:history="0" r:id="rId28"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366-пп</w:t>
              </w:r>
            </w:hyperlink>
            <w:r>
              <w:rPr>
                <w:sz w:val="20"/>
                <w:color w:val="392c69"/>
              </w:rPr>
              <w:t xml:space="preserve">, от 04.09.2020 </w:t>
            </w:r>
            <w:hyperlink w:history="0" r:id="rId29" w:tooltip="Постановление Правительства Архангельской области от 04.09.2020 N 565-пп &quot;Об утверждении Положения о государственной информационной системе Архангельской области &quot;Единый интернет-портал социально ориентированных некоммерческих организаций Архангельской области&quot; и требований к технологическим, программным и лингвистическим средствам обеспечения пользования официальным сайтом в информационно-телекоммуникационной сети &quot;Интернет&quot;, на котором размещается государственная информационная система Архангельской облас ------------ Недействующая редакция {КонсультантПлюс}">
              <w:r>
                <w:rPr>
                  <w:sz w:val="20"/>
                  <w:color w:val="0000ff"/>
                </w:rPr>
                <w:t xml:space="preserve">N 565-пп</w:t>
              </w:r>
            </w:hyperlink>
            <w:r>
              <w:rPr>
                <w:sz w:val="20"/>
                <w:color w:val="392c69"/>
              </w:rPr>
              <w:t xml:space="preserve">, от 22.10.2020 </w:t>
            </w:r>
            <w:hyperlink w:history="0" r:id="rId30" w:tooltip="Постановление Правительства Архангельской области от 22.10.2020 N 696-пп &quot;О признании утратившими силу отдельных постановлений администрации Архангельской области и Правительства Архангельской области и о внесении изменений в отдельные постановления администрации Архангельской области и Правительства Архангельской области&quot; ------------ Недействующая редакция {КонсультантПлюс}">
              <w:r>
                <w:rPr>
                  <w:sz w:val="20"/>
                  <w:color w:val="0000ff"/>
                </w:rPr>
                <w:t xml:space="preserve">N 696-пп</w:t>
              </w:r>
            </w:hyperlink>
            <w:r>
              <w:rPr>
                <w:sz w:val="20"/>
                <w:color w:val="392c69"/>
              </w:rPr>
              <w:t xml:space="preserve">,</w:t>
            </w:r>
          </w:p>
          <w:p>
            <w:pPr>
              <w:pStyle w:val="0"/>
              <w:jc w:val="center"/>
            </w:pPr>
            <w:r>
              <w:rPr>
                <w:sz w:val="20"/>
                <w:color w:val="392c69"/>
              </w:rPr>
              <w:t xml:space="preserve">от 01.12.2020 </w:t>
            </w:r>
            <w:hyperlink w:history="0" r:id="rId31" w:tooltip="Постановление Правительства Архангельской области от 01.12.2020 N 801-пп &quot;О внесении изменений в постановление администрации Архангельской области от 11 августа 2006 года N 30-па и в отдельные постановления Правительства Архангельской области в связи с утверждением структуры исполнительных органов государственной власти Архангельской области&quot; ------------ Недействующая редакция {КонсультантПлюс}">
              <w:r>
                <w:rPr>
                  <w:sz w:val="20"/>
                  <w:color w:val="0000ff"/>
                </w:rPr>
                <w:t xml:space="preserve">N 801-пп</w:t>
              </w:r>
            </w:hyperlink>
            <w:r>
              <w:rPr>
                <w:sz w:val="20"/>
                <w:color w:val="392c69"/>
              </w:rPr>
              <w:t xml:space="preserve">, от 21.05.2021 </w:t>
            </w:r>
            <w:hyperlink w:history="0" r:id="rId3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color w:val="392c69"/>
              </w:rPr>
              <w:t xml:space="preserve">, от 29.04.2022 </w:t>
            </w:r>
            <w:hyperlink w:history="0" r:id="rId3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09.08.2023 </w:t>
            </w:r>
            <w:hyperlink w:history="0" r:id="rId34"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3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общими </w:t>
      </w:r>
      <w:hyperlink w:history="0" r:id="rId37"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quot; ------------ Утратил силу или отменен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3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39"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статьями 12</w:t>
        </w:r>
      </w:hyperlink>
      <w:r>
        <w:rPr>
          <w:sz w:val="20"/>
        </w:rPr>
        <w:t xml:space="preserve"> и </w:t>
      </w:r>
      <w:hyperlink w:history="0" r:id="rId40"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13</w:t>
        </w:r>
      </w:hyperlink>
      <w:r>
        <w:rPr>
          <w:sz w:val="20"/>
        </w:rP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Правительство Архангельской области постановляет:</w:t>
      </w:r>
    </w:p>
    <w:p>
      <w:pPr>
        <w:pStyle w:val="0"/>
        <w:jc w:val="both"/>
      </w:pPr>
      <w:r>
        <w:rPr>
          <w:sz w:val="20"/>
        </w:rPr>
        <w:t xml:space="preserve">(в ред. постановлений Правительства Архангельской области от 01.08.2017 </w:t>
      </w:r>
      <w:hyperlink w:history="0" r:id="rId41"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309-пп</w:t>
        </w:r>
      </w:hyperlink>
      <w:r>
        <w:rPr>
          <w:sz w:val="20"/>
        </w:rPr>
        <w:t xml:space="preserve">, от 21.05.2021 </w:t>
      </w:r>
      <w:hyperlink w:history="0" r:id="rId4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rPr>
        <w:t xml:space="preserve">)</w:t>
      </w:r>
    </w:p>
    <w:p>
      <w:pPr>
        <w:pStyle w:val="0"/>
        <w:spacing w:before="200" w:line-rule="auto"/>
        <w:ind w:firstLine="540"/>
        <w:jc w:val="both"/>
      </w:pPr>
      <w:r>
        <w:rPr>
          <w:sz w:val="20"/>
        </w:rPr>
        <w:t xml:space="preserve">1. Утвердить прилагаемое </w:t>
      </w:r>
      <w:hyperlink w:history="0" w:anchor="P41" w:tooltip="ПОЛОЖЕНИЕ">
        <w:r>
          <w:rPr>
            <w:sz w:val="20"/>
            <w:color w:val="0000ff"/>
          </w:rPr>
          <w:t xml:space="preserve">Положение</w:t>
        </w:r>
      </w:hyperlink>
      <w:r>
        <w:rPr>
          <w:sz w:val="20"/>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И.Ф.МИХАЛЬЧУК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20.09.2011 N 334-пп</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КОНКУРСАХ ЦЕЛЕВЫХ ПРОЕКТОВ СОЦИАЛЬНО ОРИЕНТИРОВАННЫХ</w:t>
      </w:r>
    </w:p>
    <w:p>
      <w:pPr>
        <w:pStyle w:val="2"/>
        <w:jc w:val="center"/>
      </w:pPr>
      <w:r>
        <w:rPr>
          <w:sz w:val="20"/>
        </w:rPr>
        <w:t xml:space="preserve">НЕКОММЕРЧЕСКИХ ОРГАНИЗАЦИЙ И ПОРЯДКЕ ПРЕДОСТАВЛЕНИЯ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31.05.2016 </w:t>
            </w:r>
            <w:hyperlink w:history="0" r:id="rId43" w:tooltip="Постановление Правительства Архангельской области от 31.05.2016 N 192-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192-пп</w:t>
              </w:r>
            </w:hyperlink>
            <w:r>
              <w:rPr>
                <w:sz w:val="20"/>
                <w:color w:val="392c69"/>
              </w:rPr>
              <w:t xml:space="preserve">, от 21.03.2017 </w:t>
            </w:r>
            <w:hyperlink w:history="0" r:id="rId44"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124-пп</w:t>
              </w:r>
            </w:hyperlink>
            <w:r>
              <w:rPr>
                <w:sz w:val="20"/>
                <w:color w:val="392c69"/>
              </w:rPr>
              <w:t xml:space="preserve">, от 01.08.2017 </w:t>
            </w:r>
            <w:hyperlink w:history="0" r:id="rId45"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309-пп</w:t>
              </w:r>
            </w:hyperlink>
            <w:r>
              <w:rPr>
                <w:sz w:val="20"/>
                <w:color w:val="392c69"/>
              </w:rPr>
              <w:t xml:space="preserve">,</w:t>
            </w:r>
          </w:p>
          <w:p>
            <w:pPr>
              <w:pStyle w:val="0"/>
              <w:jc w:val="center"/>
            </w:pPr>
            <w:r>
              <w:rPr>
                <w:sz w:val="20"/>
                <w:color w:val="392c69"/>
              </w:rPr>
              <w:t xml:space="preserve">от 17.10.2017 </w:t>
            </w:r>
            <w:hyperlink w:history="0" r:id="rId46" w:tooltip="Постановление Правительства Архангельской области от 17.10.2017 N 434-пп &quot;О внесении изменений в некоторые постановления Правительства Архангельской области&quot; {КонсультантПлюс}">
              <w:r>
                <w:rPr>
                  <w:sz w:val="20"/>
                  <w:color w:val="0000ff"/>
                </w:rPr>
                <w:t xml:space="preserve">N 434-пп</w:t>
              </w:r>
            </w:hyperlink>
            <w:r>
              <w:rPr>
                <w:sz w:val="20"/>
                <w:color w:val="392c69"/>
              </w:rPr>
              <w:t xml:space="preserve">, от 21.11.2017 </w:t>
            </w:r>
            <w:hyperlink w:history="0" r:id="rId47" w:tooltip="Постановление Правительства Архангельской области от 21.11.2017 N 480-пп &quot;О внесении изменения в пункт 31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480-пп</w:t>
              </w:r>
            </w:hyperlink>
            <w:r>
              <w:rPr>
                <w:sz w:val="20"/>
                <w:color w:val="392c69"/>
              </w:rPr>
              <w:t xml:space="preserve">, от 12.01.2018 </w:t>
            </w:r>
            <w:hyperlink w:history="0" r:id="rId48" w:tooltip="Постановление Правительства Архангельской области от 12.01.2018 N 4-пп &quot;О внесении изменений в некоторые постановления Правительства Архангельской области&quot; ------------ Недействующая редакция {КонсультантПлюс}">
              <w:r>
                <w:rPr>
                  <w:sz w:val="20"/>
                  <w:color w:val="0000ff"/>
                </w:rPr>
                <w:t xml:space="preserve">N 4-пп</w:t>
              </w:r>
            </w:hyperlink>
            <w:r>
              <w:rPr>
                <w:sz w:val="20"/>
                <w:color w:val="392c69"/>
              </w:rPr>
              <w:t xml:space="preserve">,</w:t>
            </w:r>
          </w:p>
          <w:p>
            <w:pPr>
              <w:pStyle w:val="0"/>
              <w:jc w:val="center"/>
            </w:pPr>
            <w:r>
              <w:rPr>
                <w:sz w:val="20"/>
                <w:color w:val="392c69"/>
              </w:rPr>
              <w:t xml:space="preserve">от 06.02.2018 </w:t>
            </w:r>
            <w:hyperlink w:history="0" r:id="rId49" w:tooltip="Постановление Правительства Архангельской области от 06.02.2018 N 54-пп &quot;О внесении изменений в отдельные постановления Правительства Архангельской области&quot; {КонсультантПлюс}">
              <w:r>
                <w:rPr>
                  <w:sz w:val="20"/>
                  <w:color w:val="0000ff"/>
                </w:rPr>
                <w:t xml:space="preserve">N 54-пп</w:t>
              </w:r>
            </w:hyperlink>
            <w:r>
              <w:rPr>
                <w:sz w:val="20"/>
                <w:color w:val="392c69"/>
              </w:rPr>
              <w:t xml:space="preserve">, от 20.03.2018 </w:t>
            </w:r>
            <w:hyperlink w:history="0" r:id="rId50" w:tooltip="Постановление Правительства Архангельской области от 20.03.2018 N 12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128-пп</w:t>
              </w:r>
            </w:hyperlink>
            <w:r>
              <w:rPr>
                <w:sz w:val="20"/>
                <w:color w:val="392c69"/>
              </w:rPr>
              <w:t xml:space="preserve">, от 29.05.2018 </w:t>
            </w:r>
            <w:hyperlink w:history="0" r:id="rId51" w:tooltip="Постановление Правительства Архангельской области от 29.05.2018 N 247-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и в Положение о министерстве транспорта Архангельской области&quot; {КонсультантПлюс}">
              <w:r>
                <w:rPr>
                  <w:sz w:val="20"/>
                  <w:color w:val="0000ff"/>
                </w:rPr>
                <w:t xml:space="preserve">N 247-пп</w:t>
              </w:r>
            </w:hyperlink>
            <w:r>
              <w:rPr>
                <w:sz w:val="20"/>
                <w:color w:val="392c69"/>
              </w:rPr>
              <w:t xml:space="preserve">,</w:t>
            </w:r>
          </w:p>
          <w:p>
            <w:pPr>
              <w:pStyle w:val="0"/>
              <w:jc w:val="center"/>
            </w:pPr>
            <w:r>
              <w:rPr>
                <w:sz w:val="20"/>
                <w:color w:val="392c69"/>
              </w:rPr>
              <w:t xml:space="preserve">от 31.10.2018 </w:t>
            </w:r>
            <w:hyperlink w:history="0" r:id="rId52" w:tooltip="Постановление Правительства Архангельской области от 31.10.2018 N 507-пп &quot;О внесении изменений в некоторые постановления Правительства Архангельской области&quot; {КонсультантПлюс}">
              <w:r>
                <w:rPr>
                  <w:sz w:val="20"/>
                  <w:color w:val="0000ff"/>
                </w:rPr>
                <w:t xml:space="preserve">N 507-пп</w:t>
              </w:r>
            </w:hyperlink>
            <w:r>
              <w:rPr>
                <w:sz w:val="20"/>
                <w:color w:val="392c69"/>
              </w:rPr>
              <w:t xml:space="preserve">, от 08.04.2019 </w:t>
            </w:r>
            <w:hyperlink w:history="0" r:id="rId53" w:tooltip="Постановление Правительства Архангельской области от 08.04.2019 N 180-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180-пп</w:t>
              </w:r>
            </w:hyperlink>
            <w:r>
              <w:rPr>
                <w:sz w:val="20"/>
                <w:color w:val="392c69"/>
              </w:rPr>
              <w:t xml:space="preserve">, от 07.11.2019 </w:t>
            </w:r>
            <w:hyperlink w:history="0" r:id="rId54"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607-пп</w:t>
              </w:r>
            </w:hyperlink>
            <w:r>
              <w:rPr>
                <w:sz w:val="20"/>
                <w:color w:val="392c69"/>
              </w:rPr>
              <w:t xml:space="preserve">,</w:t>
            </w:r>
          </w:p>
          <w:p>
            <w:pPr>
              <w:pStyle w:val="0"/>
              <w:jc w:val="center"/>
            </w:pPr>
            <w:r>
              <w:rPr>
                <w:sz w:val="20"/>
                <w:color w:val="392c69"/>
              </w:rPr>
              <w:t xml:space="preserve">от 24.12.2019 </w:t>
            </w:r>
            <w:hyperlink w:history="0" r:id="rId55" w:tooltip="Постановление Правительства Архангельской области от 24.12.2019 N 749-пп &quot;О внесении изменений в некоторые постановления Правительства Архангельской области в связи с внесением изменений в Бюджетный кодекс Российской Федерации&quot; ------------ Недействующая редакция {КонсультантПлюс}">
              <w:r>
                <w:rPr>
                  <w:sz w:val="20"/>
                  <w:color w:val="0000ff"/>
                </w:rPr>
                <w:t xml:space="preserve">N 749-пп</w:t>
              </w:r>
            </w:hyperlink>
            <w:r>
              <w:rPr>
                <w:sz w:val="20"/>
                <w:color w:val="392c69"/>
              </w:rPr>
              <w:t xml:space="preserve">, от 10.03.2020 </w:t>
            </w:r>
            <w:hyperlink w:history="0" r:id="rId56"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118-пп</w:t>
              </w:r>
            </w:hyperlink>
            <w:r>
              <w:rPr>
                <w:sz w:val="20"/>
                <w:color w:val="392c69"/>
              </w:rPr>
              <w:t xml:space="preserve">, от 23.06.2020 </w:t>
            </w:r>
            <w:hyperlink w:history="0" r:id="rId57"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366-пп</w:t>
              </w:r>
            </w:hyperlink>
            <w:r>
              <w:rPr>
                <w:sz w:val="20"/>
                <w:color w:val="392c69"/>
              </w:rPr>
              <w:t xml:space="preserve">,</w:t>
            </w:r>
          </w:p>
          <w:p>
            <w:pPr>
              <w:pStyle w:val="0"/>
              <w:jc w:val="center"/>
            </w:pPr>
            <w:r>
              <w:rPr>
                <w:sz w:val="20"/>
                <w:color w:val="392c69"/>
              </w:rPr>
              <w:t xml:space="preserve">от 04.09.2020 </w:t>
            </w:r>
            <w:hyperlink w:history="0" r:id="rId58" w:tooltip="Постановление Правительства Архангельской области от 04.09.2020 N 565-пп &quot;Об утверждении Положения о государственной информационной системе Архангельской области &quot;Единый интернет-портал социально ориентированных некоммерческих организаций Архангельской области&quot; и требований к технологическим, программным и лингвистическим средствам обеспечения пользования официальным сайтом в информационно-телекоммуникационной сети &quot;Интернет&quot;, на котором размещается государственная информационная система Архангельской облас ------------ Недействующая редакция {КонсультантПлюс}">
              <w:r>
                <w:rPr>
                  <w:sz w:val="20"/>
                  <w:color w:val="0000ff"/>
                </w:rPr>
                <w:t xml:space="preserve">N 565-пп</w:t>
              </w:r>
            </w:hyperlink>
            <w:r>
              <w:rPr>
                <w:sz w:val="20"/>
                <w:color w:val="392c69"/>
              </w:rPr>
              <w:t xml:space="preserve">, от 22.10.2020 </w:t>
            </w:r>
            <w:hyperlink w:history="0" r:id="rId59" w:tooltip="Постановление Правительства Архангельской области от 22.10.2020 N 696-пп &quot;О признании утратившими силу отдельных постановлений администрации Архангельской области и Правительства Архангельской области и о внесении изменений в отдельные постановления администрации Архангельской области и Правительства Архангельской области&quot; ------------ Недействующая редакция {КонсультантПлюс}">
              <w:r>
                <w:rPr>
                  <w:sz w:val="20"/>
                  <w:color w:val="0000ff"/>
                </w:rPr>
                <w:t xml:space="preserve">N 696-пп</w:t>
              </w:r>
            </w:hyperlink>
            <w:r>
              <w:rPr>
                <w:sz w:val="20"/>
                <w:color w:val="392c69"/>
              </w:rPr>
              <w:t xml:space="preserve">, от 01.12.2020 </w:t>
            </w:r>
            <w:hyperlink w:history="0" r:id="rId60" w:tooltip="Постановление Правительства Архангельской области от 01.12.2020 N 801-пп &quot;О внесении изменений в постановление администрации Архангельской области от 11 августа 2006 года N 30-па и в отдельные постановления Правительства Архангельской области в связи с утверждением структуры исполнительных органов государственной власти Архангельской области&quot; ------------ Недействующая редакция {КонсультантПлюс}">
              <w:r>
                <w:rPr>
                  <w:sz w:val="20"/>
                  <w:color w:val="0000ff"/>
                </w:rPr>
                <w:t xml:space="preserve">N 801-пп</w:t>
              </w:r>
            </w:hyperlink>
            <w:r>
              <w:rPr>
                <w:sz w:val="20"/>
                <w:color w:val="392c69"/>
              </w:rPr>
              <w:t xml:space="preserve">,</w:t>
            </w:r>
          </w:p>
          <w:p>
            <w:pPr>
              <w:pStyle w:val="0"/>
              <w:jc w:val="center"/>
            </w:pPr>
            <w:r>
              <w:rPr>
                <w:sz w:val="20"/>
                <w:color w:val="392c69"/>
              </w:rPr>
              <w:t xml:space="preserve">от 21.05.2021 </w:t>
            </w:r>
            <w:hyperlink w:history="0" r:id="rId61"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color w:val="392c69"/>
              </w:rPr>
              <w:t xml:space="preserve">, от 29.04.2022 </w:t>
            </w:r>
            <w:hyperlink w:history="0" r:id="rId6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09.08.2023 </w:t>
            </w:r>
            <w:hyperlink w:history="0" r:id="rId63"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64"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6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(далее - Федеральный закон от 12 января 1996 года N 7-ФЗ), общими </w:t>
      </w:r>
      <w:hyperlink w:history="0" r:id="rId66"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quot; ------------ Утратил силу или отменен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6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(далее - общие требования), </w:t>
      </w:r>
      <w:hyperlink w:history="0" r:id="rId68"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статьями 12</w:t>
        </w:r>
      </w:hyperlink>
      <w:r>
        <w:rPr>
          <w:sz w:val="20"/>
        </w:rPr>
        <w:t xml:space="preserve"> и </w:t>
      </w:r>
      <w:hyperlink w:history="0" r:id="rId69"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13</w:t>
        </w:r>
      </w:hyperlink>
      <w:r>
        <w:rPr>
          <w:sz w:val="20"/>
        </w:rP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(далее - областной закон), определяет порядок организации и проведения открытых конкурсов целевых проектов социально ориентированных некоммерческих организаций в целях предоставления субсидий из областного бюджета на их финансирование (софинансирование) (далее соответственно - конкурс, субсидии).</w:t>
      </w:r>
    </w:p>
    <w:p>
      <w:pPr>
        <w:pStyle w:val="0"/>
        <w:jc w:val="both"/>
      </w:pPr>
      <w:r>
        <w:rPr>
          <w:sz w:val="20"/>
        </w:rPr>
        <w:t xml:space="preserve">(в ред. постановлений Правительства Архангельской области от 01.08.2017 </w:t>
      </w:r>
      <w:hyperlink w:history="0" r:id="rId70"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309-пп</w:t>
        </w:r>
      </w:hyperlink>
      <w:r>
        <w:rPr>
          <w:sz w:val="20"/>
        </w:rPr>
        <w:t xml:space="preserve">, от 07.11.2019 </w:t>
      </w:r>
      <w:hyperlink w:history="0" r:id="rId71"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607-пп</w:t>
        </w:r>
      </w:hyperlink>
      <w:r>
        <w:rPr>
          <w:sz w:val="20"/>
        </w:rPr>
        <w:t xml:space="preserve">, от 21.05.2021 </w:t>
      </w:r>
      <w:hyperlink w:history="0" r:id="rId7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rPr>
        <w:t xml:space="preserve">)</w:t>
      </w:r>
    </w:p>
    <w:p>
      <w:pPr>
        <w:pStyle w:val="0"/>
        <w:spacing w:before="200" w:line-rule="auto"/>
        <w:ind w:firstLine="540"/>
        <w:jc w:val="both"/>
      </w:pPr>
      <w:r>
        <w:rPr>
          <w:sz w:val="20"/>
        </w:rPr>
        <w:t xml:space="preserve">Субсидия предоставляется в рамках:</w:t>
      </w:r>
    </w:p>
    <w:p>
      <w:pPr>
        <w:pStyle w:val="0"/>
        <w:jc w:val="both"/>
      </w:pPr>
      <w:r>
        <w:rPr>
          <w:sz w:val="20"/>
        </w:rPr>
        <w:t xml:space="preserve">(абзац введен </w:t>
      </w:r>
      <w:hyperlink w:history="0" r:id="rId73"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07.11.2019 N 607-пп)</w:t>
      </w:r>
    </w:p>
    <w:p>
      <w:pPr>
        <w:pStyle w:val="0"/>
        <w:spacing w:before="200" w:line-rule="auto"/>
        <w:ind w:firstLine="540"/>
        <w:jc w:val="both"/>
      </w:pPr>
      <w:r>
        <w:rPr>
          <w:sz w:val="20"/>
        </w:rPr>
        <w:t xml:space="preserve">государственной </w:t>
      </w:r>
      <w:hyperlink w:history="0" r:id="rId74" w:tooltip="Постановление Правительства Архангельской области от 12.10.2012 N 461-пп (ред. от 09.08.2023) &quot;Об утверждении государственной программы Архангельской области &quot;Культура Русского Севера&quot; {КонсультантПлюс}">
        <w:r>
          <w:rPr>
            <w:sz w:val="20"/>
            <w:color w:val="0000ff"/>
          </w:rPr>
          <w:t xml:space="preserve">программы</w:t>
        </w:r>
      </w:hyperlink>
      <w:r>
        <w:rPr>
          <w:sz w:val="20"/>
        </w:rPr>
        <w:t xml:space="preserve"> Архангельской области "Культура Русского Севера", утвержденной постановлением Правительства Архангельской области от 12 октября 2012 года N 461-пп;</w:t>
      </w:r>
    </w:p>
    <w:p>
      <w:pPr>
        <w:pStyle w:val="0"/>
        <w:jc w:val="both"/>
      </w:pPr>
      <w:r>
        <w:rPr>
          <w:sz w:val="20"/>
        </w:rPr>
        <w:t xml:space="preserve">(абзац введен </w:t>
      </w:r>
      <w:hyperlink w:history="0" r:id="rId75"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07.11.2019 N 607-пп)</w:t>
      </w:r>
    </w:p>
    <w:p>
      <w:pPr>
        <w:pStyle w:val="0"/>
        <w:spacing w:before="200" w:line-rule="auto"/>
        <w:ind w:firstLine="540"/>
        <w:jc w:val="both"/>
      </w:pPr>
      <w:hyperlink w:history="0" r:id="rId76" w:tooltip="Постановление Правительства Архангельской области от 12.10.2012 N 463-пп (ред. от 04.09.2023) &quot;Об утверждении государственной программы Архангельской области &quot;Развитие образования и науки Архангельской области&quot; {КонсультантПлюс}">
        <w:r>
          <w:rPr>
            <w:sz w:val="20"/>
            <w:color w:val="0000ff"/>
          </w:rPr>
          <w:t xml:space="preserve">подпрограммы N 1</w:t>
        </w:r>
      </w:hyperlink>
      <w:r>
        <w:rPr>
          <w:sz w:val="20"/>
        </w:rPr>
        <w:t xml:space="preserve">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N 463-пп;</w:t>
      </w:r>
    </w:p>
    <w:p>
      <w:pPr>
        <w:pStyle w:val="0"/>
        <w:jc w:val="both"/>
      </w:pPr>
      <w:r>
        <w:rPr>
          <w:sz w:val="20"/>
        </w:rPr>
        <w:t xml:space="preserve">(абзац введен </w:t>
      </w:r>
      <w:hyperlink w:history="0" r:id="rId77"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07.11.2019 N 607-пп)</w:t>
      </w:r>
    </w:p>
    <w:p>
      <w:pPr>
        <w:pStyle w:val="0"/>
        <w:spacing w:before="200" w:line-rule="auto"/>
        <w:ind w:firstLine="540"/>
        <w:jc w:val="both"/>
      </w:pPr>
      <w:r>
        <w:rPr>
          <w:sz w:val="20"/>
        </w:rPr>
        <w:t xml:space="preserve">государственной </w:t>
      </w:r>
      <w:hyperlink w:history="0" r:id="rId78" w:tooltip="Постановление Правительства Архангельской области от 16.07.2013 N 314-пп (ред. от 29.05.2023) &quot;О государственной программе Архангельской области &quot;Развитие инфраструктуры Соловецкого архипелага&quot; {КонсультантПлюс}">
        <w:r>
          <w:rPr>
            <w:sz w:val="20"/>
            <w:color w:val="0000ff"/>
          </w:rPr>
          <w:t xml:space="preserve">программы</w:t>
        </w:r>
      </w:hyperlink>
      <w:r>
        <w:rPr>
          <w:sz w:val="20"/>
        </w:rPr>
        <w:t xml:space="preserve"> Архангельской области "Развитие инфраструктуры Соловецкого архипелага", утвержденной постановлением Правительства Архангельской области от 16 июля 2013 года N 314-пп;</w:t>
      </w:r>
    </w:p>
    <w:p>
      <w:pPr>
        <w:pStyle w:val="0"/>
        <w:jc w:val="both"/>
      </w:pPr>
      <w:r>
        <w:rPr>
          <w:sz w:val="20"/>
        </w:rPr>
        <w:t xml:space="preserve">(абзац введен </w:t>
      </w:r>
      <w:hyperlink w:history="0" r:id="rId79"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07.11.2019 N 607-пп)</w:t>
      </w:r>
    </w:p>
    <w:p>
      <w:pPr>
        <w:pStyle w:val="0"/>
        <w:spacing w:before="200" w:line-rule="auto"/>
        <w:ind w:firstLine="540"/>
        <w:jc w:val="both"/>
      </w:pPr>
      <w:r>
        <w:rPr>
          <w:sz w:val="20"/>
        </w:rPr>
        <w:t xml:space="preserve">государственной </w:t>
      </w:r>
      <w:hyperlink w:history="0" r:id="rId80" w:tooltip="Постановление Правительства Архангельской области от 09.10.2020 N 659-пп (ред. от 29.09.2023) &quot;Об утверждении государственной программы Архангельской области &quot;Молодежь Поморья&quot; {КонсультантПлюс}">
        <w:r>
          <w:rPr>
            <w:sz w:val="20"/>
            <w:color w:val="0000ff"/>
          </w:rPr>
          <w:t xml:space="preserve">программой</w:t>
        </w:r>
      </w:hyperlink>
      <w:r>
        <w:rPr>
          <w:sz w:val="20"/>
        </w:rPr>
        <w:t xml:space="preserve"> Архангельской области "Молодежь Поморья", утвержденной постановлением Правительства Архангельской области от 9 октября 2020 года N 659-пп;</w:t>
      </w:r>
    </w:p>
    <w:p>
      <w:pPr>
        <w:pStyle w:val="0"/>
        <w:jc w:val="both"/>
      </w:pPr>
      <w:r>
        <w:rPr>
          <w:sz w:val="20"/>
        </w:rPr>
        <w:t xml:space="preserve">(в ред. </w:t>
      </w:r>
      <w:hyperlink w:history="0" r:id="rId81"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hyperlink w:history="0" r:id="rId82" w:tooltip="Постановление Правительства Архангельской области от 10.10.2019 N 548-пп (ред. от 19.10.2023)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подпрограммой N 4</w:t>
        </w:r>
      </w:hyperlink>
      <w:r>
        <w:rPr>
          <w:sz w:val="20"/>
        </w:rPr>
        <w:t xml:space="preserve"> "Государственная поддержка социально ориентированных некоммерческих организаций в Архангельской области" государственной </w:t>
      </w:r>
      <w:hyperlink w:history="0" r:id="rId83" w:tooltip="Постановление Правительства Архангельской области от 10.10.2019 N 548-пп (ред. от 19.10.2023)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программы</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jc w:val="both"/>
      </w:pPr>
      <w:r>
        <w:rPr>
          <w:sz w:val="20"/>
        </w:rPr>
        <w:t xml:space="preserve">(в ред. </w:t>
      </w:r>
      <w:hyperlink w:history="0" r:id="rId84" w:tooltip="Постановление Правительства Архангельской области от 22.10.2020 N 696-пп &quot;О признании утратившими силу отдельных постановлений администрации Архангельской области и Правительства Архангельской области и о внесении изменений в отдельные постановления администрации Архангельской области и Правительства Архангель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22.10.2020 N 696-пп)</w:t>
      </w:r>
    </w:p>
    <w:p>
      <w:pPr>
        <w:pStyle w:val="0"/>
        <w:spacing w:before="200" w:line-rule="auto"/>
        <w:ind w:firstLine="540"/>
        <w:jc w:val="both"/>
      </w:pPr>
      <w:hyperlink w:history="0" r:id="rId85" w:tooltip="Постановление Правительства Архангельской области от 11.10.2013 N 476-пп (ред. от 03.11.2023) &quot;Об утверждении государственной программы Архангельской области &quot;Охрана окружающей среды, воспроизводство и использование природных ресурсов Архангельской области&quot; {КонсультантПлюс}">
        <w:r>
          <w:rPr>
            <w:sz w:val="20"/>
            <w:color w:val="0000ff"/>
          </w:rPr>
          <w:t xml:space="preserve">подпрограммы N 1</w:t>
        </w:r>
      </w:hyperlink>
      <w:r>
        <w:rPr>
          <w:sz w:val="20"/>
        </w:rPr>
        <w:t xml:space="preserve"> государственной программы Архангельской области "Охрана окружающей среды, воспроизводство и использование природных ресурсов Архангельской области", утвержденной постановлением Правительства Архангельской области от 11 октября 2013 года N 476-пп;</w:t>
      </w:r>
    </w:p>
    <w:p>
      <w:pPr>
        <w:pStyle w:val="0"/>
        <w:jc w:val="both"/>
      </w:pPr>
      <w:r>
        <w:rPr>
          <w:sz w:val="20"/>
        </w:rPr>
        <w:t xml:space="preserve">(абзац введен </w:t>
      </w:r>
      <w:hyperlink w:history="0" r:id="rId86"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07.11.2019 N 607-пп)</w:t>
      </w:r>
    </w:p>
    <w:p>
      <w:pPr>
        <w:pStyle w:val="0"/>
        <w:spacing w:before="200" w:line-rule="auto"/>
        <w:ind w:firstLine="540"/>
        <w:jc w:val="both"/>
      </w:pPr>
      <w:hyperlink w:history="0" r:id="rId87" w:tooltip="Постановление Правительства Архангельской области от 10.10.2019 N 548-пп (ред. от 19.10.2023)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подпрограммой N 7</w:t>
        </w:r>
      </w:hyperlink>
      <w:r>
        <w:rPr>
          <w:sz w:val="20"/>
        </w:rPr>
        <w:t xml:space="preserve"> "Развитие отдельных направлений системы государственного управления Архангельской области" государственной </w:t>
      </w:r>
      <w:hyperlink w:history="0" r:id="rId88" w:tooltip="Постановление Правительства Архангельской области от 10.10.2019 N 548-пп (ред. от 19.10.2023)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программы</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jc w:val="both"/>
      </w:pPr>
      <w:r>
        <w:rPr>
          <w:sz w:val="20"/>
        </w:rPr>
        <w:t xml:space="preserve">(в ред. </w:t>
      </w:r>
      <w:hyperlink w:history="0" r:id="rId89" w:tooltip="Постановление Правительства Архангельской области от 22.10.2020 N 696-пп &quot;О признании утратившими силу отдельных постановлений администрации Архангельской области и Правительства Архангельской области и о внесении изменений в отдельные постановления администрации Архангельской области и Правительства Архангель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22.10.2020 N 696-пп)</w:t>
      </w:r>
    </w:p>
    <w:p>
      <w:pPr>
        <w:pStyle w:val="0"/>
        <w:spacing w:before="200" w:line-rule="auto"/>
        <w:ind w:firstLine="540"/>
        <w:jc w:val="both"/>
      </w:pPr>
      <w:hyperlink w:history="0" r:id="rId90" w:tooltip="Постановление Правительства Архангельской области от 10.10.2019 N 548-пп (ред. от 19.10.2023)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подпрограммы N 4</w:t>
        </w:r>
      </w:hyperlink>
      <w:r>
        <w:rPr>
          <w:sz w:val="20"/>
        </w:rPr>
        <w:t xml:space="preserve">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w:t>
      </w:r>
    </w:p>
    <w:p>
      <w:pPr>
        <w:pStyle w:val="0"/>
        <w:jc w:val="both"/>
      </w:pPr>
      <w:r>
        <w:rPr>
          <w:sz w:val="20"/>
        </w:rPr>
        <w:t xml:space="preserve">(абзац введен </w:t>
      </w:r>
      <w:hyperlink w:history="0" r:id="rId91"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Архангельской области от 10.03.2020 N 118-пп)</w:t>
      </w:r>
    </w:p>
    <w:p>
      <w:pPr>
        <w:pStyle w:val="0"/>
        <w:spacing w:before="200" w:line-rule="auto"/>
        <w:ind w:firstLine="540"/>
        <w:jc w:val="both"/>
      </w:pPr>
      <w:r>
        <w:rPr>
          <w:sz w:val="20"/>
        </w:rPr>
        <w:t xml:space="preserve">1.1.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при формировании проекта областного закона об областном бюджете (проекта областного закона о внесении изменений в областной бюджет).</w:t>
      </w:r>
    </w:p>
    <w:p>
      <w:pPr>
        <w:pStyle w:val="0"/>
        <w:jc w:val="both"/>
      </w:pPr>
      <w:r>
        <w:rPr>
          <w:sz w:val="20"/>
        </w:rPr>
        <w:t xml:space="preserve">(п. 1.1 введен </w:t>
      </w:r>
      <w:hyperlink w:history="0" r:id="rId9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2. Организаторами конкурса и главными распорядителями средств областного бюджета, предусмотренных на предоставление субсидии, являются следующие исполнительные органы государственной власти Архангельской области (далее - уполномоченные органы) в соответствии с их компетенцией:</w:t>
      </w:r>
    </w:p>
    <w:p>
      <w:pPr>
        <w:pStyle w:val="0"/>
        <w:jc w:val="both"/>
      </w:pPr>
      <w:r>
        <w:rPr>
          <w:sz w:val="20"/>
        </w:rPr>
        <w:t xml:space="preserve">(в ред. </w:t>
      </w:r>
      <w:hyperlink w:history="0" r:id="rId93"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администрация Губернатора Архангельской области и Правительства Архангельской области;</w:t>
      </w:r>
    </w:p>
    <w:p>
      <w:pPr>
        <w:pStyle w:val="0"/>
        <w:spacing w:before="200" w:line-rule="auto"/>
        <w:ind w:firstLine="540"/>
        <w:jc w:val="both"/>
      </w:pPr>
      <w:r>
        <w:rPr>
          <w:sz w:val="20"/>
        </w:rPr>
        <w:t xml:space="preserve">министерство спорта Архангельской области;</w:t>
      </w:r>
    </w:p>
    <w:p>
      <w:pPr>
        <w:pStyle w:val="0"/>
        <w:jc w:val="both"/>
      </w:pPr>
      <w:r>
        <w:rPr>
          <w:sz w:val="20"/>
        </w:rPr>
        <w:t xml:space="preserve">(в ред. постановлений Правительства Архангельской области от 01.12.2020 </w:t>
      </w:r>
      <w:hyperlink w:history="0" r:id="rId94" w:tooltip="Постановление Правительства Архангельской области от 01.12.2020 N 801-пп &quot;О внесении изменений в постановление администрации Архангельской области от 11 августа 2006 года N 30-па и в отдельные постановления Правительства Архангельской области в связи с утверждением структуры исполнительных органов государственной власти Архангельской области&quot; ------------ Недействующая редакция {КонсультантПлюс}">
        <w:r>
          <w:rPr>
            <w:sz w:val="20"/>
            <w:color w:val="0000ff"/>
          </w:rPr>
          <w:t xml:space="preserve">N 801-пп</w:t>
        </w:r>
      </w:hyperlink>
      <w:r>
        <w:rPr>
          <w:sz w:val="20"/>
        </w:rPr>
        <w:t xml:space="preserve">, от 29.04.2022 </w:t>
      </w:r>
      <w:hyperlink w:history="0" r:id="rId9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rPr>
        <w:t xml:space="preserve">)</w:t>
      </w:r>
    </w:p>
    <w:p>
      <w:pPr>
        <w:pStyle w:val="0"/>
        <w:spacing w:before="200" w:line-rule="auto"/>
        <w:ind w:firstLine="540"/>
        <w:jc w:val="both"/>
      </w:pPr>
      <w:r>
        <w:rPr>
          <w:sz w:val="20"/>
        </w:rPr>
        <w:t xml:space="preserve">министерство труда, занятости и социального развития Архангельской области;</w:t>
      </w:r>
    </w:p>
    <w:p>
      <w:pPr>
        <w:pStyle w:val="0"/>
        <w:spacing w:before="200" w:line-rule="auto"/>
        <w:ind w:firstLine="540"/>
        <w:jc w:val="both"/>
      </w:pPr>
      <w:r>
        <w:rPr>
          <w:sz w:val="20"/>
        </w:rPr>
        <w:t xml:space="preserve">министерство образования Архангельской области;</w:t>
      </w:r>
    </w:p>
    <w:p>
      <w:pPr>
        <w:pStyle w:val="0"/>
        <w:jc w:val="both"/>
      </w:pPr>
      <w:r>
        <w:rPr>
          <w:sz w:val="20"/>
        </w:rPr>
        <w:t xml:space="preserve">(в ред. </w:t>
      </w:r>
      <w:hyperlink w:history="0" r:id="rId96" w:tooltip="Постановление Правительства Архангельской области от 01.12.2020 N 801-пп &quot;О внесении изменений в постановление администрации Архангельской области от 11 августа 2006 года N 30-па и в отдельные постановления Правительства Архангельской области в связи с утверждением структуры исполнительных органов государственной власти Архангель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01.12.2020 N 801-пп)</w:t>
      </w:r>
    </w:p>
    <w:p>
      <w:pPr>
        <w:pStyle w:val="0"/>
        <w:spacing w:before="200" w:line-rule="auto"/>
        <w:ind w:firstLine="540"/>
        <w:jc w:val="both"/>
      </w:pPr>
      <w:r>
        <w:rPr>
          <w:sz w:val="20"/>
        </w:rPr>
        <w:t xml:space="preserve">министерство природных ресурсов и лесопромышленного комплекса Архангельской области;</w:t>
      </w:r>
    </w:p>
    <w:p>
      <w:pPr>
        <w:pStyle w:val="0"/>
        <w:spacing w:before="200" w:line-rule="auto"/>
        <w:ind w:firstLine="540"/>
        <w:jc w:val="both"/>
      </w:pPr>
      <w:r>
        <w:rPr>
          <w:sz w:val="20"/>
        </w:rPr>
        <w:t xml:space="preserve">министерство топливно-энергетического комплекса и жилищно-коммунального хозяйства Архангельской области;</w:t>
      </w:r>
    </w:p>
    <w:p>
      <w:pPr>
        <w:pStyle w:val="0"/>
        <w:spacing w:before="200" w:line-rule="auto"/>
        <w:ind w:firstLine="540"/>
        <w:jc w:val="both"/>
      </w:pPr>
      <w:r>
        <w:rPr>
          <w:sz w:val="20"/>
        </w:rPr>
        <w:t xml:space="preserve">министерство здравоохранения Архангельской области;</w:t>
      </w:r>
    </w:p>
    <w:p>
      <w:pPr>
        <w:pStyle w:val="0"/>
        <w:spacing w:before="200" w:line-rule="auto"/>
        <w:ind w:firstLine="540"/>
        <w:jc w:val="both"/>
      </w:pPr>
      <w:r>
        <w:rPr>
          <w:sz w:val="20"/>
        </w:rPr>
        <w:t xml:space="preserve">министерство культуры Архангельской области;</w:t>
      </w:r>
    </w:p>
    <w:p>
      <w:pPr>
        <w:pStyle w:val="0"/>
        <w:jc w:val="both"/>
      </w:pPr>
      <w:r>
        <w:rPr>
          <w:sz w:val="20"/>
        </w:rPr>
        <w:t xml:space="preserve">(абзац введен </w:t>
      </w:r>
      <w:hyperlink w:history="0" r:id="rId97"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министерство экономического развития, промышленности и науки Архангельской области;</w:t>
      </w:r>
    </w:p>
    <w:p>
      <w:pPr>
        <w:pStyle w:val="0"/>
        <w:jc w:val="both"/>
      </w:pPr>
      <w:r>
        <w:rPr>
          <w:sz w:val="20"/>
        </w:rPr>
        <w:t xml:space="preserve">(абзац введен </w:t>
      </w:r>
      <w:hyperlink w:history="0" r:id="rId98"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 в ред. </w:t>
      </w:r>
      <w:hyperlink w:history="0" r:id="rId99" w:tooltip="Постановление Правительства Архангельской области от 01.12.2020 N 801-пп &quot;О внесении изменений в постановление администрации Архангельской области от 11 августа 2006 года N 30-па и в отдельные постановления Правительства Архангельской области в связи с утверждением структуры исполнительных органов государственной власти Архангель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01.12.2020 N 801-пп)</w:t>
      </w:r>
    </w:p>
    <w:p>
      <w:pPr>
        <w:pStyle w:val="0"/>
        <w:spacing w:before="200" w:line-rule="auto"/>
        <w:ind w:firstLine="540"/>
        <w:jc w:val="both"/>
      </w:pPr>
      <w:r>
        <w:rPr>
          <w:sz w:val="20"/>
        </w:rPr>
        <w:t xml:space="preserve">инспекция по охране объектов культурного наследия Архангельской области;</w:t>
      </w:r>
    </w:p>
    <w:p>
      <w:pPr>
        <w:pStyle w:val="0"/>
        <w:jc w:val="both"/>
      </w:pPr>
      <w:r>
        <w:rPr>
          <w:sz w:val="20"/>
        </w:rPr>
        <w:t xml:space="preserve">(абзац введен </w:t>
      </w:r>
      <w:hyperlink w:history="0" r:id="rId100"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агентство по развитию Соловецкого архипелага Архангельской области;</w:t>
      </w:r>
    </w:p>
    <w:p>
      <w:pPr>
        <w:pStyle w:val="0"/>
        <w:jc w:val="both"/>
      </w:pPr>
      <w:r>
        <w:rPr>
          <w:sz w:val="20"/>
        </w:rPr>
        <w:t xml:space="preserve">(абзац введен </w:t>
      </w:r>
      <w:hyperlink w:history="0" r:id="rId101"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агентство государственной противопожарной службы и гражданской защиты Архангельской области;</w:t>
      </w:r>
    </w:p>
    <w:p>
      <w:pPr>
        <w:pStyle w:val="0"/>
        <w:jc w:val="both"/>
      </w:pPr>
      <w:r>
        <w:rPr>
          <w:sz w:val="20"/>
        </w:rPr>
        <w:t xml:space="preserve">(абзац введен </w:t>
      </w:r>
      <w:hyperlink w:history="0" r:id="rId102"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министерство транспорта Архангельской области;</w:t>
      </w:r>
    </w:p>
    <w:p>
      <w:pPr>
        <w:pStyle w:val="0"/>
        <w:jc w:val="both"/>
      </w:pPr>
      <w:r>
        <w:rPr>
          <w:sz w:val="20"/>
        </w:rPr>
        <w:t xml:space="preserve">(абзац введен </w:t>
      </w:r>
      <w:hyperlink w:history="0" r:id="rId103" w:tooltip="Постановление Правительства Архангельской области от 29.05.2018 N 247-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и в Положение о министерстве транспорт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29.05.2018 N 247-пп)</w:t>
      </w:r>
    </w:p>
    <w:p>
      <w:pPr>
        <w:pStyle w:val="0"/>
        <w:spacing w:before="200" w:line-rule="auto"/>
        <w:ind w:firstLine="540"/>
        <w:jc w:val="both"/>
      </w:pPr>
      <w:r>
        <w:rPr>
          <w:sz w:val="20"/>
        </w:rPr>
        <w:t xml:space="preserve">агентство по делам молодежи Архангельской области.</w:t>
      </w:r>
    </w:p>
    <w:p>
      <w:pPr>
        <w:pStyle w:val="0"/>
        <w:jc w:val="both"/>
      </w:pPr>
      <w:r>
        <w:rPr>
          <w:sz w:val="20"/>
        </w:rPr>
        <w:t xml:space="preserve">(абзац введен </w:t>
      </w:r>
      <w:hyperlink w:history="0" r:id="rId10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29.04.2022 N 279-пп)</w:t>
      </w:r>
    </w:p>
    <w:bookmarkStart w:id="105" w:name="P105"/>
    <w:bookmarkEnd w:id="105"/>
    <w:p>
      <w:pPr>
        <w:pStyle w:val="0"/>
        <w:spacing w:before="200" w:line-rule="auto"/>
        <w:ind w:firstLine="540"/>
        <w:jc w:val="both"/>
      </w:pPr>
      <w:r>
        <w:rPr>
          <w:sz w:val="20"/>
        </w:rPr>
        <w:t xml:space="preserve">3. Для осуществления функций (части функций), указанных в </w:t>
      </w:r>
      <w:hyperlink w:history="0" w:anchor="P218" w:tooltip="4) готовит объявление о проведении конкурса (далее - объявление) и размещает его на официальном сайте Правительства Архангельской области в информационно-телекоммуникационной сети &quot;Интернет&quot; (далее - официальный сайт) и на едином портале не позднее чем за 36 календарных дней до дня окончания срока приема конкурсной документации.">
        <w:r>
          <w:rPr>
            <w:sz w:val="20"/>
            <w:color w:val="0000ff"/>
          </w:rPr>
          <w:t xml:space="preserve">подпунктах 4</w:t>
        </w:r>
      </w:hyperlink>
      <w:r>
        <w:rPr>
          <w:sz w:val="20"/>
        </w:rPr>
        <w:t xml:space="preserve"> и </w:t>
      </w:r>
      <w:hyperlink w:history="0" w:anchor="P238" w:tooltip="6) организует консультирование по вопросам подготовки конкурсной документации;">
        <w:r>
          <w:rPr>
            <w:sz w:val="20"/>
            <w:color w:val="0000ff"/>
          </w:rPr>
          <w:t xml:space="preserve">6 пункта 19</w:t>
        </w:r>
      </w:hyperlink>
      <w:r>
        <w:rPr>
          <w:sz w:val="20"/>
        </w:rPr>
        <w:t xml:space="preserve"> настоящего Положения, уполномоченный орган вправе привлечь юридическое лицо, имеющее опыт организации взаимодействия некоммерческих организаций, консультационной помощи (далее - специализированная организация).</w:t>
      </w:r>
    </w:p>
    <w:p>
      <w:pPr>
        <w:pStyle w:val="0"/>
        <w:spacing w:before="200" w:line-rule="auto"/>
        <w:ind w:firstLine="540"/>
        <w:jc w:val="both"/>
      </w:pPr>
      <w:r>
        <w:rPr>
          <w:sz w:val="20"/>
        </w:rPr>
        <w:t xml:space="preserve">4. Специализированная организация осуществляет указанные в </w:t>
      </w:r>
      <w:hyperlink w:history="0" w:anchor="P105" w:tooltip="3. Для осуществления функций (части функций), указанных в подпунктах 4 и 6 пункта 19 настоящего Положения, уполномоченный орган вправе привлечь юридическое лицо, имеющее опыт организации взаимодействия некоммерческих организаций, консультационной помощи (далее - специализированная организация).">
        <w:r>
          <w:rPr>
            <w:sz w:val="20"/>
            <w:color w:val="0000ff"/>
          </w:rPr>
          <w:t xml:space="preserve">пункте 3</w:t>
        </w:r>
      </w:hyperlink>
      <w:r>
        <w:rPr>
          <w:sz w:val="20"/>
        </w:rPr>
        <w:t xml:space="preserve"> настоящего Положения функции от имени уполномоченного органа.</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p>
      <w:pPr>
        <w:pStyle w:val="0"/>
        <w:ind w:firstLine="540"/>
        <w:jc w:val="both"/>
      </w:pPr>
      <w:r>
        <w:rPr>
          <w:sz w:val="20"/>
        </w:rPr>
        <w:t xml:space="preserve">5. Субсидия предоставляется уполномоченным органом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bookmarkStart w:id="111" w:name="P111"/>
    <w:bookmarkEnd w:id="111"/>
    <w:p>
      <w:pPr>
        <w:pStyle w:val="0"/>
        <w:spacing w:before="200" w:line-rule="auto"/>
        <w:ind w:firstLine="540"/>
        <w:jc w:val="both"/>
      </w:pPr>
      <w:r>
        <w:rPr>
          <w:sz w:val="20"/>
        </w:rPr>
        <w:t xml:space="preserve">6. 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w:t>
      </w:r>
      <w:hyperlink w:history="0" r:id="rId105" w:tooltip="Федеральный закон от 12.01.1996 N 7-ФЗ (ред. от 31.07.2023)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 января 1996 года N 7-ФЗ и </w:t>
      </w:r>
      <w:hyperlink w:history="0" r:id="rId106"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пункта 1 статьи 11</w:t>
        </w:r>
      </w:hyperlink>
      <w:r>
        <w:rPr>
          <w:sz w:val="20"/>
        </w:rPr>
        <w:t xml:space="preserve"> областного закона (далее - проекты).</w:t>
      </w:r>
    </w:p>
    <w:bookmarkStart w:id="112" w:name="P112"/>
    <w:bookmarkEnd w:id="112"/>
    <w:p>
      <w:pPr>
        <w:pStyle w:val="0"/>
        <w:spacing w:before="200" w:line-rule="auto"/>
        <w:ind w:firstLine="540"/>
        <w:jc w:val="both"/>
      </w:pPr>
      <w:r>
        <w:rPr>
          <w:sz w:val="20"/>
        </w:rPr>
        <w:t xml:space="preserve">7. Участниками конкурса являются социально ориентированные некоммерческие организации (далее - заявители):</w:t>
      </w:r>
    </w:p>
    <w:p>
      <w:pPr>
        <w:pStyle w:val="0"/>
        <w:spacing w:before="200" w:line-rule="auto"/>
        <w:ind w:firstLine="540"/>
        <w:jc w:val="both"/>
      </w:pPr>
      <w:r>
        <w:rPr>
          <w:sz w:val="20"/>
        </w:rPr>
        <w:t xml:space="preserve">1) зарегистрированные в установленном федеральным законом порядке и осуществляющие на территории Архангельской области в соответствии с учредительными документами виды деятельности, предусмотренные </w:t>
      </w:r>
      <w:hyperlink w:history="0" r:id="rId107"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и </w:t>
      </w:r>
      <w:hyperlink w:history="0" r:id="rId108"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w:t>
      </w:r>
    </w:p>
    <w:p>
      <w:pPr>
        <w:pStyle w:val="0"/>
        <w:spacing w:before="200" w:line-rule="auto"/>
        <w:ind w:firstLine="540"/>
        <w:jc w:val="both"/>
      </w:pPr>
      <w:r>
        <w:rPr>
          <w:sz w:val="20"/>
        </w:rPr>
        <w:t xml:space="preserve">2) в отношении которых по состоянию на первое число месяца, предшествующего месяцу, в котором планируется проведение конкурса, отсутствуют:</w:t>
      </w:r>
    </w:p>
    <w:p>
      <w:pPr>
        <w:pStyle w:val="0"/>
        <w:jc w:val="both"/>
      </w:pPr>
      <w:r>
        <w:rPr>
          <w:sz w:val="20"/>
        </w:rPr>
        <w:t xml:space="preserve">(в ред. </w:t>
      </w:r>
      <w:hyperlink w:history="0" r:id="rId109"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а) факт нахождения заявителя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jc w:val="both"/>
      </w:pPr>
      <w:r>
        <w:rPr>
          <w:sz w:val="20"/>
        </w:rPr>
        <w:t xml:space="preserve">(пп. "а" в ред. </w:t>
      </w:r>
      <w:hyperlink w:history="0" r:id="rId110"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б) факт нецелевого использования заявителем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pPr>
        <w:pStyle w:val="0"/>
        <w:spacing w:before="200" w:line-rule="auto"/>
        <w:ind w:firstLine="540"/>
        <w:jc w:val="both"/>
      </w:pPr>
      <w:r>
        <w:rPr>
          <w:sz w:val="20"/>
        </w:rPr>
        <w:t xml:space="preserve">в) в составе учредителей заявителя политическая партия, упоминание наименования политической партии в уставе заявителя, факты передачи заявителем пожертвований политической партии или ее региональному отделению;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"г" пп. 2 п. 7 </w:t>
            </w:r>
            <w:hyperlink w:history="0" r:id="rId111"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приостановлено</w:t>
              </w:r>
            </w:hyperlink>
            <w:r>
              <w:rPr>
                <w:sz w:val="20"/>
                <w:color w:val="392c69"/>
              </w:rPr>
              <w:t xml:space="preserve"> до 31.12.2020.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"г" в ред. </w:t>
      </w:r>
      <w:hyperlink w:history="0" r:id="rId112"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01.08.2017 N 309-пп)</w:t>
      </w:r>
    </w:p>
    <w:p>
      <w:pPr>
        <w:pStyle w:val="0"/>
        <w:spacing w:before="200" w:line-rule="auto"/>
        <w:ind w:firstLine="540"/>
        <w:jc w:val="both"/>
      </w:pPr>
      <w:r>
        <w:rPr>
          <w:sz w:val="20"/>
        </w:rPr>
        <w:t xml:space="preserve">д) факт получения субсидии из областного бюджета в соответствии с иными нормативными правовыми актами Архангельской области на цели, указанные в </w:t>
      </w:r>
      <w:hyperlink w:history="0" w:anchor="P111" w:tooltip="6. 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статьи 31.1 Федерального закона от 12 января 1996 года N 7-ФЗ и пункта 1 статьи 11 областного закона (далее - проекты).">
        <w:r>
          <w:rPr>
            <w:sz w:val="20"/>
            <w:color w:val="0000ff"/>
          </w:rPr>
          <w:t xml:space="preserve">пункте 6</w:t>
        </w:r>
      </w:hyperlink>
      <w:r>
        <w:rPr>
          <w:sz w:val="20"/>
        </w:rPr>
        <w:t xml:space="preserve"> настоящего Положения;</w:t>
      </w:r>
    </w:p>
    <w:p>
      <w:pPr>
        <w:pStyle w:val="0"/>
        <w:jc w:val="both"/>
      </w:pPr>
      <w:r>
        <w:rPr>
          <w:sz w:val="20"/>
        </w:rPr>
        <w:t xml:space="preserve">(пп. "д" введен </w:t>
      </w:r>
      <w:hyperlink w:history="0" r:id="rId113"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3) письменно подтвердившие обязательства обеспечить софинансирование целевых расходов на реализацию проекта в виде поступлений на реализацию проекта из средств местного бюджета и/или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(волонтеров) (по его стоимостной оценке исходя из среднего часового тарифа);</w:t>
      </w:r>
    </w:p>
    <w:p>
      <w:pPr>
        <w:pStyle w:val="0"/>
        <w:jc w:val="both"/>
      </w:pPr>
      <w:r>
        <w:rPr>
          <w:sz w:val="20"/>
        </w:rPr>
        <w:t xml:space="preserve">(в ред. </w:t>
      </w:r>
      <w:hyperlink w:history="0" r:id="rId114" w:tooltip="Постановление Правительства Архангельской области от 14.08.2018 N 363-пп &quot;О внесении изменений в некоторые постановления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14.08.2018 N 363-пп)</w:t>
      </w:r>
    </w:p>
    <w:p>
      <w:pPr>
        <w:pStyle w:val="0"/>
        <w:spacing w:before="200" w:line-rule="auto"/>
        <w:ind w:firstLine="540"/>
        <w:jc w:val="both"/>
      </w:pPr>
      <w:r>
        <w:rPr>
          <w:sz w:val="20"/>
        </w:rPr>
        <w:t xml:space="preserve">4) исключен. - </w:t>
      </w:r>
      <w:hyperlink w:history="0" r:id="rId115"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Архангельской области от 23.06.2020 N 366-пп.</w:t>
      </w:r>
    </w:p>
    <w:p>
      <w:pPr>
        <w:pStyle w:val="0"/>
        <w:spacing w:before="200" w:line-rule="auto"/>
        <w:ind w:firstLine="540"/>
        <w:jc w:val="both"/>
      </w:pPr>
      <w:r>
        <w:rPr>
          <w:sz w:val="20"/>
        </w:rPr>
        <w:t xml:space="preserve">8. Один заявитель вправе подать только одну конкурсную документацию.</w:t>
      </w:r>
    </w:p>
    <w:bookmarkStart w:id="129" w:name="P129"/>
    <w:bookmarkEnd w:id="129"/>
    <w:p>
      <w:pPr>
        <w:pStyle w:val="0"/>
        <w:spacing w:before="200" w:line-rule="auto"/>
        <w:ind w:firstLine="540"/>
        <w:jc w:val="both"/>
      </w:pPr>
      <w:r>
        <w:rPr>
          <w:sz w:val="20"/>
        </w:rPr>
        <w:t xml:space="preserve">9. Участниками конкурса не могут быть:</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2) коммерческие организации;</w:t>
      </w:r>
    </w:p>
    <w:p>
      <w:pPr>
        <w:pStyle w:val="0"/>
        <w:spacing w:before="200" w:line-rule="auto"/>
        <w:ind w:firstLine="540"/>
        <w:jc w:val="both"/>
      </w:pPr>
      <w:r>
        <w:rPr>
          <w:sz w:val="20"/>
        </w:rPr>
        <w:t xml:space="preserve">3) государственные корпорации;</w:t>
      </w:r>
    </w:p>
    <w:p>
      <w:pPr>
        <w:pStyle w:val="0"/>
        <w:spacing w:before="200" w:line-rule="auto"/>
        <w:ind w:firstLine="540"/>
        <w:jc w:val="both"/>
      </w:pPr>
      <w:r>
        <w:rPr>
          <w:sz w:val="20"/>
        </w:rPr>
        <w:t xml:space="preserve">4) государственные компании;</w:t>
      </w:r>
    </w:p>
    <w:p>
      <w:pPr>
        <w:pStyle w:val="0"/>
        <w:spacing w:before="200" w:line-rule="auto"/>
        <w:ind w:firstLine="540"/>
        <w:jc w:val="both"/>
      </w:pPr>
      <w:r>
        <w:rPr>
          <w:sz w:val="20"/>
        </w:rPr>
        <w:t xml:space="preserve">5) политические партии и их региональные отделения;</w:t>
      </w:r>
    </w:p>
    <w:p>
      <w:pPr>
        <w:pStyle w:val="0"/>
        <w:spacing w:before="200" w:line-rule="auto"/>
        <w:ind w:firstLine="540"/>
        <w:jc w:val="both"/>
      </w:pPr>
      <w:r>
        <w:rPr>
          <w:sz w:val="20"/>
        </w:rPr>
        <w:t xml:space="preserve">6) государственные учреждения;</w:t>
      </w:r>
    </w:p>
    <w:p>
      <w:pPr>
        <w:pStyle w:val="0"/>
        <w:spacing w:before="200" w:line-rule="auto"/>
        <w:ind w:firstLine="540"/>
        <w:jc w:val="both"/>
      </w:pPr>
      <w:r>
        <w:rPr>
          <w:sz w:val="20"/>
        </w:rPr>
        <w:t xml:space="preserve">7) муниципальные учреждения;</w:t>
      </w:r>
    </w:p>
    <w:p>
      <w:pPr>
        <w:pStyle w:val="0"/>
        <w:spacing w:before="200" w:line-rule="auto"/>
        <w:ind w:firstLine="540"/>
        <w:jc w:val="both"/>
      </w:pPr>
      <w:r>
        <w:rPr>
          <w:sz w:val="20"/>
        </w:rPr>
        <w:t xml:space="preserve">8) общественные объединения, не являющиеся юридическими лицами;</w:t>
      </w:r>
    </w:p>
    <w:p>
      <w:pPr>
        <w:pStyle w:val="0"/>
        <w:spacing w:before="200" w:line-rule="auto"/>
        <w:ind w:firstLine="540"/>
        <w:jc w:val="both"/>
      </w:pPr>
      <w:r>
        <w:rPr>
          <w:sz w:val="20"/>
        </w:rPr>
        <w:t xml:space="preserve">9) некоммерческие организации, представители которых являются членами конкурсной комиссии;</w:t>
      </w:r>
    </w:p>
    <w:p>
      <w:pPr>
        <w:pStyle w:val="0"/>
        <w:spacing w:before="200" w:line-rule="auto"/>
        <w:ind w:firstLine="540"/>
        <w:jc w:val="both"/>
      </w:pPr>
      <w:r>
        <w:rPr>
          <w:sz w:val="20"/>
        </w:rPr>
        <w:t xml:space="preserve">10) специализированная организация.</w:t>
      </w:r>
    </w:p>
    <w:p>
      <w:pPr>
        <w:pStyle w:val="0"/>
        <w:spacing w:before="200" w:line-rule="auto"/>
        <w:ind w:firstLine="540"/>
        <w:jc w:val="both"/>
      </w:pPr>
      <w:r>
        <w:rPr>
          <w:sz w:val="20"/>
        </w:rPr>
        <w:t xml:space="preserve">10. Средства субсидии направляются на расходы, связанные с реализацией проектов или отдельных мероприятий проектов, в том числе:</w:t>
      </w:r>
    </w:p>
    <w:p>
      <w:pPr>
        <w:pStyle w:val="0"/>
        <w:spacing w:before="200" w:line-rule="auto"/>
        <w:ind w:firstLine="540"/>
        <w:jc w:val="both"/>
      </w:pPr>
      <w:r>
        <w:rPr>
          <w:sz w:val="20"/>
        </w:rPr>
        <w:t xml:space="preserve">1) расходы на оплату труда;</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4) расходы на командировки;</w:t>
      </w:r>
    </w:p>
    <w:p>
      <w:pPr>
        <w:pStyle w:val="0"/>
        <w:spacing w:before="200" w:line-rule="auto"/>
        <w:ind w:firstLine="540"/>
        <w:jc w:val="both"/>
      </w:pPr>
      <w:r>
        <w:rPr>
          <w:sz w:val="20"/>
        </w:rPr>
        <w:t xml:space="preserve">5) арендные платежи;</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7) возмещение расходов добровольцев (волонтеров);</w:t>
      </w:r>
    </w:p>
    <w:p>
      <w:pPr>
        <w:pStyle w:val="0"/>
        <w:jc w:val="both"/>
      </w:pPr>
      <w:r>
        <w:rPr>
          <w:sz w:val="20"/>
        </w:rPr>
        <w:t xml:space="preserve">(в ред. </w:t>
      </w:r>
      <w:hyperlink w:history="0" r:id="rId116" w:tooltip="Постановление Правительства Архангельской области от 14.08.2018 N 363-пп &quot;О внесении изменений в некоторые постановления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14.08.2018 N 363-пп)</w:t>
      </w:r>
    </w:p>
    <w:p>
      <w:pPr>
        <w:pStyle w:val="0"/>
        <w:spacing w:before="200" w:line-rule="auto"/>
        <w:ind w:firstLine="540"/>
        <w:jc w:val="both"/>
      </w:pPr>
      <w:r>
        <w:rPr>
          <w:sz w:val="20"/>
        </w:rPr>
        <w:t xml:space="preserve">8) прочие расходы, непосредственно связанные с осуществлением мероприятий проектов.</w:t>
      </w:r>
    </w:p>
    <w:p>
      <w:pPr>
        <w:pStyle w:val="0"/>
        <w:spacing w:before="200" w:line-rule="auto"/>
        <w:ind w:firstLine="540"/>
        <w:jc w:val="both"/>
      </w:pPr>
      <w:r>
        <w:rPr>
          <w:sz w:val="20"/>
        </w:rPr>
        <w:t xml:space="preserve">Допускается установление уполномоченным органом предельного размера расходов по их видам в процентах от размера субсидии.</w:t>
      </w:r>
    </w:p>
    <w:p>
      <w:pPr>
        <w:pStyle w:val="0"/>
        <w:spacing w:before="200" w:line-rule="auto"/>
        <w:ind w:firstLine="540"/>
        <w:jc w:val="both"/>
      </w:pPr>
      <w:r>
        <w:rPr>
          <w:sz w:val="20"/>
        </w:rPr>
        <w:t xml:space="preserve">11. За счет предоставленных субсидий запрещается осуществлять следующие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связанные с осуществлением деятельности, напрямую не связанной с проектами;</w:t>
      </w:r>
    </w:p>
    <w:p>
      <w:pPr>
        <w:pStyle w:val="0"/>
        <w:spacing w:before="200" w:line-rule="auto"/>
        <w:ind w:firstLine="540"/>
        <w:jc w:val="both"/>
      </w:pPr>
      <w:r>
        <w:rPr>
          <w:sz w:val="20"/>
        </w:rPr>
        <w:t xml:space="preserve">3) на поддержку политических партий и избирательных кампаний;</w:t>
      </w:r>
    </w:p>
    <w:p>
      <w:pPr>
        <w:pStyle w:val="0"/>
        <w:spacing w:before="200" w:line-rule="auto"/>
        <w:ind w:firstLine="540"/>
        <w:jc w:val="both"/>
      </w:pPr>
      <w:r>
        <w:rPr>
          <w:sz w:val="20"/>
        </w:rPr>
        <w:t xml:space="preserve">4) на проведение митингов, демонстраций, шествий, пикетирований;</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алкогольной и табачной продукции;</w:t>
      </w:r>
    </w:p>
    <w:p>
      <w:pPr>
        <w:pStyle w:val="0"/>
        <w:spacing w:before="200" w:line-rule="auto"/>
        <w:ind w:firstLine="540"/>
        <w:jc w:val="both"/>
      </w:pPr>
      <w:r>
        <w:rPr>
          <w:sz w:val="20"/>
        </w:rPr>
        <w:t xml:space="preserve">7) на уплату штрафов;</w:t>
      </w:r>
    </w:p>
    <w:p>
      <w:pPr>
        <w:pStyle w:val="0"/>
        <w:spacing w:before="200" w:line-rule="auto"/>
        <w:ind w:firstLine="540"/>
        <w:jc w:val="both"/>
      </w:pPr>
      <w:r>
        <w:rPr>
          <w:sz w:val="20"/>
        </w:rPr>
        <w:t xml:space="preserve">8) на приобретение получателем субсидии и иными юридическими лицами, получающими средства на основании договоров, заключенных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8 введен </w:t>
      </w:r>
      <w:hyperlink w:history="0" r:id="rId117"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12. В случае если уполномоченный орган установил максимальный размер субсидии в виде фиксированной суммы или процента от распределяемого между победителями конкурса размера субсидий, запрашиваемый заявителем размер субсидии не может превышать установленный максимальный размер субсидии.</w:t>
      </w:r>
    </w:p>
    <w:p>
      <w:pPr>
        <w:pStyle w:val="0"/>
        <w:jc w:val="both"/>
      </w:pPr>
      <w:r>
        <w:rPr>
          <w:sz w:val="20"/>
        </w:rPr>
      </w:r>
    </w:p>
    <w:p>
      <w:pPr>
        <w:pStyle w:val="2"/>
        <w:outlineLvl w:val="1"/>
        <w:jc w:val="center"/>
      </w:pPr>
      <w:r>
        <w:rPr>
          <w:sz w:val="20"/>
        </w:rPr>
        <w:t xml:space="preserve">III. Перечень документов, представляемых</w:t>
      </w:r>
    </w:p>
    <w:p>
      <w:pPr>
        <w:pStyle w:val="2"/>
        <w:jc w:val="center"/>
      </w:pPr>
      <w:r>
        <w:rPr>
          <w:sz w:val="20"/>
        </w:rPr>
        <w:t xml:space="preserve">для участия в конкурсе</w:t>
      </w:r>
    </w:p>
    <w:p>
      <w:pPr>
        <w:pStyle w:val="0"/>
        <w:jc w:val="both"/>
      </w:pPr>
      <w:r>
        <w:rPr>
          <w:sz w:val="20"/>
        </w:rPr>
      </w:r>
    </w:p>
    <w:bookmarkStart w:id="166" w:name="P166"/>
    <w:bookmarkEnd w:id="166"/>
    <w:p>
      <w:pPr>
        <w:pStyle w:val="0"/>
        <w:ind w:firstLine="540"/>
        <w:jc w:val="both"/>
      </w:pPr>
      <w:r>
        <w:rPr>
          <w:sz w:val="20"/>
        </w:rPr>
        <w:t xml:space="preserve">13. Для участия в конкурсе заявитель представляет в уполномоченный орган следующие документы (далее - конкурсная документация):</w:t>
      </w:r>
    </w:p>
    <w:p>
      <w:pPr>
        <w:pStyle w:val="0"/>
        <w:spacing w:before="200" w:line-rule="auto"/>
        <w:ind w:firstLine="540"/>
        <w:jc w:val="both"/>
      </w:pPr>
      <w:r>
        <w:rPr>
          <w:sz w:val="20"/>
        </w:rPr>
        <w:t xml:space="preserve">1) заявление по форме, утвержденной постановлением уполномоченного органа, которая включает в том числе согласие на публикацию (размещение) в информационно-телекоммуникационной сети "Интернет" информации об участнике, подаваемой конкурсной документации, иной информации об участнике, связанной с конкурсом;</w:t>
      </w:r>
    </w:p>
    <w:p>
      <w:pPr>
        <w:pStyle w:val="0"/>
        <w:jc w:val="both"/>
      </w:pPr>
      <w:r>
        <w:rPr>
          <w:sz w:val="20"/>
        </w:rPr>
        <w:t xml:space="preserve">(в ред. </w:t>
      </w:r>
      <w:hyperlink w:history="0" r:id="rId118"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2) </w:t>
      </w:r>
      <w:hyperlink w:history="0" w:anchor="P384" w:tooltip="                                  ПРОЕКТ,">
        <w:r>
          <w:rPr>
            <w:sz w:val="20"/>
            <w:color w:val="0000ff"/>
          </w:rPr>
          <w:t xml:space="preserve">проект</w:t>
        </w:r>
      </w:hyperlink>
      <w:r>
        <w:rPr>
          <w:sz w:val="20"/>
        </w:rPr>
        <w:t xml:space="preserve"> по форме согласно приложению N 1 к настоящему Положению;</w:t>
      </w:r>
    </w:p>
    <w:p>
      <w:pPr>
        <w:pStyle w:val="0"/>
        <w:jc w:val="both"/>
      </w:pPr>
      <w:r>
        <w:rPr>
          <w:sz w:val="20"/>
        </w:rPr>
        <w:t xml:space="preserve">(в ред. </w:t>
      </w:r>
      <w:hyperlink w:history="0" r:id="rId119"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Архангельской области от 23.06.2020 N 366-пп)</w:t>
      </w:r>
    </w:p>
    <w:p>
      <w:pPr>
        <w:pStyle w:val="0"/>
        <w:spacing w:before="200" w:line-rule="auto"/>
        <w:ind w:firstLine="540"/>
        <w:jc w:val="both"/>
      </w:pPr>
      <w:r>
        <w:rPr>
          <w:sz w:val="20"/>
        </w:rPr>
        <w:t xml:space="preserve">3) документы, определенные постановлением уполномоченного органа.</w:t>
      </w:r>
    </w:p>
    <w:p>
      <w:pPr>
        <w:pStyle w:val="0"/>
        <w:jc w:val="both"/>
      </w:pPr>
      <w:r>
        <w:rPr>
          <w:sz w:val="20"/>
        </w:rPr>
        <w:t xml:space="preserve">(п. 13 в ред. </w:t>
      </w:r>
      <w:hyperlink w:history="0" r:id="rId120" w:tooltip="Постановление Правительства Архангельской области от 20.03.2018 N 12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Архангельской области от 20.03.2018 N 128-пп)</w:t>
      </w:r>
    </w:p>
    <w:p>
      <w:pPr>
        <w:pStyle w:val="0"/>
        <w:spacing w:before="200" w:line-rule="auto"/>
        <w:ind w:firstLine="540"/>
        <w:jc w:val="both"/>
      </w:pPr>
      <w:r>
        <w:rPr>
          <w:sz w:val="20"/>
        </w:rPr>
        <w:t xml:space="preserve">14. Исключен. - </w:t>
      </w:r>
      <w:hyperlink w:history="0" r:id="rId121" w:tooltip="Постановление Правительства Архангельской области от 20.03.2018 N 12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Архангельской области от 20.03.2018 N 128-пп.</w:t>
      </w:r>
    </w:p>
    <w:p>
      <w:pPr>
        <w:pStyle w:val="0"/>
        <w:spacing w:before="200" w:line-rule="auto"/>
        <w:ind w:firstLine="540"/>
        <w:jc w:val="both"/>
      </w:pPr>
      <w:r>
        <w:rPr>
          <w:sz w:val="20"/>
        </w:rPr>
        <w:t xml:space="preserve">15. Конкурсная документация представляется в уполномоченный орган на бумажном и электронном носителях или в форме электронных документов посредством заполнения соответствующих электронных форм, размещенных на едином интернет-портале социально ориентированных некоммерческих организаций Архангельской области в информационно-телекоммуникационной сети "Интернет" по электронному адресу: </w:t>
      </w:r>
      <w:r>
        <w:rPr>
          <w:sz w:val="20"/>
        </w:rPr>
        <w:t xml:space="preserve">https://sonko29.ru/</w:t>
      </w:r>
      <w:r>
        <w:rPr>
          <w:sz w:val="20"/>
        </w:rPr>
        <w:t xml:space="preserve"> (далее - единый интернет-портал СО НКО Архангельской области).</w:t>
      </w:r>
    </w:p>
    <w:p>
      <w:pPr>
        <w:pStyle w:val="0"/>
        <w:spacing w:before="200" w:line-rule="auto"/>
        <w:ind w:firstLine="540"/>
        <w:jc w:val="both"/>
      </w:pPr>
      <w:r>
        <w:rPr>
          <w:sz w:val="20"/>
        </w:rPr>
        <w:t xml:space="preserve">Заявитель регистрируется на едином интернет-портале СО НКО Архангельской области самостоятельно. Авторизацию личного кабинета заявителя производит администрация Губернатора Архангельской области и Правительства Архангельской области.</w:t>
      </w:r>
    </w:p>
    <w:p>
      <w:pPr>
        <w:pStyle w:val="0"/>
        <w:spacing w:before="200" w:line-rule="auto"/>
        <w:ind w:firstLine="540"/>
        <w:jc w:val="both"/>
      </w:pPr>
      <w:r>
        <w:rPr>
          <w:sz w:val="20"/>
        </w:rPr>
        <w:t xml:space="preserve">Работа на едином интернет-портале СО НКО Архангельской области осуществляется в соответствии с Положением о едином интернет-портале социально ориентированных некоммерческих организаций Архангельской области, утверждаемым постановлением Правительства Архангельской области.</w:t>
      </w:r>
    </w:p>
    <w:p>
      <w:pPr>
        <w:pStyle w:val="0"/>
        <w:jc w:val="both"/>
      </w:pPr>
      <w:r>
        <w:rPr>
          <w:sz w:val="20"/>
        </w:rPr>
        <w:t xml:space="preserve">(в ред. </w:t>
      </w:r>
      <w:hyperlink w:history="0" r:id="rId122" w:tooltip="Постановление Правительства Архангельской области от 04.09.2020 N 565-пп &quot;Об утверждении Положения о государственной информационной системе Архангельской области &quot;Единый интернет-портал социально ориентированных некоммерческих организаций Архангельской области&quot; и требований к технологическим, программным и лингвистическим средствам обеспечения пользования официальным сайтом в информационно-телекоммуникационной сети &quot;Интернет&quot;, на котором размещается государственная информационная система Архангельской облас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04.09.2020 N 565-пп)</w:t>
      </w:r>
    </w:p>
    <w:p>
      <w:pPr>
        <w:pStyle w:val="0"/>
        <w:jc w:val="both"/>
      </w:pPr>
      <w:r>
        <w:rPr>
          <w:sz w:val="20"/>
        </w:rPr>
        <w:t xml:space="preserve">(п. 15 в ред. </w:t>
      </w:r>
      <w:hyperlink w:history="0" r:id="rId123"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Архангельской области от 10.03.2020 N 118-пп)</w:t>
      </w:r>
    </w:p>
    <w:bookmarkStart w:id="179" w:name="P179"/>
    <w:bookmarkEnd w:id="179"/>
    <w:p>
      <w:pPr>
        <w:pStyle w:val="0"/>
        <w:spacing w:before="200" w:line-rule="auto"/>
        <w:ind w:firstLine="540"/>
        <w:jc w:val="both"/>
      </w:pPr>
      <w:r>
        <w:rPr>
          <w:sz w:val="20"/>
        </w:rPr>
        <w:t xml:space="preserve">16. В случае если конкурсная документация представляется на бумажном и электронном носителях, то она должна быть сброшюрована в одну папку. Конкурсная документация, представленная на рассмотрение, возврату не подлежит и хранится в уполномоченном органе в течение пяти лет.</w:t>
      </w:r>
    </w:p>
    <w:p>
      <w:pPr>
        <w:pStyle w:val="0"/>
        <w:jc w:val="both"/>
      </w:pPr>
      <w:r>
        <w:rPr>
          <w:sz w:val="20"/>
        </w:rPr>
        <w:t xml:space="preserve">(в ред. </w:t>
      </w:r>
      <w:hyperlink w:history="0" r:id="rId124"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Архангельской области от 10.03.2020 N 118-пп)</w:t>
      </w:r>
    </w:p>
    <w:p>
      <w:pPr>
        <w:pStyle w:val="0"/>
        <w:spacing w:before="200" w:line-rule="auto"/>
        <w:ind w:firstLine="540"/>
        <w:jc w:val="both"/>
      </w:pPr>
      <w:r>
        <w:rPr>
          <w:sz w:val="20"/>
        </w:rPr>
        <w:t xml:space="preserve">17. В случае если конкурсная документация представляется на бумажном и электронном носителях, то она регистрируется в журнале учета конкурсной документации. В случае непосредственного представления конкурсной документации заявителю выдается расписка в получении конкурсной документации с указанием перечня принятых документов, даты ее получения и присвоенного регистрационного номера.</w:t>
      </w:r>
    </w:p>
    <w:p>
      <w:pPr>
        <w:pStyle w:val="0"/>
        <w:jc w:val="both"/>
      </w:pPr>
      <w:r>
        <w:rPr>
          <w:sz w:val="20"/>
        </w:rPr>
        <w:t xml:space="preserve">(в ред. </w:t>
      </w:r>
      <w:hyperlink w:history="0" r:id="rId125"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Архангельской области от 10.03.2020 N 118-пп)</w:t>
      </w:r>
    </w:p>
    <w:p>
      <w:pPr>
        <w:pStyle w:val="0"/>
        <w:spacing w:before="200" w:line-rule="auto"/>
        <w:ind w:firstLine="540"/>
        <w:jc w:val="both"/>
      </w:pPr>
      <w:r>
        <w:rPr>
          <w:sz w:val="20"/>
        </w:rPr>
        <w:t xml:space="preserve">При поступлении в уполномоченный орган конкурсной документации, направленной по почте, она регистрируется в журнале учета конкурсной документации, расписка в получении конкурсной документации не составляется и не выдается.</w:t>
      </w:r>
    </w:p>
    <w:p>
      <w:pPr>
        <w:pStyle w:val="0"/>
        <w:spacing w:before="200" w:line-rule="auto"/>
        <w:ind w:firstLine="540"/>
        <w:jc w:val="both"/>
      </w:pPr>
      <w:r>
        <w:rPr>
          <w:sz w:val="20"/>
        </w:rPr>
        <w:t xml:space="preserve">Конкурсная документация, поступившая в уполномоченный орган после окончания срока приема конкурсной документации (в том числе по почте), не регистрируется и к участию в конкурсе не допускается.</w:t>
      </w:r>
    </w:p>
    <w:p>
      <w:pPr>
        <w:pStyle w:val="0"/>
        <w:spacing w:before="200" w:line-rule="auto"/>
        <w:ind w:firstLine="540"/>
        <w:jc w:val="both"/>
      </w:pPr>
      <w:r>
        <w:rPr>
          <w:sz w:val="20"/>
        </w:rPr>
        <w:t xml:space="preserve">Конкурсная документация, поступившая посредством единого интернет-портала СО НКО Архангельской области, регистрируется автоматически.</w:t>
      </w:r>
    </w:p>
    <w:p>
      <w:pPr>
        <w:pStyle w:val="0"/>
        <w:jc w:val="both"/>
      </w:pPr>
      <w:r>
        <w:rPr>
          <w:sz w:val="20"/>
        </w:rPr>
        <w:t xml:space="preserve">(абзац введен </w:t>
      </w:r>
      <w:hyperlink w:history="0" r:id="rId126"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Архангельской области от 10.03.2020 N 118-пп)</w:t>
      </w:r>
    </w:p>
    <w:p>
      <w:pPr>
        <w:pStyle w:val="0"/>
        <w:spacing w:before="200" w:line-rule="auto"/>
        <w:ind w:firstLine="540"/>
        <w:jc w:val="both"/>
      </w:pPr>
      <w:r>
        <w:rPr>
          <w:sz w:val="20"/>
        </w:rPr>
        <w:t xml:space="preserve">18. Конкурсная документация может быть отозвана заявителем до окончания срока приема конкурсной документации путем направления в уполномоченный орган соответствующего обращения. Отозванные конкурсные документации не учитываются при определении количества конкурсных документаций.</w:t>
      </w:r>
    </w:p>
    <w:p>
      <w:pPr>
        <w:pStyle w:val="0"/>
        <w:jc w:val="both"/>
      </w:pPr>
      <w:r>
        <w:rPr>
          <w:sz w:val="20"/>
        </w:rPr>
        <w:t xml:space="preserve">(в ред. </w:t>
      </w:r>
      <w:hyperlink w:history="0" r:id="rId127"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01.08.2017 N 309-пп)</w:t>
      </w:r>
    </w:p>
    <w:p>
      <w:pPr>
        <w:pStyle w:val="0"/>
        <w:spacing w:before="200" w:line-rule="auto"/>
        <w:ind w:firstLine="540"/>
        <w:jc w:val="both"/>
      </w:pPr>
      <w:r>
        <w:rPr>
          <w:sz w:val="20"/>
        </w:rPr>
        <w:t xml:space="preserve">Внесение изменений в конкурсную документацию допускается только после представления дополнительной информации (в том числе документов), подлежащей включению в ее состав.</w:t>
      </w:r>
    </w:p>
    <w:p>
      <w:pPr>
        <w:pStyle w:val="0"/>
        <w:spacing w:before="200" w:line-rule="auto"/>
        <w:ind w:firstLine="540"/>
        <w:jc w:val="both"/>
      </w:pPr>
      <w:r>
        <w:rPr>
          <w:sz w:val="20"/>
        </w:rPr>
        <w:t xml:space="preserve">Уполномоченный орган не возмещает заявителям расходы, связанные с подготовкой и подачей конкурсной документации и участием в конкурсе.</w:t>
      </w:r>
    </w:p>
    <w:p>
      <w:pPr>
        <w:pStyle w:val="0"/>
        <w:jc w:val="both"/>
      </w:pPr>
      <w:r>
        <w:rPr>
          <w:sz w:val="20"/>
        </w:rPr>
      </w:r>
    </w:p>
    <w:p>
      <w:pPr>
        <w:pStyle w:val="2"/>
        <w:outlineLvl w:val="1"/>
        <w:jc w:val="center"/>
      </w:pPr>
      <w:r>
        <w:rPr>
          <w:sz w:val="20"/>
        </w:rPr>
        <w:t xml:space="preserve">IV. Порядок проведения конкурса</w:t>
      </w:r>
    </w:p>
    <w:p>
      <w:pPr>
        <w:pStyle w:val="0"/>
        <w:jc w:val="both"/>
      </w:pPr>
      <w:r>
        <w:rPr>
          <w:sz w:val="20"/>
        </w:rPr>
      </w:r>
    </w:p>
    <w:p>
      <w:pPr>
        <w:pStyle w:val="0"/>
        <w:ind w:firstLine="540"/>
        <w:jc w:val="both"/>
      </w:pPr>
      <w:r>
        <w:rPr>
          <w:sz w:val="20"/>
        </w:rPr>
        <w:t xml:space="preserve">19. Организацию и проведение конкурса осуществляет уполномоченный орган, который последовательно:</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устанавливает место, сроки и порядок приема конкурсной документации;</w:t>
      </w:r>
    </w:p>
    <w:p>
      <w:pPr>
        <w:pStyle w:val="0"/>
        <w:spacing w:before="200" w:line-rule="auto"/>
        <w:ind w:firstLine="540"/>
        <w:jc w:val="both"/>
      </w:pPr>
      <w:r>
        <w:rPr>
          <w:sz w:val="20"/>
        </w:rPr>
        <w:t xml:space="preserve">3) своим распоряжением утверждает:</w:t>
      </w:r>
    </w:p>
    <w:p>
      <w:pPr>
        <w:pStyle w:val="0"/>
        <w:spacing w:before="200" w:line-rule="auto"/>
        <w:ind w:firstLine="540"/>
        <w:jc w:val="both"/>
      </w:pPr>
      <w:r>
        <w:rPr>
          <w:sz w:val="20"/>
        </w:rPr>
        <w:t xml:space="preserve">а) приоритетные направления, на решение конкретных задач по которым в соответствии с </w:t>
      </w:r>
      <w:hyperlink w:history="0" r:id="rId128"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и </w:t>
      </w:r>
      <w:hyperlink w:history="0" r:id="rId129"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 должны быть направлены проекты (далее - приоритетные направления конкурса);</w:t>
      </w:r>
    </w:p>
    <w:p>
      <w:pPr>
        <w:pStyle w:val="0"/>
        <w:spacing w:before="200" w:line-rule="auto"/>
        <w:ind w:firstLine="540"/>
        <w:jc w:val="both"/>
      </w:pPr>
      <w:r>
        <w:rPr>
          <w:sz w:val="20"/>
        </w:rPr>
        <w:t xml:space="preserve">б) минимальную долю общего объема субсидий, предоставляемых по итогам конкурса на реализацию проектов, направленных на развитие услуг в социальной сфере;</w:t>
      </w:r>
    </w:p>
    <w:p>
      <w:pPr>
        <w:pStyle w:val="0"/>
        <w:spacing w:before="200" w:line-rule="auto"/>
        <w:ind w:firstLine="540"/>
        <w:jc w:val="both"/>
      </w:pPr>
      <w:r>
        <w:rPr>
          <w:sz w:val="20"/>
        </w:rPr>
        <w:t xml:space="preserve">в) исключен. - </w:t>
      </w:r>
      <w:hyperlink w:history="0" r:id="rId130"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г) исключен. - </w:t>
      </w:r>
      <w:hyperlink w:history="0" r:id="rId131"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г) дату, на которую победитель конкурса должен соответствовать требованиям, установленным </w:t>
      </w:r>
      <w:hyperlink w:history="0" w:anchor="P304" w:tooltip="31.1. Победитель конкурса на дату, определенную распоряжением уполномоченного органа, должен соответствовать следующим условиям:">
        <w:r>
          <w:rPr>
            <w:sz w:val="20"/>
            <w:color w:val="0000ff"/>
          </w:rPr>
          <w:t xml:space="preserve">пунктом 31.1</w:t>
        </w:r>
      </w:hyperlink>
      <w:r>
        <w:rPr>
          <w:sz w:val="20"/>
        </w:rPr>
        <w:t xml:space="preserve"> настоящего Положения;</w:t>
      </w:r>
    </w:p>
    <w:p>
      <w:pPr>
        <w:pStyle w:val="0"/>
        <w:jc w:val="both"/>
      </w:pPr>
      <w:r>
        <w:rPr>
          <w:sz w:val="20"/>
        </w:rPr>
        <w:t xml:space="preserve">(пп. "г" введен </w:t>
      </w:r>
      <w:hyperlink w:history="0" r:id="rId132"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01.08.2017 N 309-пп)</w:t>
      </w:r>
    </w:p>
    <w:p>
      <w:pPr>
        <w:pStyle w:val="0"/>
        <w:spacing w:before="200" w:line-rule="auto"/>
        <w:ind w:firstLine="540"/>
        <w:jc w:val="both"/>
      </w:pPr>
      <w:r>
        <w:rPr>
          <w:sz w:val="20"/>
        </w:rPr>
        <w:t xml:space="preserve">д) время и место проведения конкурса;</w:t>
      </w:r>
    </w:p>
    <w:p>
      <w:pPr>
        <w:pStyle w:val="0"/>
        <w:spacing w:before="200" w:line-rule="auto"/>
        <w:ind w:firstLine="540"/>
        <w:jc w:val="both"/>
      </w:pPr>
      <w:r>
        <w:rPr>
          <w:sz w:val="20"/>
        </w:rPr>
        <w:t xml:space="preserve">е) исключен. - </w:t>
      </w:r>
      <w:hyperlink w:history="0" r:id="rId133"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w:t>
        </w:r>
      </w:hyperlink>
      <w:r>
        <w:rPr>
          <w:sz w:val="20"/>
        </w:rPr>
        <w:t xml:space="preserve"> Правительства Архангельской области от 21.03.2017 N 124-пп;</w:t>
      </w:r>
    </w:p>
    <w:bookmarkStart w:id="206" w:name="P206"/>
    <w:bookmarkEnd w:id="206"/>
    <w:p>
      <w:pPr>
        <w:pStyle w:val="0"/>
        <w:spacing w:before="200" w:line-rule="auto"/>
        <w:ind w:firstLine="540"/>
        <w:jc w:val="both"/>
      </w:pPr>
      <w:r>
        <w:rPr>
          <w:sz w:val="20"/>
        </w:rPr>
        <w:t xml:space="preserve">3.1) своим постановлением утверждает:</w:t>
      </w:r>
    </w:p>
    <w:p>
      <w:pPr>
        <w:pStyle w:val="0"/>
        <w:spacing w:before="200" w:line-rule="auto"/>
        <w:ind w:firstLine="540"/>
        <w:jc w:val="both"/>
      </w:pPr>
      <w:r>
        <w:rPr>
          <w:sz w:val="20"/>
        </w:rPr>
        <w:t xml:space="preserve">а) форму заявления и перечень документов, представляемых заявителем для участия в конкурсе;</w:t>
      </w:r>
    </w:p>
    <w:p>
      <w:pPr>
        <w:pStyle w:val="0"/>
        <w:spacing w:before="200" w:line-rule="auto"/>
        <w:ind w:firstLine="540"/>
        <w:jc w:val="both"/>
      </w:pPr>
      <w:r>
        <w:rPr>
          <w:sz w:val="20"/>
        </w:rPr>
        <w:t xml:space="preserve">б) дополнительные критерии для оценки проектов (в случае необходимости) и порядок оценки проектов;</w:t>
      </w:r>
    </w:p>
    <w:p>
      <w:pPr>
        <w:pStyle w:val="0"/>
        <w:spacing w:before="200" w:line-rule="auto"/>
        <w:ind w:firstLine="540"/>
        <w:jc w:val="both"/>
      </w:pPr>
      <w:r>
        <w:rPr>
          <w:sz w:val="20"/>
        </w:rPr>
        <w:t xml:space="preserve">в) форму приема конкурсной документации: на бумажном и электронном носителях или посредством единого интернет-портала СО НКО Архангельской области;</w:t>
      </w:r>
    </w:p>
    <w:p>
      <w:pPr>
        <w:pStyle w:val="0"/>
        <w:jc w:val="both"/>
      </w:pPr>
      <w:r>
        <w:rPr>
          <w:sz w:val="20"/>
        </w:rPr>
        <w:t xml:space="preserve">(пп. "в" введен </w:t>
      </w:r>
      <w:hyperlink w:history="0" r:id="rId134" w:tooltip="Постановление Правительства Архангельской области от 10.03.2020 N 11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Архангельской области от 10.03.2020 N 118-пп)</w:t>
      </w:r>
    </w:p>
    <w:p>
      <w:pPr>
        <w:pStyle w:val="0"/>
        <w:spacing w:before="200" w:line-rule="auto"/>
        <w:ind w:firstLine="540"/>
        <w:jc w:val="both"/>
      </w:pPr>
      <w:r>
        <w:rPr>
          <w:sz w:val="20"/>
        </w:rPr>
        <w:t xml:space="preserve">г) коэффициенты значимости критериев оценки конкурсных документаций (при необходимости);</w:t>
      </w:r>
    </w:p>
    <w:p>
      <w:pPr>
        <w:pStyle w:val="0"/>
        <w:jc w:val="both"/>
      </w:pPr>
      <w:r>
        <w:rPr>
          <w:sz w:val="20"/>
        </w:rPr>
        <w:t xml:space="preserve">(пп. "г" введен </w:t>
      </w:r>
      <w:hyperlink w:history="0" r:id="rId135"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Архангельской области от 23.06.2020 N 366-пп)</w:t>
      </w:r>
    </w:p>
    <w:p>
      <w:pPr>
        <w:pStyle w:val="0"/>
        <w:spacing w:before="200" w:line-rule="auto"/>
        <w:ind w:firstLine="540"/>
        <w:jc w:val="both"/>
      </w:pPr>
      <w:r>
        <w:rPr>
          <w:sz w:val="20"/>
        </w:rPr>
        <w:t xml:space="preserve">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w:t>
      </w:r>
    </w:p>
    <w:p>
      <w:pPr>
        <w:pStyle w:val="0"/>
        <w:jc w:val="both"/>
      </w:pPr>
      <w:r>
        <w:rPr>
          <w:sz w:val="20"/>
        </w:rPr>
        <w:t xml:space="preserve">(пп. "д" введен </w:t>
      </w:r>
      <w:hyperlink w:history="0" r:id="rId136"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е)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pPr>
        <w:pStyle w:val="0"/>
        <w:jc w:val="both"/>
      </w:pPr>
      <w:r>
        <w:rPr>
          <w:sz w:val="20"/>
        </w:rPr>
        <w:t xml:space="preserve">(пп. "е" введен </w:t>
      </w:r>
      <w:hyperlink w:history="0" r:id="rId137"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jc w:val="both"/>
      </w:pPr>
      <w:r>
        <w:rPr>
          <w:sz w:val="20"/>
        </w:rPr>
        <w:t xml:space="preserve">(пп. 3.1 введен </w:t>
      </w:r>
      <w:hyperlink w:history="0" r:id="rId138"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bookmarkStart w:id="218" w:name="P218"/>
    <w:bookmarkEnd w:id="218"/>
    <w:p>
      <w:pPr>
        <w:pStyle w:val="0"/>
        <w:spacing w:before="200" w:line-rule="auto"/>
        <w:ind w:firstLine="540"/>
        <w:jc w:val="both"/>
      </w:pPr>
      <w:r>
        <w:rPr>
          <w:sz w:val="20"/>
        </w:rPr>
        <w:t xml:space="preserve">4) готовит объявление о проведении конкурса (далее - объявление) и размещает его на официальном сайте Правительства Архангельской области в информационно-телекоммуникационной сети "Интернет" (далее - официальный сайт) и на едином портале не позднее чем за 36 календарных дней до дня окончания срока приема конкурсной документации.</w:t>
      </w:r>
    </w:p>
    <w:p>
      <w:pPr>
        <w:pStyle w:val="0"/>
        <w:spacing w:before="200" w:line-rule="auto"/>
        <w:ind w:firstLine="540"/>
        <w:jc w:val="both"/>
      </w:pPr>
      <w:r>
        <w:rPr>
          <w:sz w:val="20"/>
        </w:rPr>
        <w:t xml:space="preserve">Объявление должно содержать:</w:t>
      </w:r>
    </w:p>
    <w:p>
      <w:pPr>
        <w:pStyle w:val="0"/>
        <w:spacing w:before="200" w:line-rule="auto"/>
        <w:ind w:firstLine="540"/>
        <w:jc w:val="both"/>
      </w:pPr>
      <w:r>
        <w:rPr>
          <w:sz w:val="20"/>
        </w:rPr>
        <w:t xml:space="preserve">а) сроки проведения конкурса (дату и время начала (окончания) подачи (приема) конкурсной документации), которые не могут быть меньше 30 календарных дней, следующих за днем размещения объявления;</w:t>
      </w:r>
    </w:p>
    <w:p>
      <w:pPr>
        <w:pStyle w:val="0"/>
        <w:spacing w:before="200" w:line-rule="auto"/>
        <w:ind w:firstLine="540"/>
        <w:jc w:val="both"/>
      </w:pPr>
      <w:r>
        <w:rPr>
          <w:sz w:val="20"/>
        </w:rPr>
        <w:t xml:space="preserve">б) наименование, место нахождения, почтовый адрес, адрес электронной почты уполномоченного органа и специализированной организации (в случае ее привлечения в соответствии с </w:t>
      </w:r>
      <w:hyperlink w:history="0" w:anchor="P105" w:tooltip="3. Для осуществления функций (части функций), указанных в подпунктах 4 и 6 пункта 19 настоящего Положения, уполномоченный орган вправе привлечь юридическое лицо, имеющее опыт организации взаимодействия некоммерческих организаций, консультационной помощи (далее - специализированная организация).">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д) требования к заявителям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е) сведения о приоритетных направлениях конкурса;</w:t>
      </w:r>
    </w:p>
    <w:p>
      <w:pPr>
        <w:pStyle w:val="0"/>
        <w:spacing w:before="200" w:line-rule="auto"/>
        <w:ind w:firstLine="540"/>
        <w:jc w:val="both"/>
      </w:pPr>
      <w:r>
        <w:rPr>
          <w:sz w:val="20"/>
        </w:rPr>
        <w:t xml:space="preserve">ж) порядок подачи конкурсной документации и требования, предъявляемые к форме и содержанию конкурсной документации;</w:t>
      </w:r>
    </w:p>
    <w:p>
      <w:pPr>
        <w:pStyle w:val="0"/>
        <w:spacing w:before="200" w:line-rule="auto"/>
        <w:ind w:firstLine="540"/>
        <w:jc w:val="both"/>
      </w:pPr>
      <w:r>
        <w:rPr>
          <w:sz w:val="20"/>
        </w:rPr>
        <w:t xml:space="preserve">з) порядок отзыва конкурсной документации, порядок возврата конкурсной документации, определяющий в том числе основания для возврата конкурсной документации, порядок внесения изменений в конкурсную документацию;</w:t>
      </w:r>
    </w:p>
    <w:p>
      <w:pPr>
        <w:pStyle w:val="0"/>
        <w:spacing w:before="200" w:line-rule="auto"/>
        <w:ind w:firstLine="540"/>
        <w:jc w:val="both"/>
      </w:pPr>
      <w:r>
        <w:rPr>
          <w:sz w:val="20"/>
        </w:rPr>
        <w:t xml:space="preserve">и) правила рассмотрения и оценки конкурсной документации в соответствии с </w:t>
      </w:r>
      <w:hyperlink w:history="0" w:anchor="P280" w:tooltip="28. Каждая конкурсная документация рассматривается конкурсной комиссией отдельно по критериям, предусмотренным приложением N 2 к настоящему Положению и постановлением уполномоченного органа (в случае установления дополнительных критериев в соответствии с подпунктом 3.1 пункта 19 настоящего Положения).">
        <w:r>
          <w:rPr>
            <w:sz w:val="20"/>
            <w:color w:val="0000ff"/>
          </w:rPr>
          <w:t xml:space="preserve">пунктом 28</w:t>
        </w:r>
      </w:hyperlink>
      <w:r>
        <w:rPr>
          <w:sz w:val="20"/>
        </w:rPr>
        <w:t xml:space="preserve"> настоящего Положения;</w:t>
      </w:r>
    </w:p>
    <w:p>
      <w:pPr>
        <w:pStyle w:val="0"/>
        <w:spacing w:before="200" w:line-rule="auto"/>
        <w:ind w:firstLine="540"/>
        <w:jc w:val="both"/>
      </w:pPr>
      <w:r>
        <w:rPr>
          <w:sz w:val="20"/>
        </w:rPr>
        <w:t xml:space="preserve">к) порядок предоставления заявителям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л) сведения о времени и месте проведения конкурса;</w:t>
      </w:r>
    </w:p>
    <w:p>
      <w:pPr>
        <w:pStyle w:val="0"/>
        <w:spacing w:before="200" w:line-rule="auto"/>
        <w:ind w:firstLine="540"/>
        <w:jc w:val="both"/>
      </w:pPr>
      <w:r>
        <w:rPr>
          <w:sz w:val="20"/>
        </w:rPr>
        <w:t xml:space="preserve">м) сведения о размере субсидий, предоставляемых победителям конкурса;</w:t>
      </w:r>
    </w:p>
    <w:p>
      <w:pPr>
        <w:pStyle w:val="0"/>
        <w:spacing w:before="200" w:line-rule="auto"/>
        <w:ind w:firstLine="540"/>
        <w:jc w:val="both"/>
      </w:pPr>
      <w:r>
        <w:rPr>
          <w:sz w:val="20"/>
        </w:rPr>
        <w:t xml:space="preserve">н) информацию о порядке и сроках объявления результатов конкурса и сроке заключения соглашения о предоставлении субсидии (далее - соглашение);</w:t>
      </w:r>
    </w:p>
    <w:p>
      <w:pPr>
        <w:pStyle w:val="0"/>
        <w:spacing w:before="200" w:line-rule="auto"/>
        <w:ind w:firstLine="540"/>
        <w:jc w:val="both"/>
      </w:pPr>
      <w:r>
        <w:rPr>
          <w:sz w:val="20"/>
        </w:rPr>
        <w:t xml:space="preserve">о) срок, в течение которого победитель конкурса должен подписать соглашение;</w:t>
      </w:r>
    </w:p>
    <w:p>
      <w:pPr>
        <w:pStyle w:val="0"/>
        <w:spacing w:before="200" w:line-rule="auto"/>
        <w:ind w:firstLine="540"/>
        <w:jc w:val="both"/>
      </w:pPr>
      <w:r>
        <w:rPr>
          <w:sz w:val="20"/>
        </w:rPr>
        <w:t xml:space="preserve">п) 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р) дату размещения результатов конкурса на официальном сайте и едином портале,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(пп. 4 в ред. </w:t>
      </w:r>
      <w:hyperlink w:history="0" r:id="rId139"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5) организует прием, регистрацию и рассмотрение конкурсной документации;</w:t>
      </w:r>
    </w:p>
    <w:bookmarkStart w:id="238" w:name="P238"/>
    <w:bookmarkEnd w:id="238"/>
    <w:p>
      <w:pPr>
        <w:pStyle w:val="0"/>
        <w:spacing w:before="200" w:line-rule="auto"/>
        <w:ind w:firstLine="540"/>
        <w:jc w:val="both"/>
      </w:pPr>
      <w:r>
        <w:rPr>
          <w:sz w:val="20"/>
        </w:rPr>
        <w:t xml:space="preserve">6) организует консультирование по вопросам подготовки конкурсной документации;</w:t>
      </w:r>
    </w:p>
    <w:p>
      <w:pPr>
        <w:pStyle w:val="0"/>
        <w:spacing w:before="200" w:line-rule="auto"/>
        <w:ind w:firstLine="540"/>
        <w:jc w:val="both"/>
      </w:pPr>
      <w:r>
        <w:rPr>
          <w:sz w:val="20"/>
        </w:rPr>
        <w:t xml:space="preserve">7) готовит и вносит материалы на заседание конкурсной комиссии;</w:t>
      </w:r>
    </w:p>
    <w:p>
      <w:pPr>
        <w:pStyle w:val="0"/>
        <w:spacing w:before="200" w:line-rule="auto"/>
        <w:ind w:firstLine="540"/>
        <w:jc w:val="both"/>
      </w:pPr>
      <w:r>
        <w:rPr>
          <w:sz w:val="20"/>
        </w:rPr>
        <w:t xml:space="preserve">8) оповещает членов конкурсной комиссии и приглашенных о дате, времени и месте проведения заседания конкурсной комиссии;</w:t>
      </w:r>
    </w:p>
    <w:p>
      <w:pPr>
        <w:pStyle w:val="0"/>
        <w:spacing w:before="200" w:line-rule="auto"/>
        <w:ind w:firstLine="540"/>
        <w:jc w:val="both"/>
      </w:pPr>
      <w:r>
        <w:rPr>
          <w:sz w:val="20"/>
        </w:rPr>
        <w:t xml:space="preserve">9)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10) проводит заседание конкурсной комиссии в течение 28 рабочих дней со дня окончания приема конкурсной документации;</w:t>
      </w:r>
    </w:p>
    <w:p>
      <w:pPr>
        <w:pStyle w:val="0"/>
        <w:jc w:val="both"/>
      </w:pPr>
      <w:r>
        <w:rPr>
          <w:sz w:val="20"/>
        </w:rPr>
        <w:t xml:space="preserve">(в ред. постановлений Правительства Архангельской области от 21.03.2017 </w:t>
      </w:r>
      <w:hyperlink w:history="0" r:id="rId140"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124-пп</w:t>
        </w:r>
      </w:hyperlink>
      <w:r>
        <w:rPr>
          <w:sz w:val="20"/>
        </w:rPr>
        <w:t xml:space="preserve">, от 08.04.2019 </w:t>
      </w:r>
      <w:hyperlink w:history="0" r:id="rId141" w:tooltip="Постановление Правительства Архангельской области от 08.04.2019 N 180-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180-пп</w:t>
        </w:r>
      </w:hyperlink>
      <w:r>
        <w:rPr>
          <w:sz w:val="20"/>
        </w:rPr>
        <w:t xml:space="preserve">)</w:t>
      </w:r>
    </w:p>
    <w:p>
      <w:pPr>
        <w:pStyle w:val="0"/>
        <w:spacing w:before="200" w:line-rule="auto"/>
        <w:ind w:firstLine="540"/>
        <w:jc w:val="both"/>
      </w:pPr>
      <w:r>
        <w:rPr>
          <w:sz w:val="20"/>
        </w:rPr>
        <w:t xml:space="preserve">11) на основании протокола заседания конкурсной комиссии определяет победителей конкурса и размер субсидии;</w:t>
      </w:r>
    </w:p>
    <w:p>
      <w:pPr>
        <w:pStyle w:val="0"/>
        <w:spacing w:before="200" w:line-rule="auto"/>
        <w:ind w:firstLine="540"/>
        <w:jc w:val="both"/>
      </w:pPr>
      <w:r>
        <w:rPr>
          <w:sz w:val="20"/>
        </w:rPr>
        <w:t xml:space="preserve">12) размещает на официальном сайте и едином портале информацию о результатах конкурса.</w:t>
      </w:r>
    </w:p>
    <w:p>
      <w:pPr>
        <w:pStyle w:val="0"/>
        <w:jc w:val="both"/>
      </w:pPr>
      <w:r>
        <w:rPr>
          <w:sz w:val="20"/>
        </w:rPr>
        <w:t xml:space="preserve">(пп. 12 в ред. </w:t>
      </w:r>
      <w:hyperlink w:history="0" r:id="rId14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20. Заявитель не допускается к участию в конкурсе в следующих случаях:</w:t>
      </w:r>
    </w:p>
    <w:bookmarkStart w:id="248" w:name="P248"/>
    <w:bookmarkEnd w:id="248"/>
    <w:p>
      <w:pPr>
        <w:pStyle w:val="0"/>
        <w:spacing w:before="200" w:line-rule="auto"/>
        <w:ind w:firstLine="540"/>
        <w:jc w:val="both"/>
      </w:pPr>
      <w:r>
        <w:rPr>
          <w:sz w:val="20"/>
        </w:rPr>
        <w:t xml:space="preserve">1) представление конкурсной документации с нарушением срока, установленного объявлением;</w:t>
      </w:r>
    </w:p>
    <w:p>
      <w:pPr>
        <w:pStyle w:val="0"/>
        <w:jc w:val="both"/>
      </w:pPr>
      <w:r>
        <w:rPr>
          <w:sz w:val="20"/>
        </w:rPr>
        <w:t xml:space="preserve">(в ред. </w:t>
      </w:r>
      <w:hyperlink w:history="0" r:id="rId143"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2) представление конкурсной документации, оформление которой не соответствует требованиям </w:t>
      </w:r>
      <w:hyperlink w:history="0" w:anchor="P166" w:tooltip="13. Для участия в конкурсе заявитель представляет в уполномоченный орган следующие документы (далее - конкурсная документация):">
        <w:r>
          <w:rPr>
            <w:sz w:val="20"/>
            <w:color w:val="0000ff"/>
          </w:rPr>
          <w:t xml:space="preserve">пунктов 13</w:t>
        </w:r>
      </w:hyperlink>
      <w:r>
        <w:rPr>
          <w:sz w:val="20"/>
        </w:rPr>
        <w:t xml:space="preserve"> - </w:t>
      </w:r>
      <w:hyperlink w:history="0" w:anchor="P179" w:tooltip="16. В случае если конкурсная документация представляется на бумажном и электронном носителях, то она должна быть сброшюрована в одну папку. Конкурсная документация, представленная на рассмотрение, возврату не подлежит и хранится в уполномоченном органе в течение пяти лет.">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3) представление конкурсной документации не в полном объеме;</w:t>
      </w:r>
    </w:p>
    <w:p>
      <w:pPr>
        <w:pStyle w:val="0"/>
        <w:spacing w:before="200" w:line-rule="auto"/>
        <w:ind w:firstLine="540"/>
        <w:jc w:val="both"/>
      </w:pPr>
      <w:r>
        <w:rPr>
          <w:sz w:val="20"/>
        </w:rPr>
        <w:t xml:space="preserve">4) представление конкурсной документации, содержащей недостоверные сведения;</w:t>
      </w:r>
    </w:p>
    <w:bookmarkStart w:id="253" w:name="P253"/>
    <w:bookmarkEnd w:id="253"/>
    <w:p>
      <w:pPr>
        <w:pStyle w:val="0"/>
        <w:spacing w:before="200" w:line-rule="auto"/>
        <w:ind w:firstLine="540"/>
        <w:jc w:val="both"/>
      </w:pPr>
      <w:r>
        <w:rPr>
          <w:sz w:val="20"/>
        </w:rPr>
        <w:t xml:space="preserve">5) несоответствие заявителя требованиям, установленным </w:t>
      </w:r>
      <w:hyperlink w:history="0" w:anchor="P112" w:tooltip="7. Участниками конкурса являются социально ориентированные некоммерческие организации (далее - заявители):">
        <w:r>
          <w:rPr>
            <w:sz w:val="20"/>
            <w:color w:val="0000ff"/>
          </w:rPr>
          <w:t xml:space="preserve">пунктами 7</w:t>
        </w:r>
      </w:hyperlink>
      <w:r>
        <w:rPr>
          <w:sz w:val="20"/>
        </w:rPr>
        <w:t xml:space="preserve"> и </w:t>
      </w:r>
      <w:hyperlink w:history="0" w:anchor="P129" w:tooltip="9. Участниками конкурса не могут быть:">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В случаях, указанных в </w:t>
      </w:r>
      <w:hyperlink w:history="0" w:anchor="P248" w:tooltip="1) представление конкурсной документации с нарушением срока, установленного объявлением;">
        <w:r>
          <w:rPr>
            <w:sz w:val="20"/>
            <w:color w:val="0000ff"/>
          </w:rPr>
          <w:t xml:space="preserve">подпунктах 1</w:t>
        </w:r>
      </w:hyperlink>
      <w:r>
        <w:rPr>
          <w:sz w:val="20"/>
        </w:rPr>
        <w:t xml:space="preserve"> - </w:t>
      </w:r>
      <w:hyperlink w:history="0" w:anchor="P253" w:tooltip="5) несоответствие заявителя требованиям, установленным пунктами 7 и 9 настоящего Положения.">
        <w:r>
          <w:rPr>
            <w:sz w:val="20"/>
            <w:color w:val="0000ff"/>
          </w:rPr>
          <w:t xml:space="preserve">5</w:t>
        </w:r>
      </w:hyperlink>
      <w:r>
        <w:rPr>
          <w:sz w:val="20"/>
        </w:rPr>
        <w:t xml:space="preserve"> настоящего пункта, уполномоченный орган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pPr>
        <w:pStyle w:val="0"/>
        <w:spacing w:before="200" w:line-rule="auto"/>
        <w:ind w:firstLine="540"/>
        <w:jc w:val="both"/>
      </w:pPr>
      <w:r>
        <w:rPr>
          <w:sz w:val="20"/>
        </w:rPr>
        <w:t xml:space="preserve">Решение уполномоченного органа о недопущении к участию в конкурсе может быть обжаловано заявителем в установленном законодательством Российской Федерации порядке.</w:t>
      </w:r>
    </w:p>
    <w:p>
      <w:pPr>
        <w:pStyle w:val="0"/>
        <w:spacing w:before="200" w:line-rule="auto"/>
        <w:ind w:firstLine="540"/>
        <w:jc w:val="both"/>
      </w:pPr>
      <w:r>
        <w:rPr>
          <w:sz w:val="20"/>
        </w:rPr>
        <w:t xml:space="preserve">21. Состав конкурсной комиссии утверждается распоряжением уполномоченного органа.</w:t>
      </w:r>
    </w:p>
    <w:p>
      <w:pPr>
        <w:pStyle w:val="0"/>
        <w:spacing w:before="200" w:line-rule="auto"/>
        <w:ind w:firstLine="540"/>
        <w:jc w:val="both"/>
      </w:pPr>
      <w:r>
        <w:rPr>
          <w:sz w:val="20"/>
        </w:rPr>
        <w:t xml:space="preserve">22. Состав конкурсной комиссии формируется из представителей:</w:t>
      </w:r>
    </w:p>
    <w:p>
      <w:pPr>
        <w:pStyle w:val="0"/>
        <w:spacing w:before="200" w:line-rule="auto"/>
        <w:ind w:firstLine="540"/>
        <w:jc w:val="both"/>
      </w:pPr>
      <w:r>
        <w:rPr>
          <w:sz w:val="20"/>
        </w:rPr>
        <w:t xml:space="preserve">1) исполнительных органов государственной власти Архангельской области;</w:t>
      </w:r>
    </w:p>
    <w:p>
      <w:pPr>
        <w:pStyle w:val="0"/>
        <w:spacing w:before="200" w:line-rule="auto"/>
        <w:ind w:firstLine="540"/>
        <w:jc w:val="both"/>
      </w:pPr>
      <w:r>
        <w:rPr>
          <w:sz w:val="20"/>
        </w:rPr>
        <w:t xml:space="preserve">2) иных государственных органов Архангельской области (по согласованию);</w:t>
      </w:r>
    </w:p>
    <w:p>
      <w:pPr>
        <w:pStyle w:val="0"/>
        <w:spacing w:before="200" w:line-rule="auto"/>
        <w:ind w:firstLine="540"/>
        <w:jc w:val="both"/>
      </w:pPr>
      <w:r>
        <w:rPr>
          <w:sz w:val="20"/>
        </w:rPr>
        <w:t xml:space="preserve">3) Общественной палаты Архангельской области (по согласованию);</w:t>
      </w:r>
    </w:p>
    <w:p>
      <w:pPr>
        <w:pStyle w:val="0"/>
        <w:spacing w:before="200" w:line-rule="auto"/>
        <w:ind w:firstLine="540"/>
        <w:jc w:val="both"/>
      </w:pPr>
      <w:r>
        <w:rPr>
          <w:sz w:val="20"/>
        </w:rPr>
        <w:t xml:space="preserve">4) некоммерческих организаций, деятельность которых направлена на решение социальных проблем, развитие гражданского общества в Архангельской области (по согласованию);</w:t>
      </w:r>
    </w:p>
    <w:p>
      <w:pPr>
        <w:pStyle w:val="0"/>
        <w:spacing w:before="200" w:line-rule="auto"/>
        <w:ind w:firstLine="540"/>
        <w:jc w:val="both"/>
      </w:pPr>
      <w:r>
        <w:rPr>
          <w:sz w:val="20"/>
        </w:rPr>
        <w:t xml:space="preserve">5) коммерческих организаций, осуществляющих благотворительную деятельность (по согласованию);</w:t>
      </w:r>
    </w:p>
    <w:p>
      <w:pPr>
        <w:pStyle w:val="0"/>
        <w:spacing w:before="200" w:line-rule="auto"/>
        <w:ind w:firstLine="540"/>
        <w:jc w:val="both"/>
      </w:pPr>
      <w:r>
        <w:rPr>
          <w:sz w:val="20"/>
        </w:rPr>
        <w:t xml:space="preserve">6) средств массовой информации, учредителями которых не являются органы государственной власти Архангельской области и органы местного самоуправления муниципальных образований Архангельской области (по согласованию);</w:t>
      </w:r>
    </w:p>
    <w:p>
      <w:pPr>
        <w:pStyle w:val="0"/>
        <w:spacing w:before="200" w:line-rule="auto"/>
        <w:ind w:firstLine="540"/>
        <w:jc w:val="both"/>
      </w:pPr>
      <w:r>
        <w:rPr>
          <w:sz w:val="20"/>
        </w:rPr>
        <w:t xml:space="preserve">7) общественных советов при уполномоченных органах (по согласованию).</w:t>
      </w:r>
    </w:p>
    <w:p>
      <w:pPr>
        <w:pStyle w:val="0"/>
        <w:jc w:val="both"/>
      </w:pPr>
      <w:r>
        <w:rPr>
          <w:sz w:val="20"/>
        </w:rPr>
        <w:t xml:space="preserve">(пп. 7 введен </w:t>
      </w:r>
      <w:hyperlink w:history="0" r:id="rId144"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23. В состав конкурсной комиссии также могут быть включены по согласованию депутаты Архангельского областного Собрания депутатов, представители территориальных органов федеральных органов исполнительной власти по Архангельской области, органов местного самоуправления муниципальных образований Архангельской области, а также граждане, обладающие признанной высокой квалификацией по видам деятельности, предусмотренным </w:t>
      </w:r>
      <w:hyperlink w:history="0" r:id="rId14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и </w:t>
      </w:r>
      <w:hyperlink w:history="0" r:id="rId146"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w:t>
      </w:r>
    </w:p>
    <w:p>
      <w:pPr>
        <w:pStyle w:val="0"/>
        <w:spacing w:before="200" w:line-rule="auto"/>
        <w:ind w:firstLine="540"/>
        <w:jc w:val="both"/>
      </w:pPr>
      <w:r>
        <w:rPr>
          <w:sz w:val="20"/>
        </w:rPr>
        <w:t xml:space="preserve">24. 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Архангельской области, должности государственной гражданской службы Архангельской области, муниципальные должности, должности муниципальной службы в Архангельской области, представляющих государственные учреждения Архангельской области и муниципальные учреждения муниципальных образований Архангельской области, должно составлять менее половины состава конкурсной комиссии.</w:t>
      </w:r>
    </w:p>
    <w:p>
      <w:pPr>
        <w:pStyle w:val="0"/>
        <w:spacing w:before="200" w:line-rule="auto"/>
        <w:ind w:firstLine="540"/>
        <w:jc w:val="both"/>
      </w:pPr>
      <w:r>
        <w:rPr>
          <w:sz w:val="20"/>
        </w:rPr>
        <w:t xml:space="preserve">24.1.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jc w:val="both"/>
      </w:pPr>
      <w:r>
        <w:rPr>
          <w:sz w:val="20"/>
        </w:rPr>
        <w:t xml:space="preserve">(п. 24.1 введен </w:t>
      </w:r>
      <w:hyperlink w:history="0" r:id="rId147" w:tooltip="Постановление Правительства Архангельской области от 06.02.2018 N 54-пп &quot;О внесении изменений в отдельные постановления Правительства Архангельской области&quot; {КонсультантПлюс}">
        <w:r>
          <w:rPr>
            <w:sz w:val="20"/>
            <w:color w:val="0000ff"/>
          </w:rPr>
          <w:t xml:space="preserve">постановлением</w:t>
        </w:r>
      </w:hyperlink>
      <w:r>
        <w:rPr>
          <w:sz w:val="20"/>
        </w:rPr>
        <w:t xml:space="preserve"> Правительства Архангельской области от 06.02.2018 N 54-пп)</w:t>
      </w:r>
    </w:p>
    <w:p>
      <w:pPr>
        <w:pStyle w:val="0"/>
        <w:spacing w:before="200" w:line-rule="auto"/>
        <w:ind w:firstLine="540"/>
        <w:jc w:val="both"/>
      </w:pPr>
      <w:r>
        <w:rPr>
          <w:sz w:val="20"/>
        </w:rPr>
        <w:t xml:space="preserve">25. Исключен. - </w:t>
      </w:r>
      <w:hyperlink w:history="0" r:id="rId148"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26. Заседание конкурсной комиссии считается правомочным, если в нем принимает участие более половины членов конкурсной комиссии.</w:t>
      </w:r>
    </w:p>
    <w:p>
      <w:pPr>
        <w:pStyle w:val="0"/>
        <w:jc w:val="both"/>
      </w:pPr>
      <w:r>
        <w:rPr>
          <w:sz w:val="20"/>
        </w:rPr>
        <w:t xml:space="preserve">(в ред. </w:t>
      </w:r>
      <w:hyperlink w:history="0" r:id="rId149"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В случае отсутствия кворума заседание конкурсной комиссии переносится на другую дату.</w:t>
      </w:r>
    </w:p>
    <w:p>
      <w:pPr>
        <w:pStyle w:val="0"/>
        <w:spacing w:before="200" w:line-rule="auto"/>
        <w:ind w:firstLine="540"/>
        <w:jc w:val="both"/>
      </w:pPr>
      <w:r>
        <w:rPr>
          <w:sz w:val="20"/>
        </w:rPr>
        <w:t xml:space="preserve">27. Заявители вправе присутствовать на заседании конкурсной комиссии и давать пояснения при рассмотрении своей конкурсной документации.</w:t>
      </w:r>
    </w:p>
    <w:bookmarkStart w:id="280" w:name="P280"/>
    <w:bookmarkEnd w:id="280"/>
    <w:p>
      <w:pPr>
        <w:pStyle w:val="0"/>
        <w:spacing w:before="200" w:line-rule="auto"/>
        <w:ind w:firstLine="540"/>
        <w:jc w:val="both"/>
      </w:pPr>
      <w:r>
        <w:rPr>
          <w:sz w:val="20"/>
        </w:rPr>
        <w:t xml:space="preserve">28. Каждая конкурсная документация рассматривается конкурсной комиссией отдельно по </w:t>
      </w:r>
      <w:hyperlink w:history="0" w:anchor="P1084" w:tooltip="КРИТЕРИИ">
        <w:r>
          <w:rPr>
            <w:sz w:val="20"/>
            <w:color w:val="0000ff"/>
          </w:rPr>
          <w:t xml:space="preserve">критериям</w:t>
        </w:r>
      </w:hyperlink>
      <w:r>
        <w:rPr>
          <w:sz w:val="20"/>
        </w:rPr>
        <w:t xml:space="preserve">, предусмотренным приложением N 2 к настоящему Положению и постановлением уполномоченного органа (в случае установления дополнительных критериев в соответствии с </w:t>
      </w:r>
      <w:hyperlink w:history="0" w:anchor="P206" w:tooltip="3.1) своим постановлением утверждает:">
        <w:r>
          <w:rPr>
            <w:sz w:val="20"/>
            <w:color w:val="0000ff"/>
          </w:rPr>
          <w:t xml:space="preserve">подпунктом 3.1 пункта 19</w:t>
        </w:r>
      </w:hyperlink>
      <w:r>
        <w:rPr>
          <w:sz w:val="20"/>
        </w:rPr>
        <w:t xml:space="preserve"> настоящего Положения).</w:t>
      </w:r>
    </w:p>
    <w:p>
      <w:pPr>
        <w:pStyle w:val="0"/>
        <w:jc w:val="both"/>
      </w:pPr>
      <w:r>
        <w:rPr>
          <w:sz w:val="20"/>
        </w:rPr>
        <w:t xml:space="preserve">(в ред. постановлений Правительства Архангельской области от 21.03.2017 </w:t>
      </w:r>
      <w:hyperlink w:history="0" r:id="rId150"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124-пп</w:t>
        </w:r>
      </w:hyperlink>
      <w:r>
        <w:rPr>
          <w:sz w:val="20"/>
        </w:rPr>
        <w:t xml:space="preserve">, от 23.06.2020 </w:t>
      </w:r>
      <w:hyperlink w:history="0" r:id="rId151"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366-пп</w:t>
        </w:r>
      </w:hyperlink>
      <w:r>
        <w:rPr>
          <w:sz w:val="20"/>
        </w:rPr>
        <w:t xml:space="preserve">)</w:t>
      </w:r>
    </w:p>
    <w:p>
      <w:pPr>
        <w:pStyle w:val="0"/>
        <w:spacing w:before="200" w:line-rule="auto"/>
        <w:ind w:firstLine="540"/>
        <w:jc w:val="both"/>
      </w:pPr>
      <w:r>
        <w:rPr>
          <w:sz w:val="20"/>
        </w:rPr>
        <w:t xml:space="preserve">29. Исключен. - </w:t>
      </w:r>
      <w:hyperlink w:history="0" r:id="rId152"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Архангельской области от 23.06.2020 N 366-пп.</w:t>
      </w:r>
    </w:p>
    <w:p>
      <w:pPr>
        <w:pStyle w:val="0"/>
        <w:spacing w:before="200" w:line-rule="auto"/>
        <w:ind w:firstLine="540"/>
        <w:jc w:val="both"/>
      </w:pPr>
      <w:r>
        <w:rPr>
          <w:sz w:val="20"/>
        </w:rPr>
        <w:t xml:space="preserve">30. Итоги заседания конкурсной комиссии оформляются протоколом.</w:t>
      </w:r>
    </w:p>
    <w:p>
      <w:pPr>
        <w:pStyle w:val="0"/>
        <w:spacing w:before="200" w:line-rule="auto"/>
        <w:ind w:firstLine="540"/>
        <w:jc w:val="both"/>
      </w:pPr>
      <w:r>
        <w:rPr>
          <w:sz w:val="20"/>
        </w:rPr>
        <w:t xml:space="preserve">Протокол заседания конкурсной комиссии размещается на странице уполномоченного органа на официальном сайте и на едином портале не позднее трех рабочих дней со дня заседания конкурсной комиссии.</w:t>
      </w:r>
    </w:p>
    <w:p>
      <w:pPr>
        <w:pStyle w:val="0"/>
        <w:jc w:val="both"/>
      </w:pPr>
      <w:r>
        <w:rPr>
          <w:sz w:val="20"/>
        </w:rPr>
        <w:t xml:space="preserve">(в ред. </w:t>
      </w:r>
      <w:hyperlink w:history="0" r:id="rId153"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286" w:name="P286"/>
    <w:bookmarkEnd w:id="286"/>
    <w:p>
      <w:pPr>
        <w:pStyle w:val="0"/>
        <w:spacing w:before="200" w:line-rule="auto"/>
        <w:ind w:firstLine="540"/>
        <w:jc w:val="both"/>
      </w:pPr>
      <w:r>
        <w:rPr>
          <w:sz w:val="20"/>
        </w:rPr>
        <w:t xml:space="preserve">На основании протокола конкурсной комиссии уполномоченный орган принимает решение о победителях конкурса и размере субсидии.</w:t>
      </w:r>
    </w:p>
    <w:p>
      <w:pPr>
        <w:pStyle w:val="0"/>
        <w:spacing w:before="200" w:line-rule="auto"/>
        <w:ind w:firstLine="540"/>
        <w:jc w:val="both"/>
      </w:pPr>
      <w:r>
        <w:rPr>
          <w:sz w:val="20"/>
        </w:rPr>
        <w:t xml:space="preserve">Выписки из протокола заседания конкурсной комиссии направляются уполномоченным органом заявителям по их письменному запросу.</w:t>
      </w:r>
    </w:p>
    <w:p>
      <w:pPr>
        <w:pStyle w:val="0"/>
        <w:spacing w:before="200" w:line-rule="auto"/>
        <w:ind w:firstLine="540"/>
        <w:jc w:val="both"/>
      </w:pPr>
      <w:r>
        <w:rPr>
          <w:sz w:val="20"/>
        </w:rPr>
        <w:t xml:space="preserve">Победители вправе отказаться от получения субсидии при условии, что уполномоченный орган получит соответствующее письменное уведомление от указанных лиц.</w:t>
      </w:r>
    </w:p>
    <w:p>
      <w:pPr>
        <w:pStyle w:val="0"/>
        <w:jc w:val="both"/>
      </w:pPr>
      <w:r>
        <w:rPr>
          <w:sz w:val="20"/>
        </w:rPr>
      </w:r>
    </w:p>
    <w:p>
      <w:pPr>
        <w:pStyle w:val="2"/>
        <w:outlineLvl w:val="1"/>
        <w:jc w:val="center"/>
      </w:pPr>
      <w:r>
        <w:rPr>
          <w:sz w:val="20"/>
        </w:rPr>
        <w:t xml:space="preserve">V. Порядок предоставления субсидии победителям конкурса</w:t>
      </w:r>
    </w:p>
    <w:p>
      <w:pPr>
        <w:pStyle w:val="2"/>
        <w:jc w:val="center"/>
      </w:pPr>
      <w:r>
        <w:rPr>
          <w:sz w:val="20"/>
        </w:rPr>
        <w:t xml:space="preserve">и осуществления контроля за использованием субсидий</w:t>
      </w:r>
    </w:p>
    <w:p>
      <w:pPr>
        <w:pStyle w:val="0"/>
        <w:jc w:val="both"/>
      </w:pPr>
      <w:r>
        <w:rPr>
          <w:sz w:val="20"/>
        </w:rPr>
      </w:r>
    </w:p>
    <w:p>
      <w:pPr>
        <w:pStyle w:val="0"/>
        <w:ind w:firstLine="540"/>
        <w:jc w:val="both"/>
      </w:pPr>
      <w:r>
        <w:rPr>
          <w:sz w:val="20"/>
        </w:rPr>
        <w:t xml:space="preserve">31. На основании решения, указанного в </w:t>
      </w:r>
      <w:hyperlink w:history="0" w:anchor="P286" w:tooltip="На основании протокола конкурсной комиссии уполномоченный орган принимает решение о победителях конкурса и размере субсидии.">
        <w:r>
          <w:rPr>
            <w:sz w:val="20"/>
            <w:color w:val="0000ff"/>
          </w:rPr>
          <w:t xml:space="preserve">абзаце третьем пункта 30</w:t>
        </w:r>
      </w:hyperlink>
      <w:r>
        <w:rPr>
          <w:sz w:val="20"/>
        </w:rPr>
        <w:t xml:space="preserve"> настоящего Положения, уполномоченный орган в течение пяти рабочих дней со дня принятия указанного решения издает распоряжение о предоставлении субсидии победителям конкурса (далее - распоряжение).</w:t>
      </w:r>
    </w:p>
    <w:p>
      <w:pPr>
        <w:pStyle w:val="0"/>
        <w:spacing w:before="200" w:line-rule="auto"/>
        <w:ind w:firstLine="540"/>
        <w:jc w:val="both"/>
      </w:pPr>
      <w:r>
        <w:rPr>
          <w:sz w:val="20"/>
        </w:rPr>
        <w:t xml:space="preserve">На основании распоряжения с каждым из победителей конкурса уполномоченный орган заключает соглашение.</w:t>
      </w:r>
    </w:p>
    <w:p>
      <w:pPr>
        <w:pStyle w:val="0"/>
        <w:spacing w:before="200" w:line-rule="auto"/>
        <w:ind w:firstLine="540"/>
        <w:jc w:val="both"/>
      </w:pPr>
      <w:r>
        <w:rPr>
          <w:sz w:val="20"/>
        </w:rPr>
        <w:t xml:space="preserve">Соглашение должно включать положения об обязательном согласовании социально ориентированной некоммерческой организацией с уполномоченным органом изменений сметы предполагаемых поступлений и планируемых расходов, ее обоснования, этапов и сроков реализации проекта и о согласии социально ориентированной некоммерческой организации, а также лиц, получающих средства на основании договоров, заключенных с социально ориентированной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и органом государственного финансового контроля за соблюдением целей, условий и порядка предоставления субсидии.</w:t>
      </w:r>
    </w:p>
    <w:p>
      <w:pPr>
        <w:pStyle w:val="0"/>
        <w:spacing w:before="200" w:line-rule="auto"/>
        <w:ind w:firstLine="540"/>
        <w:jc w:val="both"/>
      </w:pPr>
      <w:r>
        <w:rPr>
          <w:sz w:val="20"/>
        </w:rPr>
        <w:t xml:space="preserve">Информация о результатах конкурса размещается на официальном сайте и едином портале в течение двух рабочих дней со дня принятия распоряжения с указанием:</w:t>
      </w:r>
    </w:p>
    <w:p>
      <w:pPr>
        <w:pStyle w:val="0"/>
        <w:spacing w:before="200" w:line-rule="auto"/>
        <w:ind w:firstLine="540"/>
        <w:jc w:val="both"/>
      </w:pPr>
      <w:r>
        <w:rPr>
          <w:sz w:val="20"/>
        </w:rPr>
        <w:t xml:space="preserve">1) даты, времени и места рассмотрения конкурсной документации;</w:t>
      </w:r>
    </w:p>
    <w:p>
      <w:pPr>
        <w:pStyle w:val="0"/>
        <w:spacing w:before="200" w:line-rule="auto"/>
        <w:ind w:firstLine="540"/>
        <w:jc w:val="both"/>
      </w:pPr>
      <w:r>
        <w:rPr>
          <w:sz w:val="20"/>
        </w:rPr>
        <w:t xml:space="preserve">2) даты, времени и места оценки конкурсной документации;</w:t>
      </w:r>
    </w:p>
    <w:p>
      <w:pPr>
        <w:pStyle w:val="0"/>
        <w:spacing w:before="200" w:line-rule="auto"/>
        <w:ind w:firstLine="540"/>
        <w:jc w:val="both"/>
      </w:pPr>
      <w:r>
        <w:rPr>
          <w:sz w:val="20"/>
        </w:rPr>
        <w:t xml:space="preserve">3) информации об участниках, конкурсные документации которых были рассмотрены;</w:t>
      </w:r>
    </w:p>
    <w:p>
      <w:pPr>
        <w:pStyle w:val="0"/>
        <w:spacing w:before="200" w:line-rule="auto"/>
        <w:ind w:firstLine="540"/>
        <w:jc w:val="both"/>
      </w:pPr>
      <w:r>
        <w:rPr>
          <w:sz w:val="20"/>
        </w:rPr>
        <w:t xml:space="preserve">4) информации об участниках, конкурсные документации которых не были допущены к участию в конкурсе, с указанием причин, в том числе положений объявления о проведении конкурса, которым не соответствуют такие конкурсные документации;</w:t>
      </w:r>
    </w:p>
    <w:p>
      <w:pPr>
        <w:pStyle w:val="0"/>
        <w:spacing w:before="200" w:line-rule="auto"/>
        <w:ind w:firstLine="540"/>
        <w:jc w:val="both"/>
      </w:pPr>
      <w:r>
        <w:rPr>
          <w:sz w:val="20"/>
        </w:rPr>
        <w:t xml:space="preserve">5) последовательности оценки конкурсных документаций, присвоенных конкурсным документациям значений по каждому из критериев оценки конкурсной документации, информации о принятом на основании результатов оценки указанных конкурсных документаций решении о присвоении таким конкурсным документациям порядковых номеров;</w:t>
      </w:r>
    </w:p>
    <w:p>
      <w:pPr>
        <w:pStyle w:val="0"/>
        <w:spacing w:before="200" w:line-rule="auto"/>
        <w:ind w:firstLine="540"/>
        <w:jc w:val="both"/>
      </w:pPr>
      <w:r>
        <w:rPr>
          <w:sz w:val="20"/>
        </w:rPr>
        <w:t xml:space="preserve">6) наименования получателей субсидии, с которыми заключается соглашение, и размера предоставляемых им субсидий.</w:t>
      </w:r>
    </w:p>
    <w:p>
      <w:pPr>
        <w:pStyle w:val="0"/>
        <w:jc w:val="both"/>
      </w:pPr>
      <w:r>
        <w:rPr>
          <w:sz w:val="20"/>
        </w:rPr>
        <w:t xml:space="preserve">(п. 31 в ред. </w:t>
      </w:r>
      <w:hyperlink w:history="0" r:id="rId154"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304" w:name="P304"/>
    <w:bookmarkEnd w:id="304"/>
    <w:p>
      <w:pPr>
        <w:pStyle w:val="0"/>
        <w:spacing w:before="200" w:line-rule="auto"/>
        <w:ind w:firstLine="540"/>
        <w:jc w:val="both"/>
      </w:pPr>
      <w:r>
        <w:rPr>
          <w:sz w:val="20"/>
        </w:rPr>
        <w:t xml:space="preserve">31.1. Победитель конкурса на дату, определенную распоряжением уполномоченного органа, должен соответствовать следующим условиям:</w:t>
      </w:r>
    </w:p>
    <w:p>
      <w:pPr>
        <w:pStyle w:val="0"/>
        <w:spacing w:before="200" w:line-rule="auto"/>
        <w:ind w:firstLine="540"/>
        <w:jc w:val="both"/>
      </w:pPr>
      <w:r>
        <w:rPr>
          <w:sz w:val="20"/>
        </w:rPr>
        <w:t xml:space="preserve">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pPr>
        <w:pStyle w:val="0"/>
        <w:jc w:val="both"/>
      </w:pPr>
      <w:r>
        <w:rPr>
          <w:sz w:val="20"/>
        </w:rPr>
        <w:t xml:space="preserve">(в ред. </w:t>
      </w:r>
      <w:hyperlink w:history="0" r:id="rId155"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3) не должен находиться в процессе реорганизации,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156"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Архангельской области от 07.11.2019 N 607-пп)</w:t>
      </w:r>
    </w:p>
    <w:p>
      <w:pPr>
        <w:pStyle w:val="0"/>
        <w:jc w:val="both"/>
      </w:pPr>
      <w:r>
        <w:rPr>
          <w:sz w:val="20"/>
        </w:rPr>
        <w:t xml:space="preserve">(п. 31.1 в ред. </w:t>
      </w:r>
      <w:hyperlink w:history="0" r:id="rId157"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01.08.2017 N 309-пп)</w:t>
      </w:r>
    </w:p>
    <w:bookmarkStart w:id="311" w:name="P311"/>
    <w:bookmarkEnd w:id="311"/>
    <w:p>
      <w:pPr>
        <w:pStyle w:val="0"/>
        <w:spacing w:before="200" w:line-rule="auto"/>
        <w:ind w:firstLine="540"/>
        <w:jc w:val="both"/>
      </w:pPr>
      <w:r>
        <w:rPr>
          <w:sz w:val="20"/>
        </w:rPr>
        <w:t xml:space="preserve">31.2. Для заключения соглашения победитель конкурса в течение 10 рабочих дней со дня размещения на официальном сайте и едином портале информации о результатах конкурса представляет в уполномоченный орган заявление о заключении соглашения в свободной форме.</w:t>
      </w:r>
    </w:p>
    <w:p>
      <w:pPr>
        <w:pStyle w:val="0"/>
        <w:jc w:val="both"/>
      </w:pPr>
      <w:r>
        <w:rPr>
          <w:sz w:val="20"/>
        </w:rPr>
        <w:t xml:space="preserve">(п. 31.2 в ред. </w:t>
      </w:r>
      <w:hyperlink w:history="0" r:id="rId158"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313" w:name="P313"/>
    <w:bookmarkEnd w:id="313"/>
    <w:p>
      <w:pPr>
        <w:pStyle w:val="0"/>
        <w:spacing w:before="200" w:line-rule="auto"/>
        <w:ind w:firstLine="540"/>
        <w:jc w:val="both"/>
      </w:pPr>
      <w:r>
        <w:rPr>
          <w:sz w:val="20"/>
        </w:rPr>
        <w:t xml:space="preserve">31.3. Победитель конкурса вправе представить в уполномоченный орган:</w:t>
      </w:r>
    </w:p>
    <w:bookmarkStart w:id="314" w:name="P314"/>
    <w:bookmarkEnd w:id="314"/>
    <w:p>
      <w:pPr>
        <w:pStyle w:val="0"/>
        <w:spacing w:before="200" w:line-rule="auto"/>
        <w:ind w:firstLine="540"/>
        <w:jc w:val="both"/>
      </w:pPr>
      <w:r>
        <w:rPr>
          <w:sz w:val="20"/>
        </w:rPr>
        <w:t xml:space="preserve">1) выписку из Единого государственного реестра юридических лиц (ЕГРЮЛ);</w:t>
      </w:r>
    </w:p>
    <w:p>
      <w:pPr>
        <w:pStyle w:val="0"/>
        <w:spacing w:before="200" w:line-rule="auto"/>
        <w:ind w:firstLine="540"/>
        <w:jc w:val="both"/>
      </w:pPr>
      <w:r>
        <w:rPr>
          <w:sz w:val="20"/>
        </w:rPr>
        <w:t xml:space="preserve">2) справку об исполнении победителем конкурса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pPr>
        <w:pStyle w:val="0"/>
        <w:jc w:val="both"/>
      </w:pPr>
      <w:r>
        <w:rPr>
          <w:sz w:val="20"/>
        </w:rPr>
        <w:t xml:space="preserve">(пп. 2 в ред. </w:t>
      </w:r>
      <w:hyperlink w:history="0" r:id="rId159"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01.08.2017 N 309-пп)</w:t>
      </w:r>
    </w:p>
    <w:bookmarkStart w:id="317" w:name="P317"/>
    <w:bookmarkEnd w:id="317"/>
    <w:p>
      <w:pPr>
        <w:pStyle w:val="0"/>
        <w:spacing w:before="200" w:line-rule="auto"/>
        <w:ind w:firstLine="540"/>
        <w:jc w:val="both"/>
      </w:pPr>
      <w:r>
        <w:rPr>
          <w:sz w:val="20"/>
        </w:rPr>
        <w:t xml:space="preserve">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pPr>
        <w:pStyle w:val="0"/>
        <w:spacing w:before="200" w:line-rule="auto"/>
        <w:ind w:firstLine="540"/>
        <w:jc w:val="both"/>
      </w:pPr>
      <w:r>
        <w:rPr>
          <w:sz w:val="20"/>
        </w:rPr>
        <w:t xml:space="preserve">Уполномоченный орган самостоятельно запрашивает сведения, предусмотренные </w:t>
      </w:r>
      <w:hyperlink w:history="0" w:anchor="P314" w:tooltip="1) выписку из Единого государственного реестра юридических лиц (ЕГРЮЛ);">
        <w:r>
          <w:rPr>
            <w:sz w:val="20"/>
            <w:color w:val="0000ff"/>
          </w:rPr>
          <w:t xml:space="preserve">подпунктами 1</w:t>
        </w:r>
      </w:hyperlink>
      <w:r>
        <w:rPr>
          <w:sz w:val="20"/>
        </w:rPr>
        <w:t xml:space="preserve"> - </w:t>
      </w:r>
      <w:hyperlink w:history="0" w:anchor="P317" w:tooltip="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
        <w:r>
          <w:rPr>
            <w:sz w:val="20"/>
            <w:color w:val="0000ff"/>
          </w:rPr>
          <w:t xml:space="preserve">3</w:t>
        </w:r>
      </w:hyperlink>
      <w:r>
        <w:rPr>
          <w:sz w:val="20"/>
        </w:rPr>
        <w:t xml:space="preserve"> настоящего пункта, в течение трех рабочих дней со дня поступления документов, указанных в </w:t>
      </w:r>
      <w:hyperlink w:history="0" w:anchor="P311" w:tooltip="31.2. Для заключения соглашения победитель конкурса в течение 10 рабочих дней со дня размещения на официальном сайте и едином портале информации о результатах конкурса представляет в уполномоченный орган заявление о заключении соглашения в свободной форме.">
        <w:r>
          <w:rPr>
            <w:sz w:val="20"/>
            <w:color w:val="0000ff"/>
          </w:rPr>
          <w:t xml:space="preserve">пункте 31.2</w:t>
        </w:r>
      </w:hyperlink>
      <w:r>
        <w:rPr>
          <w:sz w:val="20"/>
        </w:rPr>
        <w:t xml:space="preserve"> настоящего Положения, в случае если победитель конкурса не представил их по собственной инициативе.</w:t>
      </w:r>
    </w:p>
    <w:p>
      <w:pPr>
        <w:pStyle w:val="0"/>
        <w:jc w:val="both"/>
      </w:pPr>
      <w:r>
        <w:rPr>
          <w:sz w:val="20"/>
        </w:rPr>
        <w:t xml:space="preserve">(п. 31.3 введен </w:t>
      </w:r>
      <w:hyperlink w:history="0" r:id="rId160"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31.4. Уполномоченный орган в течение двух календарных дней со дня получения документов, указанных в </w:t>
      </w:r>
      <w:hyperlink w:history="0" w:anchor="P311" w:tooltip="31.2. Для заключения соглашения победитель конкурса в течение 10 рабочих дней со дня размещения на официальном сайте и едином портале информации о результатах конкурса представляет в уполномоченный орган заявление о заключении соглашения в свободной форме.">
        <w:r>
          <w:rPr>
            <w:sz w:val="20"/>
            <w:color w:val="0000ff"/>
          </w:rPr>
          <w:t xml:space="preserve">пунктах 31.2</w:t>
        </w:r>
      </w:hyperlink>
      <w:r>
        <w:rPr>
          <w:sz w:val="20"/>
        </w:rPr>
        <w:t xml:space="preserve"> и </w:t>
      </w:r>
      <w:hyperlink w:history="0" w:anchor="P313" w:tooltip="31.3. Победитель конкурса вправе представить в уполномоченный орган:">
        <w:r>
          <w:rPr>
            <w:sz w:val="20"/>
            <w:color w:val="0000ff"/>
          </w:rPr>
          <w:t xml:space="preserve">31.3</w:t>
        </w:r>
      </w:hyperlink>
      <w:r>
        <w:rPr>
          <w:sz w:val="20"/>
        </w:rPr>
        <w:t xml:space="preserve"> настоящего Порядка, принимает одно из следующих решений:</w:t>
      </w:r>
    </w:p>
    <w:bookmarkStart w:id="321" w:name="P321"/>
    <w:bookmarkEnd w:id="321"/>
    <w:p>
      <w:pPr>
        <w:pStyle w:val="0"/>
        <w:spacing w:before="200" w:line-rule="auto"/>
        <w:ind w:firstLine="540"/>
        <w:jc w:val="both"/>
      </w:pPr>
      <w:r>
        <w:rPr>
          <w:sz w:val="20"/>
        </w:rPr>
        <w:t xml:space="preserve">1) о заключении соглашения;</w:t>
      </w:r>
    </w:p>
    <w:p>
      <w:pPr>
        <w:pStyle w:val="0"/>
        <w:jc w:val="both"/>
      </w:pPr>
      <w:r>
        <w:rPr>
          <w:sz w:val="20"/>
        </w:rPr>
        <w:t xml:space="preserve">(в ред. </w:t>
      </w:r>
      <w:hyperlink w:history="0" r:id="rId161"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323" w:name="P323"/>
    <w:bookmarkEnd w:id="323"/>
    <w:p>
      <w:pPr>
        <w:pStyle w:val="0"/>
        <w:spacing w:before="200" w:line-rule="auto"/>
        <w:ind w:firstLine="540"/>
        <w:jc w:val="both"/>
      </w:pPr>
      <w:r>
        <w:rPr>
          <w:sz w:val="20"/>
        </w:rPr>
        <w:t xml:space="preserve">2) об отказе в заключении соглашения.</w:t>
      </w:r>
    </w:p>
    <w:p>
      <w:pPr>
        <w:pStyle w:val="0"/>
        <w:jc w:val="both"/>
      </w:pPr>
      <w:r>
        <w:rPr>
          <w:sz w:val="20"/>
        </w:rPr>
        <w:t xml:space="preserve">(в ред. </w:t>
      </w:r>
      <w:hyperlink w:history="0" r:id="rId16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jc w:val="both"/>
      </w:pPr>
      <w:r>
        <w:rPr>
          <w:sz w:val="20"/>
        </w:rPr>
        <w:t xml:space="preserve">(п. 31.4 введен </w:t>
      </w:r>
      <w:hyperlink w:history="0" r:id="rId163"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bookmarkStart w:id="326" w:name="P326"/>
    <w:bookmarkEnd w:id="326"/>
    <w:p>
      <w:pPr>
        <w:pStyle w:val="0"/>
        <w:spacing w:before="200" w:line-rule="auto"/>
        <w:ind w:firstLine="540"/>
        <w:jc w:val="both"/>
      </w:pPr>
      <w:r>
        <w:rPr>
          <w:sz w:val="20"/>
        </w:rPr>
        <w:t xml:space="preserve">31.5. Основаниями для принятия решения, указанного в </w:t>
      </w:r>
      <w:hyperlink w:history="0" w:anchor="P323" w:tooltip="2) об отказе в заключении соглашения.">
        <w:r>
          <w:rPr>
            <w:sz w:val="20"/>
            <w:color w:val="0000ff"/>
          </w:rPr>
          <w:t xml:space="preserve">подпункте 2 пункта 31.4</w:t>
        </w:r>
      </w:hyperlink>
      <w:r>
        <w:rPr>
          <w:sz w:val="20"/>
        </w:rPr>
        <w:t xml:space="preserve"> настоящего Положения, являются:</w:t>
      </w:r>
    </w:p>
    <w:p>
      <w:pPr>
        <w:pStyle w:val="0"/>
        <w:spacing w:before="200" w:line-rule="auto"/>
        <w:ind w:firstLine="540"/>
        <w:jc w:val="both"/>
      </w:pPr>
      <w:r>
        <w:rPr>
          <w:sz w:val="20"/>
        </w:rPr>
        <w:t xml:space="preserve">1) представление заявления о заключении соглашения с нарушением срока, предусмотренного </w:t>
      </w:r>
      <w:hyperlink w:history="0" w:anchor="P311" w:tooltip="31.2. Для заключения соглашения победитель конкурса в течение 10 рабочих дней со дня размещения на официальном сайте и едином портале информации о результатах конкурса представляет в уполномоченный орган заявление о заключении соглашения в свободной форме.">
        <w:r>
          <w:rPr>
            <w:sz w:val="20"/>
            <w:color w:val="0000ff"/>
          </w:rPr>
          <w:t xml:space="preserve">пунктом 31.2</w:t>
        </w:r>
      </w:hyperlink>
      <w:r>
        <w:rPr>
          <w:sz w:val="20"/>
        </w:rPr>
        <w:t xml:space="preserve"> настоящего Положения;</w:t>
      </w:r>
    </w:p>
    <w:p>
      <w:pPr>
        <w:pStyle w:val="0"/>
        <w:spacing w:before="200" w:line-rule="auto"/>
        <w:ind w:firstLine="540"/>
        <w:jc w:val="both"/>
      </w:pPr>
      <w:r>
        <w:rPr>
          <w:sz w:val="20"/>
        </w:rPr>
        <w:t xml:space="preserve">2) несоответствие победителя конкурса требованиям, установленным </w:t>
      </w:r>
      <w:hyperlink w:history="0" w:anchor="P304" w:tooltip="31.1. Победитель конкурса на дату, определенную распоряжением уполномоченного органа, должен соответствовать следующим условиям:">
        <w:r>
          <w:rPr>
            <w:sz w:val="20"/>
            <w:color w:val="0000ff"/>
          </w:rPr>
          <w:t xml:space="preserve">пунктом 31.1</w:t>
        </w:r>
      </w:hyperlink>
      <w:r>
        <w:rPr>
          <w:sz w:val="20"/>
        </w:rPr>
        <w:t xml:space="preserve"> настоящего Положения.</w:t>
      </w:r>
    </w:p>
    <w:p>
      <w:pPr>
        <w:pStyle w:val="0"/>
        <w:spacing w:before="200" w:line-rule="auto"/>
        <w:ind w:firstLine="540"/>
        <w:jc w:val="both"/>
      </w:pPr>
      <w:r>
        <w:rPr>
          <w:sz w:val="20"/>
        </w:rPr>
        <w:t xml:space="preserve">Указанное решение направляется победителю конкурса в течение двух рабочих дней со дня его принятия и может быть обжаловано им в установленном законодательством Российской Федерации порядке.</w:t>
      </w:r>
    </w:p>
    <w:p>
      <w:pPr>
        <w:pStyle w:val="0"/>
        <w:jc w:val="both"/>
      </w:pPr>
      <w:r>
        <w:rPr>
          <w:sz w:val="20"/>
        </w:rPr>
        <w:t xml:space="preserve">(п. 31.5 в ред. </w:t>
      </w:r>
      <w:hyperlink w:history="0" r:id="rId164"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331" w:name="P331"/>
    <w:bookmarkEnd w:id="331"/>
    <w:p>
      <w:pPr>
        <w:pStyle w:val="0"/>
        <w:spacing w:before="200" w:line-rule="auto"/>
        <w:ind w:firstLine="540"/>
        <w:jc w:val="both"/>
      </w:pPr>
      <w:r>
        <w:rPr>
          <w:sz w:val="20"/>
        </w:rPr>
        <w:t xml:space="preserve">31.6. В случае отсутствия оснований, указанных в </w:t>
      </w:r>
      <w:hyperlink w:history="0" w:anchor="P326" w:tooltip="31.5. Основаниями для принятия решения, указанного в подпункте 2 пункта 31.4 настоящего Положения, являются:">
        <w:r>
          <w:rPr>
            <w:sz w:val="20"/>
            <w:color w:val="0000ff"/>
          </w:rPr>
          <w:t xml:space="preserve">пункте 31.5</w:t>
        </w:r>
      </w:hyperlink>
      <w:r>
        <w:rPr>
          <w:sz w:val="20"/>
        </w:rPr>
        <w:t xml:space="preserve"> настоящего Положения, уполномоченным органом принимается решение, указанное в </w:t>
      </w:r>
      <w:hyperlink w:history="0" w:anchor="P321" w:tooltip="1) о заключении соглашения;">
        <w:r>
          <w:rPr>
            <w:sz w:val="20"/>
            <w:color w:val="0000ff"/>
          </w:rPr>
          <w:t xml:space="preserve">подпункте 1 пункта 31.4</w:t>
        </w:r>
      </w:hyperlink>
      <w:r>
        <w:rPr>
          <w:sz w:val="20"/>
        </w:rPr>
        <w:t xml:space="preserve"> настоящего Положения, которое направляется победителю конкурса (далее - получатель субсидии) в течение пяти рабочих дней со дня его принятия. Вместе с решением получателю субсидии направляется проект соглашения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w:history="0" r:id="rId16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и общими требованиями (для рассмотрения и подписания).</w:t>
      </w:r>
    </w:p>
    <w:p>
      <w:pPr>
        <w:pStyle w:val="0"/>
        <w:jc w:val="both"/>
      </w:pPr>
      <w:r>
        <w:rPr>
          <w:sz w:val="20"/>
        </w:rPr>
        <w:t xml:space="preserve">(в ред. постановлений Правительства Архангельской области от 07.11.2019 </w:t>
      </w:r>
      <w:hyperlink w:history="0" r:id="rId166"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607-пп</w:t>
        </w:r>
      </w:hyperlink>
      <w:r>
        <w:rPr>
          <w:sz w:val="20"/>
        </w:rPr>
        <w:t xml:space="preserve">, от 21.05.2021 </w:t>
      </w:r>
      <w:hyperlink w:history="0" r:id="rId167"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rPr>
        <w:t xml:space="preserve">)</w:t>
      </w:r>
    </w:p>
    <w:p>
      <w:pPr>
        <w:pStyle w:val="0"/>
        <w:spacing w:before="200" w:line-rule="auto"/>
        <w:ind w:firstLine="540"/>
        <w:jc w:val="both"/>
      </w:pPr>
      <w:r>
        <w:rPr>
          <w:sz w:val="20"/>
        </w:rPr>
        <w:t xml:space="preserve">32. Уполномоченный орган перечисляет средства областного бюджета на расчетный счет получателя субсидии в сроки, указанные в соглашении, в пределах средств, перечисленных на эти цели министерством финансов Архангельской области.</w:t>
      </w:r>
    </w:p>
    <w:p>
      <w:pPr>
        <w:pStyle w:val="0"/>
        <w:jc w:val="both"/>
      </w:pPr>
      <w:r>
        <w:rPr>
          <w:sz w:val="20"/>
        </w:rPr>
        <w:t xml:space="preserve">(в ред. </w:t>
      </w:r>
      <w:hyperlink w:history="0" r:id="rId168"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335" w:name="P335"/>
    <w:bookmarkEnd w:id="335"/>
    <w:p>
      <w:pPr>
        <w:pStyle w:val="0"/>
        <w:spacing w:before="200" w:line-rule="auto"/>
        <w:ind w:firstLine="540"/>
        <w:jc w:val="both"/>
      </w:pPr>
      <w:r>
        <w:rPr>
          <w:sz w:val="20"/>
        </w:rPr>
        <w:t xml:space="preserve">Предельный срок заключения соглашений ограничен 60 календарными днями со дня вступления в силу распоряжения.</w:t>
      </w:r>
    </w:p>
    <w:p>
      <w:pPr>
        <w:pStyle w:val="0"/>
        <w:jc w:val="both"/>
      </w:pPr>
      <w:r>
        <w:rPr>
          <w:sz w:val="20"/>
        </w:rPr>
        <w:t xml:space="preserve">(в ред. постановлений Правительства Архангельской области от 01.08.2017 </w:t>
      </w:r>
      <w:hyperlink w:history="0" r:id="rId169"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309-пп</w:t>
        </w:r>
      </w:hyperlink>
      <w:r>
        <w:rPr>
          <w:sz w:val="20"/>
        </w:rPr>
        <w:t xml:space="preserve">, от 21.05.2021 </w:t>
      </w:r>
      <w:hyperlink w:history="0" r:id="rId170"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rPr>
        <w:t xml:space="preserve">)</w:t>
      </w:r>
    </w:p>
    <w:p>
      <w:pPr>
        <w:pStyle w:val="0"/>
        <w:spacing w:before="200" w:line-rule="auto"/>
        <w:ind w:firstLine="540"/>
        <w:jc w:val="both"/>
      </w:pPr>
      <w:r>
        <w:rPr>
          <w:sz w:val="20"/>
        </w:rPr>
        <w:t xml:space="preserve">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уполномоченный орган и получатель субсидии согласуют новые условия соглашения или заключают дополнительное соглашение о расторжении соглашения при недостижении согласия по новым условиям.</w:t>
      </w:r>
    </w:p>
    <w:p>
      <w:pPr>
        <w:pStyle w:val="0"/>
        <w:jc w:val="both"/>
      </w:pPr>
      <w:r>
        <w:rPr>
          <w:sz w:val="20"/>
        </w:rPr>
        <w:t xml:space="preserve">(абзац введен </w:t>
      </w:r>
      <w:hyperlink w:history="0" r:id="rId171"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33. В случае если по истечении срока, указанного в </w:t>
      </w:r>
      <w:hyperlink w:history="0" w:anchor="P335" w:tooltip="Предельный срок заключения соглашений ограничен 60 календарными днями со дня вступления в силу распоряжения.">
        <w:r>
          <w:rPr>
            <w:sz w:val="20"/>
            <w:color w:val="0000ff"/>
          </w:rPr>
          <w:t xml:space="preserve">абзаце втором пункта 32</w:t>
        </w:r>
      </w:hyperlink>
      <w:r>
        <w:rPr>
          <w:sz w:val="20"/>
        </w:rPr>
        <w:t xml:space="preserve"> настоящего Положения, соглашение не было подписано победителем, обязательства уполномоченного органа по предоставлению субсидии данному победителю прекращаются. Право получения субсидии предоставляется следующему в итоговом рейтинге заявителю.</w:t>
      </w:r>
    </w:p>
    <w:p>
      <w:pPr>
        <w:pStyle w:val="0"/>
        <w:jc w:val="both"/>
      </w:pPr>
      <w:r>
        <w:rPr>
          <w:sz w:val="20"/>
        </w:rPr>
        <w:t xml:space="preserve">(в ред. </w:t>
      </w:r>
      <w:hyperlink w:history="0" r:id="rId172"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p>
      <w:pPr>
        <w:pStyle w:val="0"/>
        <w:spacing w:before="200" w:line-rule="auto"/>
        <w:ind w:firstLine="540"/>
        <w:jc w:val="both"/>
      </w:pPr>
      <w:r>
        <w:rPr>
          <w:sz w:val="20"/>
        </w:rPr>
        <w:t xml:space="preserve">34. Получатель субсидии представляет в уполномоченный орган отчет об использовании субсидии по форме, устанавливаемой распоряжением уполномоченного органа, в том числе отчет о достижении значений показателей результата использования субсидии, в сроки, предусмотренные соглашением о предоставлении субсидии.</w:t>
      </w:r>
    </w:p>
    <w:p>
      <w:pPr>
        <w:pStyle w:val="0"/>
        <w:jc w:val="both"/>
      </w:pPr>
      <w:r>
        <w:rPr>
          <w:sz w:val="20"/>
        </w:rPr>
        <w:t xml:space="preserve">(в ред. постановлений Правительства Архангельской области от 07.11.2019 </w:t>
      </w:r>
      <w:hyperlink w:history="0" r:id="rId173"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607-пп</w:t>
        </w:r>
      </w:hyperlink>
      <w:r>
        <w:rPr>
          <w:sz w:val="20"/>
        </w:rPr>
        <w:t xml:space="preserve">, от 21.05.2021 </w:t>
      </w:r>
      <w:hyperlink w:history="0" r:id="rId174"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rPr>
        <w:t xml:space="preserve">)</w:t>
      </w:r>
    </w:p>
    <w:p>
      <w:pPr>
        <w:pStyle w:val="0"/>
        <w:spacing w:before="200" w:line-rule="auto"/>
        <w:ind w:firstLine="540"/>
        <w:jc w:val="both"/>
      </w:pPr>
      <w:r>
        <w:rPr>
          <w:sz w:val="20"/>
        </w:rPr>
        <w:t xml:space="preserve">Получатели субсидий несут ответственность за нецелевое использование средств субсидий, нарушение условий и порядка предоставления субсидий.</w:t>
      </w:r>
    </w:p>
    <w:p>
      <w:pPr>
        <w:pStyle w:val="0"/>
        <w:jc w:val="both"/>
      </w:pPr>
      <w:r>
        <w:rPr>
          <w:sz w:val="20"/>
        </w:rPr>
        <w:t xml:space="preserve">(абзац введен </w:t>
      </w:r>
      <w:hyperlink w:history="0" r:id="rId175"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34.1. Результатом предоставления субсидий является реализация целевых проектов социально ориентированных некоммерческих организаций.</w:t>
      </w:r>
    </w:p>
    <w:p>
      <w:pPr>
        <w:pStyle w:val="0"/>
        <w:spacing w:before="200" w:line-rule="auto"/>
        <w:ind w:firstLine="540"/>
        <w:jc w:val="both"/>
      </w:pPr>
      <w:r>
        <w:rPr>
          <w:sz w:val="20"/>
        </w:rPr>
        <w:t xml:space="preserve">Показателем результата использования субсидии является количество реализованных целевых проектов социально ориентированных некоммерческих организаций.</w:t>
      </w:r>
    </w:p>
    <w:p>
      <w:pPr>
        <w:pStyle w:val="0"/>
        <w:jc w:val="both"/>
      </w:pPr>
      <w:r>
        <w:rPr>
          <w:sz w:val="20"/>
        </w:rPr>
        <w:t xml:space="preserve">(п. 34.1 введен </w:t>
      </w:r>
      <w:hyperlink w:history="0" r:id="rId176"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Архангельской области от 07.11.2019 N 607-пп)</w:t>
      </w:r>
    </w:p>
    <w:p>
      <w:pPr>
        <w:pStyle w:val="0"/>
        <w:spacing w:before="200" w:line-rule="auto"/>
        <w:ind w:firstLine="540"/>
        <w:jc w:val="both"/>
      </w:pPr>
      <w:r>
        <w:rPr>
          <w:sz w:val="20"/>
        </w:rPr>
        <w:t xml:space="preserve">35. Уполномоченными органами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pPr>
        <w:pStyle w:val="0"/>
        <w:jc w:val="both"/>
      </w:pPr>
      <w:r>
        <w:rPr>
          <w:sz w:val="20"/>
        </w:rPr>
        <w:t xml:space="preserve">(в ред. </w:t>
      </w:r>
      <w:hyperlink w:history="0" r:id="rId177"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21.05.2021 N 243-пп)</w:t>
      </w:r>
    </w:p>
    <w:bookmarkStart w:id="350" w:name="P350"/>
    <w:bookmarkEnd w:id="350"/>
    <w:p>
      <w:pPr>
        <w:pStyle w:val="0"/>
        <w:spacing w:before="200" w:line-rule="auto"/>
        <w:ind w:firstLine="540"/>
        <w:jc w:val="both"/>
      </w:pPr>
      <w:r>
        <w:rPr>
          <w:sz w:val="20"/>
        </w:rPr>
        <w:t xml:space="preserve">В случае выявления уполномоченными органами и (или) органами государственного финансового контроля Архангельской области нарушения получателями субсидий условий, целей и порядка предоставления субсидий, условий соглашений, а также в случае недостижения показателя результата предоставления субсидии соответствующий объем субсидии подлежит возврату в областной бюджет в течение 15 календарных дней со дня предъявления уполномоченными органами и (или) органами государственного финансового контроля Архангельской области соответствующего требования.</w:t>
      </w:r>
    </w:p>
    <w:p>
      <w:pPr>
        <w:pStyle w:val="0"/>
        <w:jc w:val="both"/>
      </w:pPr>
      <w:r>
        <w:rPr>
          <w:sz w:val="20"/>
        </w:rPr>
        <w:t xml:space="preserve">(в ред. постановлений Правительства Архангельской области от 07.11.2019 </w:t>
      </w:r>
      <w:hyperlink w:history="0" r:id="rId178" w:tooltip="Постановление Правительства Архангельской области от 07.11.2019 N 607-пп &quot;О внесении изменений в отдельные постановления Правительства Архангельской области&quot; ------------ Недействующая редакция {КонсультантПлюс}">
        <w:r>
          <w:rPr>
            <w:sz w:val="20"/>
            <w:color w:val="0000ff"/>
          </w:rPr>
          <w:t xml:space="preserve">N 607-пп</w:t>
        </w:r>
      </w:hyperlink>
      <w:r>
        <w:rPr>
          <w:sz w:val="20"/>
        </w:rPr>
        <w:t xml:space="preserve">, от 21.05.2021 </w:t>
      </w:r>
      <w:hyperlink w:history="0" r:id="rId179"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rPr>
        <w:t xml:space="preserve">)</w:t>
      </w:r>
    </w:p>
    <w:p>
      <w:pPr>
        <w:pStyle w:val="0"/>
        <w:jc w:val="both"/>
      </w:pPr>
      <w:r>
        <w:rPr>
          <w:sz w:val="20"/>
        </w:rPr>
        <w:t xml:space="preserve">(п. 35 в ред. </w:t>
      </w:r>
      <w:hyperlink w:history="0" r:id="rId180"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21.03.2017 N 124-пп)</w:t>
      </w:r>
    </w:p>
    <w:bookmarkStart w:id="353" w:name="P353"/>
    <w:bookmarkEnd w:id="353"/>
    <w:p>
      <w:pPr>
        <w:pStyle w:val="0"/>
        <w:spacing w:before="200" w:line-rule="auto"/>
        <w:ind w:firstLine="540"/>
        <w:jc w:val="both"/>
      </w:pPr>
      <w:r>
        <w:rPr>
          <w:sz w:val="20"/>
        </w:rPr>
        <w:t xml:space="preserve">36. При наличии остатков субсидий, не использованных в отчетном финансовом году, получатель субсидии обязан в течение 15 календарных дней со дня его уведомления уполномоченным органом возвратить средства субсидии в текущем финансовом году в случаях, предусмотренных соглашением, если уполномоченным органом не принято распоряжение об использовании получателем субсидии неиспользованного остатка субсидии, в порядке, предусмотренном </w:t>
      </w:r>
      <w:hyperlink w:history="0" w:anchor="P354" w:tooltip="В случае образования остатка не использованной на начало очередного финансового года ранее перечисленной получателю субсидии, получатель субсидии до 20 января года, следующего за годом, в котором предоставлена субсидия, уведомляет уполномоченный орган о наличии либо отсутствии потребности направления этих средств на цели предоставления субсидии в очередном финансовом году.">
        <w:r>
          <w:rPr>
            <w:sz w:val="20"/>
            <w:color w:val="0000ff"/>
          </w:rPr>
          <w:t xml:space="preserve">абзацами вторым</w:t>
        </w:r>
      </w:hyperlink>
      <w:r>
        <w:rPr>
          <w:sz w:val="20"/>
        </w:rPr>
        <w:t xml:space="preserve"> и </w:t>
      </w:r>
      <w:hyperlink w:history="0" w:anchor="P355" w:tooltip="Уполномоченный орган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 наличии или об отсутствии потребности в средствах субсидии, не использованных в отчетном финансовом году.">
        <w:r>
          <w:rPr>
            <w:sz w:val="20"/>
            <w:color w:val="0000ff"/>
          </w:rPr>
          <w:t xml:space="preserve">третьим</w:t>
        </w:r>
      </w:hyperlink>
      <w:r>
        <w:rPr>
          <w:sz w:val="20"/>
        </w:rPr>
        <w:t xml:space="preserve"> настоящего пункта.</w:t>
      </w:r>
    </w:p>
    <w:bookmarkStart w:id="354" w:name="P354"/>
    <w:bookmarkEnd w:id="354"/>
    <w:p>
      <w:pPr>
        <w:pStyle w:val="0"/>
        <w:spacing w:before="200" w:line-rule="auto"/>
        <w:ind w:firstLine="540"/>
        <w:jc w:val="both"/>
      </w:pPr>
      <w:r>
        <w:rPr>
          <w:sz w:val="20"/>
        </w:rPr>
        <w:t xml:space="preserve">В случае образования остатка не использованной на начало очередного финансового года ранее перечисленной получателю субсидии, получатель субсидии до 20 января года, следующего за годом, в котором предоставлена субсидия, уведомляет уполномоченный орган о наличии либо отсутствии потребности направления этих средств на цели предоставления субсидии в очередном финансовом году.</w:t>
      </w:r>
    </w:p>
    <w:bookmarkStart w:id="355" w:name="P355"/>
    <w:bookmarkEnd w:id="355"/>
    <w:p>
      <w:pPr>
        <w:pStyle w:val="0"/>
        <w:spacing w:before="200" w:line-rule="auto"/>
        <w:ind w:firstLine="540"/>
        <w:jc w:val="both"/>
      </w:pPr>
      <w:r>
        <w:rPr>
          <w:sz w:val="20"/>
        </w:rPr>
        <w:t xml:space="preserve">Уполномоченный орган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 наличии или об отсутствии потребности в средствах субсидии, не использованных в отчетном финансовом году.</w:t>
      </w:r>
    </w:p>
    <w:p>
      <w:pPr>
        <w:pStyle w:val="0"/>
        <w:jc w:val="both"/>
      </w:pPr>
      <w:r>
        <w:rPr>
          <w:sz w:val="20"/>
        </w:rPr>
        <w:t xml:space="preserve">(п. 36 введен </w:t>
      </w:r>
      <w:hyperlink w:history="0" r:id="rId181"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w:t>
      </w:r>
    </w:p>
    <w:p>
      <w:pPr>
        <w:pStyle w:val="0"/>
        <w:spacing w:before="200" w:line-rule="auto"/>
        <w:ind w:firstLine="540"/>
        <w:jc w:val="both"/>
      </w:pPr>
      <w:r>
        <w:rPr>
          <w:sz w:val="20"/>
        </w:rPr>
        <w:t xml:space="preserve">37. Исключен. - </w:t>
      </w:r>
      <w:hyperlink w:history="0" r:id="rId182"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w:t>
        </w:r>
      </w:hyperlink>
      <w:r>
        <w:rPr>
          <w:sz w:val="20"/>
        </w:rPr>
        <w:t xml:space="preserve"> Правительства Архангельской области от 01.08.2017 N 309-пп.</w:t>
      </w:r>
    </w:p>
    <w:p>
      <w:pPr>
        <w:pStyle w:val="0"/>
        <w:spacing w:before="200" w:line-rule="auto"/>
        <w:ind w:firstLine="540"/>
        <w:jc w:val="both"/>
      </w:pPr>
      <w:r>
        <w:rPr>
          <w:sz w:val="20"/>
        </w:rPr>
        <w:t xml:space="preserve">37. В случае призыва получателя субсидии (физического лица, который является единственным учредителем или единственным работником получателя субсидии) на военную службу по мобилизации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уполномоченного органа.</w:t>
      </w:r>
    </w:p>
    <w:p>
      <w:pPr>
        <w:pStyle w:val="0"/>
        <w:spacing w:before="200" w:line-rule="auto"/>
        <w:ind w:firstLine="540"/>
        <w:jc w:val="both"/>
      </w:pPr>
      <w:r>
        <w:rPr>
          <w:sz w:val="20"/>
        </w:rPr>
        <w:t xml:space="preserve">Получатель субсидии представляет в уполномоченный орган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37 введен </w:t>
      </w:r>
      <w:hyperlink w:history="0" r:id="rId183"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spacing w:before="200" w:line-rule="auto"/>
        <w:ind w:firstLine="540"/>
        <w:jc w:val="both"/>
      </w:pPr>
      <w:r>
        <w:rPr>
          <w:sz w:val="20"/>
        </w:rPr>
        <w:t xml:space="preserve">38. При невозврате средств субсидии в сроки, установленные </w:t>
      </w:r>
      <w:hyperlink w:history="0" w:anchor="P350" w:tooltip="В случае выявления уполномоченными органами и (или) органами государственного финансового контроля Архангельской области нарушения получателями субсидий условий, целей и порядка предоставления субсидий, условий соглашений, а также в случае недостижения показателя результата предоставления субсидии соответствующий объем субсидии подлежит возврату в областной бюджет в течение 15 календарных дней со дня предъявления уполномоченными органами и (или) органами государственного финансового контроля Архангельско...">
        <w:r>
          <w:rPr>
            <w:sz w:val="20"/>
            <w:color w:val="0000ff"/>
          </w:rPr>
          <w:t xml:space="preserve">абзацем вторым пункта 35</w:t>
        </w:r>
      </w:hyperlink>
      <w:r>
        <w:rPr>
          <w:sz w:val="20"/>
        </w:rPr>
        <w:t xml:space="preserve"> и </w:t>
      </w:r>
      <w:hyperlink w:history="0" w:anchor="P353" w:tooltip="36. При наличии остатков субсидий, не использованных в отчетном финансовом году, получатель субсидии обязан в течение 15 календарных дней со дня его уведомления уполномоченным органом возвратить средства субсидии в текущем финансовом году в случаях, предусмотренных соглашением, если уполномоченным органом не принято распоряжение об использовании получателем субсидии неиспользованного остатка субсидии, в порядке, предусмотренном абзацами вторым и третьим настоящего пункта.">
        <w:r>
          <w:rPr>
            <w:sz w:val="20"/>
            <w:color w:val="0000ff"/>
          </w:rPr>
          <w:t xml:space="preserve">абзацем первым пункта 36</w:t>
        </w:r>
      </w:hyperlink>
      <w:r>
        <w:rPr>
          <w:sz w:val="20"/>
        </w:rPr>
        <w:t xml:space="preserve"> настоящего Положения, уполномоченный орган в течение 10 рабочих дней со дня истечения сроков, установленных </w:t>
      </w:r>
      <w:hyperlink w:history="0" w:anchor="P350" w:tooltip="В случае выявления уполномоченными органами и (или) органами государственного финансового контроля Архангельской области нарушения получателями субсидий условий, целей и порядка предоставления субсидий, условий соглашений, а также в случае недостижения показателя результата предоставления субсидии соответствующий объем субсидии подлежит возврату в областной бюджет в течение 15 календарных дней со дня предъявления уполномоченными органами и (или) органами государственного финансового контроля Архангельско...">
        <w:r>
          <w:rPr>
            <w:sz w:val="20"/>
            <w:color w:val="0000ff"/>
          </w:rPr>
          <w:t xml:space="preserve">абзацем вторым пункта 35</w:t>
        </w:r>
      </w:hyperlink>
      <w:r>
        <w:rPr>
          <w:sz w:val="20"/>
        </w:rPr>
        <w:t xml:space="preserve"> и </w:t>
      </w:r>
      <w:hyperlink w:history="0" w:anchor="P353" w:tooltip="36. При наличии остатков субсидий, не использованных в отчетном финансовом году, получатель субсидии обязан в течение 15 календарных дней со дня его уведомления уполномоченным органом возвратить средства субсидии в текущем финансовом году в случаях, предусмотренных соглашением, если уполномоченным органом не принято распоряжение об использовании получателем субсидии неиспользованного остатка субсидии, в порядке, предусмотренном абзацами вторым и третьим настоящего пункта.">
        <w:r>
          <w:rPr>
            <w:sz w:val="20"/>
            <w:color w:val="0000ff"/>
          </w:rPr>
          <w:t xml:space="preserve">абзацем первым пункта 36</w:t>
        </w:r>
      </w:hyperlink>
      <w:r>
        <w:rPr>
          <w:sz w:val="20"/>
        </w:rPr>
        <w:t xml:space="preserve"> настоящего Положения, обращается в суд с исковым заявлением о взыскании средств субсидии, а также пени за просрочку их возврата, предусмотренные </w:t>
      </w:r>
      <w:hyperlink w:history="0" w:anchor="P331" w:tooltip="31.6. В случае отсутствия оснований, указанных в пункте 31.5 настоящего Положения, уполномоченным органом принимается решение, указанное в подпункте 1 пункта 31.4 настоящего Положения, которое направляется победителю конкурса (далее - получатель субсидии) в течение пяти рабочих дней со дня его принятия. Вместе с решением получателю субсидии направляется проект соглашения в соответствии с типовой формой соглашения о предоставлении субсидии, разрабатываемой и утверждаемой постановлением министерства финанс...">
        <w:r>
          <w:rPr>
            <w:sz w:val="20"/>
            <w:color w:val="0000ff"/>
          </w:rPr>
          <w:t xml:space="preserve">подпунктом 4 пункта 31.6</w:t>
        </w:r>
      </w:hyperlink>
      <w:r>
        <w:rPr>
          <w:sz w:val="20"/>
        </w:rPr>
        <w:t xml:space="preserve"> настоящего Положения.</w:t>
      </w:r>
    </w:p>
    <w:p>
      <w:pPr>
        <w:pStyle w:val="0"/>
        <w:jc w:val="both"/>
      </w:pPr>
      <w:r>
        <w:rPr>
          <w:sz w:val="20"/>
        </w:rPr>
        <w:t xml:space="preserve">(п. 38 введен </w:t>
      </w:r>
      <w:hyperlink w:history="0" r:id="rId184" w:tooltip="Постановление Правительства Архангельской области от 21.03.2017 N 124-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постановлением</w:t>
        </w:r>
      </w:hyperlink>
      <w:r>
        <w:rPr>
          <w:sz w:val="20"/>
        </w:rPr>
        <w:t xml:space="preserve"> Правительства Архангельской области от 21.03.2017 N 124-пп; в ред. </w:t>
      </w:r>
      <w:hyperlink w:history="0" r:id="rId185" w:tooltip="Постановление Правительства Архангельской области от 01.08.2017 N 309-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постановления</w:t>
        </w:r>
      </w:hyperlink>
      <w:r>
        <w:rPr>
          <w:sz w:val="20"/>
        </w:rPr>
        <w:t xml:space="preserve"> Правительства Архангельской области от 01.08.2017 N 309-пп)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w:t>
      </w:r>
      <w:hyperlink w:history="0" r:id="rId186"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1</w:t>
        </w:r>
      </w:hyperlink>
    </w:p>
    <w:p>
      <w:pPr>
        <w:pStyle w:val="0"/>
        <w:jc w:val="right"/>
      </w:pPr>
      <w:r>
        <w:rPr>
          <w:sz w:val="20"/>
        </w:rPr>
        <w:t xml:space="preserve">к Положению о конкурсах целевых проектов</w:t>
      </w:r>
    </w:p>
    <w:p>
      <w:pPr>
        <w:pStyle w:val="0"/>
        <w:jc w:val="right"/>
      </w:pPr>
      <w:r>
        <w:rPr>
          <w:sz w:val="20"/>
        </w:rPr>
        <w:t xml:space="preserve">социально ориентированных некоммерческих</w:t>
      </w:r>
    </w:p>
    <w:p>
      <w:pPr>
        <w:pStyle w:val="0"/>
        <w:jc w:val="right"/>
      </w:pPr>
      <w:r>
        <w:rPr>
          <w:sz w:val="20"/>
        </w:rPr>
        <w:t xml:space="preserve">организаций и порядке предоставления</w:t>
      </w:r>
    </w:p>
    <w:p>
      <w:pPr>
        <w:pStyle w:val="0"/>
        <w:jc w:val="right"/>
      </w:pPr>
      <w:r>
        <w:rPr>
          <w:sz w:val="20"/>
        </w:rPr>
        <w:t xml:space="preserve">субсидий из областного бюджета социально</w:t>
      </w:r>
    </w:p>
    <w:p>
      <w:pPr>
        <w:pStyle w:val="0"/>
        <w:jc w:val="right"/>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7" w:tooltip="Постановление Правительства Архангельской области от 20.03.2018 N 128-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20.03.2018 N 128-пп;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14.08.2018 </w:t>
            </w:r>
            <w:hyperlink w:history="0" r:id="rId188" w:tooltip="Постановление Правительства Архангельской области от 14.08.2018 N 363-пп &quot;О внесении изменений в некоторые постановления Правительства Архангельской области&quot; {КонсультантПлюс}">
              <w:r>
                <w:rPr>
                  <w:sz w:val="20"/>
                  <w:color w:val="0000ff"/>
                </w:rPr>
                <w:t xml:space="preserve">N 363-пп</w:t>
              </w:r>
            </w:hyperlink>
            <w:r>
              <w:rPr>
                <w:sz w:val="20"/>
                <w:color w:val="392c69"/>
              </w:rPr>
              <w:t xml:space="preserve">, от 08.04.2019 </w:t>
            </w:r>
            <w:hyperlink w:history="0" r:id="rId189" w:tooltip="Постановление Правительства Архангельской области от 08.04.2019 N 180-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180-пп</w:t>
              </w:r>
            </w:hyperlink>
            <w:r>
              <w:rPr>
                <w:sz w:val="20"/>
                <w:color w:val="392c69"/>
              </w:rPr>
              <w:t xml:space="preserve">, от 23.06.2020 </w:t>
            </w:r>
            <w:hyperlink w:history="0" r:id="rId190"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366-пп</w:t>
              </w:r>
            </w:hyperlink>
            <w:r>
              <w:rPr>
                <w:sz w:val="20"/>
                <w:color w:val="392c69"/>
              </w:rPr>
              <w:t xml:space="preserve">,</w:t>
            </w:r>
          </w:p>
          <w:p>
            <w:pPr>
              <w:pStyle w:val="0"/>
              <w:jc w:val="center"/>
            </w:pPr>
            <w:r>
              <w:rPr>
                <w:sz w:val="20"/>
                <w:color w:val="392c69"/>
              </w:rPr>
              <w:t xml:space="preserve">от 21.05.2021 </w:t>
            </w:r>
            <w:hyperlink w:history="0" r:id="rId191" w:tooltip="Постановление Правительства Архангельской области от 21.05.2021 N 243-пп &quot;О внесении изменений в постановление Правительства Архангельской области от 20 сентября 2011 года N 334-пп&quot; {КонсультантПлюс}">
              <w:r>
                <w:rPr>
                  <w:sz w:val="20"/>
                  <w:color w:val="0000ff"/>
                </w:rPr>
                <w:t xml:space="preserve">N 243-пп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10 после таблицы раздела VI </w:t>
            </w:r>
            <w:hyperlink w:history="0" r:id="rId192"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приостановлено</w:t>
              </w:r>
            </w:hyperlink>
            <w:r>
              <w:rPr>
                <w:sz w:val="20"/>
                <w:color w:val="392c69"/>
              </w:rPr>
              <w:t xml:space="preserve"> до 31.12.2020.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(форма)</w:t>
      </w:r>
    </w:p>
    <w:p>
      <w:pPr>
        <w:pStyle w:val="1"/>
        <w:jc w:val="both"/>
      </w:pPr>
      <w:r>
        <w:rPr>
          <w:sz w:val="20"/>
        </w:rPr>
      </w:r>
    </w:p>
    <w:bookmarkStart w:id="384" w:name="P384"/>
    <w:bookmarkEnd w:id="384"/>
    <w:p>
      <w:pPr>
        <w:pStyle w:val="1"/>
        <w:jc w:val="both"/>
      </w:pPr>
      <w:r>
        <w:rPr>
          <w:sz w:val="20"/>
        </w:rPr>
        <w:t xml:space="preserve">                                  ПРОЕКТ,</w:t>
      </w:r>
    </w:p>
    <w:p>
      <w:pPr>
        <w:pStyle w:val="1"/>
        <w:jc w:val="both"/>
      </w:pPr>
      <w:r>
        <w:rPr>
          <w:sz w:val="20"/>
        </w:rPr>
        <w:t xml:space="preserve">           представляемый на конкурс целевых проектов социально</w:t>
      </w:r>
    </w:p>
    <w:p>
      <w:pPr>
        <w:pStyle w:val="1"/>
        <w:jc w:val="both"/>
      </w:pPr>
      <w:r>
        <w:rPr>
          <w:sz w:val="20"/>
        </w:rPr>
        <w:t xml:space="preserve">                ориентированных некоммерческих организаций</w:t>
      </w:r>
    </w:p>
    <w:p>
      <w:pPr>
        <w:pStyle w:val="1"/>
        <w:jc w:val="both"/>
      </w:pPr>
      <w:r>
        <w:rPr>
          <w:sz w:val="20"/>
        </w:rPr>
      </w:r>
    </w:p>
    <w:p>
      <w:pPr>
        <w:pStyle w:val="1"/>
        <w:jc w:val="both"/>
      </w:pPr>
      <w:r>
        <w:rPr>
          <w:sz w:val="20"/>
        </w:rPr>
        <w:t xml:space="preserve">                            I. Описание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361"/>
        <w:gridCol w:w="3345"/>
        <w:gridCol w:w="1474"/>
      </w:tblGrid>
      <w:tr>
        <w:tc>
          <w:tcPr>
            <w:gridSpan w:val="2"/>
            <w:tcW w:w="4252" w:type="dxa"/>
          </w:tcPr>
          <w:p>
            <w:pPr>
              <w:pStyle w:val="0"/>
              <w:jc w:val="center"/>
            </w:pPr>
            <w:r>
              <w:rPr>
                <w:sz w:val="20"/>
              </w:rPr>
              <w:t xml:space="preserve">Содержание</w:t>
            </w:r>
          </w:p>
        </w:tc>
        <w:tc>
          <w:tcPr>
            <w:gridSpan w:val="2"/>
            <w:tcW w:w="4819" w:type="dxa"/>
          </w:tcPr>
          <w:p>
            <w:pPr>
              <w:pStyle w:val="0"/>
              <w:jc w:val="center"/>
            </w:pPr>
            <w:r>
              <w:rPr>
                <w:sz w:val="20"/>
              </w:rPr>
              <w:t xml:space="preserve">Поле для заполнения</w:t>
            </w:r>
          </w:p>
        </w:tc>
      </w:tr>
      <w:tr>
        <w:tc>
          <w:tcPr>
            <w:gridSpan w:val="2"/>
            <w:tcW w:w="4252" w:type="dxa"/>
          </w:tcPr>
          <w:p>
            <w:pPr>
              <w:pStyle w:val="0"/>
            </w:pPr>
            <w:r>
              <w:rPr>
                <w:sz w:val="20"/>
              </w:rPr>
              <w:t xml:space="preserve">1. Приоритетное направление, на решение конкретных задач по которому в соответствии с </w:t>
            </w:r>
            <w:hyperlink w:history="0" r:id="rId193"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и </w:t>
            </w:r>
            <w:hyperlink w:history="0" r:id="rId194"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1 статьи 11</w:t>
              </w:r>
            </w:hyperlink>
            <w:r>
              <w:rPr>
                <w:sz w:val="20"/>
              </w:rPr>
              <w:t xml:space="preserve"> областного закона от 27 апреля 2011 года N 281-21-ОЗ направлен проект</w:t>
            </w:r>
          </w:p>
        </w:tc>
        <w:tc>
          <w:tcPr>
            <w:gridSpan w:val="2"/>
            <w:tcW w:w="4819" w:type="dxa"/>
          </w:tcPr>
          <w:p>
            <w:pPr>
              <w:pStyle w:val="0"/>
            </w:pPr>
            <w:r>
              <w:rPr>
                <w:sz w:val="20"/>
              </w:rPr>
            </w:r>
          </w:p>
        </w:tc>
      </w:tr>
      <w:tr>
        <w:tc>
          <w:tcPr>
            <w:gridSpan w:val="2"/>
            <w:tcW w:w="4252" w:type="dxa"/>
          </w:tcPr>
          <w:p>
            <w:pPr>
              <w:pStyle w:val="0"/>
            </w:pPr>
            <w:r>
              <w:rPr>
                <w:sz w:val="20"/>
              </w:rPr>
              <w:t xml:space="preserve">2. Наименование проекта</w:t>
            </w:r>
          </w:p>
        </w:tc>
        <w:tc>
          <w:tcPr>
            <w:gridSpan w:val="2"/>
            <w:tcW w:w="4819" w:type="dxa"/>
          </w:tcPr>
          <w:p>
            <w:pPr>
              <w:pStyle w:val="0"/>
            </w:pPr>
            <w:r>
              <w:rPr>
                <w:sz w:val="20"/>
              </w:rPr>
            </w:r>
          </w:p>
        </w:tc>
      </w:tr>
      <w:tr>
        <w:tc>
          <w:tcPr>
            <w:gridSpan w:val="2"/>
            <w:tcW w:w="4252" w:type="dxa"/>
          </w:tcPr>
          <w:p>
            <w:pPr>
              <w:pStyle w:val="0"/>
            </w:pPr>
            <w:r>
              <w:rPr>
                <w:sz w:val="20"/>
              </w:rPr>
              <w:t xml:space="preserve">3. Краткое описание проекта (основная идея, целевая аудитория, содержание, ожидаемые результаты, решаемая проблема, актуальность), объем текста - до 250 символов</w:t>
            </w:r>
          </w:p>
        </w:tc>
        <w:tc>
          <w:tcPr>
            <w:gridSpan w:val="2"/>
            <w:tcW w:w="4819" w:type="dxa"/>
          </w:tcPr>
          <w:p>
            <w:pPr>
              <w:pStyle w:val="0"/>
            </w:pPr>
            <w:r>
              <w:rPr>
                <w:sz w:val="20"/>
              </w:rPr>
            </w:r>
          </w:p>
        </w:tc>
      </w:tr>
      <w:tr>
        <w:tc>
          <w:tcPr>
            <w:gridSpan w:val="2"/>
            <w:tcW w:w="4252" w:type="dxa"/>
          </w:tcPr>
          <w:p>
            <w:pPr>
              <w:pStyle w:val="0"/>
            </w:pPr>
            <w:r>
              <w:rPr>
                <w:sz w:val="20"/>
              </w:rPr>
              <w:t xml:space="preserve">4. География проекта (муниципальные образования Архангельской области, на территории которых реализуется проект)</w:t>
            </w:r>
          </w:p>
        </w:tc>
        <w:tc>
          <w:tcPr>
            <w:gridSpan w:val="2"/>
            <w:tcW w:w="4819" w:type="dxa"/>
          </w:tcPr>
          <w:p>
            <w:pPr>
              <w:pStyle w:val="0"/>
            </w:pPr>
            <w:r>
              <w:rPr>
                <w:sz w:val="20"/>
              </w:rPr>
            </w:r>
          </w:p>
        </w:tc>
      </w:tr>
      <w:tr>
        <w:tc>
          <w:tcPr>
            <w:gridSpan w:val="2"/>
            <w:tcW w:w="4252" w:type="dxa"/>
          </w:tcPr>
          <w:p>
            <w:pPr>
              <w:pStyle w:val="0"/>
            </w:pPr>
            <w:r>
              <w:rPr>
                <w:sz w:val="20"/>
              </w:rPr>
              <w:t xml:space="preserve">5. Дата начала реализации проекта (день, месяц, год)</w:t>
            </w:r>
          </w:p>
        </w:tc>
        <w:tc>
          <w:tcPr>
            <w:gridSpan w:val="2"/>
            <w:tcW w:w="4819" w:type="dxa"/>
          </w:tcPr>
          <w:p>
            <w:pPr>
              <w:pStyle w:val="0"/>
            </w:pPr>
            <w:r>
              <w:rPr>
                <w:sz w:val="20"/>
              </w:rPr>
            </w:r>
          </w:p>
        </w:tc>
      </w:tr>
      <w:tr>
        <w:tc>
          <w:tcPr>
            <w:gridSpan w:val="2"/>
            <w:tcW w:w="4252" w:type="dxa"/>
          </w:tcPr>
          <w:p>
            <w:pPr>
              <w:pStyle w:val="0"/>
            </w:pPr>
            <w:r>
              <w:rPr>
                <w:sz w:val="20"/>
              </w:rPr>
              <w:t xml:space="preserve">6. Дата окончания реализации проекта (день, месяц, год)</w:t>
            </w:r>
          </w:p>
        </w:tc>
        <w:tc>
          <w:tcPr>
            <w:gridSpan w:val="2"/>
            <w:tcW w:w="4819" w:type="dxa"/>
          </w:tcPr>
          <w:p>
            <w:pPr>
              <w:pStyle w:val="0"/>
            </w:pPr>
            <w:r>
              <w:rPr>
                <w:sz w:val="20"/>
              </w:rPr>
            </w:r>
          </w:p>
        </w:tc>
      </w:tr>
      <w:tr>
        <w:tc>
          <w:tcPr>
            <w:gridSpan w:val="2"/>
            <w:tcW w:w="4252" w:type="dxa"/>
          </w:tcPr>
          <w:p>
            <w:pPr>
              <w:pStyle w:val="0"/>
            </w:pPr>
            <w:r>
              <w:rPr>
                <w:sz w:val="20"/>
              </w:rPr>
              <w:t xml:space="preserve">7. Обоснование социальной значимости проекта, объем текста до 2500 символов</w:t>
            </w:r>
          </w:p>
        </w:tc>
        <w:tc>
          <w:tcPr>
            <w:gridSpan w:val="2"/>
            <w:tcW w:w="4819" w:type="dxa"/>
          </w:tcPr>
          <w:p>
            <w:pPr>
              <w:pStyle w:val="0"/>
            </w:pPr>
            <w:r>
              <w:rPr>
                <w:sz w:val="20"/>
              </w:rPr>
            </w:r>
          </w:p>
        </w:tc>
      </w:tr>
      <w:tr>
        <w:tc>
          <w:tcPr>
            <w:gridSpan w:val="2"/>
            <w:tcW w:w="4252" w:type="dxa"/>
          </w:tcPr>
          <w:p>
            <w:pPr>
              <w:pStyle w:val="0"/>
            </w:pPr>
            <w:r>
              <w:rPr>
                <w:sz w:val="20"/>
              </w:rPr>
              <w:t xml:space="preserve">8. Сведения о размещении информации о проекте в информационно-телекоммуникационной сети "Интернет": сетевой адрес файлов с подробным описанием проекта и презентацией проекта, письмами партнеров о поддержке проекта, дополнительная информация по проекту (заполняется по желанию заявителя)</w:t>
            </w:r>
          </w:p>
        </w:tc>
        <w:tc>
          <w:tcPr>
            <w:gridSpan w:val="2"/>
            <w:tcW w:w="4819" w:type="dxa"/>
          </w:tcPr>
          <w:p>
            <w:pPr>
              <w:pStyle w:val="0"/>
            </w:pPr>
            <w:r>
              <w:rPr>
                <w:sz w:val="20"/>
              </w:rPr>
            </w:r>
          </w:p>
        </w:tc>
      </w:tr>
      <w:tr>
        <w:tc>
          <w:tcPr>
            <w:tcW w:w="2891" w:type="dxa"/>
          </w:tcPr>
          <w:p>
            <w:pPr>
              <w:pStyle w:val="0"/>
              <w:jc w:val="center"/>
            </w:pPr>
            <w:r>
              <w:rPr>
                <w:sz w:val="20"/>
              </w:rPr>
              <w:t xml:space="preserve">Содержание</w:t>
            </w:r>
          </w:p>
        </w:tc>
        <w:tc>
          <w:tcPr>
            <w:gridSpan w:val="3"/>
            <w:tcW w:w="6180" w:type="dxa"/>
          </w:tcPr>
          <w:p>
            <w:pPr>
              <w:pStyle w:val="0"/>
              <w:jc w:val="center"/>
            </w:pPr>
            <w:r>
              <w:rPr>
                <w:sz w:val="20"/>
              </w:rPr>
              <w:t xml:space="preserve">Поле для заполнения</w:t>
            </w:r>
          </w:p>
        </w:tc>
      </w:tr>
      <w:tr>
        <w:tc>
          <w:tcPr>
            <w:tcW w:w="2891" w:type="dxa"/>
            <w:vMerge w:val="restart"/>
          </w:tcPr>
          <w:p>
            <w:pPr>
              <w:pStyle w:val="0"/>
            </w:pPr>
            <w:r>
              <w:rPr>
                <w:sz w:val="20"/>
              </w:rPr>
              <w:t xml:space="preserve">9. Целевые группы проекта (наименование целевых групп с указанием количества лиц, вовлеченных в реализацию проекта)</w:t>
            </w:r>
          </w:p>
        </w:tc>
        <w:tc>
          <w:tcPr>
            <w:gridSpan w:val="2"/>
            <w:tcW w:w="4706" w:type="dxa"/>
          </w:tcPr>
          <w:p>
            <w:pPr>
              <w:pStyle w:val="0"/>
            </w:pPr>
            <w:r>
              <w:rPr>
                <w:sz w:val="20"/>
              </w:rPr>
              <w:t xml:space="preserve">Целевые группы</w:t>
            </w:r>
          </w:p>
        </w:tc>
        <w:tc>
          <w:tcPr>
            <w:tcW w:w="1474" w:type="dxa"/>
          </w:tcPr>
          <w:p>
            <w:pPr>
              <w:pStyle w:val="0"/>
            </w:pPr>
            <w:r>
              <w:rPr>
                <w:sz w:val="20"/>
              </w:rPr>
              <w:t xml:space="preserve">Количество человек</w:t>
            </w:r>
          </w:p>
        </w:tc>
      </w:tr>
      <w:tr>
        <w:tc>
          <w:tcPr>
            <w:vMerge w:val="continue"/>
          </w:tcPr>
          <w:p/>
        </w:tc>
        <w:tc>
          <w:tcPr>
            <w:gridSpan w:val="2"/>
            <w:tcW w:w="4706" w:type="dxa"/>
          </w:tcPr>
          <w:p>
            <w:pPr>
              <w:pStyle w:val="0"/>
            </w:pPr>
            <w:r>
              <w:rPr>
                <w:sz w:val="20"/>
              </w:rPr>
              <w:t xml:space="preserve">1) алко- и наркозависимые лица</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2) беженцы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3) лица без определенного места жительства</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4) ветераны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5) дети и подростки</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6) женщины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7) лица, находящиеся в местах лишения свободы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8) мигранты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9) многодетные семьи (трое и более детей в возрасте до 18 лет)</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10) люди с ограниченными возможностями здоровья</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11) молодежь и студенты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12) пенсионеры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13) дети, находящиеся в трудной жизненной ситуации</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14) лица, попавшие в трудную жизненную ситуацию</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15) онкобольные</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16) лица с тяжелыми формами хронических заболеваний</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17) лица, пострадавшие от насилия</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18) лица, пострадавшие от катастроф и чрезвычайных ситуаций</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19) лица, участвующие в профилактике и решении проблем окружающей среды</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20) (свой вариант)</w:t>
            </w:r>
          </w:p>
        </w:tc>
        <w:tc>
          <w:tcPr>
            <w:tcW w:w="1474" w:type="dxa"/>
          </w:tcPr>
          <w:p>
            <w:pPr>
              <w:pStyle w:val="0"/>
            </w:pPr>
            <w:r>
              <w:rPr>
                <w:sz w:val="20"/>
              </w:rPr>
            </w:r>
          </w:p>
        </w:tc>
      </w:tr>
      <w:tr>
        <w:tc>
          <w:tcPr>
            <w:tcW w:w="2891" w:type="dxa"/>
          </w:tcPr>
          <w:p>
            <w:pPr>
              <w:pStyle w:val="0"/>
              <w:jc w:val="both"/>
            </w:pPr>
            <w:r>
              <w:rPr>
                <w:sz w:val="20"/>
              </w:rPr>
              <w:t xml:space="preserve">10. Цель (цели) проекта</w:t>
            </w:r>
          </w:p>
        </w:tc>
        <w:tc>
          <w:tcPr>
            <w:gridSpan w:val="3"/>
            <w:tcW w:w="6180" w:type="dxa"/>
          </w:tcPr>
          <w:p>
            <w:pPr>
              <w:pStyle w:val="0"/>
            </w:pPr>
            <w:r>
              <w:rPr>
                <w:sz w:val="20"/>
              </w:rPr>
            </w:r>
          </w:p>
        </w:tc>
      </w:tr>
      <w:tr>
        <w:tc>
          <w:tcPr>
            <w:tcW w:w="2891" w:type="dxa"/>
          </w:tcPr>
          <w:p>
            <w:pPr>
              <w:pStyle w:val="0"/>
              <w:jc w:val="both"/>
            </w:pPr>
            <w:r>
              <w:rPr>
                <w:sz w:val="20"/>
              </w:rPr>
              <w:t xml:space="preserve">11. Задачи проекта</w:t>
            </w:r>
          </w:p>
        </w:tc>
        <w:tc>
          <w:tcPr>
            <w:gridSpan w:val="3"/>
            <w:tcW w:w="6180" w:type="dxa"/>
          </w:tcPr>
          <w:p>
            <w:pPr>
              <w:pStyle w:val="0"/>
            </w:pPr>
            <w:r>
              <w:rPr>
                <w:sz w:val="20"/>
              </w:rPr>
            </w:r>
          </w:p>
        </w:tc>
      </w:tr>
      <w:tr>
        <w:tc>
          <w:tcPr>
            <w:tcW w:w="2891" w:type="dxa"/>
            <w:vMerge w:val="restart"/>
          </w:tcPr>
          <w:p>
            <w:pPr>
              <w:pStyle w:val="0"/>
            </w:pPr>
            <w:r>
              <w:rPr>
                <w:sz w:val="20"/>
              </w:rPr>
              <w:t xml:space="preserve">12. Партнеры проекта</w:t>
            </w:r>
          </w:p>
        </w:tc>
        <w:tc>
          <w:tcPr>
            <w:gridSpan w:val="2"/>
            <w:tcW w:w="4706" w:type="dxa"/>
          </w:tcPr>
          <w:p>
            <w:pPr>
              <w:pStyle w:val="0"/>
              <w:jc w:val="center"/>
            </w:pPr>
            <w:r>
              <w:rPr>
                <w:sz w:val="20"/>
              </w:rPr>
              <w:t xml:space="preserve">Партнер</w:t>
            </w:r>
          </w:p>
        </w:tc>
        <w:tc>
          <w:tcPr>
            <w:tcW w:w="1474" w:type="dxa"/>
          </w:tcPr>
          <w:p>
            <w:pPr>
              <w:pStyle w:val="0"/>
              <w:jc w:val="center"/>
            </w:pPr>
            <w:r>
              <w:rPr>
                <w:sz w:val="20"/>
              </w:rPr>
              <w:t xml:space="preserve">Вид поддержки</w:t>
            </w:r>
          </w:p>
        </w:tc>
      </w:tr>
      <w:tr>
        <w:tc>
          <w:tcPr>
            <w:vMerge w:val="continue"/>
          </w:tcPr>
          <w:p/>
        </w:tc>
        <w:tc>
          <w:tcPr>
            <w:gridSpan w:val="2"/>
            <w:tcW w:w="4706" w:type="dxa"/>
          </w:tcPr>
          <w:p>
            <w:pPr>
              <w:pStyle w:val="0"/>
            </w:pPr>
            <w:r>
              <w:rPr>
                <w:sz w:val="20"/>
              </w:rPr>
            </w:r>
          </w:p>
        </w:tc>
        <w:tc>
          <w:tcPr>
            <w:tcW w:w="1474" w:type="dxa"/>
          </w:tcPr>
          <w:p>
            <w:pPr>
              <w:pStyle w:val="0"/>
            </w:pPr>
            <w:r>
              <w:rPr>
                <w:sz w:val="20"/>
              </w:rPr>
            </w:r>
          </w:p>
        </w:tc>
      </w:tr>
      <w:tr>
        <w:tc>
          <w:tcPr>
            <w:vMerge w:val="continue"/>
          </w:tcPr>
          <w:p/>
        </w:tc>
        <w:tc>
          <w:tcPr>
            <w:gridSpan w:val="2"/>
            <w:tcW w:w="4706" w:type="dxa"/>
          </w:tcPr>
          <w:p>
            <w:pPr>
              <w:pStyle w:val="0"/>
            </w:pPr>
            <w:r>
              <w:rPr>
                <w:sz w:val="20"/>
              </w:rPr>
            </w:r>
          </w:p>
        </w:tc>
        <w:tc>
          <w:tcPr>
            <w:tcW w:w="1474" w:type="dxa"/>
          </w:tcPr>
          <w:p>
            <w:pPr>
              <w:pStyle w:val="0"/>
            </w:pPr>
            <w:r>
              <w:rPr>
                <w:sz w:val="20"/>
              </w:rPr>
            </w:r>
          </w:p>
        </w:tc>
      </w:tr>
      <w:tr>
        <w:tc>
          <w:tcPr>
            <w:vMerge w:val="continue"/>
          </w:tcPr>
          <w:p/>
        </w:tc>
        <w:tc>
          <w:tcPr>
            <w:gridSpan w:val="2"/>
            <w:tcW w:w="4706" w:type="dxa"/>
          </w:tcPr>
          <w:p>
            <w:pPr>
              <w:pStyle w:val="0"/>
            </w:pPr>
            <w:r>
              <w:rPr>
                <w:sz w:val="20"/>
              </w:rPr>
            </w:r>
          </w:p>
        </w:tc>
        <w:tc>
          <w:tcPr>
            <w:tcW w:w="1474" w:type="dxa"/>
          </w:tcPr>
          <w:p>
            <w:pPr>
              <w:pStyle w:val="0"/>
            </w:pPr>
            <w:r>
              <w:rPr>
                <w:sz w:val="20"/>
              </w:rPr>
            </w:r>
          </w:p>
        </w:tc>
      </w:tr>
      <w:tr>
        <w:tc>
          <w:tcPr>
            <w:vMerge w:val="continue"/>
          </w:tcPr>
          <w:p/>
        </w:tc>
        <w:tc>
          <w:tcPr>
            <w:gridSpan w:val="2"/>
            <w:tcW w:w="4706" w:type="dxa"/>
          </w:tcPr>
          <w:p>
            <w:pPr>
              <w:pStyle w:val="0"/>
            </w:pPr>
            <w:r>
              <w:rPr>
                <w:sz w:val="20"/>
              </w:rPr>
            </w:r>
          </w:p>
        </w:tc>
        <w:tc>
          <w:tcPr>
            <w:tcW w:w="1474" w:type="dxa"/>
          </w:tcPr>
          <w:p>
            <w:pPr>
              <w:pStyle w:val="0"/>
            </w:pPr>
            <w:r>
              <w:rPr>
                <w:sz w:val="20"/>
              </w:rPr>
            </w:r>
          </w:p>
        </w:tc>
      </w:tr>
      <w:tr>
        <w:tc>
          <w:tcPr>
            <w:vMerge w:val="continue"/>
          </w:tcPr>
          <w:p/>
        </w:tc>
        <w:tc>
          <w:tcPr>
            <w:gridSpan w:val="2"/>
            <w:tcW w:w="4706" w:type="dxa"/>
          </w:tcPr>
          <w:p>
            <w:pPr>
              <w:pStyle w:val="0"/>
            </w:pPr>
            <w:r>
              <w:rPr>
                <w:sz w:val="20"/>
              </w:rPr>
            </w:r>
          </w:p>
        </w:tc>
        <w:tc>
          <w:tcPr>
            <w:tcW w:w="1474" w:type="dxa"/>
          </w:tcPr>
          <w:p>
            <w:pPr>
              <w:pStyle w:val="0"/>
            </w:pPr>
            <w:r>
              <w:rPr>
                <w:sz w:val="20"/>
              </w:rPr>
            </w:r>
          </w:p>
        </w:tc>
      </w:tr>
      <w:tr>
        <w:tc>
          <w:tcPr>
            <w:vMerge w:val="continue"/>
          </w:tcPr>
          <w:p/>
        </w:tc>
        <w:tc>
          <w:tcPr>
            <w:gridSpan w:val="2"/>
            <w:tcW w:w="4706" w:type="dxa"/>
          </w:tcPr>
          <w:p>
            <w:pPr>
              <w:pStyle w:val="0"/>
            </w:pPr>
            <w:r>
              <w:rPr>
                <w:sz w:val="20"/>
              </w:rPr>
            </w:r>
          </w:p>
        </w:tc>
        <w:tc>
          <w:tcPr>
            <w:tcW w:w="1474" w:type="dxa"/>
          </w:tcPr>
          <w:p>
            <w:pPr>
              <w:pStyle w:val="0"/>
            </w:pPr>
            <w:r>
              <w:rPr>
                <w:sz w:val="20"/>
              </w:rPr>
            </w:r>
          </w:p>
        </w:tc>
      </w:tr>
      <w:tr>
        <w:tc>
          <w:tcPr>
            <w:tcW w:w="2891" w:type="dxa"/>
          </w:tcPr>
          <w:p>
            <w:pPr>
              <w:pStyle w:val="0"/>
              <w:jc w:val="center"/>
            </w:pPr>
            <w:r>
              <w:rPr>
                <w:sz w:val="20"/>
              </w:rPr>
              <w:t xml:space="preserve">Содержание</w:t>
            </w:r>
          </w:p>
        </w:tc>
        <w:tc>
          <w:tcPr>
            <w:gridSpan w:val="3"/>
            <w:tcW w:w="6180" w:type="dxa"/>
          </w:tcPr>
          <w:p>
            <w:pPr>
              <w:pStyle w:val="0"/>
              <w:jc w:val="center"/>
            </w:pPr>
            <w:r>
              <w:rPr>
                <w:sz w:val="20"/>
              </w:rPr>
              <w:t xml:space="preserve">Поле для заполнения</w:t>
            </w:r>
          </w:p>
        </w:tc>
      </w:tr>
      <w:tr>
        <w:tc>
          <w:tcPr>
            <w:tcW w:w="2891" w:type="dxa"/>
          </w:tcPr>
          <w:p>
            <w:pPr>
              <w:pStyle w:val="0"/>
            </w:pPr>
            <w:r>
              <w:rPr>
                <w:sz w:val="20"/>
              </w:rPr>
              <w:t xml:space="preserve">13. Организация информационного</w:t>
            </w:r>
          </w:p>
          <w:p>
            <w:pPr>
              <w:pStyle w:val="0"/>
            </w:pPr>
            <w:r>
              <w:rPr>
                <w:sz w:val="20"/>
              </w:rPr>
              <w:t xml:space="preserve">сопровождения проекта (с указанием средств массовой информации и освещаемых событий)</w:t>
            </w:r>
          </w:p>
        </w:tc>
        <w:tc>
          <w:tcPr>
            <w:gridSpan w:val="3"/>
            <w:tcW w:w="6180" w:type="dxa"/>
          </w:tcPr>
          <w:p>
            <w:pPr>
              <w:pStyle w:val="0"/>
            </w:pPr>
            <w:r>
              <w:rPr>
                <w:sz w:val="20"/>
              </w:rPr>
            </w:r>
          </w:p>
        </w:tc>
      </w:tr>
      <w:tr>
        <w:tc>
          <w:tcPr>
            <w:tcW w:w="2891" w:type="dxa"/>
            <w:vMerge w:val="restart"/>
          </w:tcPr>
          <w:p>
            <w:pPr>
              <w:pStyle w:val="0"/>
            </w:pPr>
            <w:r>
              <w:rPr>
                <w:sz w:val="20"/>
              </w:rPr>
              <w:t xml:space="preserve">14. Количественные результаты</w:t>
            </w:r>
          </w:p>
        </w:tc>
        <w:tc>
          <w:tcPr>
            <w:gridSpan w:val="2"/>
            <w:tcW w:w="4706" w:type="dxa"/>
          </w:tcPr>
          <w:p>
            <w:pPr>
              <w:pStyle w:val="0"/>
              <w:jc w:val="center"/>
            </w:pPr>
            <w:r>
              <w:rPr>
                <w:sz w:val="20"/>
              </w:rPr>
              <w:t xml:space="preserve">Показатель</w:t>
            </w:r>
          </w:p>
        </w:tc>
        <w:tc>
          <w:tcPr>
            <w:tcW w:w="1474" w:type="dxa"/>
          </w:tcPr>
          <w:p>
            <w:pPr>
              <w:pStyle w:val="0"/>
              <w:jc w:val="center"/>
            </w:pPr>
            <w:r>
              <w:rPr>
                <w:sz w:val="20"/>
              </w:rPr>
              <w:t xml:space="preserve">Плановое значение</w:t>
            </w:r>
          </w:p>
        </w:tc>
      </w:tr>
      <w:tr>
        <w:tc>
          <w:tcPr>
            <w:vMerge w:val="continue"/>
          </w:tcPr>
          <w:p/>
        </w:tc>
        <w:tc>
          <w:tcPr>
            <w:gridSpan w:val="2"/>
            <w:tcW w:w="4706" w:type="dxa"/>
          </w:tcPr>
          <w:p>
            <w:pPr>
              <w:pStyle w:val="0"/>
            </w:pPr>
            <w:r>
              <w:rPr>
                <w:sz w:val="20"/>
              </w:rPr>
              <w:t xml:space="preserve">1) количество человек, принявших участие в мероприятиях проекта</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2) количество человек, получивших помощь в натуральной форме в рамках благотворительной деятельности</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3) количество человек, которым оказаны услуги в сфере социального обслуживания населения</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4) количество человек, которым оказаны услуги в сфере образования,</w:t>
            </w:r>
          </w:p>
          <w:p>
            <w:pPr>
              <w:pStyle w:val="0"/>
            </w:pPr>
            <w:r>
              <w:rPr>
                <w:sz w:val="20"/>
              </w:rPr>
              <w:t xml:space="preserve">просвещения</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5) количество человек, которым оказаны услуги в сфере здравоохранения</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6) количество человек, которым оказаны услуги в сфере культуры и искусства</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7) количество человек, которым оказаны услуги в иных сферах некоммерческой деятельности</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8) количество человек, получивших юридическую помощь на безвозмездной основе</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9) количество человек, получивших юридическую помощь на льготной</w:t>
            </w:r>
          </w:p>
          <w:p>
            <w:pPr>
              <w:pStyle w:val="0"/>
            </w:pPr>
            <w:r>
              <w:rPr>
                <w:sz w:val="20"/>
              </w:rPr>
              <w:t xml:space="preserve">основе</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10) количество некоммерческих неправительственных организаций,</w:t>
            </w:r>
          </w:p>
          <w:p>
            <w:pPr>
              <w:pStyle w:val="0"/>
            </w:pPr>
            <w:r>
              <w:rPr>
                <w:sz w:val="20"/>
              </w:rPr>
              <w:t xml:space="preserve">получивших поддержку</w:t>
            </w:r>
          </w:p>
        </w:tc>
        <w:tc>
          <w:tcPr>
            <w:tcW w:w="1474" w:type="dxa"/>
          </w:tcPr>
          <w:p>
            <w:pPr>
              <w:pStyle w:val="0"/>
            </w:pPr>
            <w:r>
              <w:rPr>
                <w:sz w:val="20"/>
              </w:rPr>
            </w:r>
          </w:p>
        </w:tc>
      </w:tr>
      <w:tr>
        <w:tc>
          <w:tcPr>
            <w:vMerge w:val="continue"/>
          </w:tcPr>
          <w:p/>
        </w:tc>
        <w:tc>
          <w:tcPr>
            <w:gridSpan w:val="2"/>
            <w:tcW w:w="4706" w:type="dxa"/>
          </w:tcPr>
          <w:p>
            <w:pPr>
              <w:pStyle w:val="0"/>
            </w:pPr>
            <w:r>
              <w:rPr>
                <w:sz w:val="20"/>
              </w:rPr>
              <w:t xml:space="preserve">11) (свой вариант)</w:t>
            </w:r>
          </w:p>
        </w:tc>
        <w:tc>
          <w:tcPr>
            <w:tcW w:w="1474" w:type="dxa"/>
          </w:tcPr>
          <w:p>
            <w:pPr>
              <w:pStyle w:val="0"/>
            </w:pPr>
            <w:r>
              <w:rPr>
                <w:sz w:val="20"/>
              </w:rPr>
            </w:r>
          </w:p>
        </w:tc>
      </w:tr>
      <w:tr>
        <w:tc>
          <w:tcPr>
            <w:tcW w:w="2891" w:type="dxa"/>
          </w:tcPr>
          <w:p>
            <w:pPr>
              <w:pStyle w:val="0"/>
            </w:pPr>
            <w:r>
              <w:rPr>
                <w:sz w:val="20"/>
              </w:rPr>
              <w:t xml:space="preserve">15. Качественные результаты</w:t>
            </w:r>
          </w:p>
        </w:tc>
        <w:tc>
          <w:tcPr>
            <w:gridSpan w:val="3"/>
            <w:tcW w:w="6180" w:type="dxa"/>
          </w:tcPr>
          <w:p>
            <w:pPr>
              <w:pStyle w:val="0"/>
            </w:pPr>
            <w:r>
              <w:rPr>
                <w:sz w:val="20"/>
              </w:rPr>
            </w:r>
          </w:p>
        </w:tc>
      </w:tr>
      <w:tr>
        <w:tc>
          <w:tcPr>
            <w:tcW w:w="2891" w:type="dxa"/>
          </w:tcPr>
          <w:p>
            <w:pPr>
              <w:pStyle w:val="0"/>
            </w:pPr>
            <w:r>
              <w:rPr>
                <w:sz w:val="20"/>
              </w:rPr>
              <w:t xml:space="preserve">16. Количество волонтеров (добровольцев),</w:t>
            </w:r>
          </w:p>
          <w:p>
            <w:pPr>
              <w:pStyle w:val="0"/>
            </w:pPr>
            <w:r>
              <w:rPr>
                <w:sz w:val="20"/>
              </w:rPr>
              <w:t xml:space="preserve">участвующих в реализации проекта</w:t>
            </w:r>
          </w:p>
        </w:tc>
        <w:tc>
          <w:tcPr>
            <w:gridSpan w:val="3"/>
            <w:tcW w:w="6180" w:type="dxa"/>
          </w:tcPr>
          <w:p>
            <w:pPr>
              <w:pStyle w:val="0"/>
            </w:pPr>
            <w:r>
              <w:rPr>
                <w:sz w:val="20"/>
              </w:rPr>
            </w:r>
          </w:p>
        </w:tc>
      </w:tr>
      <w:tr>
        <w:tc>
          <w:tcPr>
            <w:tcW w:w="2891" w:type="dxa"/>
          </w:tcPr>
          <w:p>
            <w:pPr>
              <w:pStyle w:val="0"/>
            </w:pPr>
            <w:r>
              <w:rPr>
                <w:sz w:val="20"/>
              </w:rPr>
              <w:t xml:space="preserve">17. Развитие проекта и источники ресурсного обеспечения в дальнейшем (заполняется по желанию заявителя)</w:t>
            </w:r>
          </w:p>
        </w:tc>
        <w:tc>
          <w:tcPr>
            <w:gridSpan w:val="3"/>
            <w:tcW w:w="6180" w:type="dxa"/>
          </w:tcPr>
          <w:p>
            <w:pPr>
              <w:pStyle w:val="0"/>
            </w:pPr>
            <w:r>
              <w:rPr>
                <w:sz w:val="20"/>
              </w:rPr>
            </w:r>
          </w:p>
        </w:tc>
      </w:tr>
      <w:tr>
        <w:tc>
          <w:tcPr>
            <w:tcW w:w="2891" w:type="dxa"/>
          </w:tcPr>
          <w:p>
            <w:pPr>
              <w:pStyle w:val="0"/>
            </w:pPr>
            <w:r>
              <w:rPr>
                <w:sz w:val="20"/>
              </w:rPr>
              <w:t xml:space="preserve">18. Подробное описание хода реализации проекта</w:t>
            </w:r>
          </w:p>
        </w:tc>
        <w:tc>
          <w:tcPr>
            <w:gridSpan w:val="3"/>
            <w:tcW w:w="6180" w:type="dxa"/>
          </w:tcPr>
          <w:p>
            <w:pPr>
              <w:pStyle w:val="0"/>
            </w:pPr>
            <w:r>
              <w:rPr>
                <w:sz w:val="20"/>
              </w:rPr>
            </w:r>
          </w:p>
        </w:tc>
      </w:tr>
    </w:tbl>
    <w:p>
      <w:pPr>
        <w:pStyle w:val="0"/>
        <w:jc w:val="both"/>
      </w:pPr>
      <w:r>
        <w:rPr>
          <w:sz w:val="20"/>
        </w:rPr>
      </w:r>
    </w:p>
    <w:p>
      <w:pPr>
        <w:pStyle w:val="0"/>
        <w:outlineLvl w:val="1"/>
        <w:jc w:val="center"/>
      </w:pPr>
      <w:r>
        <w:rPr>
          <w:sz w:val="20"/>
        </w:rPr>
        <w:t xml:space="preserve">II. Руководитель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2268"/>
        <w:gridCol w:w="1247"/>
        <w:gridCol w:w="2665"/>
      </w:tblGrid>
      <w:tr>
        <w:tc>
          <w:tcPr>
            <w:tcW w:w="2891" w:type="dxa"/>
          </w:tcPr>
          <w:p>
            <w:pPr>
              <w:pStyle w:val="0"/>
              <w:jc w:val="center"/>
            </w:pPr>
            <w:r>
              <w:rPr>
                <w:sz w:val="20"/>
              </w:rPr>
              <w:t xml:space="preserve">Содержание</w:t>
            </w:r>
          </w:p>
        </w:tc>
        <w:tc>
          <w:tcPr>
            <w:gridSpan w:val="3"/>
            <w:tcW w:w="6180" w:type="dxa"/>
          </w:tcPr>
          <w:p>
            <w:pPr>
              <w:pStyle w:val="0"/>
              <w:jc w:val="center"/>
            </w:pPr>
            <w:r>
              <w:rPr>
                <w:sz w:val="20"/>
              </w:rPr>
              <w:t xml:space="preserve">Поле для заполнения</w:t>
            </w:r>
          </w:p>
        </w:tc>
      </w:tr>
      <w:tr>
        <w:tc>
          <w:tcPr>
            <w:tcW w:w="2891" w:type="dxa"/>
          </w:tcPr>
          <w:p>
            <w:pPr>
              <w:pStyle w:val="0"/>
            </w:pPr>
            <w:r>
              <w:rPr>
                <w:sz w:val="20"/>
              </w:rPr>
              <w:t xml:space="preserve">1. Фамилия, имя и отчество руководителя проекта</w:t>
            </w:r>
          </w:p>
        </w:tc>
        <w:tc>
          <w:tcPr>
            <w:gridSpan w:val="3"/>
            <w:tcW w:w="6180" w:type="dxa"/>
          </w:tcPr>
          <w:p>
            <w:pPr>
              <w:pStyle w:val="0"/>
            </w:pPr>
            <w:r>
              <w:rPr>
                <w:sz w:val="20"/>
              </w:rPr>
            </w:r>
          </w:p>
        </w:tc>
      </w:tr>
      <w:tr>
        <w:tc>
          <w:tcPr>
            <w:tcW w:w="2891" w:type="dxa"/>
          </w:tcPr>
          <w:p>
            <w:pPr>
              <w:pStyle w:val="0"/>
            </w:pPr>
            <w:r>
              <w:rPr>
                <w:sz w:val="20"/>
              </w:rPr>
              <w:t xml:space="preserve">2. Должность руководителя проекта в организации-заявителе</w:t>
            </w:r>
          </w:p>
        </w:tc>
        <w:tc>
          <w:tcPr>
            <w:gridSpan w:val="3"/>
            <w:tcW w:w="6180" w:type="dxa"/>
          </w:tcPr>
          <w:p>
            <w:pPr>
              <w:pStyle w:val="0"/>
            </w:pPr>
            <w:r>
              <w:rPr>
                <w:sz w:val="20"/>
              </w:rPr>
            </w:r>
          </w:p>
        </w:tc>
      </w:tr>
      <w:tr>
        <w:tc>
          <w:tcPr>
            <w:tcW w:w="2891" w:type="dxa"/>
          </w:tcPr>
          <w:p>
            <w:pPr>
              <w:pStyle w:val="0"/>
            </w:pPr>
            <w:r>
              <w:rPr>
                <w:sz w:val="20"/>
              </w:rPr>
              <w:t xml:space="preserve">3. Дополнительная информация о руководителе проекта (ученое звание, ученая степень, членство в коллегиальных органах и т.п.)</w:t>
            </w:r>
          </w:p>
        </w:tc>
        <w:tc>
          <w:tcPr>
            <w:gridSpan w:val="3"/>
            <w:tcW w:w="6180" w:type="dxa"/>
          </w:tcPr>
          <w:p>
            <w:pPr>
              <w:pStyle w:val="0"/>
            </w:pPr>
            <w:r>
              <w:rPr>
                <w:sz w:val="20"/>
              </w:rPr>
            </w:r>
          </w:p>
        </w:tc>
      </w:tr>
      <w:tr>
        <w:tc>
          <w:tcPr>
            <w:tcW w:w="2891" w:type="dxa"/>
          </w:tcPr>
          <w:p>
            <w:pPr>
              <w:pStyle w:val="0"/>
            </w:pPr>
            <w:r>
              <w:rPr>
                <w:sz w:val="20"/>
              </w:rPr>
              <w:t xml:space="preserve">4. Рабочий телефон руководителя проекта</w:t>
            </w:r>
          </w:p>
        </w:tc>
        <w:tc>
          <w:tcPr>
            <w:gridSpan w:val="3"/>
            <w:tcW w:w="6180" w:type="dxa"/>
          </w:tcPr>
          <w:p>
            <w:pPr>
              <w:pStyle w:val="0"/>
            </w:pPr>
            <w:r>
              <w:rPr>
                <w:sz w:val="20"/>
              </w:rPr>
            </w:r>
          </w:p>
        </w:tc>
      </w:tr>
      <w:tr>
        <w:tc>
          <w:tcPr>
            <w:tcW w:w="2891" w:type="dxa"/>
          </w:tcPr>
          <w:p>
            <w:pPr>
              <w:pStyle w:val="0"/>
            </w:pPr>
            <w:r>
              <w:rPr>
                <w:sz w:val="20"/>
              </w:rPr>
              <w:t xml:space="preserve">5. Мобильный телефон руководителя проекта</w:t>
            </w:r>
          </w:p>
        </w:tc>
        <w:tc>
          <w:tcPr>
            <w:gridSpan w:val="3"/>
            <w:tcW w:w="6180" w:type="dxa"/>
          </w:tcPr>
          <w:p>
            <w:pPr>
              <w:pStyle w:val="0"/>
            </w:pPr>
            <w:r>
              <w:rPr>
                <w:sz w:val="20"/>
              </w:rPr>
            </w:r>
          </w:p>
        </w:tc>
      </w:tr>
      <w:tr>
        <w:tc>
          <w:tcPr>
            <w:tcW w:w="2891" w:type="dxa"/>
          </w:tcPr>
          <w:p>
            <w:pPr>
              <w:pStyle w:val="0"/>
            </w:pPr>
            <w:r>
              <w:rPr>
                <w:sz w:val="20"/>
              </w:rPr>
              <w:t xml:space="preserve">6. Электронная почта руководителя проекта</w:t>
            </w:r>
          </w:p>
        </w:tc>
        <w:tc>
          <w:tcPr>
            <w:gridSpan w:val="3"/>
            <w:tcW w:w="6180" w:type="dxa"/>
          </w:tcPr>
          <w:p>
            <w:pPr>
              <w:pStyle w:val="0"/>
            </w:pPr>
            <w:r>
              <w:rPr>
                <w:sz w:val="20"/>
              </w:rPr>
            </w:r>
          </w:p>
        </w:tc>
      </w:tr>
      <w:tr>
        <w:tc>
          <w:tcPr>
            <w:tcW w:w="2891" w:type="dxa"/>
            <w:vMerge w:val="restart"/>
          </w:tcPr>
          <w:p>
            <w:pPr>
              <w:pStyle w:val="0"/>
            </w:pPr>
            <w:r>
              <w:rPr>
                <w:sz w:val="20"/>
              </w:rPr>
              <w:t xml:space="preserve">7. Образование руководителя проекта</w:t>
            </w:r>
          </w:p>
        </w:tc>
        <w:tc>
          <w:tcPr>
            <w:tcW w:w="2268" w:type="dxa"/>
          </w:tcPr>
          <w:p>
            <w:pPr>
              <w:pStyle w:val="0"/>
              <w:jc w:val="center"/>
            </w:pPr>
            <w:r>
              <w:rPr>
                <w:sz w:val="20"/>
              </w:rPr>
              <w:t xml:space="preserve">Специальность</w:t>
            </w:r>
          </w:p>
        </w:tc>
        <w:tc>
          <w:tcPr>
            <w:tcW w:w="1247" w:type="dxa"/>
          </w:tcPr>
          <w:p>
            <w:pPr>
              <w:pStyle w:val="0"/>
              <w:jc w:val="center"/>
            </w:pPr>
            <w:r>
              <w:rPr>
                <w:sz w:val="20"/>
              </w:rPr>
              <w:t xml:space="preserve">Образовательная организация</w:t>
            </w:r>
          </w:p>
        </w:tc>
        <w:tc>
          <w:tcPr>
            <w:tcW w:w="2665" w:type="dxa"/>
          </w:tcPr>
          <w:p>
            <w:pPr>
              <w:pStyle w:val="0"/>
              <w:jc w:val="center"/>
            </w:pPr>
            <w:r>
              <w:rPr>
                <w:sz w:val="20"/>
              </w:rPr>
              <w:t xml:space="preserve">Период обучения</w:t>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tcW w:w="2891" w:type="dxa"/>
            <w:vMerge w:val="restart"/>
          </w:tcPr>
          <w:p>
            <w:pPr>
              <w:pStyle w:val="0"/>
            </w:pPr>
            <w:r>
              <w:rPr>
                <w:sz w:val="20"/>
              </w:rPr>
              <w:t xml:space="preserve">8. Опыт работы руководителя проекта (заполняется по желанию заявителя, указывается до пяти мест работы)</w:t>
            </w:r>
          </w:p>
        </w:tc>
        <w:tc>
          <w:tcPr>
            <w:tcW w:w="2268" w:type="dxa"/>
          </w:tcPr>
          <w:p>
            <w:pPr>
              <w:pStyle w:val="0"/>
              <w:jc w:val="center"/>
            </w:pPr>
            <w:r>
              <w:rPr>
                <w:sz w:val="20"/>
              </w:rPr>
              <w:t xml:space="preserve">Должность</w:t>
            </w:r>
          </w:p>
        </w:tc>
        <w:tc>
          <w:tcPr>
            <w:tcW w:w="1247" w:type="dxa"/>
          </w:tcPr>
          <w:p>
            <w:pPr>
              <w:pStyle w:val="0"/>
              <w:jc w:val="center"/>
            </w:pPr>
            <w:r>
              <w:rPr>
                <w:sz w:val="20"/>
              </w:rPr>
              <w:t xml:space="preserve">Организация</w:t>
            </w:r>
          </w:p>
        </w:tc>
        <w:tc>
          <w:tcPr>
            <w:tcW w:w="2665" w:type="dxa"/>
          </w:tcPr>
          <w:p>
            <w:pPr>
              <w:pStyle w:val="0"/>
              <w:jc w:val="center"/>
            </w:pPr>
            <w:r>
              <w:rPr>
                <w:sz w:val="20"/>
              </w:rPr>
              <w:t xml:space="preserve">Период работы</w:t>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tcW w:w="2891" w:type="dxa"/>
            <w:vMerge w:val="restart"/>
          </w:tcPr>
          <w:p>
            <w:pPr>
              <w:pStyle w:val="0"/>
            </w:pPr>
            <w:r>
              <w:rPr>
                <w:sz w:val="20"/>
              </w:rPr>
              <w:t xml:space="preserve">9. Опыт реализации социально значимых проектов у руководителя проекта (заполняется по желанию заявителя, указывается до пяти проектов)</w:t>
            </w:r>
          </w:p>
        </w:tc>
        <w:tc>
          <w:tcPr>
            <w:tcW w:w="2268" w:type="dxa"/>
          </w:tcPr>
          <w:p>
            <w:pPr>
              <w:pStyle w:val="0"/>
              <w:jc w:val="center"/>
            </w:pPr>
            <w:r>
              <w:rPr>
                <w:sz w:val="20"/>
              </w:rPr>
              <w:t xml:space="preserve">Роль в проекте</w:t>
            </w:r>
          </w:p>
        </w:tc>
        <w:tc>
          <w:tcPr>
            <w:tcW w:w="1247" w:type="dxa"/>
          </w:tcPr>
          <w:p>
            <w:pPr>
              <w:pStyle w:val="0"/>
              <w:jc w:val="center"/>
            </w:pPr>
            <w:r>
              <w:rPr>
                <w:sz w:val="20"/>
              </w:rPr>
              <w:t xml:space="preserve">Наименование и краткое описание проекта</w:t>
            </w:r>
          </w:p>
        </w:tc>
        <w:tc>
          <w:tcPr>
            <w:tcW w:w="2665" w:type="dxa"/>
          </w:tcPr>
          <w:p>
            <w:pPr>
              <w:pStyle w:val="0"/>
              <w:jc w:val="center"/>
            </w:pPr>
            <w:r>
              <w:rPr>
                <w:sz w:val="20"/>
              </w:rPr>
              <w:t xml:space="preserve">Период реализации проекта</w:t>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vMerge w:val="continue"/>
          </w:tcPr>
          <w:p/>
        </w:tc>
        <w:tc>
          <w:tcPr>
            <w:tcW w:w="2268" w:type="dxa"/>
          </w:tcPr>
          <w:p>
            <w:pPr>
              <w:pStyle w:val="0"/>
            </w:pPr>
            <w:r>
              <w:rPr>
                <w:sz w:val="20"/>
              </w:rPr>
            </w:r>
          </w:p>
        </w:tc>
        <w:tc>
          <w:tcPr>
            <w:tcW w:w="1247" w:type="dxa"/>
          </w:tcPr>
          <w:p>
            <w:pPr>
              <w:pStyle w:val="0"/>
            </w:pPr>
            <w:r>
              <w:rPr>
                <w:sz w:val="20"/>
              </w:rPr>
            </w:r>
          </w:p>
        </w:tc>
        <w:tc>
          <w:tcPr>
            <w:tcW w:w="2665" w:type="dxa"/>
          </w:tcPr>
          <w:p>
            <w:pPr>
              <w:pStyle w:val="0"/>
            </w:pPr>
            <w:r>
              <w:rPr>
                <w:sz w:val="20"/>
              </w:rPr>
            </w:r>
          </w:p>
        </w:tc>
      </w:tr>
      <w:tr>
        <w:tc>
          <w:tcPr>
            <w:tcW w:w="2891" w:type="dxa"/>
          </w:tcPr>
          <w:p>
            <w:pPr>
              <w:pStyle w:val="0"/>
            </w:pPr>
            <w:r>
              <w:rPr>
                <w:sz w:val="20"/>
              </w:rPr>
              <w:t xml:space="preserve">10. Сведения о размещении информации о проекте в информационно-телекоммуникационной сети "Интернет": сетевой адрес файлов, содержащих рекомендательные письма, отзывы, характеристики (заполняется по желанию заявителя)</w:t>
            </w:r>
          </w:p>
        </w:tc>
        <w:tc>
          <w:tcPr>
            <w:gridSpan w:val="3"/>
            <w:tcW w:w="6180" w:type="dxa"/>
          </w:tcPr>
          <w:p>
            <w:pPr>
              <w:pStyle w:val="0"/>
            </w:pPr>
            <w:r>
              <w:rPr>
                <w:sz w:val="20"/>
              </w:rPr>
            </w:r>
          </w:p>
        </w:tc>
      </w:tr>
    </w:tbl>
    <w:p>
      <w:pPr>
        <w:pStyle w:val="0"/>
        <w:jc w:val="both"/>
      </w:pPr>
      <w:r>
        <w:rPr>
          <w:sz w:val="20"/>
        </w:rPr>
      </w:r>
    </w:p>
    <w:p>
      <w:pPr>
        <w:pStyle w:val="0"/>
        <w:outlineLvl w:val="1"/>
        <w:jc w:val="center"/>
      </w:pPr>
      <w:r>
        <w:rPr>
          <w:sz w:val="20"/>
        </w:rPr>
        <w:t xml:space="preserve">III. Команда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6"/>
        <w:gridCol w:w="2098"/>
        <w:gridCol w:w="1531"/>
        <w:gridCol w:w="2154"/>
        <w:gridCol w:w="1928"/>
        <w:gridCol w:w="1984"/>
        <w:gridCol w:w="1587"/>
      </w:tblGrid>
      <w:tr>
        <w:tc>
          <w:tcPr>
            <w:tcW w:w="616" w:type="dxa"/>
          </w:tcPr>
          <w:p>
            <w:pPr>
              <w:pStyle w:val="0"/>
              <w:jc w:val="center"/>
            </w:pPr>
            <w:r>
              <w:rPr>
                <w:sz w:val="20"/>
              </w:rPr>
              <w:t xml:space="preserve">N п/п</w:t>
            </w:r>
          </w:p>
        </w:tc>
        <w:tc>
          <w:tcPr>
            <w:tcW w:w="2098" w:type="dxa"/>
          </w:tcPr>
          <w:p>
            <w:pPr>
              <w:pStyle w:val="0"/>
              <w:jc w:val="center"/>
            </w:pPr>
            <w:r>
              <w:rPr>
                <w:sz w:val="20"/>
              </w:rPr>
              <w:t xml:space="preserve">Фамилия, имя отчество члена команды</w:t>
            </w:r>
          </w:p>
        </w:tc>
        <w:tc>
          <w:tcPr>
            <w:tcW w:w="1531" w:type="dxa"/>
          </w:tcPr>
          <w:p>
            <w:pPr>
              <w:pStyle w:val="0"/>
              <w:jc w:val="center"/>
            </w:pPr>
            <w:r>
              <w:rPr>
                <w:sz w:val="20"/>
              </w:rPr>
              <w:t xml:space="preserve">Должность или роль в заявленном проекте</w:t>
            </w:r>
          </w:p>
        </w:tc>
        <w:tc>
          <w:tcPr>
            <w:tcW w:w="2154" w:type="dxa"/>
          </w:tcPr>
          <w:p>
            <w:pPr>
              <w:pStyle w:val="0"/>
              <w:jc w:val="center"/>
            </w:pPr>
            <w:r>
              <w:rPr>
                <w:sz w:val="20"/>
              </w:rPr>
              <w:t xml:space="preserve">Образование (специальность, образовательная организация, период обучения)</w:t>
            </w:r>
          </w:p>
        </w:tc>
        <w:tc>
          <w:tcPr>
            <w:tcW w:w="1928" w:type="dxa"/>
          </w:tcPr>
          <w:p>
            <w:pPr>
              <w:pStyle w:val="0"/>
              <w:jc w:val="center"/>
            </w:pPr>
            <w:r>
              <w:rPr>
                <w:sz w:val="20"/>
              </w:rPr>
              <w:t xml:space="preserve">Опыт работы (должность, организация, период работы)</w:t>
            </w:r>
          </w:p>
        </w:tc>
        <w:tc>
          <w:tcPr>
            <w:tcW w:w="1984" w:type="dxa"/>
          </w:tcPr>
          <w:p>
            <w:pPr>
              <w:pStyle w:val="0"/>
              <w:jc w:val="center"/>
            </w:pPr>
            <w:r>
              <w:rPr>
                <w:sz w:val="20"/>
              </w:rPr>
              <w:t xml:space="preserve">Опыт реализации социально значимых проектов (роль в проекте, его краткое описание)</w:t>
            </w:r>
          </w:p>
        </w:tc>
        <w:tc>
          <w:tcPr>
            <w:tcW w:w="1587" w:type="dxa"/>
          </w:tcPr>
          <w:p>
            <w:pPr>
              <w:pStyle w:val="0"/>
              <w:jc w:val="center"/>
            </w:pPr>
            <w:r>
              <w:rPr>
                <w:sz w:val="20"/>
              </w:rPr>
              <w:t xml:space="preserve">Дополнительные сведения</w:t>
            </w:r>
          </w:p>
        </w:tc>
      </w:tr>
      <w:tr>
        <w:tc>
          <w:tcPr>
            <w:tcW w:w="616"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616"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616"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616"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1587" w:type="dxa"/>
          </w:tcPr>
          <w:p>
            <w:pPr>
              <w:pStyle w:val="0"/>
            </w:pPr>
            <w:r>
              <w:rPr>
                <w:sz w:val="20"/>
              </w:rPr>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outlineLvl w:val="1"/>
        <w:jc w:val="center"/>
      </w:pPr>
      <w:r>
        <w:rPr>
          <w:sz w:val="20"/>
        </w:rPr>
        <w:t xml:space="preserve">IV. Информация о социально ориентированной некоммерческой</w:t>
      </w:r>
    </w:p>
    <w:p>
      <w:pPr>
        <w:pStyle w:val="0"/>
        <w:jc w:val="center"/>
      </w:pPr>
      <w:r>
        <w:rPr>
          <w:sz w:val="20"/>
        </w:rPr>
        <w:t xml:space="preserve">организации-заявителе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18"/>
        <w:gridCol w:w="1191"/>
        <w:gridCol w:w="1134"/>
        <w:gridCol w:w="502"/>
        <w:gridCol w:w="737"/>
        <w:gridCol w:w="1028"/>
        <w:gridCol w:w="1183"/>
      </w:tblGrid>
      <w:tr>
        <w:tc>
          <w:tcPr>
            <w:tcW w:w="2778" w:type="dxa"/>
          </w:tcPr>
          <w:p>
            <w:pPr>
              <w:pStyle w:val="0"/>
              <w:jc w:val="center"/>
            </w:pPr>
            <w:r>
              <w:rPr>
                <w:sz w:val="20"/>
              </w:rPr>
              <w:t xml:space="preserve">Содержание</w:t>
            </w:r>
          </w:p>
        </w:tc>
        <w:tc>
          <w:tcPr>
            <w:gridSpan w:val="7"/>
            <w:tcW w:w="6293" w:type="dxa"/>
          </w:tcPr>
          <w:p>
            <w:pPr>
              <w:pStyle w:val="0"/>
              <w:jc w:val="center"/>
            </w:pPr>
            <w:r>
              <w:rPr>
                <w:sz w:val="20"/>
              </w:rPr>
              <w:t xml:space="preserve">Поле для заполнения</w:t>
            </w:r>
          </w:p>
        </w:tc>
      </w:tr>
      <w:tr>
        <w:tc>
          <w:tcPr>
            <w:tcW w:w="2778" w:type="dxa"/>
          </w:tcPr>
          <w:p>
            <w:pPr>
              <w:pStyle w:val="0"/>
            </w:pPr>
            <w:r>
              <w:rPr>
                <w:sz w:val="20"/>
              </w:rPr>
              <w:t xml:space="preserve">1. Полное название социально ориентированной некоммерческой организации (далее - организация) с указанием организационно-правовой формы</w:t>
            </w:r>
          </w:p>
        </w:tc>
        <w:tc>
          <w:tcPr>
            <w:gridSpan w:val="7"/>
            <w:tcW w:w="6293" w:type="dxa"/>
          </w:tcPr>
          <w:p>
            <w:pPr>
              <w:pStyle w:val="0"/>
            </w:pPr>
            <w:r>
              <w:rPr>
                <w:sz w:val="20"/>
              </w:rPr>
            </w:r>
          </w:p>
        </w:tc>
      </w:tr>
      <w:tr>
        <w:tc>
          <w:tcPr>
            <w:tcW w:w="2778" w:type="dxa"/>
          </w:tcPr>
          <w:p>
            <w:pPr>
              <w:pStyle w:val="0"/>
            </w:pPr>
            <w:r>
              <w:rPr>
                <w:sz w:val="20"/>
              </w:rPr>
              <w:t xml:space="preserve">2. Сокращенное название организации</w:t>
            </w:r>
          </w:p>
        </w:tc>
        <w:tc>
          <w:tcPr>
            <w:gridSpan w:val="7"/>
            <w:tcW w:w="6293" w:type="dxa"/>
          </w:tcPr>
          <w:p>
            <w:pPr>
              <w:pStyle w:val="0"/>
            </w:pPr>
            <w:r>
              <w:rPr>
                <w:sz w:val="20"/>
              </w:rPr>
            </w:r>
          </w:p>
        </w:tc>
      </w:tr>
      <w:tr>
        <w:tc>
          <w:tcPr>
            <w:tcW w:w="2778" w:type="dxa"/>
          </w:tcPr>
          <w:p>
            <w:pPr>
              <w:pStyle w:val="0"/>
            </w:pPr>
            <w:r>
              <w:rPr>
                <w:sz w:val="20"/>
              </w:rPr>
              <w:t xml:space="preserve">3. Сведения о размещении устава организации в информационно-телекоммуникационной сети "Интернет" (сетевой адрес файла, заполняется по желанию заявителя)</w:t>
            </w:r>
          </w:p>
        </w:tc>
        <w:tc>
          <w:tcPr>
            <w:gridSpan w:val="7"/>
            <w:tcW w:w="6293" w:type="dxa"/>
          </w:tcPr>
          <w:p>
            <w:pPr>
              <w:pStyle w:val="0"/>
            </w:pPr>
            <w:r>
              <w:rPr>
                <w:sz w:val="20"/>
              </w:rPr>
            </w:r>
          </w:p>
        </w:tc>
      </w:tr>
      <w:tr>
        <w:tc>
          <w:tcPr>
            <w:tcW w:w="2778" w:type="dxa"/>
          </w:tcPr>
          <w:p>
            <w:pPr>
              <w:pStyle w:val="0"/>
            </w:pPr>
            <w:r>
              <w:rPr>
                <w:sz w:val="20"/>
              </w:rPr>
              <w:t xml:space="preserve">4. Место нахождения организации</w:t>
            </w:r>
          </w:p>
        </w:tc>
        <w:tc>
          <w:tcPr>
            <w:gridSpan w:val="7"/>
            <w:tcW w:w="6293" w:type="dxa"/>
          </w:tcPr>
          <w:p>
            <w:pPr>
              <w:pStyle w:val="0"/>
            </w:pPr>
            <w:r>
              <w:rPr>
                <w:sz w:val="20"/>
              </w:rPr>
            </w:r>
          </w:p>
        </w:tc>
      </w:tr>
      <w:tr>
        <w:tc>
          <w:tcPr>
            <w:tcW w:w="2778" w:type="dxa"/>
          </w:tcPr>
          <w:p>
            <w:pPr>
              <w:pStyle w:val="0"/>
            </w:pPr>
            <w:r>
              <w:rPr>
                <w:sz w:val="20"/>
              </w:rPr>
              <w:t xml:space="preserve">5. Адрес организации</w:t>
            </w:r>
          </w:p>
        </w:tc>
        <w:tc>
          <w:tcPr>
            <w:gridSpan w:val="7"/>
            <w:tcW w:w="6293" w:type="dxa"/>
          </w:tcPr>
          <w:p>
            <w:pPr>
              <w:pStyle w:val="0"/>
            </w:pPr>
            <w:r>
              <w:rPr>
                <w:sz w:val="20"/>
              </w:rPr>
            </w:r>
          </w:p>
        </w:tc>
      </w:tr>
      <w:tr>
        <w:tc>
          <w:tcPr>
            <w:tcW w:w="2778" w:type="dxa"/>
          </w:tcPr>
          <w:p>
            <w:pPr>
              <w:pStyle w:val="0"/>
            </w:pPr>
            <w:r>
              <w:rPr>
                <w:sz w:val="20"/>
              </w:rPr>
              <w:t xml:space="preserve">6. Адрес для направления организации почтовых сообщений</w:t>
            </w:r>
          </w:p>
        </w:tc>
        <w:tc>
          <w:tcPr>
            <w:gridSpan w:val="7"/>
            <w:tcW w:w="6293" w:type="dxa"/>
          </w:tcPr>
          <w:p>
            <w:pPr>
              <w:pStyle w:val="0"/>
            </w:pPr>
            <w:r>
              <w:rPr>
                <w:sz w:val="20"/>
              </w:rPr>
            </w:r>
          </w:p>
        </w:tc>
      </w:tr>
      <w:tr>
        <w:tc>
          <w:tcPr>
            <w:tcW w:w="2778" w:type="dxa"/>
          </w:tcPr>
          <w:p>
            <w:pPr>
              <w:pStyle w:val="0"/>
            </w:pPr>
            <w:r>
              <w:rPr>
                <w:sz w:val="20"/>
              </w:rPr>
              <w:t xml:space="preserve">7. Банковские реквизиты организации</w:t>
            </w:r>
          </w:p>
        </w:tc>
        <w:tc>
          <w:tcPr>
            <w:gridSpan w:val="4"/>
            <w:tcW w:w="3345" w:type="dxa"/>
          </w:tcPr>
          <w:p>
            <w:pPr>
              <w:pStyle w:val="0"/>
              <w:jc w:val="center"/>
            </w:pPr>
            <w:r>
              <w:rPr>
                <w:sz w:val="20"/>
              </w:rPr>
              <w:t xml:space="preserve">Реквизиты</w:t>
            </w:r>
          </w:p>
        </w:tc>
        <w:tc>
          <w:tcPr>
            <w:gridSpan w:val="3"/>
            <w:tcW w:w="2948" w:type="dxa"/>
          </w:tcPr>
          <w:p>
            <w:pPr>
              <w:pStyle w:val="0"/>
              <w:jc w:val="center"/>
            </w:pPr>
            <w:r>
              <w:rPr>
                <w:sz w:val="20"/>
              </w:rPr>
              <w:t xml:space="preserve">Поле для заполнения</w:t>
            </w:r>
          </w:p>
        </w:tc>
      </w:tr>
      <w:tr>
        <w:tc>
          <w:tcPr>
            <w:tcW w:w="2778" w:type="dxa"/>
          </w:tcPr>
          <w:p>
            <w:pPr>
              <w:pStyle w:val="0"/>
            </w:pPr>
            <w:r>
              <w:rPr>
                <w:sz w:val="20"/>
              </w:rPr>
            </w:r>
          </w:p>
        </w:tc>
        <w:tc>
          <w:tcPr>
            <w:gridSpan w:val="4"/>
            <w:tcW w:w="3345" w:type="dxa"/>
          </w:tcPr>
          <w:p>
            <w:pPr>
              <w:pStyle w:val="0"/>
            </w:pPr>
            <w:r>
              <w:rPr>
                <w:sz w:val="20"/>
              </w:rPr>
              <w:t xml:space="preserve">Наименование кредитной организации</w:t>
            </w:r>
          </w:p>
        </w:tc>
        <w:tc>
          <w:tcPr>
            <w:gridSpan w:val="3"/>
            <w:tcW w:w="2948" w:type="dxa"/>
          </w:tcPr>
          <w:p>
            <w:pPr>
              <w:pStyle w:val="0"/>
            </w:pPr>
            <w:r>
              <w:rPr>
                <w:sz w:val="20"/>
              </w:rPr>
            </w:r>
          </w:p>
        </w:tc>
      </w:tr>
      <w:tr>
        <w:tc>
          <w:tcPr>
            <w:tcW w:w="2778" w:type="dxa"/>
          </w:tcPr>
          <w:p>
            <w:pPr>
              <w:pStyle w:val="0"/>
            </w:pPr>
            <w:r>
              <w:rPr>
                <w:sz w:val="20"/>
              </w:rPr>
            </w:r>
          </w:p>
        </w:tc>
        <w:tc>
          <w:tcPr>
            <w:gridSpan w:val="4"/>
            <w:tcW w:w="3345" w:type="dxa"/>
          </w:tcPr>
          <w:p>
            <w:pPr>
              <w:pStyle w:val="0"/>
            </w:pPr>
            <w:r>
              <w:rPr>
                <w:sz w:val="20"/>
              </w:rPr>
              <w:t xml:space="preserve">ИНН/КПП</w:t>
            </w:r>
          </w:p>
        </w:tc>
        <w:tc>
          <w:tcPr>
            <w:gridSpan w:val="3"/>
            <w:tcW w:w="2948" w:type="dxa"/>
          </w:tcPr>
          <w:p>
            <w:pPr>
              <w:pStyle w:val="0"/>
            </w:pPr>
            <w:r>
              <w:rPr>
                <w:sz w:val="20"/>
              </w:rPr>
            </w:r>
          </w:p>
        </w:tc>
      </w:tr>
      <w:tr>
        <w:tc>
          <w:tcPr>
            <w:tcW w:w="2778" w:type="dxa"/>
          </w:tcPr>
          <w:p>
            <w:pPr>
              <w:pStyle w:val="0"/>
            </w:pPr>
            <w:r>
              <w:rPr>
                <w:sz w:val="20"/>
              </w:rPr>
            </w:r>
          </w:p>
        </w:tc>
        <w:tc>
          <w:tcPr>
            <w:gridSpan w:val="4"/>
            <w:tcW w:w="3345" w:type="dxa"/>
          </w:tcPr>
          <w:p>
            <w:pPr>
              <w:pStyle w:val="0"/>
            </w:pPr>
            <w:r>
              <w:rPr>
                <w:sz w:val="20"/>
              </w:rPr>
              <w:t xml:space="preserve">Корреспондентский счет</w:t>
            </w:r>
          </w:p>
        </w:tc>
        <w:tc>
          <w:tcPr>
            <w:gridSpan w:val="3"/>
            <w:tcW w:w="2948" w:type="dxa"/>
          </w:tcPr>
          <w:p>
            <w:pPr>
              <w:pStyle w:val="0"/>
            </w:pPr>
            <w:r>
              <w:rPr>
                <w:sz w:val="20"/>
              </w:rPr>
            </w:r>
          </w:p>
        </w:tc>
      </w:tr>
      <w:tr>
        <w:tc>
          <w:tcPr>
            <w:tcW w:w="2778" w:type="dxa"/>
          </w:tcPr>
          <w:p>
            <w:pPr>
              <w:pStyle w:val="0"/>
            </w:pPr>
            <w:r>
              <w:rPr>
                <w:sz w:val="20"/>
              </w:rPr>
            </w:r>
          </w:p>
        </w:tc>
        <w:tc>
          <w:tcPr>
            <w:gridSpan w:val="4"/>
            <w:tcW w:w="3345" w:type="dxa"/>
          </w:tcPr>
          <w:p>
            <w:pPr>
              <w:pStyle w:val="0"/>
            </w:pPr>
            <w:r>
              <w:rPr>
                <w:sz w:val="20"/>
              </w:rPr>
              <w:t xml:space="preserve">БИК</w:t>
            </w:r>
          </w:p>
        </w:tc>
        <w:tc>
          <w:tcPr>
            <w:gridSpan w:val="3"/>
            <w:tcW w:w="2948" w:type="dxa"/>
          </w:tcPr>
          <w:p>
            <w:pPr>
              <w:pStyle w:val="0"/>
            </w:pPr>
            <w:r>
              <w:rPr>
                <w:sz w:val="20"/>
              </w:rPr>
            </w:r>
          </w:p>
        </w:tc>
      </w:tr>
      <w:tr>
        <w:tc>
          <w:tcPr>
            <w:tcW w:w="2778" w:type="dxa"/>
          </w:tcPr>
          <w:p>
            <w:pPr>
              <w:pStyle w:val="0"/>
            </w:pPr>
            <w:r>
              <w:rPr>
                <w:sz w:val="20"/>
              </w:rPr>
            </w:r>
          </w:p>
        </w:tc>
        <w:tc>
          <w:tcPr>
            <w:gridSpan w:val="4"/>
            <w:tcW w:w="3345" w:type="dxa"/>
          </w:tcPr>
          <w:p>
            <w:pPr>
              <w:pStyle w:val="0"/>
            </w:pPr>
            <w:r>
              <w:rPr>
                <w:sz w:val="20"/>
              </w:rPr>
              <w:t xml:space="preserve">Расчетный счет</w:t>
            </w:r>
          </w:p>
        </w:tc>
        <w:tc>
          <w:tcPr>
            <w:gridSpan w:val="3"/>
            <w:tcW w:w="2948" w:type="dxa"/>
          </w:tcPr>
          <w:p>
            <w:pPr>
              <w:pStyle w:val="0"/>
            </w:pPr>
            <w:r>
              <w:rPr>
                <w:sz w:val="20"/>
              </w:rPr>
            </w:r>
          </w:p>
        </w:tc>
      </w:tr>
      <w:tr>
        <w:tc>
          <w:tcPr>
            <w:tcW w:w="2778" w:type="dxa"/>
          </w:tcPr>
          <w:p>
            <w:pPr>
              <w:pStyle w:val="0"/>
              <w:jc w:val="center"/>
            </w:pPr>
            <w:r>
              <w:rPr>
                <w:sz w:val="20"/>
              </w:rPr>
              <w:t xml:space="preserve">Содержание</w:t>
            </w:r>
          </w:p>
        </w:tc>
        <w:tc>
          <w:tcPr>
            <w:gridSpan w:val="7"/>
            <w:tcW w:w="6293" w:type="dxa"/>
          </w:tcPr>
          <w:p>
            <w:pPr>
              <w:pStyle w:val="0"/>
              <w:jc w:val="center"/>
            </w:pPr>
            <w:r>
              <w:rPr>
                <w:sz w:val="20"/>
              </w:rPr>
              <w:t xml:space="preserve">Поле для заполнения</w:t>
            </w:r>
          </w:p>
        </w:tc>
      </w:tr>
      <w:tr>
        <w:tc>
          <w:tcPr>
            <w:tcW w:w="2778" w:type="dxa"/>
            <w:vMerge w:val="restart"/>
          </w:tcPr>
          <w:p>
            <w:pPr>
              <w:pStyle w:val="0"/>
            </w:pPr>
            <w:r>
              <w:rPr>
                <w:sz w:val="20"/>
              </w:rPr>
              <w:t xml:space="preserve">8. Основные направления деятельности организации (указать до пяти видов деятельности)</w:t>
            </w:r>
          </w:p>
        </w:tc>
        <w:tc>
          <w:tcPr>
            <w:gridSpan w:val="5"/>
            <w:tcW w:w="4082" w:type="dxa"/>
          </w:tcPr>
          <w:p>
            <w:pPr>
              <w:pStyle w:val="0"/>
              <w:jc w:val="center"/>
            </w:pPr>
            <w:r>
              <w:rPr>
                <w:sz w:val="20"/>
              </w:rPr>
              <w:t xml:space="preserve">Виды деятельности</w:t>
            </w:r>
          </w:p>
        </w:tc>
        <w:tc>
          <w:tcPr>
            <w:gridSpan w:val="2"/>
            <w:tcW w:w="2211" w:type="dxa"/>
          </w:tcPr>
          <w:p>
            <w:pPr>
              <w:pStyle w:val="0"/>
              <w:jc w:val="center"/>
            </w:pPr>
            <w:r>
              <w:rPr>
                <w:sz w:val="20"/>
              </w:rPr>
              <w:t xml:space="preserve">Отметка</w:t>
            </w:r>
          </w:p>
        </w:tc>
      </w:tr>
      <w:tr>
        <w:tc>
          <w:tcPr>
            <w:vMerge w:val="continue"/>
          </w:tcPr>
          <w:p/>
        </w:tc>
        <w:tc>
          <w:tcPr>
            <w:gridSpan w:val="5"/>
            <w:tcW w:w="4082" w:type="dxa"/>
          </w:tcPr>
          <w:p>
            <w:pPr>
              <w:pStyle w:val="0"/>
            </w:pPr>
            <w:r>
              <w:rPr>
                <w:sz w:val="20"/>
              </w:rPr>
              <w:t xml:space="preserve">1) социальное обслуживание, социальная поддержка и защита граждан</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 деятельность в области образования, просвещения, содействие такой деятельности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3) деятельность в области науки, содействие такой деятельности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4) деятельность в области культуры, искусства, содействие такой деятельности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5)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6) деятельность в области физической культуры и спорта, содействие такой деятельности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7) охрана окружающей среды и защита животных</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8) благотворительная деятельность</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9) содействие благотворительности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10) деятельность в области добровольчества (волонтерства)</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11) деятельность в области улучшения морально-психологического состояния граждан, содействие духовному развитию личности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12) поддержка общественно значимых молодежных инициатив, проектов, детского и молодежного движения, детских и молодежных организации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13) развитие межнационального сотрудничества, сохранение и защита самобытности, культуры, языков и традиций народов Российской Федерации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14) деятельность в сфере патриотического, в том числе военно-патриотического, воспитания граждан Российской Федерации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15) проведение поисковой работы, направленной на выявление неизвестных воинских захоронений и непогребенных останков защитников Отечества,</w:t>
            </w:r>
          </w:p>
          <w:p>
            <w:pPr>
              <w:pStyle w:val="0"/>
            </w:pPr>
            <w:r>
              <w:rPr>
                <w:sz w:val="20"/>
              </w:rPr>
              <w:t xml:space="preserve">установление имен погибших и пропавших без вести при защите Отечества</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16) охрана и содержание объектов и территорий, имеющих историческое, культовое, культурное или природоохранное значение, и мест захоронений</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17) оказание юридической помощи на безвозмездной или на льготной основе некоммерческим организациям</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18) 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19) 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20) оказание помощи пострадавшим в результате стихийных бедствий, экологических, техногенных или иных катастроф</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21) оказание помощи пострадавшим в результате социальных, национальных, религиозных конфликтов, беженцам и вынужденным переселенцам</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22) социальная и культурная адаптация и интеграция мигрантов</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23) участие в профилактике и (или) тушении пожаров и проведении аварийно-спасательных работ</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24) подготовка населения к преодолению последствий стихийных бедствий,</w:t>
            </w:r>
          </w:p>
          <w:p>
            <w:pPr>
              <w:pStyle w:val="0"/>
            </w:pPr>
            <w:r>
              <w:rPr>
                <w:sz w:val="20"/>
              </w:rPr>
              <w:t xml:space="preserve">экологических, техногенных или иных катастроф, к предотвращению</w:t>
            </w:r>
          </w:p>
          <w:p>
            <w:pPr>
              <w:pStyle w:val="0"/>
            </w:pPr>
            <w:r>
              <w:rPr>
                <w:sz w:val="20"/>
              </w:rPr>
              <w:t xml:space="preserve">несчастных случаев</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25) содействие повышению мобильности трудовых ресурсов</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26) увековечение памяти жертв политических репрессий</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27) антикоррупционная деятельность, включая формирование в обществе</w:t>
            </w:r>
          </w:p>
          <w:p>
            <w:pPr>
              <w:pStyle w:val="0"/>
            </w:pPr>
            <w:r>
              <w:rPr>
                <w:sz w:val="20"/>
              </w:rPr>
              <w:t xml:space="preserve">нетерпимости к коррупционному поведению</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28) (свой вариант)</w:t>
            </w:r>
          </w:p>
        </w:tc>
        <w:tc>
          <w:tcPr>
            <w:gridSpan w:val="2"/>
            <w:tcW w:w="2211" w:type="dxa"/>
          </w:tcPr>
          <w:p>
            <w:pPr>
              <w:pStyle w:val="0"/>
            </w:pPr>
            <w:r>
              <w:rPr>
                <w:sz w:val="20"/>
              </w:rPr>
            </w:r>
          </w:p>
        </w:tc>
      </w:tr>
      <w:tr>
        <w:tc>
          <w:tcPr>
            <w:tcW w:w="2778" w:type="dxa"/>
            <w:vMerge w:val="restart"/>
          </w:tcPr>
          <w:p>
            <w:pPr>
              <w:pStyle w:val="0"/>
            </w:pPr>
            <w:r>
              <w:rPr>
                <w:sz w:val="20"/>
              </w:rPr>
              <w:t xml:space="preserve">9. Целевые группы, опыт работы с которыми имеет организация</w:t>
            </w:r>
          </w:p>
        </w:tc>
        <w:tc>
          <w:tcPr>
            <w:gridSpan w:val="5"/>
            <w:tcW w:w="4082" w:type="dxa"/>
          </w:tcPr>
          <w:p>
            <w:pPr>
              <w:pStyle w:val="0"/>
              <w:jc w:val="center"/>
            </w:pPr>
            <w:r>
              <w:rPr>
                <w:sz w:val="20"/>
              </w:rPr>
              <w:t xml:space="preserve">Целевые группы</w:t>
            </w:r>
          </w:p>
        </w:tc>
        <w:tc>
          <w:tcPr>
            <w:gridSpan w:val="2"/>
            <w:tcW w:w="2211" w:type="dxa"/>
          </w:tcPr>
          <w:p>
            <w:pPr>
              <w:pStyle w:val="0"/>
              <w:jc w:val="center"/>
            </w:pPr>
            <w:r>
              <w:rPr>
                <w:sz w:val="20"/>
              </w:rPr>
              <w:t xml:space="preserve">Отметка</w:t>
            </w:r>
          </w:p>
        </w:tc>
      </w:tr>
      <w:tr>
        <w:tc>
          <w:tcPr>
            <w:vMerge w:val="continue"/>
          </w:tcPr>
          <w:p/>
        </w:tc>
        <w:tc>
          <w:tcPr>
            <w:gridSpan w:val="5"/>
            <w:tcW w:w="4082" w:type="dxa"/>
          </w:tcPr>
          <w:p>
            <w:pPr>
              <w:pStyle w:val="0"/>
            </w:pPr>
            <w:r>
              <w:rPr>
                <w:sz w:val="20"/>
              </w:rPr>
              <w:t xml:space="preserve">1) алко- и наркозависимые</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 беженцы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3) лица без определенного места жительства</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4) ветераны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5) дети и подростки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6) женщины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7) лица, находящиеся в местах лишения свободы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8) мигранты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9) многодетные семьи (трое и более детей в возрасте до 18 лет)</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10) люди с ограниченными возможностями здоровья</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11) молодежь и студенты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12) пенсионеры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13) дети, находящиеся в трудной жизненной ситуации</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14) лица, попавшие в трудную жизненную ситуацию</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15) онкобольные</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16) лица с тяжелыми формами хронических заболеваний</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17) лица, пострадавшие от насилия</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18) лица, пострадавшие от катастроф и чрезвычайных ситуаций</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19) лица, участвующие в профилактике и решении проблем окружающей среды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20) (свой вариант)</w:t>
            </w:r>
          </w:p>
        </w:tc>
        <w:tc>
          <w:tcPr>
            <w:gridSpan w:val="2"/>
            <w:tcW w:w="2211" w:type="dxa"/>
          </w:tcPr>
          <w:p>
            <w:pPr>
              <w:pStyle w:val="0"/>
            </w:pPr>
            <w:r>
              <w:rPr>
                <w:sz w:val="20"/>
              </w:rPr>
            </w:r>
          </w:p>
        </w:tc>
      </w:tr>
      <w:tr>
        <w:tc>
          <w:tcPr>
            <w:tcW w:w="2778" w:type="dxa"/>
          </w:tcPr>
          <w:p>
            <w:pPr>
              <w:pStyle w:val="0"/>
            </w:pPr>
            <w:r>
              <w:rPr>
                <w:sz w:val="20"/>
              </w:rPr>
              <w:t xml:space="preserve">10. География организации (муниципальные образования, на территории которых осуществлялась деятельность организации)</w:t>
            </w:r>
          </w:p>
        </w:tc>
        <w:tc>
          <w:tcPr>
            <w:gridSpan w:val="7"/>
            <w:tcW w:w="6293" w:type="dxa"/>
          </w:tcPr>
          <w:p>
            <w:pPr>
              <w:pStyle w:val="0"/>
            </w:pPr>
            <w:r>
              <w:rPr>
                <w:sz w:val="20"/>
              </w:rPr>
            </w:r>
          </w:p>
        </w:tc>
      </w:tr>
      <w:tr>
        <w:tc>
          <w:tcPr>
            <w:tcW w:w="2778" w:type="dxa"/>
          </w:tcPr>
          <w:p>
            <w:pPr>
              <w:pStyle w:val="0"/>
            </w:pPr>
            <w:r>
              <w:rPr>
                <w:sz w:val="20"/>
              </w:rPr>
              <w:t xml:space="preserve">11. Описание деятельности организации (заполняется в свободной форме, до 2500 символов)</w:t>
            </w:r>
          </w:p>
        </w:tc>
        <w:tc>
          <w:tcPr>
            <w:gridSpan w:val="7"/>
            <w:tcW w:w="6293" w:type="dxa"/>
          </w:tcPr>
          <w:p>
            <w:pPr>
              <w:pStyle w:val="0"/>
            </w:pPr>
            <w:r>
              <w:rPr>
                <w:sz w:val="20"/>
              </w:rPr>
            </w:r>
          </w:p>
        </w:tc>
      </w:tr>
      <w:tr>
        <w:tc>
          <w:tcPr>
            <w:tcW w:w="2778" w:type="dxa"/>
          </w:tcPr>
          <w:p>
            <w:pPr>
              <w:pStyle w:val="0"/>
            </w:pPr>
            <w:r>
              <w:rPr>
                <w:sz w:val="20"/>
              </w:rPr>
              <w:t xml:space="preserve">12. Контактный телефон организации</w:t>
            </w:r>
          </w:p>
        </w:tc>
        <w:tc>
          <w:tcPr>
            <w:gridSpan w:val="7"/>
            <w:tcW w:w="6293" w:type="dxa"/>
          </w:tcPr>
          <w:p>
            <w:pPr>
              <w:pStyle w:val="0"/>
            </w:pPr>
            <w:r>
              <w:rPr>
                <w:sz w:val="20"/>
              </w:rPr>
            </w:r>
          </w:p>
        </w:tc>
      </w:tr>
      <w:tr>
        <w:tc>
          <w:tcPr>
            <w:tcW w:w="2778" w:type="dxa"/>
          </w:tcPr>
          <w:p>
            <w:pPr>
              <w:pStyle w:val="0"/>
            </w:pPr>
            <w:r>
              <w:rPr>
                <w:sz w:val="20"/>
              </w:rPr>
              <w:t xml:space="preserve">13. Адрес электронной почты (при наличии)</w:t>
            </w:r>
          </w:p>
        </w:tc>
        <w:tc>
          <w:tcPr>
            <w:gridSpan w:val="7"/>
            <w:tcW w:w="6293" w:type="dxa"/>
          </w:tcPr>
          <w:p>
            <w:pPr>
              <w:pStyle w:val="0"/>
            </w:pPr>
            <w:r>
              <w:rPr>
                <w:sz w:val="20"/>
              </w:rPr>
            </w:r>
          </w:p>
        </w:tc>
      </w:tr>
      <w:tr>
        <w:tc>
          <w:tcPr>
            <w:tcW w:w="2778" w:type="dxa"/>
          </w:tcPr>
          <w:p>
            <w:pPr>
              <w:pStyle w:val="0"/>
            </w:pPr>
            <w:r>
              <w:rPr>
                <w:sz w:val="20"/>
              </w:rPr>
              <w:t xml:space="preserve">14. Адрес сайта организации в информационно-телекоммуникационной сети "Интернет" (при наличии)</w:t>
            </w:r>
          </w:p>
        </w:tc>
        <w:tc>
          <w:tcPr>
            <w:gridSpan w:val="7"/>
            <w:tcW w:w="6293" w:type="dxa"/>
          </w:tcPr>
          <w:p>
            <w:pPr>
              <w:pStyle w:val="0"/>
            </w:pPr>
            <w:r>
              <w:rPr>
                <w:sz w:val="20"/>
              </w:rPr>
            </w:r>
          </w:p>
        </w:tc>
      </w:tr>
      <w:tr>
        <w:tc>
          <w:tcPr>
            <w:tcW w:w="2778" w:type="dxa"/>
          </w:tcPr>
          <w:p>
            <w:pPr>
              <w:pStyle w:val="0"/>
            </w:pPr>
            <w:r>
              <w:rPr>
                <w:sz w:val="20"/>
              </w:rPr>
              <w:t xml:space="preserve">15. Тематические группы организации в социальных сетях в информационно-телекоммуникационной сети "Интернет"</w:t>
            </w:r>
          </w:p>
        </w:tc>
        <w:tc>
          <w:tcPr>
            <w:gridSpan w:val="7"/>
            <w:tcW w:w="6293" w:type="dxa"/>
          </w:tcPr>
          <w:p>
            <w:pPr>
              <w:pStyle w:val="0"/>
            </w:pPr>
            <w:r>
              <w:rPr>
                <w:sz w:val="20"/>
              </w:rPr>
            </w:r>
          </w:p>
        </w:tc>
      </w:tr>
      <w:tr>
        <w:tc>
          <w:tcPr>
            <w:tcW w:w="2778" w:type="dxa"/>
          </w:tcPr>
          <w:p>
            <w:pPr>
              <w:pStyle w:val="0"/>
            </w:pPr>
            <w:r>
              <w:rPr>
                <w:sz w:val="20"/>
              </w:rPr>
              <w:t xml:space="preserve">16. Фамилия, имя, отчество руководителя организации, контактный телефон и электронная почта</w:t>
            </w:r>
          </w:p>
        </w:tc>
        <w:tc>
          <w:tcPr>
            <w:gridSpan w:val="7"/>
            <w:tcW w:w="6293" w:type="dxa"/>
          </w:tcPr>
          <w:p>
            <w:pPr>
              <w:pStyle w:val="0"/>
            </w:pPr>
            <w:r>
              <w:rPr>
                <w:sz w:val="20"/>
              </w:rPr>
            </w:r>
          </w:p>
        </w:tc>
      </w:tr>
      <w:tr>
        <w:tc>
          <w:tcPr>
            <w:tcW w:w="2778" w:type="dxa"/>
          </w:tcPr>
          <w:p>
            <w:pPr>
              <w:pStyle w:val="0"/>
            </w:pPr>
            <w:r>
              <w:rPr>
                <w:sz w:val="20"/>
              </w:rPr>
              <w:t xml:space="preserve">17. Наименование должности руководителя организации</w:t>
            </w:r>
          </w:p>
        </w:tc>
        <w:tc>
          <w:tcPr>
            <w:gridSpan w:val="7"/>
            <w:tcW w:w="6293" w:type="dxa"/>
          </w:tcPr>
          <w:p>
            <w:pPr>
              <w:pStyle w:val="0"/>
            </w:pPr>
            <w:r>
              <w:rPr>
                <w:sz w:val="20"/>
              </w:rPr>
            </w:r>
          </w:p>
        </w:tc>
      </w:tr>
      <w:tr>
        <w:tc>
          <w:tcPr>
            <w:tcW w:w="2778" w:type="dxa"/>
          </w:tcPr>
          <w:p>
            <w:pPr>
              <w:pStyle w:val="0"/>
            </w:pPr>
            <w:r>
              <w:rPr>
                <w:sz w:val="20"/>
              </w:rPr>
              <w:t xml:space="preserve">18. Фамилия, имя, отчество главного бухгалтера, контактный телефон и электронная почта</w:t>
            </w:r>
          </w:p>
        </w:tc>
        <w:tc>
          <w:tcPr>
            <w:gridSpan w:val="7"/>
            <w:tcW w:w="6293" w:type="dxa"/>
          </w:tcPr>
          <w:p>
            <w:pPr>
              <w:pStyle w:val="0"/>
            </w:pPr>
            <w:r>
              <w:rPr>
                <w:sz w:val="20"/>
              </w:rPr>
            </w:r>
          </w:p>
        </w:tc>
      </w:tr>
      <w:tr>
        <w:tc>
          <w:tcPr>
            <w:tcW w:w="2778" w:type="dxa"/>
          </w:tcPr>
          <w:p>
            <w:pPr>
              <w:pStyle w:val="0"/>
            </w:pPr>
            <w:r>
              <w:rPr>
                <w:sz w:val="20"/>
              </w:rPr>
              <w:t xml:space="preserve">19. Количество членов (участников) организации: физических лиц, юридических лиц (заполняется по желанию заявителя)</w:t>
            </w:r>
          </w:p>
        </w:tc>
        <w:tc>
          <w:tcPr>
            <w:gridSpan w:val="7"/>
            <w:tcW w:w="6293" w:type="dxa"/>
          </w:tcPr>
          <w:p>
            <w:pPr>
              <w:pStyle w:val="0"/>
            </w:pPr>
            <w:r>
              <w:rPr>
                <w:sz w:val="20"/>
              </w:rPr>
            </w:r>
          </w:p>
        </w:tc>
      </w:tr>
      <w:tr>
        <w:tc>
          <w:tcPr>
            <w:tcW w:w="2778" w:type="dxa"/>
          </w:tcPr>
          <w:p>
            <w:pPr>
              <w:pStyle w:val="0"/>
            </w:pPr>
            <w:r>
              <w:rPr>
                <w:sz w:val="20"/>
              </w:rPr>
              <w:t xml:space="preserve">20. Количество работников (на 31 декабря года, предшествовавшего году подачи конкурсной документации)</w:t>
            </w:r>
          </w:p>
        </w:tc>
        <w:tc>
          <w:tcPr>
            <w:gridSpan w:val="5"/>
            <w:tcW w:w="4082" w:type="dxa"/>
          </w:tcPr>
          <w:p>
            <w:pPr>
              <w:pStyle w:val="0"/>
            </w:pPr>
            <w:r>
              <w:rPr>
                <w:sz w:val="20"/>
              </w:rPr>
            </w:r>
          </w:p>
        </w:tc>
        <w:tc>
          <w:tcPr>
            <w:gridSpan w:val="2"/>
            <w:tcW w:w="2211" w:type="dxa"/>
          </w:tcPr>
          <w:p>
            <w:pPr>
              <w:pStyle w:val="0"/>
            </w:pPr>
            <w:r>
              <w:rPr>
                <w:sz w:val="20"/>
              </w:rPr>
            </w:r>
          </w:p>
        </w:tc>
      </w:tr>
      <w:tr>
        <w:tc>
          <w:tcPr>
            <w:tcW w:w="2778" w:type="dxa"/>
          </w:tcPr>
          <w:p>
            <w:pPr>
              <w:pStyle w:val="0"/>
            </w:pPr>
            <w:r>
              <w:rPr>
                <w:sz w:val="20"/>
              </w:rPr>
              <w:t xml:space="preserve">21. Количество добровольцев (волонтеров) в предшествующем календарном году (заполняется по желанию заявителя)</w:t>
            </w:r>
          </w:p>
        </w:tc>
        <w:tc>
          <w:tcPr>
            <w:gridSpan w:val="5"/>
            <w:tcW w:w="4082" w:type="dxa"/>
          </w:tcPr>
          <w:p>
            <w:pPr>
              <w:pStyle w:val="0"/>
            </w:pPr>
            <w:r>
              <w:rPr>
                <w:sz w:val="20"/>
              </w:rPr>
            </w:r>
          </w:p>
        </w:tc>
        <w:tc>
          <w:tcPr>
            <w:gridSpan w:val="2"/>
            <w:tcW w:w="2211" w:type="dxa"/>
          </w:tcPr>
          <w:p>
            <w:pPr>
              <w:pStyle w:val="0"/>
            </w:pPr>
            <w:r>
              <w:rPr>
                <w:sz w:val="20"/>
              </w:rPr>
            </w:r>
          </w:p>
        </w:tc>
      </w:tr>
      <w:tr>
        <w:tc>
          <w:tcPr>
            <w:tcW w:w="2778" w:type="dxa"/>
            <w:vMerge w:val="restart"/>
          </w:tcPr>
          <w:p>
            <w:pPr>
              <w:pStyle w:val="0"/>
            </w:pPr>
            <w:r>
              <w:rPr>
                <w:sz w:val="20"/>
              </w:rPr>
              <w:t xml:space="preserve">22. Доходы организации (в рублях) за предыдущий год (заполняется по желанию заявителя)</w:t>
            </w:r>
          </w:p>
        </w:tc>
        <w:tc>
          <w:tcPr>
            <w:gridSpan w:val="5"/>
            <w:tcW w:w="4082" w:type="dxa"/>
          </w:tcPr>
          <w:p>
            <w:pPr>
              <w:pStyle w:val="0"/>
              <w:jc w:val="center"/>
            </w:pPr>
            <w:r>
              <w:rPr>
                <w:sz w:val="20"/>
              </w:rPr>
              <w:t xml:space="preserve">Показатель</w:t>
            </w:r>
          </w:p>
        </w:tc>
        <w:tc>
          <w:tcPr>
            <w:gridSpan w:val="2"/>
            <w:tcW w:w="2211" w:type="dxa"/>
          </w:tcPr>
          <w:p>
            <w:pPr>
              <w:pStyle w:val="0"/>
              <w:jc w:val="center"/>
            </w:pPr>
            <w:r>
              <w:rPr>
                <w:sz w:val="20"/>
              </w:rPr>
              <w:t xml:space="preserve">Значение (в рублях)</w:t>
            </w:r>
          </w:p>
        </w:tc>
      </w:tr>
      <w:tr>
        <w:tc>
          <w:tcPr>
            <w:vMerge w:val="continue"/>
          </w:tcPr>
          <w:p/>
        </w:tc>
        <w:tc>
          <w:tcPr>
            <w:gridSpan w:val="5"/>
            <w:tcW w:w="4082" w:type="dxa"/>
          </w:tcPr>
          <w:p>
            <w:pPr>
              <w:pStyle w:val="0"/>
            </w:pPr>
            <w:r>
              <w:rPr>
                <w:sz w:val="20"/>
              </w:rPr>
              <w:t xml:space="preserve">1) гранты Президента Российской Федерации на развитие гражданского общества (далее - президентские гранты)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2) гранты, взносы, пожертвования российских некоммерческих организаций (исключая президентские гранты)</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3) взносы, пожертвования российских коммерческих организаций</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4) взносы, пожертвования российских граждан</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5) гранты, взносы, пожертвования иностранных организаций и иностранных граждан</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6) средства, полученные из федерального бюджета</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7) средства, полученные из областного бюджета</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8) средства, полученные из местных бюджетов</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9) доходы (выручка) от реализации товаров, работ, услуг, имущественных прав</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10) внереализационные доходы (дивиденды, проценты по депозитам и т.п.)</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11) прочие доходы</w:t>
            </w:r>
          </w:p>
        </w:tc>
        <w:tc>
          <w:tcPr>
            <w:gridSpan w:val="2"/>
            <w:tcW w:w="2211" w:type="dxa"/>
          </w:tcPr>
          <w:p>
            <w:pPr>
              <w:pStyle w:val="0"/>
            </w:pPr>
            <w:r>
              <w:rPr>
                <w:sz w:val="20"/>
              </w:rPr>
            </w:r>
          </w:p>
        </w:tc>
      </w:tr>
      <w:tr>
        <w:tc>
          <w:tcPr>
            <w:tcW w:w="2778" w:type="dxa"/>
          </w:tcPr>
          <w:p>
            <w:pPr>
              <w:pStyle w:val="0"/>
            </w:pPr>
            <w:r>
              <w:rPr>
                <w:sz w:val="20"/>
              </w:rPr>
              <w:t xml:space="preserve">23. Общая сумма расходов организации за предыдущий год (заполняется по желанию заявителя)</w:t>
            </w:r>
          </w:p>
        </w:tc>
        <w:tc>
          <w:tcPr>
            <w:gridSpan w:val="7"/>
            <w:tcW w:w="6293" w:type="dxa"/>
          </w:tcPr>
          <w:p>
            <w:pPr>
              <w:pStyle w:val="0"/>
            </w:pPr>
            <w:r>
              <w:rPr>
                <w:sz w:val="20"/>
              </w:rPr>
            </w:r>
          </w:p>
        </w:tc>
      </w:tr>
      <w:tr>
        <w:tc>
          <w:tcPr>
            <w:tcW w:w="2778" w:type="dxa"/>
            <w:vMerge w:val="restart"/>
          </w:tcPr>
          <w:p>
            <w:pPr>
              <w:pStyle w:val="0"/>
            </w:pPr>
            <w:r>
              <w:rPr>
                <w:sz w:val="20"/>
              </w:rPr>
              <w:t xml:space="preserve">24. Количество благополучателей за предыдущий год (с января по декабрь) (заполняется по желанию)</w:t>
            </w:r>
          </w:p>
        </w:tc>
        <w:tc>
          <w:tcPr>
            <w:gridSpan w:val="5"/>
            <w:tcW w:w="4082" w:type="dxa"/>
          </w:tcPr>
          <w:p>
            <w:pPr>
              <w:pStyle w:val="0"/>
              <w:jc w:val="center"/>
            </w:pPr>
            <w:r>
              <w:rPr>
                <w:sz w:val="20"/>
              </w:rPr>
              <w:t xml:space="preserve">Показатель</w:t>
            </w:r>
          </w:p>
        </w:tc>
        <w:tc>
          <w:tcPr>
            <w:gridSpan w:val="2"/>
            <w:tcW w:w="2211" w:type="dxa"/>
          </w:tcPr>
          <w:p>
            <w:pPr>
              <w:pStyle w:val="0"/>
              <w:jc w:val="center"/>
            </w:pPr>
            <w:r>
              <w:rPr>
                <w:sz w:val="20"/>
              </w:rPr>
              <w:t xml:space="preserve">Значение</w:t>
            </w:r>
          </w:p>
        </w:tc>
      </w:tr>
      <w:tr>
        <w:tc>
          <w:tcPr>
            <w:vMerge w:val="continue"/>
          </w:tcPr>
          <w:p/>
        </w:tc>
        <w:tc>
          <w:tcPr>
            <w:gridSpan w:val="5"/>
            <w:tcW w:w="4082" w:type="dxa"/>
          </w:tcPr>
          <w:p>
            <w:pPr>
              <w:pStyle w:val="0"/>
            </w:pPr>
            <w:r>
              <w:rPr>
                <w:sz w:val="20"/>
              </w:rPr>
              <w:t xml:space="preserve">физические лица</w:t>
            </w:r>
          </w:p>
        </w:tc>
        <w:tc>
          <w:tcPr>
            <w:gridSpan w:val="2"/>
            <w:tcW w:w="2211" w:type="dxa"/>
          </w:tcPr>
          <w:p>
            <w:pPr>
              <w:pStyle w:val="0"/>
            </w:pPr>
            <w:r>
              <w:rPr>
                <w:sz w:val="20"/>
              </w:rPr>
            </w:r>
          </w:p>
        </w:tc>
      </w:tr>
      <w:tr>
        <w:tc>
          <w:tcPr>
            <w:vMerge w:val="continue"/>
          </w:tcPr>
          <w:p/>
        </w:tc>
        <w:tc>
          <w:tcPr>
            <w:gridSpan w:val="5"/>
            <w:tcW w:w="4082" w:type="dxa"/>
          </w:tcPr>
          <w:p>
            <w:pPr>
              <w:pStyle w:val="0"/>
            </w:pPr>
            <w:r>
              <w:rPr>
                <w:sz w:val="20"/>
              </w:rPr>
              <w:t xml:space="preserve">юридические лица</w:t>
            </w:r>
          </w:p>
        </w:tc>
        <w:tc>
          <w:tcPr>
            <w:gridSpan w:val="2"/>
            <w:tcW w:w="2211" w:type="dxa"/>
          </w:tcPr>
          <w:p>
            <w:pPr>
              <w:pStyle w:val="0"/>
            </w:pPr>
            <w:r>
              <w:rPr>
                <w:sz w:val="20"/>
              </w:rPr>
            </w:r>
          </w:p>
        </w:tc>
      </w:tr>
      <w:tr>
        <w:tc>
          <w:tcPr>
            <w:tcW w:w="2778" w:type="dxa"/>
          </w:tcPr>
          <w:p>
            <w:pPr>
              <w:pStyle w:val="0"/>
              <w:jc w:val="center"/>
            </w:pPr>
            <w:r>
              <w:rPr>
                <w:sz w:val="20"/>
              </w:rPr>
              <w:t xml:space="preserve">Содержание</w:t>
            </w:r>
          </w:p>
        </w:tc>
        <w:tc>
          <w:tcPr>
            <w:gridSpan w:val="7"/>
            <w:tcW w:w="6293" w:type="dxa"/>
          </w:tcPr>
          <w:p>
            <w:pPr>
              <w:pStyle w:val="0"/>
              <w:jc w:val="center"/>
            </w:pPr>
            <w:r>
              <w:rPr>
                <w:sz w:val="20"/>
              </w:rPr>
              <w:t xml:space="preserve">Поле для заполнения</w:t>
            </w:r>
          </w:p>
        </w:tc>
      </w:tr>
      <w:tr>
        <w:tc>
          <w:tcPr>
            <w:tcW w:w="2778" w:type="dxa"/>
            <w:vMerge w:val="restart"/>
          </w:tcPr>
          <w:p>
            <w:pPr>
              <w:pStyle w:val="0"/>
            </w:pPr>
            <w:r>
              <w:rPr>
                <w:sz w:val="20"/>
              </w:rPr>
              <w:t xml:space="preserve">25. Реализованные проекты и программы за последние 5 лет</w:t>
            </w:r>
          </w:p>
        </w:tc>
        <w:tc>
          <w:tcPr>
            <w:tcW w:w="518" w:type="dxa"/>
          </w:tcPr>
          <w:p>
            <w:pPr>
              <w:pStyle w:val="0"/>
              <w:jc w:val="center"/>
            </w:pPr>
            <w:r>
              <w:rPr>
                <w:sz w:val="20"/>
              </w:rPr>
              <w:t xml:space="preserve">N п/п</w:t>
            </w:r>
          </w:p>
        </w:tc>
        <w:tc>
          <w:tcPr>
            <w:tcW w:w="1191" w:type="dxa"/>
          </w:tcPr>
          <w:p>
            <w:pPr>
              <w:pStyle w:val="0"/>
              <w:jc w:val="center"/>
            </w:pPr>
            <w:r>
              <w:rPr>
                <w:sz w:val="20"/>
              </w:rPr>
              <w:t xml:space="preserve">Название проекта</w:t>
            </w:r>
          </w:p>
        </w:tc>
        <w:tc>
          <w:tcPr>
            <w:tcW w:w="1134" w:type="dxa"/>
          </w:tcPr>
          <w:p>
            <w:pPr>
              <w:pStyle w:val="0"/>
              <w:jc w:val="center"/>
            </w:pPr>
            <w:r>
              <w:rPr>
                <w:sz w:val="20"/>
              </w:rPr>
              <w:t xml:space="preserve">Объем финансирования (в руб.)</w:t>
            </w:r>
          </w:p>
        </w:tc>
        <w:tc>
          <w:tcPr>
            <w:gridSpan w:val="2"/>
            <w:tcW w:w="1239" w:type="dxa"/>
          </w:tcPr>
          <w:p>
            <w:pPr>
              <w:pStyle w:val="0"/>
              <w:jc w:val="center"/>
            </w:pPr>
            <w:r>
              <w:rPr>
                <w:sz w:val="20"/>
              </w:rPr>
              <w:t xml:space="preserve">Источник финансирования (в соответствии с пунктом 21)</w:t>
            </w:r>
          </w:p>
        </w:tc>
        <w:tc>
          <w:tcPr>
            <w:tcW w:w="1028" w:type="dxa"/>
          </w:tcPr>
          <w:p>
            <w:pPr>
              <w:pStyle w:val="0"/>
              <w:jc w:val="center"/>
            </w:pPr>
            <w:r>
              <w:rPr>
                <w:sz w:val="20"/>
              </w:rPr>
              <w:t xml:space="preserve">Период выполнения</w:t>
            </w:r>
          </w:p>
        </w:tc>
        <w:tc>
          <w:tcPr>
            <w:tcW w:w="1183" w:type="dxa"/>
          </w:tcPr>
          <w:p>
            <w:pPr>
              <w:pStyle w:val="0"/>
              <w:jc w:val="center"/>
            </w:pPr>
            <w:r>
              <w:rPr>
                <w:sz w:val="20"/>
              </w:rPr>
              <w:t xml:space="preserve">Основные результаты</w:t>
            </w:r>
          </w:p>
        </w:tc>
      </w:tr>
      <w:tr>
        <w:tc>
          <w:tcPr>
            <w:vMerge w:val="continue"/>
          </w:tcPr>
          <w:p/>
        </w:tc>
        <w:tc>
          <w:tcPr>
            <w:tcW w:w="518"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gridSpan w:val="2"/>
            <w:tcW w:w="1239" w:type="dxa"/>
          </w:tcPr>
          <w:p>
            <w:pPr>
              <w:pStyle w:val="0"/>
            </w:pPr>
            <w:r>
              <w:rPr>
                <w:sz w:val="20"/>
              </w:rPr>
            </w:r>
          </w:p>
        </w:tc>
        <w:tc>
          <w:tcPr>
            <w:tcW w:w="1028" w:type="dxa"/>
          </w:tcPr>
          <w:p>
            <w:pPr>
              <w:pStyle w:val="0"/>
            </w:pPr>
            <w:r>
              <w:rPr>
                <w:sz w:val="20"/>
              </w:rPr>
            </w:r>
          </w:p>
        </w:tc>
        <w:tc>
          <w:tcPr>
            <w:tcW w:w="1183" w:type="dxa"/>
          </w:tcPr>
          <w:p>
            <w:pPr>
              <w:pStyle w:val="0"/>
            </w:pPr>
            <w:r>
              <w:rPr>
                <w:sz w:val="20"/>
              </w:rPr>
            </w:r>
          </w:p>
        </w:tc>
      </w:tr>
      <w:tr>
        <w:tc>
          <w:tcPr>
            <w:vMerge w:val="continue"/>
          </w:tcPr>
          <w:p/>
        </w:tc>
        <w:tc>
          <w:tcPr>
            <w:tcW w:w="518"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gridSpan w:val="2"/>
            <w:tcW w:w="1239" w:type="dxa"/>
          </w:tcPr>
          <w:p>
            <w:pPr>
              <w:pStyle w:val="0"/>
            </w:pPr>
            <w:r>
              <w:rPr>
                <w:sz w:val="20"/>
              </w:rPr>
            </w:r>
          </w:p>
        </w:tc>
        <w:tc>
          <w:tcPr>
            <w:tcW w:w="1028" w:type="dxa"/>
          </w:tcPr>
          <w:p>
            <w:pPr>
              <w:pStyle w:val="0"/>
            </w:pPr>
            <w:r>
              <w:rPr>
                <w:sz w:val="20"/>
              </w:rPr>
            </w:r>
          </w:p>
        </w:tc>
        <w:tc>
          <w:tcPr>
            <w:tcW w:w="1183" w:type="dxa"/>
          </w:tcPr>
          <w:p>
            <w:pPr>
              <w:pStyle w:val="0"/>
            </w:pPr>
            <w:r>
              <w:rPr>
                <w:sz w:val="20"/>
              </w:rPr>
            </w:r>
          </w:p>
        </w:tc>
      </w:tr>
      <w:tr>
        <w:tc>
          <w:tcPr>
            <w:vMerge w:val="continue"/>
          </w:tcPr>
          <w:p/>
        </w:tc>
        <w:tc>
          <w:tcPr>
            <w:tcW w:w="518"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gridSpan w:val="2"/>
            <w:tcW w:w="1239" w:type="dxa"/>
          </w:tcPr>
          <w:p>
            <w:pPr>
              <w:pStyle w:val="0"/>
            </w:pPr>
            <w:r>
              <w:rPr>
                <w:sz w:val="20"/>
              </w:rPr>
            </w:r>
          </w:p>
        </w:tc>
        <w:tc>
          <w:tcPr>
            <w:tcW w:w="1028" w:type="dxa"/>
          </w:tcPr>
          <w:p>
            <w:pPr>
              <w:pStyle w:val="0"/>
            </w:pPr>
            <w:r>
              <w:rPr>
                <w:sz w:val="20"/>
              </w:rPr>
            </w:r>
          </w:p>
        </w:tc>
        <w:tc>
          <w:tcPr>
            <w:tcW w:w="1183" w:type="dxa"/>
          </w:tcPr>
          <w:p>
            <w:pPr>
              <w:pStyle w:val="0"/>
            </w:pPr>
            <w:r>
              <w:rPr>
                <w:sz w:val="20"/>
              </w:rPr>
            </w:r>
          </w:p>
        </w:tc>
      </w:tr>
      <w:tr>
        <w:tc>
          <w:tcPr>
            <w:vMerge w:val="continue"/>
          </w:tcPr>
          <w:p/>
        </w:tc>
        <w:tc>
          <w:tcPr>
            <w:tcW w:w="518"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gridSpan w:val="2"/>
            <w:tcW w:w="1239" w:type="dxa"/>
          </w:tcPr>
          <w:p>
            <w:pPr>
              <w:pStyle w:val="0"/>
            </w:pPr>
            <w:r>
              <w:rPr>
                <w:sz w:val="20"/>
              </w:rPr>
            </w:r>
          </w:p>
        </w:tc>
        <w:tc>
          <w:tcPr>
            <w:tcW w:w="1028" w:type="dxa"/>
          </w:tcPr>
          <w:p>
            <w:pPr>
              <w:pStyle w:val="0"/>
            </w:pPr>
            <w:r>
              <w:rPr>
                <w:sz w:val="20"/>
              </w:rPr>
            </w:r>
          </w:p>
        </w:tc>
        <w:tc>
          <w:tcPr>
            <w:tcW w:w="1183" w:type="dxa"/>
          </w:tcPr>
          <w:p>
            <w:pPr>
              <w:pStyle w:val="0"/>
            </w:pPr>
            <w:r>
              <w:rPr>
                <w:sz w:val="20"/>
              </w:rPr>
            </w:r>
          </w:p>
        </w:tc>
      </w:tr>
      <w:tr>
        <w:tc>
          <w:tcPr>
            <w:vMerge w:val="continue"/>
          </w:tcPr>
          <w:p/>
        </w:tc>
        <w:tc>
          <w:tcPr>
            <w:tcW w:w="518"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gridSpan w:val="2"/>
            <w:tcW w:w="1239" w:type="dxa"/>
          </w:tcPr>
          <w:p>
            <w:pPr>
              <w:pStyle w:val="0"/>
            </w:pPr>
            <w:r>
              <w:rPr>
                <w:sz w:val="20"/>
              </w:rPr>
            </w:r>
          </w:p>
        </w:tc>
        <w:tc>
          <w:tcPr>
            <w:tcW w:w="1028" w:type="dxa"/>
          </w:tcPr>
          <w:p>
            <w:pPr>
              <w:pStyle w:val="0"/>
            </w:pPr>
            <w:r>
              <w:rPr>
                <w:sz w:val="20"/>
              </w:rPr>
            </w:r>
          </w:p>
        </w:tc>
        <w:tc>
          <w:tcPr>
            <w:tcW w:w="1183" w:type="dxa"/>
          </w:tcPr>
          <w:p>
            <w:pPr>
              <w:pStyle w:val="0"/>
            </w:pPr>
            <w:r>
              <w:rPr>
                <w:sz w:val="20"/>
              </w:rPr>
            </w:r>
          </w:p>
        </w:tc>
      </w:tr>
      <w:tr>
        <w:tc>
          <w:tcPr>
            <w:vMerge w:val="continue"/>
          </w:tcPr>
          <w:p/>
        </w:tc>
        <w:tc>
          <w:tcPr>
            <w:tcW w:w="518"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gridSpan w:val="2"/>
            <w:tcW w:w="1239" w:type="dxa"/>
          </w:tcPr>
          <w:p>
            <w:pPr>
              <w:pStyle w:val="0"/>
            </w:pPr>
            <w:r>
              <w:rPr>
                <w:sz w:val="20"/>
              </w:rPr>
            </w:r>
          </w:p>
        </w:tc>
        <w:tc>
          <w:tcPr>
            <w:tcW w:w="1028" w:type="dxa"/>
          </w:tcPr>
          <w:p>
            <w:pPr>
              <w:pStyle w:val="0"/>
            </w:pPr>
            <w:r>
              <w:rPr>
                <w:sz w:val="20"/>
              </w:rPr>
            </w:r>
          </w:p>
        </w:tc>
        <w:tc>
          <w:tcPr>
            <w:tcW w:w="1183" w:type="dxa"/>
          </w:tcPr>
          <w:p>
            <w:pPr>
              <w:pStyle w:val="0"/>
            </w:pPr>
            <w:r>
              <w:rPr>
                <w:sz w:val="20"/>
              </w:rPr>
            </w:r>
          </w:p>
        </w:tc>
      </w:tr>
      <w:tr>
        <w:tc>
          <w:tcPr>
            <w:tcW w:w="2778" w:type="dxa"/>
          </w:tcPr>
          <w:p>
            <w:pPr>
              <w:pStyle w:val="0"/>
            </w:pPr>
            <w:r>
              <w:rPr>
                <w:sz w:val="20"/>
              </w:rPr>
              <w:t xml:space="preserve">26.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tc>
        <w:tc>
          <w:tcPr>
            <w:gridSpan w:val="7"/>
            <w:tcW w:w="6293" w:type="dxa"/>
          </w:tcPr>
          <w:p>
            <w:pPr>
              <w:pStyle w:val="0"/>
            </w:pPr>
            <w:r>
              <w:rPr>
                <w:sz w:val="20"/>
              </w:rPr>
            </w:r>
          </w:p>
        </w:tc>
      </w:tr>
      <w:tr>
        <w:tc>
          <w:tcPr>
            <w:tcW w:w="2778" w:type="dxa"/>
          </w:tcPr>
          <w:p>
            <w:pPr>
              <w:pStyle w:val="0"/>
            </w:pPr>
            <w:r>
              <w:rPr>
                <w:sz w:val="20"/>
              </w:rPr>
              <w:t xml:space="preserve">27. Публикации в средствах массовой информации (заполняется по желанию заявителя)</w:t>
            </w:r>
          </w:p>
        </w:tc>
        <w:tc>
          <w:tcPr>
            <w:gridSpan w:val="7"/>
            <w:tcW w:w="6293" w:type="dxa"/>
          </w:tcPr>
          <w:p>
            <w:pPr>
              <w:pStyle w:val="0"/>
            </w:pPr>
            <w:r>
              <w:rPr>
                <w:sz w:val="20"/>
              </w:rPr>
            </w:r>
          </w:p>
        </w:tc>
      </w:tr>
    </w:tbl>
    <w:p>
      <w:pPr>
        <w:pStyle w:val="0"/>
        <w:jc w:val="both"/>
      </w:pPr>
      <w:r>
        <w:rPr>
          <w:sz w:val="20"/>
        </w:rPr>
      </w:r>
    </w:p>
    <w:p>
      <w:pPr>
        <w:pStyle w:val="0"/>
        <w:outlineLvl w:val="1"/>
        <w:jc w:val="center"/>
      </w:pPr>
      <w:r>
        <w:rPr>
          <w:sz w:val="20"/>
        </w:rPr>
        <w:t xml:space="preserve">V. Календарный план реализации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587"/>
        <w:gridCol w:w="1928"/>
        <w:gridCol w:w="1345"/>
        <w:gridCol w:w="1619"/>
        <w:gridCol w:w="1701"/>
        <w:gridCol w:w="1531"/>
      </w:tblGrid>
      <w:tr>
        <w:tc>
          <w:tcPr>
            <w:tcW w:w="567" w:type="dxa"/>
          </w:tcPr>
          <w:p>
            <w:pPr>
              <w:pStyle w:val="0"/>
              <w:jc w:val="center"/>
            </w:pPr>
            <w:r>
              <w:rPr>
                <w:sz w:val="20"/>
              </w:rPr>
              <w:t xml:space="preserve">N п/п</w:t>
            </w:r>
          </w:p>
        </w:tc>
        <w:tc>
          <w:tcPr>
            <w:tcW w:w="1644" w:type="dxa"/>
          </w:tcPr>
          <w:p>
            <w:pPr>
              <w:pStyle w:val="0"/>
              <w:jc w:val="center"/>
            </w:pPr>
            <w:r>
              <w:rPr>
                <w:sz w:val="20"/>
              </w:rPr>
              <w:t xml:space="preserve">Задача (в соответствии с пунктом 11 раздела I "Информация о проекте" настоящей формы)</w:t>
            </w:r>
          </w:p>
        </w:tc>
        <w:tc>
          <w:tcPr>
            <w:tcW w:w="1587" w:type="dxa"/>
          </w:tcPr>
          <w:p>
            <w:pPr>
              <w:pStyle w:val="0"/>
              <w:jc w:val="center"/>
            </w:pPr>
            <w:r>
              <w:rPr>
                <w:sz w:val="20"/>
              </w:rPr>
              <w:t xml:space="preserve">Мероприятие</w:t>
            </w:r>
          </w:p>
        </w:tc>
        <w:tc>
          <w:tcPr>
            <w:tcW w:w="1928" w:type="dxa"/>
          </w:tcPr>
          <w:p>
            <w:pPr>
              <w:pStyle w:val="0"/>
              <w:jc w:val="center"/>
            </w:pPr>
            <w:r>
              <w:rPr>
                <w:sz w:val="20"/>
              </w:rPr>
              <w:t xml:space="preserve">Ответственный член команды проекта</w:t>
            </w:r>
          </w:p>
        </w:tc>
        <w:tc>
          <w:tcPr>
            <w:tcW w:w="1345" w:type="dxa"/>
          </w:tcPr>
          <w:p>
            <w:pPr>
              <w:pStyle w:val="0"/>
              <w:jc w:val="center"/>
            </w:pPr>
            <w:r>
              <w:rPr>
                <w:sz w:val="20"/>
              </w:rPr>
              <w:t xml:space="preserve">Дата начала</w:t>
            </w:r>
          </w:p>
        </w:tc>
        <w:tc>
          <w:tcPr>
            <w:tcW w:w="1619" w:type="dxa"/>
          </w:tcPr>
          <w:p>
            <w:pPr>
              <w:pStyle w:val="0"/>
              <w:jc w:val="center"/>
            </w:pPr>
            <w:r>
              <w:rPr>
                <w:sz w:val="20"/>
              </w:rPr>
              <w:t xml:space="preserve">Дата завершения</w:t>
            </w:r>
          </w:p>
        </w:tc>
        <w:tc>
          <w:tcPr>
            <w:tcW w:w="1701" w:type="dxa"/>
          </w:tcPr>
          <w:p>
            <w:pPr>
              <w:pStyle w:val="0"/>
              <w:jc w:val="center"/>
            </w:pPr>
            <w:r>
              <w:rPr>
                <w:sz w:val="20"/>
              </w:rPr>
              <w:t xml:space="preserve">Непосредственные результаты мероприятия</w:t>
            </w:r>
          </w:p>
        </w:tc>
        <w:tc>
          <w:tcPr>
            <w:tcW w:w="1531" w:type="dxa"/>
          </w:tcPr>
          <w:p>
            <w:pPr>
              <w:pStyle w:val="0"/>
              <w:jc w:val="center"/>
            </w:pPr>
            <w:r>
              <w:rPr>
                <w:sz w:val="20"/>
              </w:rPr>
              <w:t xml:space="preserve">Ожидаемые конечные результаты (эффекты)</w:t>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45" w:type="dxa"/>
          </w:tcPr>
          <w:p>
            <w:pPr>
              <w:pStyle w:val="0"/>
            </w:pPr>
            <w:r>
              <w:rPr>
                <w:sz w:val="20"/>
              </w:rPr>
            </w:r>
          </w:p>
        </w:tc>
        <w:tc>
          <w:tcPr>
            <w:tcW w:w="1619" w:type="dxa"/>
          </w:tcPr>
          <w:p>
            <w:pPr>
              <w:pStyle w:val="0"/>
            </w:pPr>
            <w:r>
              <w:rPr>
                <w:sz w:val="20"/>
              </w:rPr>
            </w:r>
          </w:p>
        </w:tc>
        <w:tc>
          <w:tcPr>
            <w:tcW w:w="1701" w:type="dxa"/>
          </w:tcPr>
          <w:p>
            <w:pPr>
              <w:pStyle w:val="0"/>
            </w:pPr>
            <w:r>
              <w:rPr>
                <w:sz w:val="20"/>
              </w:rPr>
            </w:r>
          </w:p>
        </w:tc>
        <w:tc>
          <w:tcPr>
            <w:tcW w:w="1531" w:type="dxa"/>
          </w:tcPr>
          <w:p>
            <w:pPr>
              <w:pStyle w:val="0"/>
            </w:pPr>
            <w:r>
              <w:rPr>
                <w:sz w:val="20"/>
              </w:rPr>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outlineLvl w:val="1"/>
        <w:jc w:val="center"/>
      </w:pPr>
      <w:r>
        <w:rPr>
          <w:sz w:val="20"/>
        </w:rPr>
        <w:t xml:space="preserve">VI. Бюджет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56"/>
        <w:gridCol w:w="1474"/>
        <w:gridCol w:w="1304"/>
        <w:gridCol w:w="2665"/>
      </w:tblGrid>
      <w:tr>
        <w:tc>
          <w:tcPr>
            <w:tcW w:w="2268" w:type="dxa"/>
          </w:tcPr>
          <w:p>
            <w:pPr>
              <w:pStyle w:val="0"/>
              <w:jc w:val="center"/>
            </w:pPr>
            <w:r>
              <w:rPr>
                <w:sz w:val="20"/>
              </w:rPr>
              <w:t xml:space="preserve">Наименование статьи (представленные статьи расходов являются примером для формирования структуры сметы и не носят обязательный характер)</w:t>
            </w:r>
          </w:p>
        </w:tc>
        <w:tc>
          <w:tcPr>
            <w:tcW w:w="1356" w:type="dxa"/>
          </w:tcPr>
          <w:p>
            <w:pPr>
              <w:pStyle w:val="0"/>
              <w:jc w:val="center"/>
            </w:pPr>
            <w:r>
              <w:rPr>
                <w:sz w:val="20"/>
              </w:rPr>
              <w:t xml:space="preserve">Общая стоимость (рублей)</w:t>
            </w:r>
          </w:p>
        </w:tc>
        <w:tc>
          <w:tcPr>
            <w:tcW w:w="1474" w:type="dxa"/>
          </w:tcPr>
          <w:p>
            <w:pPr>
              <w:pStyle w:val="0"/>
              <w:jc w:val="center"/>
            </w:pPr>
            <w:r>
              <w:rPr>
                <w:sz w:val="20"/>
              </w:rPr>
              <w:t xml:space="preserve">Софинансирование (если имеется) (рублей)</w:t>
            </w:r>
          </w:p>
        </w:tc>
        <w:tc>
          <w:tcPr>
            <w:tcW w:w="1304" w:type="dxa"/>
          </w:tcPr>
          <w:p>
            <w:pPr>
              <w:pStyle w:val="0"/>
              <w:jc w:val="center"/>
            </w:pPr>
            <w:r>
              <w:rPr>
                <w:sz w:val="20"/>
              </w:rPr>
              <w:t xml:space="preserve">Запрашиваемая сумма (рублей)</w:t>
            </w:r>
          </w:p>
        </w:tc>
        <w:tc>
          <w:tcPr>
            <w:tcW w:w="2665" w:type="dxa"/>
          </w:tcPr>
          <w:p>
            <w:pPr>
              <w:pStyle w:val="0"/>
              <w:jc w:val="center"/>
            </w:pPr>
            <w:r>
              <w:rPr>
                <w:sz w:val="20"/>
              </w:rPr>
              <w:t xml:space="preserve">Обоснование статьи (группы статей) с привязкой к пунктам календарного плана реализации проекта, калькуляция суммы статьи</w:t>
            </w:r>
          </w:p>
        </w:tc>
      </w:tr>
      <w:tr>
        <w:tc>
          <w:tcPr>
            <w:tcW w:w="2268" w:type="dxa"/>
          </w:tcPr>
          <w:p>
            <w:pPr>
              <w:pStyle w:val="0"/>
            </w:pPr>
            <w:r>
              <w:rPr>
                <w:sz w:val="20"/>
              </w:rPr>
              <w:t xml:space="preserve">1. Оплата труда и услуг</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1.1. Оплата труда штатных работников, включая НДФЛ</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должность</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должность</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должность</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1.2.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1.3. Страховые взносы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Страховые взносы с выплат штатным работникам</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Страховые взносы с выплат физическим лицам по гражданско-правовым договорам</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2. Командировочные расходы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3. Офисные расходы (аренда нежилого помещения, коммунальные услуги, услуги связи, услуги кредитных организаций,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4. Приобретение, аренда специализированного оборудования, инвентаря и сопутствующие расходы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5. Разработка и поддержка интернет-сайтов, электронных информационных систем и иные аналогичные расходы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6. Оплата юридических, информационных, консультационных услуг и иные аналогичные расходы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7. Расходы на проведение мероприятий</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8. Издательские, полиграфические и сопутствующие расходы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9. Прочие расходы</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2268" w:type="dxa"/>
          </w:tcPr>
          <w:p>
            <w:pPr>
              <w:pStyle w:val="0"/>
            </w:pPr>
            <w:r>
              <w:rPr>
                <w:sz w:val="20"/>
              </w:rPr>
              <w:t xml:space="preserve">ВСЕГО</w:t>
            </w:r>
          </w:p>
        </w:tc>
        <w:tc>
          <w:tcPr>
            <w:tcW w:w="1356"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    Настоящим подтверждаю:</w:t>
      </w:r>
    </w:p>
    <w:p>
      <w:pPr>
        <w:pStyle w:val="1"/>
        <w:jc w:val="both"/>
      </w:pPr>
      <w:r>
        <w:rPr>
          <w:sz w:val="20"/>
        </w:rPr>
        <w:t xml:space="preserve">    согласие  с  условиями </w:t>
      </w:r>
      <w:hyperlink w:history="0" w:anchor="P41" w:tooltip="ПОЛОЖЕНИЕ">
        <w:r>
          <w:rPr>
            <w:sz w:val="20"/>
            <w:color w:val="0000ff"/>
          </w:rPr>
          <w:t xml:space="preserve">Положения</w:t>
        </w:r>
      </w:hyperlink>
      <w:r>
        <w:rPr>
          <w:sz w:val="20"/>
        </w:rPr>
        <w:t xml:space="preserve"> о конкурсах целевых проектов социально</w:t>
      </w:r>
    </w:p>
    <w:p>
      <w:pPr>
        <w:pStyle w:val="1"/>
        <w:jc w:val="both"/>
      </w:pPr>
      <w:r>
        <w:rPr>
          <w:sz w:val="20"/>
        </w:rPr>
        <w:t xml:space="preserve">ориентированных   некоммерческих   организаций   и  порядке  предоставления</w:t>
      </w:r>
    </w:p>
    <w:p>
      <w:pPr>
        <w:pStyle w:val="1"/>
        <w:jc w:val="both"/>
      </w:pPr>
      <w:r>
        <w:rPr>
          <w:sz w:val="20"/>
        </w:rPr>
        <w:t xml:space="preserve">субсидий  из  областного  бюджета  социально ориентированным некоммерческим</w:t>
      </w:r>
    </w:p>
    <w:p>
      <w:pPr>
        <w:pStyle w:val="1"/>
        <w:jc w:val="both"/>
      </w:pPr>
      <w:r>
        <w:rPr>
          <w:sz w:val="20"/>
        </w:rPr>
        <w:t xml:space="preserve">организациям,   утвержденного  постановлением  Правительства  Архангельской</w:t>
      </w:r>
    </w:p>
    <w:p>
      <w:pPr>
        <w:pStyle w:val="1"/>
        <w:jc w:val="both"/>
      </w:pPr>
      <w:r>
        <w:rPr>
          <w:sz w:val="20"/>
        </w:rPr>
        <w:t xml:space="preserve">области от 20 сентября 2011 года N 334-пп;</w:t>
      </w:r>
    </w:p>
    <w:p>
      <w:pPr>
        <w:pStyle w:val="1"/>
        <w:jc w:val="both"/>
      </w:pPr>
      <w:r>
        <w:rPr>
          <w:sz w:val="20"/>
        </w:rPr>
        <w:t xml:space="preserve">    актуальность  и  достоверность  информации,  представленной  в  составе</w:t>
      </w:r>
    </w:p>
    <w:p>
      <w:pPr>
        <w:pStyle w:val="1"/>
        <w:jc w:val="both"/>
      </w:pPr>
      <w:r>
        <w:rPr>
          <w:sz w:val="20"/>
        </w:rPr>
        <w:t xml:space="preserve">настоящей информации о проекте;</w:t>
      </w:r>
    </w:p>
    <w:p>
      <w:pPr>
        <w:pStyle w:val="1"/>
        <w:jc w:val="both"/>
      </w:pPr>
      <w:r>
        <w:rPr>
          <w:sz w:val="20"/>
        </w:rPr>
        <w:t xml:space="preserve">    актуальность и подлинность сведений, представленных в составе настоящей</w:t>
      </w:r>
    </w:p>
    <w:p>
      <w:pPr>
        <w:pStyle w:val="1"/>
        <w:jc w:val="both"/>
      </w:pPr>
      <w:r>
        <w:rPr>
          <w:sz w:val="20"/>
        </w:rPr>
        <w:t xml:space="preserve">информации о проекте;</w:t>
      </w:r>
    </w:p>
    <w:p>
      <w:pPr>
        <w:pStyle w:val="1"/>
        <w:jc w:val="both"/>
      </w:pPr>
      <w:r>
        <w:rPr>
          <w:sz w:val="20"/>
        </w:rPr>
        <w:t xml:space="preserve">    отсутствие   в   представленном   на   конкурс   проекте   мероприятий,</w:t>
      </w:r>
    </w:p>
    <w:p>
      <w:pPr>
        <w:pStyle w:val="1"/>
        <w:jc w:val="both"/>
      </w:pPr>
      <w:r>
        <w:rPr>
          <w:sz w:val="20"/>
        </w:rPr>
        <w:t xml:space="preserve">осуществление   которых  нарушает  требования  законодательства  Российской</w:t>
      </w:r>
    </w:p>
    <w:p>
      <w:pPr>
        <w:pStyle w:val="1"/>
        <w:jc w:val="both"/>
      </w:pPr>
      <w:r>
        <w:rPr>
          <w:sz w:val="20"/>
        </w:rPr>
        <w:t xml:space="preserve">Федерации и законодательства Архангельской области;</w:t>
      </w:r>
    </w:p>
    <w:p>
      <w:pPr>
        <w:pStyle w:val="1"/>
        <w:jc w:val="both"/>
      </w:pPr>
      <w:r>
        <w:rPr>
          <w:sz w:val="20"/>
        </w:rPr>
        <w:t xml:space="preserve">    отсутствие в настоящей форме информации, использование которой нарушает</w:t>
      </w:r>
    </w:p>
    <w:p>
      <w:pPr>
        <w:pStyle w:val="1"/>
        <w:jc w:val="both"/>
      </w:pPr>
      <w:r>
        <w:rPr>
          <w:sz w:val="20"/>
        </w:rPr>
        <w:t xml:space="preserve">требования   законодательства   Российской   Федерации  и  законодательства</w:t>
      </w:r>
    </w:p>
    <w:p>
      <w:pPr>
        <w:pStyle w:val="1"/>
        <w:jc w:val="both"/>
      </w:pPr>
      <w:r>
        <w:rPr>
          <w:sz w:val="20"/>
        </w:rPr>
        <w:t xml:space="preserve">Архангельской области;</w:t>
      </w:r>
    </w:p>
    <w:p>
      <w:pPr>
        <w:pStyle w:val="1"/>
        <w:jc w:val="both"/>
      </w:pPr>
      <w:r>
        <w:rPr>
          <w:sz w:val="20"/>
        </w:rPr>
        <w:t xml:space="preserve">    ненахождение  в  процессе реорганизации (за исключением реорганизации в</w:t>
      </w:r>
    </w:p>
    <w:p>
      <w:pPr>
        <w:pStyle w:val="1"/>
        <w:jc w:val="both"/>
      </w:pPr>
      <w:r>
        <w:rPr>
          <w:sz w:val="20"/>
        </w:rPr>
        <w:t xml:space="preserve">форме  присоединения к социально ориентированной некоммерческой организации</w:t>
      </w:r>
    </w:p>
    <w:p>
      <w:pPr>
        <w:pStyle w:val="1"/>
        <w:jc w:val="both"/>
      </w:pPr>
      <w:r>
        <w:rPr>
          <w:sz w:val="20"/>
        </w:rPr>
        <w:t xml:space="preserve">-  заявителю  другого  юридического лица), ликвидации, отсутствие введенной</w:t>
      </w:r>
    </w:p>
    <w:p>
      <w:pPr>
        <w:pStyle w:val="1"/>
        <w:jc w:val="both"/>
      </w:pPr>
      <w:r>
        <w:rPr>
          <w:sz w:val="20"/>
        </w:rPr>
        <w:t xml:space="preserve">процедуры   банкротства,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отсутствие в составе учредителей организации политических партий;</w:t>
      </w:r>
    </w:p>
    <w:p>
      <w:pPr>
        <w:pStyle w:val="1"/>
        <w:jc w:val="both"/>
      </w:pPr>
      <w:r>
        <w:rPr>
          <w:sz w:val="20"/>
        </w:rPr>
        <w:t xml:space="preserve">    отсутствие   упоминания   наименования  политических  партий  в  уставе</w:t>
      </w:r>
    </w:p>
    <w:p>
      <w:pPr>
        <w:pStyle w:val="1"/>
        <w:jc w:val="both"/>
      </w:pPr>
      <w:r>
        <w:rPr>
          <w:sz w:val="20"/>
        </w:rPr>
        <w:t xml:space="preserve">организации;</w:t>
      </w:r>
    </w:p>
    <w:p>
      <w:pPr>
        <w:pStyle w:val="1"/>
        <w:jc w:val="both"/>
      </w:pPr>
      <w:r>
        <w:rPr>
          <w:sz w:val="20"/>
        </w:rPr>
        <w:t xml:space="preserve">    отсутствие  фактов  передачи  организацией  пожертвований  политическим</w:t>
      </w:r>
    </w:p>
    <w:p>
      <w:pPr>
        <w:pStyle w:val="1"/>
        <w:jc w:val="both"/>
      </w:pPr>
      <w:r>
        <w:rPr>
          <w:sz w:val="20"/>
        </w:rPr>
        <w:t xml:space="preserve">партиям или их региональным отделениям;</w:t>
      </w:r>
    </w:p>
    <w:p>
      <w:pPr>
        <w:pStyle w:val="1"/>
        <w:jc w:val="both"/>
      </w:pPr>
      <w:r>
        <w:rPr>
          <w:sz w:val="20"/>
        </w:rPr>
        <w:t xml:space="preserve">    отсутствие  у  организации  фактов нецелевого использования субсидии из</w:t>
      </w:r>
    </w:p>
    <w:p>
      <w:pPr>
        <w:pStyle w:val="1"/>
        <w:jc w:val="both"/>
      </w:pPr>
      <w:r>
        <w:rPr>
          <w:sz w:val="20"/>
        </w:rPr>
        <w:t xml:space="preserve">федерального   бюджета,   областного   бюджета  или  местного  бюджета  (за</w:t>
      </w:r>
    </w:p>
    <w:p>
      <w:pPr>
        <w:pStyle w:val="1"/>
        <w:jc w:val="both"/>
      </w:pPr>
      <w:r>
        <w:rPr>
          <w:sz w:val="20"/>
        </w:rPr>
        <w:t xml:space="preserve">исключением   случая,  если  заявитель  обжалует  наличие  таких  фактов  в</w:t>
      </w:r>
    </w:p>
    <w:p>
      <w:pPr>
        <w:pStyle w:val="1"/>
        <w:jc w:val="both"/>
      </w:pPr>
      <w:r>
        <w:rPr>
          <w:sz w:val="20"/>
        </w:rPr>
        <w:t xml:space="preserve">соответствии  с  законодательством  Российской Федерации и решение по такой</w:t>
      </w:r>
    </w:p>
    <w:p>
      <w:pPr>
        <w:pStyle w:val="1"/>
        <w:jc w:val="both"/>
      </w:pPr>
      <w:r>
        <w:rPr>
          <w:sz w:val="20"/>
        </w:rPr>
        <w:t xml:space="preserve">жалобе на день рассмотрения конкурсной документации не принято);</w:t>
      </w:r>
    </w:p>
    <w:p>
      <w:pPr>
        <w:pStyle w:val="1"/>
        <w:jc w:val="both"/>
      </w:pPr>
      <w:r>
        <w:rPr>
          <w:sz w:val="20"/>
        </w:rPr>
        <w:t xml:space="preserve">    отсутствие   неисполненной   обязанности  по  уплате  налогов,  сборов,</w:t>
      </w:r>
    </w:p>
    <w:p>
      <w:pPr>
        <w:pStyle w:val="1"/>
        <w:jc w:val="both"/>
      </w:pPr>
      <w:r>
        <w:rPr>
          <w:sz w:val="20"/>
        </w:rPr>
        <w:t xml:space="preserve">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________________________   ___________   __________________________________</w:t>
      </w:r>
    </w:p>
    <w:p>
      <w:pPr>
        <w:pStyle w:val="1"/>
        <w:jc w:val="both"/>
      </w:pPr>
      <w:r>
        <w:rPr>
          <w:sz w:val="20"/>
        </w:rPr>
        <w:t xml:space="preserve">(должность, официальное     (подпись)                 (Ф.И.О.)</w:t>
      </w:r>
    </w:p>
    <w:p>
      <w:pPr>
        <w:pStyle w:val="1"/>
        <w:jc w:val="both"/>
      </w:pPr>
      <w:r>
        <w:rPr>
          <w:sz w:val="20"/>
        </w:rPr>
        <w:t xml:space="preserve">наименование организации)</w:t>
      </w:r>
    </w:p>
    <w:p>
      <w:pPr>
        <w:pStyle w:val="1"/>
        <w:jc w:val="both"/>
      </w:pPr>
      <w:r>
        <w:rPr>
          <w:sz w:val="20"/>
        </w:rPr>
      </w:r>
    </w:p>
    <w:p>
      <w:pPr>
        <w:pStyle w:val="1"/>
        <w:jc w:val="both"/>
      </w:pPr>
      <w:r>
        <w:rPr>
          <w:sz w:val="20"/>
        </w:rPr>
        <w:t xml:space="preserve">"___" __________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t xml:space="preserve">Приложение N 2</w:t>
      </w:r>
    </w:p>
    <w:p>
      <w:pPr>
        <w:pStyle w:val="0"/>
        <w:jc w:val="right"/>
      </w:pPr>
      <w:r>
        <w:rPr>
          <w:sz w:val="20"/>
        </w:rPr>
        <w:t xml:space="preserve">к Положению о конкурсах целевых проектов</w:t>
      </w:r>
    </w:p>
    <w:p>
      <w:pPr>
        <w:pStyle w:val="0"/>
        <w:jc w:val="right"/>
      </w:pPr>
      <w:r>
        <w:rPr>
          <w:sz w:val="20"/>
        </w:rPr>
        <w:t xml:space="preserve">социально ориентированных некоммерческих</w:t>
      </w:r>
    </w:p>
    <w:p>
      <w:pPr>
        <w:pStyle w:val="0"/>
        <w:jc w:val="right"/>
      </w:pPr>
      <w:r>
        <w:rPr>
          <w:sz w:val="20"/>
        </w:rPr>
        <w:t xml:space="preserve">организаций и порядке предоставления</w:t>
      </w:r>
    </w:p>
    <w:p>
      <w:pPr>
        <w:pStyle w:val="0"/>
        <w:jc w:val="right"/>
      </w:pPr>
      <w:r>
        <w:rPr>
          <w:sz w:val="20"/>
        </w:rPr>
        <w:t xml:space="preserve">субсидий из областного бюджета социально</w:t>
      </w:r>
    </w:p>
    <w:p>
      <w:pPr>
        <w:pStyle w:val="0"/>
        <w:jc w:val="right"/>
      </w:pPr>
      <w:r>
        <w:rPr>
          <w:sz w:val="20"/>
        </w:rPr>
        <w:t xml:space="preserve">ориентированным некоммерческим организациям</w:t>
      </w:r>
    </w:p>
    <w:p>
      <w:pPr>
        <w:pStyle w:val="0"/>
        <w:jc w:val="both"/>
      </w:pPr>
      <w:r>
        <w:rPr>
          <w:sz w:val="20"/>
        </w:rPr>
      </w:r>
    </w:p>
    <w:bookmarkStart w:id="1084" w:name="P1084"/>
    <w:bookmarkEnd w:id="1084"/>
    <w:p>
      <w:pPr>
        <w:pStyle w:val="2"/>
        <w:jc w:val="center"/>
      </w:pPr>
      <w:r>
        <w:rPr>
          <w:sz w:val="20"/>
        </w:rPr>
        <w:t xml:space="preserve">КРИТЕРИИ</w:t>
      </w:r>
    </w:p>
    <w:p>
      <w:pPr>
        <w:pStyle w:val="2"/>
        <w:jc w:val="center"/>
      </w:pPr>
      <w:r>
        <w:rPr>
          <w:sz w:val="20"/>
        </w:rPr>
        <w:t xml:space="preserve">оценки конкурсных документаций, поступивших на конкурсы</w:t>
      </w:r>
    </w:p>
    <w:p>
      <w:pPr>
        <w:pStyle w:val="2"/>
        <w:jc w:val="center"/>
      </w:pPr>
      <w:r>
        <w:rPr>
          <w:sz w:val="20"/>
        </w:rPr>
        <w:t xml:space="preserve">целевых проектов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97" w:tooltip="Постановление Правительства Архангельской области от 23.06.2020 N 366-пп &quot;О внесении изменений в Положение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23.06.2020 N 366-пп)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9 - 10</w:t>
            </w:r>
          </w:p>
        </w:tc>
        <w:tc>
          <w:tcPr>
            <w:tcW w:w="8107"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w:t>
            </w:r>
          </w:p>
          <w:p>
            <w:pPr>
              <w:pStyle w:val="0"/>
            </w:pPr>
            <w:r>
              <w:rPr>
                <w:sz w:val="20"/>
              </w:rPr>
              <w:t xml:space="preserve">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в полной мере на решение именно тех проблем, которые обозначены как значимые;</w:t>
            </w:r>
          </w:p>
          <w:p>
            <w:pPr>
              <w:pStyle w:val="0"/>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направлениям конкурса (в том числе другим, помимо указанного в качестве направления, по которому подана конкурсная документация)</w:t>
            </w:r>
          </w:p>
        </w:tc>
      </w:tr>
      <w:tr>
        <w:tc>
          <w:tcPr>
            <w:tcW w:w="907" w:type="dxa"/>
          </w:tcPr>
          <w:p>
            <w:pPr>
              <w:pStyle w:val="0"/>
              <w:jc w:val="center"/>
            </w:pPr>
            <w:r>
              <w:rPr>
                <w:sz w:val="20"/>
              </w:rPr>
              <w:t xml:space="preserve">6 - 8</w:t>
            </w:r>
          </w:p>
        </w:tc>
        <w:tc>
          <w:tcPr>
            <w:tcW w:w="8107" w:type="dxa"/>
          </w:tcPr>
          <w:p>
            <w:pPr>
              <w:pStyle w:val="0"/>
            </w:pPr>
            <w:r>
              <w:rPr>
                <w:sz w:val="20"/>
              </w:rPr>
              <w:t xml:space="preserve">Актуальность и социальная значимость проекта в целом доказаны, однако имеются несущественные замечания:</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3 - 5</w:t>
            </w:r>
          </w:p>
        </w:tc>
        <w:tc>
          <w:tcPr>
            <w:tcW w:w="8107"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конкурсной документации;</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конкурсным направлением;</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9 - 10</w:t>
            </w:r>
          </w:p>
        </w:tc>
        <w:tc>
          <w:tcPr>
            <w:tcW w:w="8107" w:type="dxa"/>
          </w:tcPr>
          <w:p>
            <w:pPr>
              <w:pStyle w:val="0"/>
            </w:pPr>
            <w:r>
              <w:rPr>
                <w:sz w:val="20"/>
              </w:rPr>
              <w:t xml:space="preserve">Проект полностью соответствует данному критерию:</w:t>
            </w:r>
          </w:p>
          <w:p>
            <w:pPr>
              <w:pStyle w:val="0"/>
            </w:pPr>
            <w:r>
              <w:rPr>
                <w:sz w:val="20"/>
              </w:rPr>
              <w:t xml:space="preserve">все разделы конкурсной документации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907" w:type="dxa"/>
          </w:tcPr>
          <w:p>
            <w:pPr>
              <w:pStyle w:val="0"/>
              <w:jc w:val="center"/>
            </w:pPr>
            <w:r>
              <w:rPr>
                <w:sz w:val="20"/>
              </w:rPr>
              <w:t xml:space="preserve">6 - 8</w:t>
            </w:r>
          </w:p>
        </w:tc>
        <w:tc>
          <w:tcPr>
            <w:tcW w:w="8107" w:type="dxa"/>
          </w:tcPr>
          <w:p>
            <w:pPr>
              <w:pStyle w:val="0"/>
            </w:pPr>
            <w:r>
              <w:rPr>
                <w:sz w:val="20"/>
              </w:rPr>
              <w:t xml:space="preserve">По данному критерию проект в целом проработан, однако имеются несущественные замечания:</w:t>
            </w:r>
          </w:p>
          <w:p>
            <w:pPr>
              <w:pStyle w:val="0"/>
            </w:pPr>
            <w:r>
              <w:rPr>
                <w:sz w:val="20"/>
              </w:rPr>
              <w:t xml:space="preserve">все разделы конкурсной документации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907" w:type="dxa"/>
          </w:tcPr>
          <w:p>
            <w:pPr>
              <w:pStyle w:val="0"/>
              <w:jc w:val="center"/>
            </w:pPr>
            <w:r>
              <w:rPr>
                <w:sz w:val="20"/>
              </w:rPr>
              <w:t xml:space="preserve">3 - 5</w:t>
            </w:r>
          </w:p>
        </w:tc>
        <w:tc>
          <w:tcPr>
            <w:tcW w:w="8107" w:type="dxa"/>
          </w:tcPr>
          <w:p>
            <w:pPr>
              <w:pStyle w:val="0"/>
            </w:pPr>
            <w:r>
              <w:rPr>
                <w:sz w:val="20"/>
              </w:rPr>
              <w:t xml:space="preserve">Проект по данному критерию проработан недостаточно, имеются замечания, которые необходимо устранить:</w:t>
            </w:r>
          </w:p>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Проект не соответствует данному критерию:</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9 - 10</w:t>
            </w:r>
          </w:p>
        </w:tc>
        <w:tc>
          <w:tcPr>
            <w:tcW w:w="8107" w:type="dxa"/>
          </w:tcPr>
          <w:p>
            <w:pPr>
              <w:pStyle w:val="0"/>
            </w:pPr>
            <w:r>
              <w:rPr>
                <w:sz w:val="20"/>
              </w:rPr>
              <w:t xml:space="preserve">Проект является инновационным, уникальным:</w:t>
            </w:r>
          </w:p>
          <w:p>
            <w:pPr>
              <w:pStyle w:val="0"/>
            </w:pPr>
            <w:r>
              <w:rPr>
                <w:sz w:val="20"/>
              </w:rPr>
              <w:t xml:space="preserve">проект преимущественно направлен на внедрение новых или значительно улучшенных практик и методов в деятельность организации и (или) ее партнеров, что позволит существенно улучшить такую деятельность</w:t>
            </w:r>
          </w:p>
        </w:tc>
      </w:tr>
      <w:tr>
        <w:tc>
          <w:tcPr>
            <w:tcW w:w="907" w:type="dxa"/>
          </w:tcPr>
          <w:p>
            <w:pPr>
              <w:pStyle w:val="0"/>
              <w:jc w:val="center"/>
            </w:pPr>
            <w:r>
              <w:rPr>
                <w:sz w:val="20"/>
              </w:rPr>
              <w:t xml:space="preserve">6 - 8</w:t>
            </w:r>
          </w:p>
        </w:tc>
        <w:tc>
          <w:tcPr>
            <w:tcW w:w="8107" w:type="dxa"/>
          </w:tcPr>
          <w:p>
            <w:pPr>
              <w:pStyle w:val="0"/>
            </w:pPr>
            <w:r>
              <w:rPr>
                <w:sz w:val="20"/>
              </w:rPr>
              <w:t xml:space="preserve">Проект имеет признаки инновационности, уникальности, но эти признаки несущественно влияют на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осуществляют организация и (или) ее партнеры (например, отсутствует описание конкретных результатов внедрения инноваций);</w:t>
            </w:r>
          </w:p>
          <w:p>
            <w:pPr>
              <w:pStyle w:val="0"/>
            </w:pPr>
            <w:r>
              <w:rPr>
                <w:sz w:val="20"/>
              </w:rPr>
              <w:t xml:space="preserve">у организации есть ресурсы и опыт, чтобы успешно внедрить описанные инновации;</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3 - 5</w:t>
            </w:r>
          </w:p>
        </w:tc>
        <w:tc>
          <w:tcPr>
            <w:tcW w:w="8107"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конкурсной документации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Проект не является инновационным, уникальным:</w:t>
            </w:r>
          </w:p>
          <w:p>
            <w:pPr>
              <w:pStyle w:val="0"/>
            </w:pPr>
            <w:r>
              <w:rPr>
                <w:sz w:val="20"/>
              </w:rPr>
              <w:t xml:space="preserve">проект является продолжением уже осуществляемой (ранее осуществлявшейся) деятельности организации;</w:t>
            </w:r>
          </w:p>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tcW w:w="907" w:type="dxa"/>
          </w:tcPr>
          <w:p>
            <w:pPr>
              <w:pStyle w:val="0"/>
              <w:jc w:val="center"/>
            </w:pPr>
            <w:r>
              <w:rPr>
                <w:sz w:val="20"/>
              </w:rPr>
              <w:t xml:space="preserve">9 - 10</w:t>
            </w:r>
          </w:p>
        </w:tc>
        <w:tc>
          <w:tcPr>
            <w:tcW w:w="8107" w:type="dxa"/>
          </w:tcPr>
          <w:p>
            <w:pPr>
              <w:pStyle w:val="0"/>
            </w:pPr>
            <w:r>
              <w:rPr>
                <w:sz w:val="20"/>
              </w:rPr>
              <w:t xml:space="preserve">Данный критерий отлично выражен в конкурсной документации:</w:t>
            </w:r>
          </w:p>
          <w:p>
            <w:pPr>
              <w:pStyle w:val="0"/>
            </w:pPr>
            <w:r>
              <w:rPr>
                <w:sz w:val="20"/>
              </w:rPr>
              <w:t xml:space="preserve">в конкурсной документации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907" w:type="dxa"/>
          </w:tcPr>
          <w:p>
            <w:pPr>
              <w:pStyle w:val="0"/>
              <w:jc w:val="center"/>
            </w:pPr>
            <w:r>
              <w:rPr>
                <w:sz w:val="20"/>
              </w:rPr>
              <w:t xml:space="preserve">6 - 8</w:t>
            </w:r>
          </w:p>
        </w:tc>
        <w:tc>
          <w:tcPr>
            <w:tcW w:w="8107" w:type="dxa"/>
          </w:tcPr>
          <w:p>
            <w:pPr>
              <w:pStyle w:val="0"/>
            </w:pPr>
            <w:r>
              <w:rPr>
                <w:sz w:val="20"/>
              </w:rPr>
              <w:t xml:space="preserve">Данный критерий хорошо выражен в заявке:</w:t>
            </w:r>
          </w:p>
          <w:p>
            <w:pPr>
              <w:pStyle w:val="0"/>
            </w:pPr>
            <w:r>
              <w:rPr>
                <w:sz w:val="20"/>
              </w:rPr>
              <w:t xml:space="preserve">в конкурсной документации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907" w:type="dxa"/>
          </w:tcPr>
          <w:p>
            <w:pPr>
              <w:pStyle w:val="0"/>
              <w:jc w:val="center"/>
            </w:pPr>
            <w:r>
              <w:rPr>
                <w:sz w:val="20"/>
              </w:rPr>
              <w:t xml:space="preserve">3 - 5</w:t>
            </w:r>
          </w:p>
        </w:tc>
        <w:tc>
          <w:tcPr>
            <w:tcW w:w="8107" w:type="dxa"/>
          </w:tcPr>
          <w:p>
            <w:pPr>
              <w:pStyle w:val="0"/>
            </w:pPr>
            <w:r>
              <w:rPr>
                <w:sz w:val="20"/>
              </w:rPr>
              <w:t xml:space="preserve">Данный критерий удовлетворительно выражен в заявке:</w:t>
            </w:r>
          </w:p>
          <w:p>
            <w:pPr>
              <w:pStyle w:val="0"/>
            </w:pPr>
            <w:r>
              <w:rPr>
                <w:sz w:val="20"/>
              </w:rPr>
              <w:t xml:space="preserve">в конкурсной документации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предпринимательской;</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5. Реалистичность бюджета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tcW w:w="907" w:type="dxa"/>
          </w:tcPr>
          <w:p>
            <w:pPr>
              <w:pStyle w:val="0"/>
              <w:jc w:val="center"/>
            </w:pPr>
            <w:r>
              <w:rPr>
                <w:sz w:val="20"/>
              </w:rPr>
              <w:t xml:space="preserve">9 - 10</w:t>
            </w:r>
          </w:p>
        </w:tc>
        <w:tc>
          <w:tcPr>
            <w:tcW w:w="8107" w:type="dxa"/>
          </w:tcPr>
          <w:p>
            <w:pPr>
              <w:pStyle w:val="0"/>
              <w:jc w:val="both"/>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реалистичны и обоснованны;</w:t>
            </w:r>
          </w:p>
          <w:p>
            <w:pPr>
              <w:pStyle w:val="0"/>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r>
      <w:tr>
        <w:tc>
          <w:tcPr>
            <w:tcW w:w="907" w:type="dxa"/>
          </w:tcPr>
          <w:p>
            <w:pPr>
              <w:pStyle w:val="0"/>
              <w:jc w:val="center"/>
            </w:pPr>
            <w:r>
              <w:rPr>
                <w:sz w:val="20"/>
              </w:rPr>
              <w:t xml:space="preserve">6 - 8</w:t>
            </w:r>
          </w:p>
        </w:tc>
        <w:tc>
          <w:tcPr>
            <w:tcW w:w="8107" w:type="dxa"/>
          </w:tcPr>
          <w:p>
            <w:pPr>
              <w:pStyle w:val="0"/>
            </w:pPr>
            <w:r>
              <w:rPr>
                <w:sz w:val="20"/>
              </w:rPr>
              <w:t xml:space="preserve">Проект в целом соответствует данному критерию, однако имеются несущественные замечания:</w:t>
            </w:r>
          </w:p>
          <w:p>
            <w:pPr>
              <w:pStyle w:val="0"/>
            </w:pPr>
            <w:r>
              <w:rPr>
                <w:sz w:val="20"/>
              </w:rPr>
              <w:t xml:space="preserve">все планируемые расходы реалистичны, следуют из задач, мероприятий и обоснованны, вместе с тем из комментариев к некоторым расходам невозможно точно определить их состав (детализацию);</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3 - 5</w:t>
            </w:r>
          </w:p>
        </w:tc>
        <w:tc>
          <w:tcPr>
            <w:tcW w:w="8107" w:type="dxa"/>
          </w:tcPr>
          <w:p>
            <w:pPr>
              <w:pStyle w:val="0"/>
            </w:pPr>
            <w:r>
              <w:rPr>
                <w:sz w:val="20"/>
              </w:rPr>
              <w:t xml:space="preserve">Проект в целом соответствует данному критерию, однако имеются замечания, которые необходимо устранить:</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jc w:val="both"/>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в его бюджете;</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6.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tcW w:w="907" w:type="dxa"/>
          </w:tcPr>
          <w:p>
            <w:pPr>
              <w:pStyle w:val="0"/>
              <w:jc w:val="center"/>
            </w:pPr>
            <w:r>
              <w:rPr>
                <w:sz w:val="20"/>
              </w:rPr>
              <w:t xml:space="preserve">9 - 10</w:t>
            </w:r>
          </w:p>
        </w:tc>
        <w:tc>
          <w:tcPr>
            <w:tcW w:w="8107"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r>
      <w:tr>
        <w:tc>
          <w:tcPr>
            <w:tcW w:w="907" w:type="dxa"/>
          </w:tcPr>
          <w:p>
            <w:pPr>
              <w:pStyle w:val="0"/>
              <w:jc w:val="center"/>
            </w:pPr>
            <w:r>
              <w:rPr>
                <w:sz w:val="20"/>
              </w:rPr>
              <w:t xml:space="preserve">6 - 8</w:t>
            </w:r>
          </w:p>
        </w:tc>
        <w:tc>
          <w:tcPr>
            <w:tcW w:w="8107"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реализации проекта в сроки, установленные календарным планом;</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3 - 5</w:t>
            </w:r>
          </w:p>
        </w:tc>
        <w:tc>
          <w:tcPr>
            <w:tcW w:w="8107"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ресурса в информационно-телекоммуникационной сети "Интернет", который планируется создать или развивать в рамках реализации проекта;</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tcW w:w="907" w:type="dxa"/>
          </w:tcPr>
          <w:p>
            <w:pPr>
              <w:pStyle w:val="0"/>
              <w:jc w:val="center"/>
            </w:pPr>
            <w:r>
              <w:rPr>
                <w:sz w:val="20"/>
              </w:rPr>
              <w:t xml:space="preserve">9 - 10</w:t>
            </w:r>
          </w:p>
        </w:tc>
        <w:tc>
          <w:tcPr>
            <w:tcW w:w="8107"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50 процентов бюджета проекта:</w:t>
            </w:r>
          </w:p>
          <w:p>
            <w:pPr>
              <w:pStyle w:val="0"/>
            </w:pPr>
            <w:r>
              <w:rPr>
                <w:sz w:val="20"/>
              </w:rPr>
              <w:t xml:space="preserve">организация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50 процентов бюджета проекта (не суммы субсидии, а именно всего бюджета проекта), при этом такой уровень корректно рассчитан (например, стоимость пользования имеющимися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организацией представлено четкое видение дальнейшего развития деятельности по проекту и использования его результатов после завершения поддержки за счет средств субсидии</w:t>
            </w:r>
          </w:p>
        </w:tc>
      </w:tr>
      <w:tr>
        <w:tc>
          <w:tcPr>
            <w:tcW w:w="907" w:type="dxa"/>
          </w:tcPr>
          <w:p>
            <w:pPr>
              <w:pStyle w:val="0"/>
              <w:jc w:val="center"/>
            </w:pPr>
            <w:r>
              <w:rPr>
                <w:sz w:val="20"/>
              </w:rPr>
              <w:t xml:space="preserve">6 - 8</w:t>
            </w:r>
          </w:p>
        </w:tc>
        <w:tc>
          <w:tcPr>
            <w:tcW w:w="8107"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25 до 50 процентов бюджета проекта:</w:t>
            </w:r>
          </w:p>
          <w:p>
            <w:pPr>
              <w:pStyle w:val="0"/>
            </w:pPr>
            <w:r>
              <w:rPr>
                <w:sz w:val="20"/>
              </w:rPr>
              <w:t xml:space="preserve">организация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pPr>
              <w:pStyle w:val="0"/>
            </w:pPr>
            <w:r>
              <w:rPr>
                <w:sz w:val="20"/>
              </w:rPr>
              <w:t xml:space="preserve">уровень собственного вклада и дополнительных ресурсов составляет от 25 до 50 процентов бюджета проекта, при этом он в целом корректно рассчитан;</w:t>
            </w:r>
          </w:p>
          <w:p>
            <w:pPr>
              <w:pStyle w:val="0"/>
            </w:pPr>
            <w:r>
              <w:rPr>
                <w:sz w:val="20"/>
              </w:rPr>
              <w:t xml:space="preserve">в конкурсной документации в целом описаны механизмы дальнейшего развития проекта, источники ресурсного обеспечения после завершения поддержки за счет средств субсидии,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907" w:type="dxa"/>
          </w:tcPr>
          <w:p>
            <w:pPr>
              <w:pStyle w:val="0"/>
              <w:jc w:val="center"/>
            </w:pPr>
            <w:r>
              <w:rPr>
                <w:sz w:val="20"/>
              </w:rPr>
              <w:t xml:space="preserve">3 - 5</w:t>
            </w:r>
          </w:p>
        </w:tc>
        <w:tc>
          <w:tcPr>
            <w:tcW w:w="8107" w:type="dxa"/>
          </w:tcPr>
          <w:p>
            <w:pPr>
              <w:pStyle w:val="0"/>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pPr>
            <w:r>
              <w:rPr>
                <w:sz w:val="20"/>
              </w:rPr>
              <w:t xml:space="preserve">уровень собственного вклада и дополнительных ресурсов составляет от 10 до 25 процентов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уровень собственного вклада и дополнительных ресурсов составляет менее 10 процентов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поддержки за счет средств субсидии;</w:t>
            </w:r>
          </w:p>
          <w:p>
            <w:pPr>
              <w:pStyle w:val="0"/>
            </w:pPr>
            <w:r>
              <w:rPr>
                <w:sz w:val="20"/>
              </w:rPr>
              <w:t xml:space="preserve">имеются другие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8. Опыт организации по успешной реализации программ, проектов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tcW w:w="907" w:type="dxa"/>
          </w:tcPr>
          <w:p>
            <w:pPr>
              <w:pStyle w:val="0"/>
              <w:jc w:val="center"/>
            </w:pPr>
            <w:r>
              <w:rPr>
                <w:sz w:val="20"/>
              </w:rPr>
              <w:t xml:space="preserve">9 - 10</w:t>
            </w:r>
          </w:p>
        </w:tc>
        <w:tc>
          <w:tcPr>
            <w:tcW w:w="8107" w:type="dxa"/>
          </w:tcPr>
          <w:p>
            <w:pPr>
              <w:pStyle w:val="0"/>
            </w:pPr>
            <w:r>
              <w:rPr>
                <w:sz w:val="20"/>
              </w:rPr>
              <w:t xml:space="preserve">У организации отличный опыт проектной работы по выбранному конкурсному направлению:</w:t>
            </w:r>
          </w:p>
          <w:p>
            <w:pPr>
              <w:pStyle w:val="0"/>
            </w:pPr>
            <w:r>
              <w:rPr>
                <w:sz w:val="20"/>
              </w:rPr>
              <w:t xml:space="preserve">организация имеет опыт устойчивой активной деятельности по выбранному конкурсному направлению на протяжении более пяти лет;</w:t>
            </w:r>
          </w:p>
          <w:p>
            <w:pPr>
              <w:pStyle w:val="0"/>
            </w:pPr>
            <w:r>
              <w:rPr>
                <w:sz w:val="20"/>
              </w:rPr>
              <w:t xml:space="preserve">в конкурсной документации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проектов по выбранному конкурсному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907" w:type="dxa"/>
          </w:tcPr>
          <w:p>
            <w:pPr>
              <w:pStyle w:val="0"/>
              <w:jc w:val="center"/>
            </w:pPr>
            <w:r>
              <w:rPr>
                <w:sz w:val="20"/>
              </w:rPr>
              <w:t xml:space="preserve">6 - 8</w:t>
            </w:r>
          </w:p>
        </w:tc>
        <w:tc>
          <w:tcPr>
            <w:tcW w:w="8107" w:type="dxa"/>
          </w:tcPr>
          <w:p>
            <w:pPr>
              <w:pStyle w:val="0"/>
            </w:pPr>
            <w:r>
              <w:rPr>
                <w:sz w:val="20"/>
              </w:rPr>
              <w:t xml:space="preserve">У организации хороший опыт проектной работы по выбранному конкурсному направлению:</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конкурсному направлению (по масштабу и количеству мероприятий);</w:t>
            </w:r>
          </w:p>
          <w:p>
            <w:pPr>
              <w:pStyle w:val="0"/>
            </w:pPr>
            <w:r>
              <w:rPr>
                <w:sz w:val="20"/>
              </w:rPr>
              <w:t xml:space="preserve">в конкурсной документации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в информационно- телекоммуникационной сети "Интернет";</w:t>
            </w:r>
          </w:p>
          <w:p>
            <w:pPr>
              <w:pStyle w:val="0"/>
            </w:pPr>
            <w:r>
              <w:rPr>
                <w:sz w:val="20"/>
              </w:rPr>
              <w:t xml:space="preserve">организация имеет опыт активной деятельности на протяжении более трех лет либо имеет опыт работы менее трех лет, но создана гражданами, имеющими значительный опыт аналогичной деятельности</w:t>
            </w:r>
          </w:p>
        </w:tc>
      </w:tr>
      <w:tr>
        <w:tc>
          <w:tcPr>
            <w:tcW w:w="907" w:type="dxa"/>
          </w:tcPr>
          <w:p>
            <w:pPr>
              <w:pStyle w:val="0"/>
              <w:jc w:val="center"/>
            </w:pPr>
            <w:r>
              <w:rPr>
                <w:sz w:val="20"/>
              </w:rPr>
              <w:t xml:space="preserve">3 - 5</w:t>
            </w:r>
          </w:p>
        </w:tc>
        <w:tc>
          <w:tcPr>
            <w:tcW w:w="8107" w:type="dxa"/>
          </w:tcPr>
          <w:p>
            <w:pPr>
              <w:pStyle w:val="0"/>
            </w:pPr>
            <w:r>
              <w:rPr>
                <w:sz w:val="20"/>
              </w:rPr>
              <w:t xml:space="preserve">У организации удовлетворительный опыт проектной работы по выбранному конкурсному направлению:</w:t>
            </w:r>
          </w:p>
          <w:p>
            <w:pPr>
              <w:pStyle w:val="0"/>
            </w:pPr>
            <w:r>
              <w:rPr>
                <w:sz w:val="20"/>
              </w:rPr>
              <w:t xml:space="preserve">в конкурсной документации приведено описание собственного опыта организации по реализации программ, проектов по выбранному конкурсному направлению, но оно не позволяет сделать однозначный вывод о системном и устойчивом характере такой работы в течение трех лет или с момента создания организации (если она существует меньше трех лет) и наличии положительных результатов;</w:t>
            </w:r>
          </w:p>
          <w:p>
            <w:pPr>
              <w:pStyle w:val="0"/>
            </w:pPr>
            <w:r>
              <w:rPr>
                <w:sz w:val="20"/>
              </w:rPr>
              <w:t xml:space="preserve">организация имеет опыт реализации менее масштабных проектов по выбранному конкурсному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организация имеет опыт управления с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У организации практически отсутствует опыт работы по выбранному конкурсному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конкурсной документации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основной профиль деятельности организации не соответствует выбранному конкурсному направлению;</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9 - 10</w:t>
            </w:r>
          </w:p>
        </w:tc>
        <w:tc>
          <w:tcPr>
            <w:tcW w:w="8107" w:type="dxa"/>
          </w:tcPr>
          <w:p>
            <w:pPr>
              <w:pStyle w:val="0"/>
            </w:pPr>
            <w:r>
              <w:rPr>
                <w:sz w:val="20"/>
              </w:rPr>
              <w:t xml:space="preserve">Данный критерий отлично выражен в заявке:</w:t>
            </w:r>
          </w:p>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в конкурсной документации доказана возможность каждого члена указанной в заявке команды качественно работать над проектом на условиях, в порядке и сроки, установленные календарным планом и бюджетом проекта, без существенных замен в ходе проекта</w:t>
            </w:r>
          </w:p>
        </w:tc>
      </w:tr>
      <w:tr>
        <w:tc>
          <w:tcPr>
            <w:tcW w:w="907" w:type="dxa"/>
          </w:tcPr>
          <w:p>
            <w:pPr>
              <w:pStyle w:val="0"/>
              <w:jc w:val="center"/>
            </w:pPr>
            <w:r>
              <w:rPr>
                <w:sz w:val="20"/>
              </w:rPr>
              <w:t xml:space="preserve">6 - 8</w:t>
            </w:r>
          </w:p>
        </w:tc>
        <w:tc>
          <w:tcPr>
            <w:tcW w:w="8107" w:type="dxa"/>
          </w:tcPr>
          <w:p>
            <w:pPr>
              <w:pStyle w:val="0"/>
            </w:pPr>
            <w:r>
              <w:rPr>
                <w:sz w:val="20"/>
              </w:rPr>
              <w:t xml:space="preserve">Данный критерий хорошо выражен в заявке:</w:t>
            </w:r>
          </w:p>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3 - 5</w:t>
            </w:r>
          </w:p>
        </w:tc>
        <w:tc>
          <w:tcPr>
            <w:tcW w:w="8107" w:type="dxa"/>
          </w:tcPr>
          <w:p>
            <w:pPr>
              <w:pStyle w:val="0"/>
            </w:pPr>
            <w:r>
              <w:rPr>
                <w:sz w:val="20"/>
              </w:rPr>
              <w:t xml:space="preserve">Данный критерий удовлетворительно выражен в заявке:</w:t>
            </w:r>
          </w:p>
          <w:p>
            <w:pPr>
              <w:pStyle w:val="0"/>
            </w:pPr>
            <w:r>
              <w:rPr>
                <w:sz w:val="20"/>
              </w:rPr>
              <w:t xml:space="preserve">в конкурсной документации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Количество баллов</w:t>
            </w:r>
          </w:p>
        </w:tc>
        <w:tc>
          <w:tcPr>
            <w:tcW w:w="8107" w:type="dxa"/>
          </w:tcPr>
          <w:p>
            <w:pPr>
              <w:pStyle w:val="0"/>
              <w:jc w:val="center"/>
            </w:pPr>
            <w:r>
              <w:rPr>
                <w:sz w:val="20"/>
              </w:rPr>
              <w:t xml:space="preserve">Степень соответствия конкурсной документации критерию оценки</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tcW w:w="907" w:type="dxa"/>
          </w:tcPr>
          <w:p>
            <w:pPr>
              <w:pStyle w:val="0"/>
              <w:jc w:val="center"/>
            </w:pPr>
            <w:r>
              <w:rPr>
                <w:sz w:val="20"/>
              </w:rPr>
              <w:t xml:space="preserve">9 - 10</w:t>
            </w:r>
          </w:p>
        </w:tc>
        <w:tc>
          <w:tcPr>
            <w:tcW w:w="8107"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организации легко найти в информационно-телекоммуникационной сети "Интернет" с помощью поисковых запросов;</w:t>
            </w:r>
          </w:p>
          <w:p>
            <w:pPr>
              <w:pStyle w:val="0"/>
            </w:pPr>
            <w:r>
              <w:rPr>
                <w:sz w:val="20"/>
              </w:rPr>
              <w:t xml:space="preserve">деятельность организации систематически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r>
      <w:tr>
        <w:tc>
          <w:tcPr>
            <w:tcW w:w="907" w:type="dxa"/>
          </w:tcPr>
          <w:p>
            <w:pPr>
              <w:pStyle w:val="0"/>
              <w:jc w:val="center"/>
            </w:pPr>
            <w:r>
              <w:rPr>
                <w:sz w:val="20"/>
              </w:rPr>
              <w:t xml:space="preserve">6 - 8</w:t>
            </w:r>
          </w:p>
        </w:tc>
        <w:tc>
          <w:tcPr>
            <w:tcW w:w="8107" w:type="dxa"/>
          </w:tcPr>
          <w:p>
            <w:pPr>
              <w:pStyle w:val="0"/>
            </w:pPr>
            <w:r>
              <w:rPr>
                <w:sz w:val="20"/>
              </w:rPr>
              <w:t xml:space="preserve">Данный критерий хорошо выражен в заявке:</w:t>
            </w:r>
          </w:p>
          <w:p>
            <w:pPr>
              <w:pStyle w:val="0"/>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деятельность организации периодически освещается в средствах массовой информации;</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3 - 5</w:t>
            </w:r>
          </w:p>
        </w:tc>
        <w:tc>
          <w:tcPr>
            <w:tcW w:w="8107"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организации мало освещается в средствах массовой информации и в информационно-телекоммуникационной сети "Интернет"; у организации есть сайт и (или) страница (группа) в социальной сети в информационно-телекоммуникационной сети "Интернет", которые содержат неактуальную (устаревшую) информацию;</w:t>
            </w:r>
          </w:p>
          <w:p>
            <w:pPr>
              <w:pStyle w:val="0"/>
            </w:pPr>
            <w:r>
              <w:rPr>
                <w:sz w:val="20"/>
              </w:rPr>
              <w:t xml:space="preserve">отчеты о деятельности организации отсутствуют в открытом доступе;</w:t>
            </w:r>
          </w:p>
          <w:p>
            <w:pPr>
              <w:pStyle w:val="0"/>
            </w:pPr>
            <w:r>
              <w:rPr>
                <w:sz w:val="20"/>
              </w:rPr>
              <w:t xml:space="preserve">имеются другие замечания члена конкурсной комиссии (с комментарием)</w:t>
            </w:r>
          </w:p>
        </w:tc>
      </w:tr>
      <w:tr>
        <w:tc>
          <w:tcPr>
            <w:tcW w:w="907" w:type="dxa"/>
          </w:tcPr>
          <w:p>
            <w:pPr>
              <w:pStyle w:val="0"/>
              <w:jc w:val="center"/>
            </w:pPr>
            <w:r>
              <w:rPr>
                <w:sz w:val="20"/>
              </w:rPr>
              <w:t xml:space="preserve">0 - 2</w:t>
            </w:r>
          </w:p>
        </w:tc>
        <w:tc>
          <w:tcPr>
            <w:tcW w:w="8107"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организации практически отсутствует в информационно-телекоммуникационной сети "Интернет";</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20.09.2011 N 334-пп</w:t>
            <w:br/>
            <w:t>(ред. от 09.08.2023)</w:t>
            <w:br/>
            <w:t>"Об утверждении Положения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20.09.2011 N 334-пп</w:t>
            <w:br/>
            <w:t>(ред. от 09.08.2023)</w:t>
            <w:br/>
            <w:t>"Об утверждении Положения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E45F37E33E4969DF968E84D14A981A98CE2D2CD5780E09675017EA55FE9E89AE86DB46C3D51EF525D0AB082C61664F78485751DB6E923B73E3076FQ7N" TargetMode = "External"/>
	<Relationship Id="rId8" Type="http://schemas.openxmlformats.org/officeDocument/2006/relationships/hyperlink" Target="consultantplus://offline/ref=28E45F37E33E4969DF968E84D14A981A98CE2D2CD4760302665017EA55FE9E89AE86DB46C3D51EF525D0AB082C61664F78485751DB6E923B73E3076FQ7N" TargetMode = "External"/>
	<Relationship Id="rId9" Type="http://schemas.openxmlformats.org/officeDocument/2006/relationships/hyperlink" Target="consultantplus://offline/ref=28E45F37E33E4969DF968E84D14A981A98CE2D2CD7720B09645017EA55FE9E89AE86DB46C3D51EF525D0AB082C61664F78485751DB6E923B73E3076FQ7N" TargetMode = "External"/>
	<Relationship Id="rId10" Type="http://schemas.openxmlformats.org/officeDocument/2006/relationships/hyperlink" Target="consultantplus://offline/ref=28E45F37E33E4969DF968E84D14A981A98CE2D2CD77409076E5017EA55FE9E89AE86DB46C3D51EF525D0AF0E2C61664F78485751DB6E923B73E3076FQ7N" TargetMode = "External"/>
	<Relationship Id="rId11" Type="http://schemas.openxmlformats.org/officeDocument/2006/relationships/hyperlink" Target="consultantplus://offline/ref=28E45F37E33E4969DF968E84D14A981A98CE2D2CD7750D04635017EA55FE9E89AE86DB46C3D51EF525D0AA0A2C61664F78485751DB6E923B73E3076FQ7N" TargetMode = "External"/>
	<Relationship Id="rId12" Type="http://schemas.openxmlformats.org/officeDocument/2006/relationships/hyperlink" Target="consultantplus://offline/ref=28E45F37E33E4969DF968E84D14A981A98CE2D2CD7770F036E5017EA55FE9E89AE86DB46C3D51EF525D0AB082C61664F78485751DB6E923B73E3076FQ7N" TargetMode = "External"/>
	<Relationship Id="rId13" Type="http://schemas.openxmlformats.org/officeDocument/2006/relationships/hyperlink" Target="consultantplus://offline/ref=28E45F37E33E4969DF968E84D14A981A98CE2D2CD6750A02635017EA55FE9E89AE86DB46C3D51EF525D0AA0D2C61664F78485751DB6E923B73E3076FQ7N" TargetMode = "External"/>
	<Relationship Id="rId14" Type="http://schemas.openxmlformats.org/officeDocument/2006/relationships/hyperlink" Target="consultantplus://offline/ref=28E45F37E33E4969DF968E84D14A981A98CE2D2CD9700A05625017EA55FE9E89AE86DB46C3D51EF525D0AB082C61664F78485751DB6E923B73E3076FQ7N" TargetMode = "External"/>
	<Relationship Id="rId15" Type="http://schemas.openxmlformats.org/officeDocument/2006/relationships/hyperlink" Target="consultantplus://offline/ref=28E45F37E33E4969DF968E84D14A981A98CE2D2CD9750A05625017EA55FE9E89AE86DB46C3D51EF525D0AB082C61664F78485751DB6E923B73E3076FQ7N" TargetMode = "External"/>
	<Relationship Id="rId16" Type="http://schemas.openxmlformats.org/officeDocument/2006/relationships/hyperlink" Target="consultantplus://offline/ref=28E45F37E33E4969DF968E84D14A981A98CE2D2CD9770209645017EA55FE9E89AE86DB46C3D51EF525D0AB082C61664F78485751DB6E923B73E3076FQ7N" TargetMode = "External"/>
	<Relationship Id="rId17" Type="http://schemas.openxmlformats.org/officeDocument/2006/relationships/hyperlink" Target="consultantplus://offline/ref=28E45F37E33E4969DF968E84D14A981A98CE2D2CD9790B07665017EA55FE9E89AE86DB46C3D51EF525D0A90C2C61664F78485751DB6E923B73E3076FQ7N" TargetMode = "External"/>
	<Relationship Id="rId18" Type="http://schemas.openxmlformats.org/officeDocument/2006/relationships/hyperlink" Target="consultantplus://offline/ref=28E45F37E33E4969DF968E84D14A981A98CE2D2CD8700B09615017EA55FE9E89AE86DB46C3D51EF525D0AB082C61664F78485751DB6E923B73E3076FQ7N" TargetMode = "External"/>
	<Relationship Id="rId19" Type="http://schemas.openxmlformats.org/officeDocument/2006/relationships/hyperlink" Target="consultantplus://offline/ref=28E45F37E33E4969DF968E84D14A981A98CE2D2CD87109016E5017EA55FE9E89AE86DB46C3D51EF525D0AA0D2C61664F78485751DB6E923B73E3076FQ7N" TargetMode = "External"/>
	<Relationship Id="rId20" Type="http://schemas.openxmlformats.org/officeDocument/2006/relationships/hyperlink" Target="consultantplus://offline/ref=28E45F37E33E4969DF968E84D14A981A98CE2D2CD87103096F5017EA55FE9E89AE86DB46C3D51EF525D0AA0D2C61664F78485751DB6E923B73E3076FQ7N" TargetMode = "External"/>
	<Relationship Id="rId21" Type="http://schemas.openxmlformats.org/officeDocument/2006/relationships/hyperlink" Target="consultantplus://offline/ref=28E45F37E33E4969DF968E84D14A981A98CE2D2CD8720304675017EA55FE9E89AE86DB46C3D51EF525D0AB082C61664F78485751DB6E923B73E3076FQ7N" TargetMode = "External"/>
	<Relationship Id="rId22" Type="http://schemas.openxmlformats.org/officeDocument/2006/relationships/hyperlink" Target="consultantplus://offline/ref=28E45F37E33E4969DF968E84D14A981A98CE2D2CD8740806675017EA55FE9E89AE86DB46C3D51EF525D0AB082C61664F78485751DB6E923B73E3076FQ7N" TargetMode = "External"/>
	<Relationship Id="rId23" Type="http://schemas.openxmlformats.org/officeDocument/2006/relationships/hyperlink" Target="consultantplus://offline/ref=28E45F37E33E4969DF968E84D14A981A98CE2D2CD8770F076F5017EA55FE9E89AE86DB46C3D51EF525D0AA0C2C61664F78485751DB6E923B73E3076FQ7N" TargetMode = "External"/>
	<Relationship Id="rId24" Type="http://schemas.openxmlformats.org/officeDocument/2006/relationships/hyperlink" Target="consultantplus://offline/ref=28E45F37E33E4969DF968E84D14A981A98CE2D2CD0700B07675C4AE05DA7928BA9898451C49C12F425D0AB0D223E635A69105855C37192246FE105F665QBN" TargetMode = "External"/>
	<Relationship Id="rId25" Type="http://schemas.openxmlformats.org/officeDocument/2006/relationships/hyperlink" Target="consultantplus://offline/ref=28E45F37E33E4969DF968E84D14A981A98CE2D2CD0700C00655C4AE05DA7928BA9898451C49C12F425D0AB0C273E635A69105855C37192246FE105F665QBN" TargetMode = "External"/>
	<Relationship Id="rId26" Type="http://schemas.openxmlformats.org/officeDocument/2006/relationships/hyperlink" Target="consultantplus://offline/ref=28E45F37E33E4969DF968E84D14A981A98CE2D2CD0700D0660584AE05DA7928BA9898451C49C12F425D0AB09273E635A69105855C37192246FE105F665QBN" TargetMode = "External"/>
	<Relationship Id="rId27" Type="http://schemas.openxmlformats.org/officeDocument/2006/relationships/hyperlink" Target="consultantplus://offline/ref=28E45F37E33E4969DF968E84D14A981A98CE2D2CD0700302675E4AE05DA7928BA9898451C49C12F425D0AB0D223E635A69105855C37192246FE105F665QBN" TargetMode = "External"/>
	<Relationship Id="rId28" Type="http://schemas.openxmlformats.org/officeDocument/2006/relationships/hyperlink" Target="consultantplus://offline/ref=28E45F37E33E4969DF968E84D14A981A98CE2D2CD0710B0063594AE05DA7928BA9898451C49C12F425D0AB0D223E635A69105855C37192246FE105F665QBN" TargetMode = "External"/>
	<Relationship Id="rId29" Type="http://schemas.openxmlformats.org/officeDocument/2006/relationships/hyperlink" Target="consultantplus://offline/ref=28E45F37E33E4969DF968E84D14A981A98CE2D2CD0710801605F4AE05DA7928BA9898451C49C12F425D0AB0D2F3E635A69105855C37192246FE105F665QBN" TargetMode = "External"/>
	<Relationship Id="rId30" Type="http://schemas.openxmlformats.org/officeDocument/2006/relationships/hyperlink" Target="consultantplus://offline/ref=28E45F37E33E4969DF968E84D14A981A98CE2D2CD0710809635E4AE05DA7928BA9898451C49C12F425D0AB09213E635A69105855C37192246FE105F665QBN" TargetMode = "External"/>
	<Relationship Id="rId31" Type="http://schemas.openxmlformats.org/officeDocument/2006/relationships/hyperlink" Target="consultantplus://offline/ref=28E45F37E33E4969DF968E84D14A981A98CE2D2CD0710E0164534AE05DA7928BA9898451C49C12F425D0AB092E3E635A69105855C37192246FE105F665QBN" TargetMode = "External"/>
	<Relationship Id="rId32" Type="http://schemas.openxmlformats.org/officeDocument/2006/relationships/hyperlink" Target="consultantplus://offline/ref=28E45F37E33E4969DF968E84D14A981A98CE2D2CD0710D05665F4AE05DA7928BA9898451C49C12F425D0AB0D223E635A69105855C37192246FE105F665QBN" TargetMode = "External"/>
	<Relationship Id="rId33" Type="http://schemas.openxmlformats.org/officeDocument/2006/relationships/hyperlink" Target="consultantplus://offline/ref=28E45F37E33E4969DF968E84D14A981A98CE2D2CD0720E07625B4AE05DA7928BA9898451C49C12F425D0AB0F243E635A69105855C37192246FE105F665QBN" TargetMode = "External"/>
	<Relationship Id="rId34" Type="http://schemas.openxmlformats.org/officeDocument/2006/relationships/hyperlink" Target="consultantplus://offline/ref=28E45F37E33E4969DF968E84D14A981A98CE2D2CD07309036E5D4AE05DA7928BA9898451C49C12F425D0AB0C273E635A69105855C37192246FE105F665QBN" TargetMode = "External"/>
	<Relationship Id="rId35" Type="http://schemas.openxmlformats.org/officeDocument/2006/relationships/hyperlink" Target="consultantplus://offline/ref=28E45F37E33E4969DF969089C726C6169FC37221D97501563B0F4CB702F794DEE9C9820487DB1BF624DBFF5C63603A092B5B5456DB6D932767Q2N" TargetMode = "External"/>
	<Relationship Id="rId36" Type="http://schemas.openxmlformats.org/officeDocument/2006/relationships/hyperlink" Target="consultantplus://offline/ref=28E45F37E33E4969DF969089C726C6169FC07022D07601563B0F4CB702F794DEE9C9820484DC14A17494FE002533290A2C5B5757C766QCN" TargetMode = "External"/>
	<Relationship Id="rId37" Type="http://schemas.openxmlformats.org/officeDocument/2006/relationships/hyperlink" Target="consultantplus://offline/ref=28E45F37E33E4969DF969089C726C61698C67025D27301563B0F4CB702F794DEE9C9820487D81FF425DBFF5C63603A092B5B5456DB6D932767Q2N" TargetMode = "External"/>
	<Relationship Id="rId38" Type="http://schemas.openxmlformats.org/officeDocument/2006/relationships/hyperlink" Target="consultantplus://offline/ref=28E45F37E33E4969DF969089C726C6169FC67622D97101563B0F4CB702F794DEFBC9DA0885DE01F424CEA90D2563Q6N" TargetMode = "External"/>
	<Relationship Id="rId39" Type="http://schemas.openxmlformats.org/officeDocument/2006/relationships/hyperlink" Target="consultantplus://offline/ref=28E45F37E33E4969DF968E84D14A981A98CE2D2CD0720F05665B4AE05DA7928BA9898451C49C12F425D0AA0C223E635A69105855C37192246FE105F665QBN" TargetMode = "External"/>
	<Relationship Id="rId40" Type="http://schemas.openxmlformats.org/officeDocument/2006/relationships/hyperlink" Target="consultantplus://offline/ref=28E45F37E33E4969DF968E84D14A981A98CE2D2CD0720F05665B4AE05DA7928BA9898451C49C12F425D0AA0F253E635A69105855C37192246FE105F665QBN" TargetMode = "External"/>
	<Relationship Id="rId41" Type="http://schemas.openxmlformats.org/officeDocument/2006/relationships/hyperlink" Target="consultantplus://offline/ref=28E45F37E33E4969DF968E84D14A981A98CE2D2CD9770209645017EA55FE9E89AE86DB46C3D51EF525D0AA0D2C61664F78485751DB6E923B73E3076FQ7N" TargetMode = "External"/>
	<Relationship Id="rId42" Type="http://schemas.openxmlformats.org/officeDocument/2006/relationships/hyperlink" Target="consultantplus://offline/ref=28E45F37E33E4969DF968E84D14A981A98CE2D2CD0710D05665F4AE05DA7928BA9898451C49C12F425D0AB0C273E635A69105855C37192246FE105F665QBN" TargetMode = "External"/>
	<Relationship Id="rId43" Type="http://schemas.openxmlformats.org/officeDocument/2006/relationships/hyperlink" Target="consultantplus://offline/ref=28E45F37E33E4969DF968E84D14A981A98CE2D2CD9700A05625017EA55FE9E89AE86DB46C3D51EF525D0AA0D2C61664F78485751DB6E923B73E3076FQ7N" TargetMode = "External"/>
	<Relationship Id="rId44" Type="http://schemas.openxmlformats.org/officeDocument/2006/relationships/hyperlink" Target="consultantplus://offline/ref=28E45F37E33E4969DF968E84D14A981A98CE2D2CD9750A05625017EA55FE9E89AE86DB46C3D51EF525D0AA0C2C61664F78485751DB6E923B73E3076FQ7N" TargetMode = "External"/>
	<Relationship Id="rId45" Type="http://schemas.openxmlformats.org/officeDocument/2006/relationships/hyperlink" Target="consultantplus://offline/ref=28E45F37E33E4969DF968E84D14A981A98CE2D2CD9770209645017EA55FE9E89AE86DB46C3D51EF525D0AA0F2C61664F78485751DB6E923B73E3076FQ7N" TargetMode = "External"/>
	<Relationship Id="rId46" Type="http://schemas.openxmlformats.org/officeDocument/2006/relationships/hyperlink" Target="consultantplus://offline/ref=28E45F37E33E4969DF968E84D14A981A98CE2D2CD9790B07665017EA55FE9E89AE86DB46C3D51EF525D0A90C2C61664F78485751DB6E923B73E3076FQ7N" TargetMode = "External"/>
	<Relationship Id="rId47" Type="http://schemas.openxmlformats.org/officeDocument/2006/relationships/hyperlink" Target="consultantplus://offline/ref=28E45F37E33E4969DF968E84D14A981A98CE2D2CD8700B09615017EA55FE9E89AE86DB46C3D51EF525D0AB082C61664F78485751DB6E923B73E3076FQ7N" TargetMode = "External"/>
	<Relationship Id="rId48" Type="http://schemas.openxmlformats.org/officeDocument/2006/relationships/hyperlink" Target="consultantplus://offline/ref=28E45F37E33E4969DF968E84D14A981A98CE2D2CD87109016E5017EA55FE9E89AE86DB46C3D51EF525D0AA0D2C61664F78485751DB6E923B73E3076FQ7N" TargetMode = "External"/>
	<Relationship Id="rId49" Type="http://schemas.openxmlformats.org/officeDocument/2006/relationships/hyperlink" Target="consultantplus://offline/ref=28E45F37E33E4969DF968E84D14A981A98CE2D2CD87103096F5017EA55FE9E89AE86DB46C3D51EF525D0AA0D2C61664F78485751DB6E923B73E3076FQ7N" TargetMode = "External"/>
	<Relationship Id="rId50" Type="http://schemas.openxmlformats.org/officeDocument/2006/relationships/hyperlink" Target="consultantplus://offline/ref=28E45F37E33E4969DF968E84D14A981A98CE2D2CD8720304675017EA55FE9E89AE86DB46C3D51EF525D0AB082C61664F78485751DB6E923B73E3076FQ7N" TargetMode = "External"/>
	<Relationship Id="rId51" Type="http://schemas.openxmlformats.org/officeDocument/2006/relationships/hyperlink" Target="consultantplus://offline/ref=28E45F37E33E4969DF968E84D14A981A98CE2D2CD8740806675017EA55FE9E89AE86DB46C3D51EF525D0AB082C61664F78485751DB6E923B73E3076FQ7N" TargetMode = "External"/>
	<Relationship Id="rId52" Type="http://schemas.openxmlformats.org/officeDocument/2006/relationships/hyperlink" Target="consultantplus://offline/ref=28E45F37E33E4969DF968E84D14A981A98CE2D2CD8770F076F5017EA55FE9E89AE86DB46C3D51EF525D0AA0C2C61664F78485751DB6E923B73E3076FQ7N" TargetMode = "External"/>
	<Relationship Id="rId53" Type="http://schemas.openxmlformats.org/officeDocument/2006/relationships/hyperlink" Target="consultantplus://offline/ref=28E45F37E33E4969DF968E84D14A981A98CE2D2CD0700B07675C4AE05DA7928BA9898451C49C12F425D0AB0D223E635A69105855C37192246FE105F665QBN" TargetMode = "External"/>
	<Relationship Id="rId54" Type="http://schemas.openxmlformats.org/officeDocument/2006/relationships/hyperlink" Target="consultantplus://offline/ref=28E45F37E33E4969DF968E84D14A981A98CE2D2CD0700C00655C4AE05DA7928BA9898451C49C12F425D0AB0C273E635A69105855C37192246FE105F665QBN" TargetMode = "External"/>
	<Relationship Id="rId55" Type="http://schemas.openxmlformats.org/officeDocument/2006/relationships/hyperlink" Target="consultantplus://offline/ref=28E45F37E33E4969DF968E84D14A981A98CE2D2CD0700D0660584AE05DA7928BA9898451C49C12F425D0AB09273E635A69105855C37192246FE105F665QBN" TargetMode = "External"/>
	<Relationship Id="rId56" Type="http://schemas.openxmlformats.org/officeDocument/2006/relationships/hyperlink" Target="consultantplus://offline/ref=28E45F37E33E4969DF968E84D14A981A98CE2D2CD0700302675E4AE05DA7928BA9898451C49C12F425D0AB0D223E635A69105855C37192246FE105F665QBN" TargetMode = "External"/>
	<Relationship Id="rId57" Type="http://schemas.openxmlformats.org/officeDocument/2006/relationships/hyperlink" Target="consultantplus://offline/ref=28E45F37E33E4969DF968E84D14A981A98CE2D2CD0710B0063594AE05DA7928BA9898451C49C12F425D0AB0D223E635A69105855C37192246FE105F665QBN" TargetMode = "External"/>
	<Relationship Id="rId58" Type="http://schemas.openxmlformats.org/officeDocument/2006/relationships/hyperlink" Target="consultantplus://offline/ref=28E45F37E33E4969DF968E84D14A981A98CE2D2CD0710801605F4AE05DA7928BA9898451C49C12F425D0AB0D2F3E635A69105855C37192246FE105F665QBN" TargetMode = "External"/>
	<Relationship Id="rId59" Type="http://schemas.openxmlformats.org/officeDocument/2006/relationships/hyperlink" Target="consultantplus://offline/ref=28E45F37E33E4969DF968E84D14A981A98CE2D2CD0710809635E4AE05DA7928BA9898451C49C12F425D0AB09213E635A69105855C37192246FE105F665QBN" TargetMode = "External"/>
	<Relationship Id="rId60" Type="http://schemas.openxmlformats.org/officeDocument/2006/relationships/hyperlink" Target="consultantplus://offline/ref=28E45F37E33E4969DF968E84D14A981A98CE2D2CD0710E0164534AE05DA7928BA9898451C49C12F425D0AB092E3E635A69105855C37192246FE105F665QBN" TargetMode = "External"/>
	<Relationship Id="rId61" Type="http://schemas.openxmlformats.org/officeDocument/2006/relationships/hyperlink" Target="consultantplus://offline/ref=28E45F37E33E4969DF968E84D14A981A98CE2D2CD0710D05665F4AE05DA7928BA9898451C49C12F425D0AB0C263E635A69105855C37192246FE105F665QBN" TargetMode = "External"/>
	<Relationship Id="rId62" Type="http://schemas.openxmlformats.org/officeDocument/2006/relationships/hyperlink" Target="consultantplus://offline/ref=28E45F37E33E4969DF968E84D14A981A98CE2D2CD0720E07625B4AE05DA7928BA9898451C49C12F425D0AB0F243E635A69105855C37192246FE105F665QBN" TargetMode = "External"/>
	<Relationship Id="rId63" Type="http://schemas.openxmlformats.org/officeDocument/2006/relationships/hyperlink" Target="consultantplus://offline/ref=28E45F37E33E4969DF968E84D14A981A98CE2D2CD07309036E5D4AE05DA7928BA9898451C49C12F425D0AB0C273E635A69105855C37192246FE105F665QBN" TargetMode = "External"/>
	<Relationship Id="rId64" Type="http://schemas.openxmlformats.org/officeDocument/2006/relationships/hyperlink" Target="consultantplus://offline/ref=28E45F37E33E4969DF969089C726C6169FC37221D97501563B0F4CB702F794DEE9C9820487DB1BF624DBFF5C63603A092B5B5456DB6D932767Q2N" TargetMode = "External"/>
	<Relationship Id="rId65" Type="http://schemas.openxmlformats.org/officeDocument/2006/relationships/hyperlink" Target="consultantplus://offline/ref=28E45F37E33E4969DF969089C726C6169FC07022D07601563B0F4CB702F794DEE9C9820484DC14A17494FE002533290A2C5B5757C766QCN" TargetMode = "External"/>
	<Relationship Id="rId66" Type="http://schemas.openxmlformats.org/officeDocument/2006/relationships/hyperlink" Target="consultantplus://offline/ref=28E45F37E33E4969DF969089C726C61698C67025D27301563B0F4CB702F794DEE9C9820487D81FF425DBFF5C63603A092B5B5456DB6D932767Q2N" TargetMode = "External"/>
	<Relationship Id="rId67" Type="http://schemas.openxmlformats.org/officeDocument/2006/relationships/hyperlink" Target="consultantplus://offline/ref=28E45F37E33E4969DF969089C726C6169FC67622D97101563B0F4CB702F794DEFBC9DA0885DE01F424CEA90D2563Q6N" TargetMode = "External"/>
	<Relationship Id="rId68" Type="http://schemas.openxmlformats.org/officeDocument/2006/relationships/hyperlink" Target="consultantplus://offline/ref=28E45F37E33E4969DF968E84D14A981A98CE2D2CD0720F05665B4AE05DA7928BA9898451C49C12F425D0AA0C223E635A69105855C37192246FE105F665QBN" TargetMode = "External"/>
	<Relationship Id="rId69" Type="http://schemas.openxmlformats.org/officeDocument/2006/relationships/hyperlink" Target="consultantplus://offline/ref=28E45F37E33E4969DF968E84D14A981A98CE2D2CD0720F05665B4AE05DA7928BA9898451C49C12F425D0AA0F253E635A69105855C37192246FE105F665QBN" TargetMode = "External"/>
	<Relationship Id="rId70" Type="http://schemas.openxmlformats.org/officeDocument/2006/relationships/hyperlink" Target="consultantplus://offline/ref=28E45F37E33E4969DF968E84D14A981A98CE2D2CD9770209645017EA55FE9E89AE86DB46C3D51EF525D0AA0E2C61664F78485751DB6E923B73E3076FQ7N" TargetMode = "External"/>
	<Relationship Id="rId71" Type="http://schemas.openxmlformats.org/officeDocument/2006/relationships/hyperlink" Target="consultantplus://offline/ref=28E45F37E33E4969DF968E84D14A981A98CE2D2CD0700C00655C4AE05DA7928BA9898451C49C12F425D0AB0C263E635A69105855C37192246FE105F665QBN" TargetMode = "External"/>
	<Relationship Id="rId72" Type="http://schemas.openxmlformats.org/officeDocument/2006/relationships/hyperlink" Target="consultantplus://offline/ref=28E45F37E33E4969DF968E84D14A981A98CE2D2CD0710D05665F4AE05DA7928BA9898451C49C12F425D0AB0C243E635A69105855C37192246FE105F665QBN" TargetMode = "External"/>
	<Relationship Id="rId73" Type="http://schemas.openxmlformats.org/officeDocument/2006/relationships/hyperlink" Target="consultantplus://offline/ref=28E45F37E33E4969DF968E84D14A981A98CE2D2CD0700C00655C4AE05DA7928BA9898451C49C12F425D0AB0C243E635A69105855C37192246FE105F665QBN" TargetMode = "External"/>
	<Relationship Id="rId74" Type="http://schemas.openxmlformats.org/officeDocument/2006/relationships/hyperlink" Target="consultantplus://offline/ref=28E45F37E33E4969DF968E84D14A981A98CE2D2CD0730904665A4AE05DA7928BA9898451C49C12F421D4AE0C203E635A69105855C37192246FE105F665QBN" TargetMode = "External"/>
	<Relationship Id="rId75" Type="http://schemas.openxmlformats.org/officeDocument/2006/relationships/hyperlink" Target="consultantplus://offline/ref=28E45F37E33E4969DF968E84D14A981A98CE2D2CD0700C00655C4AE05DA7928BA9898451C49C12F425D0AB0C223E635A69105855C37192246FE105F665QBN" TargetMode = "External"/>
	<Relationship Id="rId76" Type="http://schemas.openxmlformats.org/officeDocument/2006/relationships/hyperlink" Target="consultantplus://offline/ref=28E45F37E33E4969DF968E84D14A981A98CE2D2CD0730908635A4AE05DA7928BA9898451C49C12F725D0AF09273E635A69105855C37192246FE105F665QBN" TargetMode = "External"/>
	<Relationship Id="rId77" Type="http://schemas.openxmlformats.org/officeDocument/2006/relationships/hyperlink" Target="consultantplus://offline/ref=28E45F37E33E4969DF968E84D14A981A98CE2D2CD0700C00655C4AE05DA7928BA9898451C49C12F425D0AB0C213E635A69105855C37192246FE105F665QBN" TargetMode = "External"/>
	<Relationship Id="rId78" Type="http://schemas.openxmlformats.org/officeDocument/2006/relationships/hyperlink" Target="consultantplus://offline/ref=28E45F37E33E4969DF968E84D14A981A98CE2D2CD0730901605F4AE05DA7928BA9898451C49C12F421D9AE09243E635A69105855C37192246FE105F665QBN" TargetMode = "External"/>
	<Relationship Id="rId79" Type="http://schemas.openxmlformats.org/officeDocument/2006/relationships/hyperlink" Target="consultantplus://offline/ref=28E45F37E33E4969DF968E84D14A981A98CE2D2CD0700C00655C4AE05DA7928BA9898451C49C12F425D0AB0C203E635A69105855C37192246FE105F665QBN" TargetMode = "External"/>
	<Relationship Id="rId80" Type="http://schemas.openxmlformats.org/officeDocument/2006/relationships/hyperlink" Target="consultantplus://offline/ref=28E45F37E33E4969DF968E84D14A981A98CE2D2CD0730E02635B4AE05DA7928BA9898451C49C12F425D0AB0D2E3E635A69105855C37192246FE105F665QBN" TargetMode = "External"/>
	<Relationship Id="rId81" Type="http://schemas.openxmlformats.org/officeDocument/2006/relationships/hyperlink" Target="consultantplus://offline/ref=28E45F37E33E4969DF968E84D14A981A98CE2D2CD0710D05665F4AE05DA7928BA9898451C49C12F425D0AB0C233E635A69105855C37192246FE105F665QBN" TargetMode = "External"/>
	<Relationship Id="rId82" Type="http://schemas.openxmlformats.org/officeDocument/2006/relationships/hyperlink" Target="consultantplus://offline/ref=28E45F37E33E4969DF968E84D14A981A98CE2D2CD0730F0266584AE05DA7928BA9898451C49C12F425D0A90F273E635A69105855C37192246FE105F665QBN" TargetMode = "External"/>
	<Relationship Id="rId83" Type="http://schemas.openxmlformats.org/officeDocument/2006/relationships/hyperlink" Target="consultantplus://offline/ref=28E45F37E33E4969DF968E84D14A981A98CE2D2CD0730F0266584AE05DA7928BA9898451C49C12F425D0AB0C263E635A69105855C37192246FE105F665QBN" TargetMode = "External"/>
	<Relationship Id="rId84" Type="http://schemas.openxmlformats.org/officeDocument/2006/relationships/hyperlink" Target="consultantplus://offline/ref=28E45F37E33E4969DF968E84D14A981A98CE2D2CD0710809635E4AE05DA7928BA9898451C49C12F425D0AB09203E635A69105855C37192246FE105F665QBN" TargetMode = "External"/>
	<Relationship Id="rId85" Type="http://schemas.openxmlformats.org/officeDocument/2006/relationships/hyperlink" Target="consultantplus://offline/ref=28E45F37E33E4969DF968E84D14A981A98CE2D2CD0730F0165584AE05DA7928BA9898451C49C12F425D0AB0A203E635A69105855C37192246FE105F665QBN" TargetMode = "External"/>
	<Relationship Id="rId86" Type="http://schemas.openxmlformats.org/officeDocument/2006/relationships/hyperlink" Target="consultantplus://offline/ref=28E45F37E33E4969DF968E84D14A981A98CE2D2CD0700C00655C4AE05DA7928BA9898451C49C12F425D0AB0F273E635A69105855C37192246FE105F665QBN" TargetMode = "External"/>
	<Relationship Id="rId87" Type="http://schemas.openxmlformats.org/officeDocument/2006/relationships/hyperlink" Target="consultantplus://offline/ref=28E45F37E33E4969DF968E84D14A981A98CE2D2CD0730F0266584AE05DA7928BA9898451C49C12F425D0A809213E635A69105855C37192246FE105F665QBN" TargetMode = "External"/>
	<Relationship Id="rId88" Type="http://schemas.openxmlformats.org/officeDocument/2006/relationships/hyperlink" Target="consultantplus://offline/ref=28E45F37E33E4969DF968E84D14A981A98CE2D2CD0730F0266584AE05DA7928BA9898451C49C12F425D0AB0C263E635A69105855C37192246FE105F665QBN" TargetMode = "External"/>
	<Relationship Id="rId89" Type="http://schemas.openxmlformats.org/officeDocument/2006/relationships/hyperlink" Target="consultantplus://offline/ref=28E45F37E33E4969DF968E84D14A981A98CE2D2CD0710809635E4AE05DA7928BA9898451C49C12F425D0AB092E3E635A69105855C37192246FE105F665QBN" TargetMode = "External"/>
	<Relationship Id="rId90" Type="http://schemas.openxmlformats.org/officeDocument/2006/relationships/hyperlink" Target="consultantplus://offline/ref=28E45F37E33E4969DF968E84D14A981A98CE2D2CD0730F0266584AE05DA7928BA9898451C49C12F425D0A90F273E635A69105855C37192246FE105F665QBN" TargetMode = "External"/>
	<Relationship Id="rId91" Type="http://schemas.openxmlformats.org/officeDocument/2006/relationships/hyperlink" Target="consultantplus://offline/ref=28E45F37E33E4969DF968E84D14A981A98CE2D2CD0700302675E4AE05DA7928BA9898451C49C12F425D0AB0C273E635A69105855C37192246FE105F665QBN" TargetMode = "External"/>
	<Relationship Id="rId92" Type="http://schemas.openxmlformats.org/officeDocument/2006/relationships/hyperlink" Target="consultantplus://offline/ref=28E45F37E33E4969DF968E84D14A981A98CE2D2CD0710D05665F4AE05DA7928BA9898451C49C12F425D0AB0C213E635A69105855C37192246FE105F665QBN" TargetMode = "External"/>
	<Relationship Id="rId93" Type="http://schemas.openxmlformats.org/officeDocument/2006/relationships/hyperlink" Target="consultantplus://offline/ref=28E45F37E33E4969DF968E84D14A981A98CE2D2CD9750A05625017EA55FE9E89AE86DB46C3D51EF525D0AA092C61664F78485751DB6E923B73E3076FQ7N" TargetMode = "External"/>
	<Relationship Id="rId94" Type="http://schemas.openxmlformats.org/officeDocument/2006/relationships/hyperlink" Target="consultantplus://offline/ref=28E45F37E33E4969DF968E84D14A981A98CE2D2CD0710E0164534AE05DA7928BA9898451C49C12F425D0AB08273E635A69105855C37192246FE105F665QBN" TargetMode = "External"/>
	<Relationship Id="rId95" Type="http://schemas.openxmlformats.org/officeDocument/2006/relationships/hyperlink" Target="consultantplus://offline/ref=28E45F37E33E4969DF968E84D14A981A98CE2D2CD0720E07625B4AE05DA7928BA9898451C49C12F425D0AB0F233E635A69105855C37192246FE105F665QBN" TargetMode = "External"/>
	<Relationship Id="rId96" Type="http://schemas.openxmlformats.org/officeDocument/2006/relationships/hyperlink" Target="consultantplus://offline/ref=28E45F37E33E4969DF968E84D14A981A98CE2D2CD0710E0164534AE05DA7928BA9898451C49C12F425D0AB08263E635A69105855C37192246FE105F665QBN" TargetMode = "External"/>
	<Relationship Id="rId97" Type="http://schemas.openxmlformats.org/officeDocument/2006/relationships/hyperlink" Target="consultantplus://offline/ref=28E45F37E33E4969DF968E84D14A981A98CE2D2CD9750A05625017EA55FE9E89AE86DB46C3D51EF525D0AA082C61664F78485751DB6E923B73E3076FQ7N" TargetMode = "External"/>
	<Relationship Id="rId98" Type="http://schemas.openxmlformats.org/officeDocument/2006/relationships/hyperlink" Target="consultantplus://offline/ref=28E45F37E33E4969DF968E84D14A981A98CE2D2CD9750A05625017EA55FE9E89AE86DB46C3D51EF525D0AA0A2C61664F78485751DB6E923B73E3076FQ7N" TargetMode = "External"/>
	<Relationship Id="rId99" Type="http://schemas.openxmlformats.org/officeDocument/2006/relationships/hyperlink" Target="consultantplus://offline/ref=28E45F37E33E4969DF968E84D14A981A98CE2D2CD0710E0164534AE05DA7928BA9898451C49C12F425D0AB08253E635A69105855C37192246FE105F665QBN" TargetMode = "External"/>
	<Relationship Id="rId100" Type="http://schemas.openxmlformats.org/officeDocument/2006/relationships/hyperlink" Target="consultantplus://offline/ref=28E45F37E33E4969DF968E84D14A981A98CE2D2CD9750A05625017EA55FE9E89AE86DB46C3D51EF525D0AA052C61664F78485751DB6E923B73E3076FQ7N" TargetMode = "External"/>
	<Relationship Id="rId101" Type="http://schemas.openxmlformats.org/officeDocument/2006/relationships/hyperlink" Target="consultantplus://offline/ref=28E45F37E33E4969DF968E84D14A981A98CE2D2CD9750A05625017EA55FE9E89AE86DB46C3D51EF525D0AA042C61664F78485751DB6E923B73E3076FQ7N" TargetMode = "External"/>
	<Relationship Id="rId102" Type="http://schemas.openxmlformats.org/officeDocument/2006/relationships/hyperlink" Target="consultantplus://offline/ref=28E45F37E33E4969DF968E84D14A981A98CE2D2CD9750A05625017EA55FE9E89AE86DB46C3D51EF525D0A90D2C61664F78485751DB6E923B73E3076FQ7N" TargetMode = "External"/>
	<Relationship Id="rId103" Type="http://schemas.openxmlformats.org/officeDocument/2006/relationships/hyperlink" Target="consultantplus://offline/ref=28E45F37E33E4969DF968E84D14A981A98CE2D2CD8740806675017EA55FE9E89AE86DB46C3D51EF525D0AA0D2C61664F78485751DB6E923B73E3076FQ7N" TargetMode = "External"/>
	<Relationship Id="rId104" Type="http://schemas.openxmlformats.org/officeDocument/2006/relationships/hyperlink" Target="consultantplus://offline/ref=28E45F37E33E4969DF968E84D14A981A98CE2D2CD0720E07625B4AE05DA7928BA9898451C49C12F425D0AB0F223E635A69105855C37192246FE105F665QBN" TargetMode = "External"/>
	<Relationship Id="rId105" Type="http://schemas.openxmlformats.org/officeDocument/2006/relationships/hyperlink" Target="consultantplus://offline/ref=28E45F37E33E4969DF969089C726C6169FC07022D07601563B0F4CB702F794DEE9C9820484DC14A17494FE002533290A2C5B5757C766QCN" TargetMode = "External"/>
	<Relationship Id="rId106" Type="http://schemas.openxmlformats.org/officeDocument/2006/relationships/hyperlink" Target="consultantplus://offline/ref=28E45F37E33E4969DF968E84D14A981A98CE2D2CD0720F05665B4AE05DA7928BA9898451C49C12FC2E84FA497238350D33445449C76F9162Q6N" TargetMode = "External"/>
	<Relationship Id="rId107" Type="http://schemas.openxmlformats.org/officeDocument/2006/relationships/hyperlink" Target="consultantplus://offline/ref=28E45F37E33E4969DF969089C726C6169FC07022D07601563B0F4CB702F794DEE9C9820484DC14A17494FE002533290A2C5B5757C766QCN" TargetMode = "External"/>
	<Relationship Id="rId108" Type="http://schemas.openxmlformats.org/officeDocument/2006/relationships/hyperlink" Target="consultantplus://offline/ref=28E45F37E33E4969DF968E84D14A981A98CE2D2CD0720F05665B4AE05DA7928BA9898451C49C12FC2E84FA497238350D33445449C76F9162Q6N" TargetMode = "External"/>
	<Relationship Id="rId109" Type="http://schemas.openxmlformats.org/officeDocument/2006/relationships/hyperlink" Target="consultantplus://offline/ref=28E45F37E33E4969DF968E84D14A981A98CE2D2CD0710D05665F4AE05DA7928BA9898451C49C12F425D0AB0C2E3E635A69105855C37192246FE105F665QBN" TargetMode = "External"/>
	<Relationship Id="rId110" Type="http://schemas.openxmlformats.org/officeDocument/2006/relationships/hyperlink" Target="consultantplus://offline/ref=28E45F37E33E4969DF968E84D14A981A98CE2D2CD0710D05665F4AE05DA7928BA9898451C49C12F425D0AB0F263E635A69105855C37192246FE105F665QBN" TargetMode = "External"/>
	<Relationship Id="rId111" Type="http://schemas.openxmlformats.org/officeDocument/2006/relationships/hyperlink" Target="consultantplus://offline/ref=28E45F37E33E4969DF968E84D14A981A98CE2D2CD0710B0063594AE05DA7928BA9898451C49C12F425D0AB0D213E635A69105855C37192246FE105F665QBN" TargetMode = "External"/>
	<Relationship Id="rId112" Type="http://schemas.openxmlformats.org/officeDocument/2006/relationships/hyperlink" Target="consultantplus://offline/ref=28E45F37E33E4969DF968E84D14A981A98CE2D2CD9770209645017EA55FE9E89AE86DB46C3D51EF525D0AA082C61664F78485751DB6E923B73E3076FQ7N" TargetMode = "External"/>
	<Relationship Id="rId113" Type="http://schemas.openxmlformats.org/officeDocument/2006/relationships/hyperlink" Target="consultantplus://offline/ref=28E45F37E33E4969DF968E84D14A981A98CE2D2CD0710D05665F4AE05DA7928BA9898451C49C12F425D0AB0F243E635A69105855C37192246FE105F665QBN" TargetMode = "External"/>
	<Relationship Id="rId114" Type="http://schemas.openxmlformats.org/officeDocument/2006/relationships/hyperlink" Target="consultantplus://offline/ref=28E45F37E33E4969DF968E84D14A981A98CE2D2CD8750C03635017EA55FE9E89AE86DB46C3D51EF525D0AB0B2C61664F78485751DB6E923B73E3076FQ7N" TargetMode = "External"/>
	<Relationship Id="rId115" Type="http://schemas.openxmlformats.org/officeDocument/2006/relationships/hyperlink" Target="consultantplus://offline/ref=28E45F37E33E4969DF968E84D14A981A98CE2D2CD0710B0063594AE05DA7928BA9898451C49C12F425D0AB0C263E635A69105855C37192246FE105F665QBN" TargetMode = "External"/>
	<Relationship Id="rId116" Type="http://schemas.openxmlformats.org/officeDocument/2006/relationships/hyperlink" Target="consultantplus://offline/ref=28E45F37E33E4969DF968E84D14A981A98CE2D2CD8750C03635017EA55FE9E89AE86DB46C3D51EF525D0AB0B2C61664F78485751DB6E923B73E3076FQ7N" TargetMode = "External"/>
	<Relationship Id="rId117" Type="http://schemas.openxmlformats.org/officeDocument/2006/relationships/hyperlink" Target="consultantplus://offline/ref=28E45F37E33E4969DF968E84D14A981A98CE2D2CD0710D05665F4AE05DA7928BA9898451C49C12F425D0AB0F223E635A69105855C37192246FE105F665QBN" TargetMode = "External"/>
	<Relationship Id="rId118" Type="http://schemas.openxmlformats.org/officeDocument/2006/relationships/hyperlink" Target="consultantplus://offline/ref=28E45F37E33E4969DF968E84D14A981A98CE2D2CD0710D05665F4AE05DA7928BA9898451C49C12F425D0AB0F203E635A69105855C37192246FE105F665QBN" TargetMode = "External"/>
	<Relationship Id="rId119" Type="http://schemas.openxmlformats.org/officeDocument/2006/relationships/hyperlink" Target="consultantplus://offline/ref=28E45F37E33E4969DF968E84D14A981A98CE2D2CD0710B0063594AE05DA7928BA9898451C49C12F425D0AB0C253E635A69105855C37192246FE105F665QBN" TargetMode = "External"/>
	<Relationship Id="rId120" Type="http://schemas.openxmlformats.org/officeDocument/2006/relationships/hyperlink" Target="consultantplus://offline/ref=28E45F37E33E4969DF968E84D14A981A98CE2D2CD8720304675017EA55FE9E89AE86DB46C3D51EF525D0AA0D2C61664F78485751DB6E923B73E3076FQ7N" TargetMode = "External"/>
	<Relationship Id="rId121" Type="http://schemas.openxmlformats.org/officeDocument/2006/relationships/hyperlink" Target="consultantplus://offline/ref=28E45F37E33E4969DF968E84D14A981A98CE2D2CD8720304675017EA55FE9E89AE86DB46C3D51EF525D0AA082C61664F78485751DB6E923B73E3076FQ7N" TargetMode = "External"/>
	<Relationship Id="rId122" Type="http://schemas.openxmlformats.org/officeDocument/2006/relationships/hyperlink" Target="consultantplus://offline/ref=28E45F37E33E4969DF968E84D14A981A98CE2D2CD0710801605F4AE05DA7928BA9898451C49C12F425D0AB0D2F3E635A69105855C37192246FE105F665QBN" TargetMode = "External"/>
	<Relationship Id="rId123" Type="http://schemas.openxmlformats.org/officeDocument/2006/relationships/hyperlink" Target="consultantplus://offline/ref=28E45F37E33E4969DF968E84D14A981A98CE2D2CD0700302675E4AE05DA7928BA9898451C49C12F425D0AB0C253E635A69105855C37192246FE105F665QBN" TargetMode = "External"/>
	<Relationship Id="rId124" Type="http://schemas.openxmlformats.org/officeDocument/2006/relationships/hyperlink" Target="consultantplus://offline/ref=28E45F37E33E4969DF968E84D14A981A98CE2D2CD0700302675E4AE05DA7928BA9898451C49C12F425D0AB0C213E635A69105855C37192246FE105F665QBN" TargetMode = "External"/>
	<Relationship Id="rId125" Type="http://schemas.openxmlformats.org/officeDocument/2006/relationships/hyperlink" Target="consultantplus://offline/ref=28E45F37E33E4969DF968E84D14A981A98CE2D2CD0700302675E4AE05DA7928BA9898451C49C12F425D0AB0C2E3E635A69105855C37192246FE105F665QBN" TargetMode = "External"/>
	<Relationship Id="rId126" Type="http://schemas.openxmlformats.org/officeDocument/2006/relationships/hyperlink" Target="consultantplus://offline/ref=28E45F37E33E4969DF968E84D14A981A98CE2D2CD0700302675E4AE05DA7928BA9898451C49C12F425D0AB0F263E635A69105855C37192246FE105F665QBN" TargetMode = "External"/>
	<Relationship Id="rId127" Type="http://schemas.openxmlformats.org/officeDocument/2006/relationships/hyperlink" Target="consultantplus://offline/ref=28E45F37E33E4969DF968E84D14A981A98CE2D2CD9770209645017EA55FE9E89AE86DB46C3D51EF525D0AA0A2C61664F78485751DB6E923B73E3076FQ7N" TargetMode = "External"/>
	<Relationship Id="rId128" Type="http://schemas.openxmlformats.org/officeDocument/2006/relationships/hyperlink" Target="consultantplus://offline/ref=28E45F37E33E4969DF969089C726C6169FC07022D07601563B0F4CB702F794DEE9C9820484DD14A17494FE002533290A2C5B5757C766QCN" TargetMode = "External"/>
	<Relationship Id="rId129" Type="http://schemas.openxmlformats.org/officeDocument/2006/relationships/hyperlink" Target="consultantplus://offline/ref=28E45F37E33E4969DF968E84D14A981A98CE2D2CD0720F05665B4AE05DA7928BA9898451C49C12FC2E84FA497238350D33445449C76F9162Q6N" TargetMode = "External"/>
	<Relationship Id="rId130" Type="http://schemas.openxmlformats.org/officeDocument/2006/relationships/hyperlink" Target="consultantplus://offline/ref=28E45F37E33E4969DF968E84D14A981A98CE2D2CD0710D05665F4AE05DA7928BA9898451C49C12F425D0AB0F2E3E635A69105855C37192246FE105F665QBN" TargetMode = "External"/>
	<Relationship Id="rId131" Type="http://schemas.openxmlformats.org/officeDocument/2006/relationships/hyperlink" Target="consultantplus://offline/ref=28E45F37E33E4969DF968E84D14A981A98CE2D2CD9750A05625017EA55FE9E89AE86DB46C3D51EF525D0A90B2C61664F78485751DB6E923B73E3076FQ7N" TargetMode = "External"/>
	<Relationship Id="rId132" Type="http://schemas.openxmlformats.org/officeDocument/2006/relationships/hyperlink" Target="consultantplus://offline/ref=28E45F37E33E4969DF968E84D14A981A98CE2D2CD9770209645017EA55FE9E89AE86DB46C3D51EF525D0AA052C61664F78485751DB6E923B73E3076FQ7N" TargetMode = "External"/>
	<Relationship Id="rId133" Type="http://schemas.openxmlformats.org/officeDocument/2006/relationships/hyperlink" Target="consultantplus://offline/ref=28E45F37E33E4969DF968E84D14A981A98CE2D2CD9750A05625017EA55FE9E89AE86DB46C3D51EF525D0A90B2C61664F78485751DB6E923B73E3076FQ7N" TargetMode = "External"/>
	<Relationship Id="rId134" Type="http://schemas.openxmlformats.org/officeDocument/2006/relationships/hyperlink" Target="consultantplus://offline/ref=28E45F37E33E4969DF968E84D14A981A98CE2D2CD0700302675E4AE05DA7928BA9898451C49C12F425D0AB0F233E635A69105855C37192246FE105F665QBN" TargetMode = "External"/>
	<Relationship Id="rId135" Type="http://schemas.openxmlformats.org/officeDocument/2006/relationships/hyperlink" Target="consultantplus://offline/ref=28E45F37E33E4969DF968E84D14A981A98CE2D2CD0710B0063594AE05DA7928BA9898451C49C12F425D0AB0C243E635A69105855C37192246FE105F665QBN" TargetMode = "External"/>
	<Relationship Id="rId136" Type="http://schemas.openxmlformats.org/officeDocument/2006/relationships/hyperlink" Target="consultantplus://offline/ref=28E45F37E33E4969DF968E84D14A981A98CE2D2CD0710D05665F4AE05DA7928BA9898451C49C12F425D0AB0E273E635A69105855C37192246FE105F665QBN" TargetMode = "External"/>
	<Relationship Id="rId137" Type="http://schemas.openxmlformats.org/officeDocument/2006/relationships/hyperlink" Target="consultantplus://offline/ref=28E45F37E33E4969DF968E84D14A981A98CE2D2CD0710D05665F4AE05DA7928BA9898451C49C12F425D0AB0E253E635A69105855C37192246FE105F665QBN" TargetMode = "External"/>
	<Relationship Id="rId138" Type="http://schemas.openxmlformats.org/officeDocument/2006/relationships/hyperlink" Target="consultantplus://offline/ref=28E45F37E33E4969DF968E84D14A981A98CE2D2CD9750A05625017EA55FE9E89AE86DB46C3D51EF525D0A90A2C61664F78485751DB6E923B73E3076FQ7N" TargetMode = "External"/>
	<Relationship Id="rId139" Type="http://schemas.openxmlformats.org/officeDocument/2006/relationships/hyperlink" Target="consultantplus://offline/ref=28E45F37E33E4969DF968E84D14A981A98CE2D2CD0710D05665F4AE05DA7928BA9898451C49C12F425D0AB0E243E635A69105855C37192246FE105F665QBN" TargetMode = "External"/>
	<Relationship Id="rId140" Type="http://schemas.openxmlformats.org/officeDocument/2006/relationships/hyperlink" Target="consultantplus://offline/ref=28E45F37E33E4969DF968E84D14A981A98CE2D2CD9750A05625017EA55FE9E89AE86DB46C3D51EF525D0A80F2C61664F78485751DB6E923B73E3076FQ7N" TargetMode = "External"/>
	<Relationship Id="rId141" Type="http://schemas.openxmlformats.org/officeDocument/2006/relationships/hyperlink" Target="consultantplus://offline/ref=28E45F37E33E4969DF968E84D14A981A98CE2D2CD0700B07675C4AE05DA7928BA9898451C49C12F425D0AB0D213E635A69105855C37192246FE105F665QBN" TargetMode = "External"/>
	<Relationship Id="rId142" Type="http://schemas.openxmlformats.org/officeDocument/2006/relationships/hyperlink" Target="consultantplus://offline/ref=28E45F37E33E4969DF968E84D14A981A98CE2D2CD0710D05665F4AE05DA7928BA9898451C49C12F425D0AB08253E635A69105855C37192246FE105F665QBN" TargetMode = "External"/>
	<Relationship Id="rId143" Type="http://schemas.openxmlformats.org/officeDocument/2006/relationships/hyperlink" Target="consultantplus://offline/ref=28E45F37E33E4969DF968E84D14A981A98CE2D2CD0710D05665F4AE05DA7928BA9898451C49C12F425D0AB08233E635A69105855C37192246FE105F665QBN" TargetMode = "External"/>
	<Relationship Id="rId144" Type="http://schemas.openxmlformats.org/officeDocument/2006/relationships/hyperlink" Target="consultantplus://offline/ref=28E45F37E33E4969DF968E84D14A981A98CE2D2CD0710D05665F4AE05DA7928BA9898451C49C12F425D0AB08223E635A69105855C37192246FE105F665QBN" TargetMode = "External"/>
	<Relationship Id="rId145" Type="http://schemas.openxmlformats.org/officeDocument/2006/relationships/hyperlink" Target="consultantplus://offline/ref=28E45F37E33E4969DF969089C726C6169FC07022D07601563B0F4CB702F794DEE9C9820484DC14A17494FE002533290A2C5B5757C766QCN" TargetMode = "External"/>
	<Relationship Id="rId146" Type="http://schemas.openxmlformats.org/officeDocument/2006/relationships/hyperlink" Target="consultantplus://offline/ref=28E45F37E33E4969DF968E84D14A981A98CE2D2CD0720F05665B4AE05DA7928BA9898451C49C12FC2E84FA497238350D33445449C76F9162Q6N" TargetMode = "External"/>
	<Relationship Id="rId147" Type="http://schemas.openxmlformats.org/officeDocument/2006/relationships/hyperlink" Target="consultantplus://offline/ref=28E45F37E33E4969DF968E84D14A981A98CE2D2CD87103096F5017EA55FE9E89AE86DB46C3D51EF525D0AA0D2C61664F78485751DB6E923B73E3076FQ7N" TargetMode = "External"/>
	<Relationship Id="rId148" Type="http://schemas.openxmlformats.org/officeDocument/2006/relationships/hyperlink" Target="consultantplus://offline/ref=28E45F37E33E4969DF968E84D14A981A98CE2D2CD9750A05625017EA55FE9E89AE86DB46C3D51EF525D0A80E2C61664F78485751DB6E923B73E3076FQ7N" TargetMode = "External"/>
	<Relationship Id="rId149" Type="http://schemas.openxmlformats.org/officeDocument/2006/relationships/hyperlink" Target="consultantplus://offline/ref=28E45F37E33E4969DF968E84D14A981A98CE2D2CD9750A05625017EA55FE9E89AE86DB46C3D51EF525D0A8092C61664F78485751DB6E923B73E3076FQ7N" TargetMode = "External"/>
	<Relationship Id="rId150" Type="http://schemas.openxmlformats.org/officeDocument/2006/relationships/hyperlink" Target="consultantplus://offline/ref=28E45F37E33E4969DF968E84D14A981A98CE2D2CD9750A05625017EA55FE9E89AE86DB46C3D51EF525D0A8082C61664F78485751DB6E923B73E3076FQ7N" TargetMode = "External"/>
	<Relationship Id="rId151" Type="http://schemas.openxmlformats.org/officeDocument/2006/relationships/hyperlink" Target="consultantplus://offline/ref=28E45F37E33E4969DF968E84D14A981A98CE2D2CD0710B0063594AE05DA7928BA9898451C49C12F425D0AB0C223E635A69105855C37192246FE105F665QBN" TargetMode = "External"/>
	<Relationship Id="rId152" Type="http://schemas.openxmlformats.org/officeDocument/2006/relationships/hyperlink" Target="consultantplus://offline/ref=28E45F37E33E4969DF968E84D14A981A98CE2D2CD0710B0063594AE05DA7928BA9898451C49C12F425D0AB0C213E635A69105855C37192246FE105F665QBN" TargetMode = "External"/>
	<Relationship Id="rId153" Type="http://schemas.openxmlformats.org/officeDocument/2006/relationships/hyperlink" Target="consultantplus://offline/ref=28E45F37E33E4969DF968E84D14A981A98CE2D2CD0710D05665F4AE05DA7928BA9898451C49C12F425D0AB08203E635A69105855C37192246FE105F665QBN" TargetMode = "External"/>
	<Relationship Id="rId154" Type="http://schemas.openxmlformats.org/officeDocument/2006/relationships/hyperlink" Target="consultantplus://offline/ref=28E45F37E33E4969DF968E84D14A981A98CE2D2CD0710D05665F4AE05DA7928BA9898451C49C12F425D0AB082F3E635A69105855C37192246FE105F665QBN" TargetMode = "External"/>
	<Relationship Id="rId155" Type="http://schemas.openxmlformats.org/officeDocument/2006/relationships/hyperlink" Target="consultantplus://offline/ref=28E45F37E33E4969DF968E84D14A981A98CE2D2CD0710D05665F4AE05DA7928BA9898451C49C12F425D0AB0B2E3E635A69105855C37192246FE105F665QBN" TargetMode = "External"/>
	<Relationship Id="rId156" Type="http://schemas.openxmlformats.org/officeDocument/2006/relationships/hyperlink" Target="consultantplus://offline/ref=28E45F37E33E4969DF968E84D14A981A98CE2D2CD0700C00655C4AE05DA7928BA9898451C49C12F425D0AB0F253E635A69105855C37192246FE105F665QBN" TargetMode = "External"/>
	<Relationship Id="rId157" Type="http://schemas.openxmlformats.org/officeDocument/2006/relationships/hyperlink" Target="consultantplus://offline/ref=28E45F37E33E4969DF968E84D14A981A98CE2D2CD9770209645017EA55FE9E89AE86DB46C3D51EF525D0A90C2C61664F78485751DB6E923B73E3076FQ7N" TargetMode = "External"/>
	<Relationship Id="rId158" Type="http://schemas.openxmlformats.org/officeDocument/2006/relationships/hyperlink" Target="consultantplus://offline/ref=28E45F37E33E4969DF968E84D14A981A98CE2D2CD0710D05665F4AE05DA7928BA9898451C49C12F425D0AB0A273E635A69105855C37192246FE105F665QBN" TargetMode = "External"/>
	<Relationship Id="rId159" Type="http://schemas.openxmlformats.org/officeDocument/2006/relationships/hyperlink" Target="consultantplus://offline/ref=28E45F37E33E4969DF968E84D14A981A98CE2D2CD9770209645017EA55FE9E89AE86DB46C3D51EF525D0A90A2C61664F78485751DB6E923B73E3076FQ7N" TargetMode = "External"/>
	<Relationship Id="rId160" Type="http://schemas.openxmlformats.org/officeDocument/2006/relationships/hyperlink" Target="consultantplus://offline/ref=28E45F37E33E4969DF968E84D14A981A98CE2D2CD9750A05625017EA55FE9E89AE86DB46C3D51EF525D0AE092C61664F78485751DB6E923B73E3076FQ7N" TargetMode = "External"/>
	<Relationship Id="rId161" Type="http://schemas.openxmlformats.org/officeDocument/2006/relationships/hyperlink" Target="consultantplus://offline/ref=28E45F37E33E4969DF968E84D14A981A98CE2D2CD0710D05665F4AE05DA7928BA9898451C49C12F425D0AB0A253E635A69105855C37192246FE105F665QBN" TargetMode = "External"/>
	<Relationship Id="rId162" Type="http://schemas.openxmlformats.org/officeDocument/2006/relationships/hyperlink" Target="consultantplus://offline/ref=28E45F37E33E4969DF968E84D14A981A98CE2D2CD0710D05665F4AE05DA7928BA9898451C49C12F425D0AB0A253E635A69105855C37192246FE105F665QBN" TargetMode = "External"/>
	<Relationship Id="rId163" Type="http://schemas.openxmlformats.org/officeDocument/2006/relationships/hyperlink" Target="consultantplus://offline/ref=28E45F37E33E4969DF968E84D14A981A98CE2D2CD9750A05625017EA55FE9E89AE86DB46C3D51EF525D0AE042C61664F78485751DB6E923B73E3076FQ7N" TargetMode = "External"/>
	<Relationship Id="rId164" Type="http://schemas.openxmlformats.org/officeDocument/2006/relationships/hyperlink" Target="consultantplus://offline/ref=28E45F37E33E4969DF968E84D14A981A98CE2D2CD0710D05665F4AE05DA7928BA9898451C49C12F425D0AB0A243E635A69105855C37192246FE105F665QBN" TargetMode = "External"/>
	<Relationship Id="rId165" Type="http://schemas.openxmlformats.org/officeDocument/2006/relationships/hyperlink" Target="consultantplus://offline/ref=28E45F37E33E4969DF969089C726C6169FC37221D97501563B0F4CB702F794DEE9C9820487DB1BF624DBFF5C63603A092B5B5456DB6D932767Q2N" TargetMode = "External"/>
	<Relationship Id="rId166" Type="http://schemas.openxmlformats.org/officeDocument/2006/relationships/hyperlink" Target="consultantplus://offline/ref=28E45F37E33E4969DF968E84D14A981A98CE2D2CD0700C00655C4AE05DA7928BA9898451C49C12F425D0AB0F243E635A69105855C37192246FE105F665QBN" TargetMode = "External"/>
	<Relationship Id="rId167" Type="http://schemas.openxmlformats.org/officeDocument/2006/relationships/hyperlink" Target="consultantplus://offline/ref=28E45F37E33E4969DF968E84D14A981A98CE2D2CD0710D05665F4AE05DA7928BA9898451C49C12F425D0AB0A2F3E635A69105855C37192246FE105F665QBN" TargetMode = "External"/>
	<Relationship Id="rId168" Type="http://schemas.openxmlformats.org/officeDocument/2006/relationships/hyperlink" Target="consultantplus://offline/ref=28E45F37E33E4969DF968E84D14A981A98CE2D2CD0710D05665F4AE05DA7928BA9898451C49C12F425D0AB05273E635A69105855C37192246FE105F665QBN" TargetMode = "External"/>
	<Relationship Id="rId169" Type="http://schemas.openxmlformats.org/officeDocument/2006/relationships/hyperlink" Target="consultantplus://offline/ref=28E45F37E33E4969DF968E84D14A981A98CE2D2CD9770209645017EA55FE9E89AE86DB46C3D51EF525D0A8042C61664F78485751DB6E923B73E3076FQ7N" TargetMode = "External"/>
	<Relationship Id="rId170" Type="http://schemas.openxmlformats.org/officeDocument/2006/relationships/hyperlink" Target="consultantplus://offline/ref=28E45F37E33E4969DF968E84D14A981A98CE2D2CD0710D05665F4AE05DA7928BA9898451C49C12F425D0AB05273E635A69105855C37192246FE105F665QBN" TargetMode = "External"/>
	<Relationship Id="rId171" Type="http://schemas.openxmlformats.org/officeDocument/2006/relationships/hyperlink" Target="consultantplus://offline/ref=28E45F37E33E4969DF968E84D14A981A98CE2D2CD0710D05665F4AE05DA7928BA9898451C49C12F425D0AB05263E635A69105855C37192246FE105F665QBN" TargetMode = "External"/>
	<Relationship Id="rId172" Type="http://schemas.openxmlformats.org/officeDocument/2006/relationships/hyperlink" Target="consultantplus://offline/ref=28E45F37E33E4969DF968E84D14A981A98CE2D2CD0710D05665F4AE05DA7928BA9898451C49C12F425D0AB05243E635A69105855C37192246FE105F665QBN" TargetMode = "External"/>
	<Relationship Id="rId173" Type="http://schemas.openxmlformats.org/officeDocument/2006/relationships/hyperlink" Target="consultantplus://offline/ref=28E45F37E33E4969DF968E84D14A981A98CE2D2CD0700C00655C4AE05DA7928BA9898451C49C12F425D0AB0F223E635A69105855C37192246FE105F665QBN" TargetMode = "External"/>
	<Relationship Id="rId174" Type="http://schemas.openxmlformats.org/officeDocument/2006/relationships/hyperlink" Target="consultantplus://offline/ref=28E45F37E33E4969DF968E84D14A981A98CE2D2CD0710D05665F4AE05DA7928BA9898451C49C12F425D0AB05243E635A69105855C37192246FE105F665QBN" TargetMode = "External"/>
	<Relationship Id="rId175" Type="http://schemas.openxmlformats.org/officeDocument/2006/relationships/hyperlink" Target="consultantplus://offline/ref=28E45F37E33E4969DF968E84D14A981A98CE2D2CD9750A05625017EA55FE9E89AE86DB46C3D51EF525D0AC0D2C61664F78485751DB6E923B73E3076FQ7N" TargetMode = "External"/>
	<Relationship Id="rId176" Type="http://schemas.openxmlformats.org/officeDocument/2006/relationships/hyperlink" Target="consultantplus://offline/ref=28E45F37E33E4969DF968E84D14A981A98CE2D2CD0700C00655C4AE05DA7928BA9898451C49C12F425D0AB0F213E635A69105855C37192246FE105F665QBN" TargetMode = "External"/>
	<Relationship Id="rId177" Type="http://schemas.openxmlformats.org/officeDocument/2006/relationships/hyperlink" Target="consultantplus://offline/ref=28E45F37E33E4969DF968E84D14A981A98CE2D2CD0710D05665F4AE05DA7928BA9898451C49C12F425D0AB05233E635A69105855C37192246FE105F665QBN" TargetMode = "External"/>
	<Relationship Id="rId178" Type="http://schemas.openxmlformats.org/officeDocument/2006/relationships/hyperlink" Target="consultantplus://offline/ref=28E45F37E33E4969DF968E84D14A981A98CE2D2CD0700C00655C4AE05DA7928BA9898451C49C12F425D0AB0F2E3E635A69105855C37192246FE105F665QBN" TargetMode = "External"/>
	<Relationship Id="rId179" Type="http://schemas.openxmlformats.org/officeDocument/2006/relationships/hyperlink" Target="consultantplus://offline/ref=28E45F37E33E4969DF968E84D14A981A98CE2D2CD0710D05665F4AE05DA7928BA9898451C49C12F425D0AB05203E635A69105855C37192246FE105F665QBN" TargetMode = "External"/>
	<Relationship Id="rId180" Type="http://schemas.openxmlformats.org/officeDocument/2006/relationships/hyperlink" Target="consultantplus://offline/ref=28E45F37E33E4969DF968E84D14A981A98CE2D2CD9750A05625017EA55FE9E89AE86DB46C3D51EF525D0AC0F2C61664F78485751DB6E923B73E3076FQ7N" TargetMode = "External"/>
	<Relationship Id="rId181" Type="http://schemas.openxmlformats.org/officeDocument/2006/relationships/hyperlink" Target="consultantplus://offline/ref=28E45F37E33E4969DF968E84D14A981A98CE2D2CD9750A05625017EA55FE9E89AE86DB46C3D51EF525D0AC082C61664F78485751DB6E923B73E3076FQ7N" TargetMode = "External"/>
	<Relationship Id="rId182" Type="http://schemas.openxmlformats.org/officeDocument/2006/relationships/hyperlink" Target="consultantplus://offline/ref=28E45F37E33E4969DF968E84D14A981A98CE2D2CD9770209645017EA55FE9E89AE86DB46C3D51EF525D0AF0D2C61664F78485751DB6E923B73E3076FQ7N" TargetMode = "External"/>
	<Relationship Id="rId183" Type="http://schemas.openxmlformats.org/officeDocument/2006/relationships/hyperlink" Target="consultantplus://offline/ref=28E45F37E33E4969DF968E84D14A981A98CE2D2CD07309036E5D4AE05DA7928BA9898451C49C12F425D0AB0C273E635A69105855C37192246FE105F665QBN" TargetMode = "External"/>
	<Relationship Id="rId184" Type="http://schemas.openxmlformats.org/officeDocument/2006/relationships/hyperlink" Target="consultantplus://offline/ref=28E45F37E33E4969DF968E84D14A981A98CE2D2CD9750A05625017EA55FE9E89AE86DB46C3D51EF525D0A30D2C61664F78485751DB6E923B73E3076FQ7N" TargetMode = "External"/>
	<Relationship Id="rId185" Type="http://schemas.openxmlformats.org/officeDocument/2006/relationships/hyperlink" Target="consultantplus://offline/ref=28E45F37E33E4969DF968E84D14A981A98CE2D2CD9770209645017EA55FE9E89AE86DB46C3D51EF525D0AF0C2C61664F78485751DB6E923B73E3076FQ7N" TargetMode = "External"/>
	<Relationship Id="rId186" Type="http://schemas.openxmlformats.org/officeDocument/2006/relationships/hyperlink" Target="consultantplus://offline/ref=28E45F37E33E4969DF968E84D14A981A98CE2D2CD0710B0063594AE05DA7928BA9898451C49C12F425D0AB0C2F3E635A69105855C37192246FE105F665QBN" TargetMode = "External"/>
	<Relationship Id="rId187" Type="http://schemas.openxmlformats.org/officeDocument/2006/relationships/hyperlink" Target="consultantplus://offline/ref=28E45F37E33E4969DF968E84D14A981A98CE2D2CD8720304675017EA55FE9E89AE86DB46C3D51EF525D0AA0B2C61664F78485751DB6E923B73E3076FQ7N" TargetMode = "External"/>
	<Relationship Id="rId188" Type="http://schemas.openxmlformats.org/officeDocument/2006/relationships/hyperlink" Target="consultantplus://offline/ref=28E45F37E33E4969DF968E84D14A981A98CE2D2CD8750C03635017EA55FE9E89AE86DB46C3D51EF525D0AB0A2C61664F78485751DB6E923B73E3076FQ7N" TargetMode = "External"/>
	<Relationship Id="rId189" Type="http://schemas.openxmlformats.org/officeDocument/2006/relationships/hyperlink" Target="consultantplus://offline/ref=28E45F37E33E4969DF968E84D14A981A98CE2D2CD0700B07675C4AE05DA7928BA9898451C49C12F425D0AB0D203E635A69105855C37192246FE105F665QBN" TargetMode = "External"/>
	<Relationship Id="rId190" Type="http://schemas.openxmlformats.org/officeDocument/2006/relationships/hyperlink" Target="consultantplus://offline/ref=28E45F37E33E4969DF968E84D14A981A98CE2D2CD0710B0063594AE05DA7928BA9898451C49C12F425D0AB0C203E635A69105855C37192246FE105F665QBN" TargetMode = "External"/>
	<Relationship Id="rId191" Type="http://schemas.openxmlformats.org/officeDocument/2006/relationships/hyperlink" Target="consultantplus://offline/ref=28E45F37E33E4969DF968E84D14A981A98CE2D2CD0710D05665F4AE05DA7928BA9898451C49C12F425D0AB052F3E635A69105855C37192246FE105F665QBN" TargetMode = "External"/>
	<Relationship Id="rId192" Type="http://schemas.openxmlformats.org/officeDocument/2006/relationships/hyperlink" Target="consultantplus://offline/ref=28E45F37E33E4969DF968E84D14A981A98CE2D2CD0710B0063594AE05DA7928BA9898451C49C12F425D0AB0D213E635A69105855C37192246FE105F665QBN" TargetMode = "External"/>
	<Relationship Id="rId193" Type="http://schemas.openxmlformats.org/officeDocument/2006/relationships/hyperlink" Target="consultantplus://offline/ref=28E45F37E33E4969DF969089C726C6169FC07022D07601563B0F4CB702F794DEE9C9820484DD14A17494FE002533290A2C5B5757C766QCN" TargetMode = "External"/>
	<Relationship Id="rId194" Type="http://schemas.openxmlformats.org/officeDocument/2006/relationships/hyperlink" Target="consultantplus://offline/ref=28E45F37E33E4969DF968E84D14A981A98CE2D2CD0720F05665B4AE05DA7928BA9898451C49C12FC2E84FA497238350D33445449C76F9162Q6N" TargetMode = "External"/>
	<Relationship Id="rId195" Type="http://schemas.openxmlformats.org/officeDocument/2006/relationships/header" Target="header2.xml"/>
	<Relationship Id="rId196" Type="http://schemas.openxmlformats.org/officeDocument/2006/relationships/footer" Target="footer2.xml"/>
	<Relationship Id="rId197" Type="http://schemas.openxmlformats.org/officeDocument/2006/relationships/hyperlink" Target="consultantplus://offline/ref=28E45F37E33E4969DF968E84D14A981A98CE2D2CD0710B0063594AE05DA7928BA9898451C49C12F425D0AB0F263E635A69105855C37192246FE105F665Q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20.09.2011 N 334-пп
(ред. от 09.08.2023)
"Об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dc:title>
  <dcterms:created xsi:type="dcterms:W3CDTF">2023-11-26T13:16:57Z</dcterms:created>
</cp:coreProperties>
</file>