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Архангельской области от 28.02.2006 N 147-9-ОЗ</w:t>
              <w:br/>
              <w:t xml:space="preserve">(ред. от 21.11.2023)</w:t>
              <w:br/>
              <w:t xml:space="preserve">"О наказах избирателей и обращениях граждан к депутатам Архангельского областного Собрания депутатов"</w:t>
              <w:br/>
              <w:t xml:space="preserve">(принят Архангельским областным Собранием депутатов 28.02.2006)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 февраля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147-9-ОЗ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АРХАНГЕЛЬСКАЯ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ОБЛАСТНОЙ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НАКАЗАХ ИЗБИРАТЕЛЕЙ И ОБРАЩЕНИЯХ ГРАЖДАН К ДЕПУТАТАМ</w:t>
      </w:r>
    </w:p>
    <w:p>
      <w:pPr>
        <w:pStyle w:val="2"/>
        <w:jc w:val="center"/>
      </w:pPr>
      <w:r>
        <w:rPr>
          <w:sz w:val="20"/>
        </w:rPr>
        <w:t xml:space="preserve">АРХАНГЕЛЬСКОГО ОБЛАСТНОГО СОБРАНИЯ ДЕПУТАТОВ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Архангельским областным</w:t>
      </w:r>
    </w:p>
    <w:p>
      <w:pPr>
        <w:pStyle w:val="0"/>
        <w:jc w:val="right"/>
      </w:pPr>
      <w:r>
        <w:rPr>
          <w:sz w:val="20"/>
        </w:rPr>
        <w:t xml:space="preserve">Собранием депутатов</w:t>
      </w:r>
    </w:p>
    <w:p>
      <w:pPr>
        <w:pStyle w:val="0"/>
        <w:jc w:val="right"/>
      </w:pPr>
      <w:r>
        <w:rPr>
          <w:sz w:val="20"/>
        </w:rPr>
        <w:t xml:space="preserve">(</w:t>
      </w:r>
      <w:hyperlink w:history="0" r:id="rId7" w:tooltip="Постановление Архангельского обл. Собрания депутатов от 28.02.2006 N 517 &quot;Об областном законе &quot;О наказах избирателей и обращениях граждан к депутатам Архангельского областного Собрания депутат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от 28 февраля 2006 года N 517)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Архангельской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15.04.2009 </w:t>
            </w:r>
            <w:hyperlink w:history="0" r:id="rId8" w:tooltip="Закон Архангельской области от 15.04.2009 N 3-2-ОЗ &quot;О внесении изменений и дополнений в отдельные областные законы в связи с разграничением полномочий органов государственной власти Архангельской области по разработке, утверждению и реализации целевых программ Архангельской области&quot; (принят Архангельским областным Собранием депутатов 15.04.200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3-2-ОЗ</w:t>
              </w:r>
            </w:hyperlink>
            <w:r>
              <w:rPr>
                <w:sz w:val="20"/>
                <w:color w:val="392c69"/>
              </w:rPr>
              <w:t xml:space="preserve">, от 23.09.2009 </w:t>
            </w:r>
            <w:hyperlink w:history="0" r:id="rId9" w:tooltip="Закон Архангельской области от 23.09.2009 N 64-5-ОЗ &quot;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&quot; (принят Архангельским областным Собранием депутатов 23.09.200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64-5-ОЗ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22.10.2009 </w:t>
            </w:r>
            <w:hyperlink w:history="0" r:id="rId10" w:tooltip="Закон Архангельской области от 22.10.2009 N 76-6-ОЗ &quot;О внесении изменений и дополнений в отдельные областные законы в части их приведения в соответствие с бюджетным законодательством Российской Федерации&quot; (принят Архангельским областным Собранием депутатов 21.10.2009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76-6-ОЗ</w:t>
              </w:r>
            </w:hyperlink>
            <w:r>
              <w:rPr>
                <w:sz w:val="20"/>
                <w:color w:val="392c69"/>
              </w:rPr>
              <w:t xml:space="preserve">, от 30.03.2010 </w:t>
            </w:r>
            <w:hyperlink w:history="0" r:id="rId11" w:tooltip="Закон Архангельской области от 30.03.2010 N 140-11-ОЗ &quot;О внесении изменений в отдельные областные законы&quot; (принят Архангельским областным Собранием депутатов 24.03.2010) {КонсультантПлюс}">
              <w:r>
                <w:rPr>
                  <w:sz w:val="20"/>
                  <w:color w:val="0000ff"/>
                </w:rPr>
                <w:t xml:space="preserve">N 140-11-ОЗ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15.03.2012 </w:t>
            </w:r>
            <w:hyperlink w:history="0" r:id="rId12" w:tooltip="Закон Архангельской области от 15.03.2012 N 450-29-ОЗ &quot;О внесении изменения в статью 8 областного закона &quot;О наказах избирателей и обращениях граждан к депутатам Архангельского областного Собрания депутатов&quot; (принят Архангельским областным Собранием депутатов 14.03.2012) {КонсультантПлюс}">
              <w:r>
                <w:rPr>
                  <w:sz w:val="20"/>
                  <w:color w:val="0000ff"/>
                </w:rPr>
                <w:t xml:space="preserve">N 450-29-ОЗ</w:t>
              </w:r>
            </w:hyperlink>
            <w:r>
              <w:rPr>
                <w:sz w:val="20"/>
                <w:color w:val="392c69"/>
              </w:rPr>
              <w:t xml:space="preserve">, от 17.10.2013 </w:t>
            </w:r>
            <w:hyperlink w:history="0" r:id="rId13" w:tooltip="Закон Архангельской области от 17.10.2013 N 13-2-ОЗ &quot;О внесении изменений в отдельные областные законы&quot; (принят Архангельским областным Собранием депутатов 16.10.201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13-2-ОЗ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14.02.2014 </w:t>
            </w:r>
            <w:hyperlink w:history="0" r:id="rId14" w:tooltip="Закон Архангельской области от 14.02.2014 N 87-5-ОЗ &quot;О внесении изменений в отдельные областные законы&quot; (принят Архангельским областным Собранием депутатов 12.02.2014) {КонсультантПлюс}">
              <w:r>
                <w:rPr>
                  <w:sz w:val="20"/>
                  <w:color w:val="0000ff"/>
                </w:rPr>
                <w:t xml:space="preserve">N 87-5-ОЗ</w:t>
              </w:r>
            </w:hyperlink>
            <w:r>
              <w:rPr>
                <w:sz w:val="20"/>
                <w:color w:val="392c69"/>
              </w:rPr>
              <w:t xml:space="preserve">, от 02.04.2018 </w:t>
            </w:r>
            <w:hyperlink w:history="0" r:id="rId15" w:tooltip="Закон Архангельской области от 02.04.2018 N 609-42-ОЗ &quot;О внесении изменений в отдельные областные законы в связи с принятием Федерального закона &quot;О внесении изменений в отдельные законодательные акты Российской Федерации&quot; (принят Постановлением Архангельского областного Собрания депутатов от 28.03.2018 N 1847) {КонсультантПлюс}">
              <w:r>
                <w:rPr>
                  <w:sz w:val="20"/>
                  <w:color w:val="0000ff"/>
                </w:rPr>
                <w:t xml:space="preserve">N 609-42-ОЗ</w:t>
              </w:r>
            </w:hyperlink>
            <w:r>
              <w:rPr>
                <w:sz w:val="20"/>
                <w:color w:val="392c69"/>
              </w:rPr>
              <w:t xml:space="preserve">, от 21.11.2023 </w:t>
            </w:r>
            <w:hyperlink w:history="0" r:id="rId16" w:tooltip="Закон Архангельской области от 21.11.2023 N 11-3-ОЗ &quot;О внесении изменений в отдельные областные законы в связи с принятием федерального закона &quot;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 (принят Постановлением Архангельского областного Собрания депутатов от 15.11.2023 N 72) {КонсультантПлюс}">
              <w:r>
                <w:rPr>
                  <w:sz w:val="20"/>
                  <w:color w:val="0000ff"/>
                </w:rPr>
                <w:t xml:space="preserve">N 11-3-ОЗ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устанавливает порядок организации работы с наказами избирателей и обращениями граждан к депутатам Архангельского областного Собрания депутатов, порядок расходования денежных средств, предусмотренных для реализации наказов избирателей и обращений граждан, а также меры по осуществлению контроля за их выполнением.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Законодательство Архангельской области о наказах избирателей и обращениях граждан к депутатам Архангельского областного Собрания депутатов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Законодательство Архангельской области о наказах избирателей и обращениях граждан к депутатам Архангельского областного Собрания депутатов (далее - депутаты областного Собрания) основывается на </w:t>
      </w:r>
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федеральных конституционных законах, федеральных законах и иных нормативных правовых актах Российской Федерации, </w:t>
      </w:r>
      <w:hyperlink w:history="0" r:id="rId18" w:tooltip="&quot;Устав Архангельской области&quot; (принят Архангельским областным Собранием депутатов 23.05.1995) (ред. от 30.05.2022) (с изм. и доп., вступающими в силу с 01.01.2023) {КонсультантПлюс}">
        <w:r>
          <w:rPr>
            <w:sz w:val="20"/>
            <w:color w:val="0000ff"/>
          </w:rPr>
          <w:t xml:space="preserve">Уставе</w:t>
        </w:r>
      </w:hyperlink>
      <w:r>
        <w:rPr>
          <w:sz w:val="20"/>
        </w:rPr>
        <w:t xml:space="preserve"> Архангельской области, областных законах и состоит из настоящего закона, других областных законов и иных нормативных правовых актов Архангельской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Наказы избирателей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Наказами избирателей (далее - наказы) в целях настоящего закона признаются одобренные собраниями (сходами), конференциями граждан предложения по вопросам социального, экономического и политического развития Архангельской области, удовлетворения материальных и духовных потребностей населения Архангельской области, направленные кандидатам в депутаты областного Собрания в период предвыборной кампании.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Целью наказов является повышение уровня и качества жизни населения Архангельской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качестве наказов могут рассматриваться предложения избирателей по изменению действующего законодательства либо осуществлению конкретных мероприятий, требующих бюджетных расходов.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Обращения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Обращениями граждан (далее - обращения) в целях настоящего закона признаются предложения (поручения) граждан депутату областного Собрания, данные в течение срока его полномочий с целью решения социальных, экономических, политических вопросов, требующие бюджетных расходов.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Формирование предложений по наказам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Предложения избирателей по наказам обсуждаются и формируются на собраниях (сходах), конференциях граждан по месту их жительства.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об одобрении либо отклонении предложений по наказам принимаются открытым голосованием большинством голосов от числа присутствующих на собрании (сходе), конференции избирателей.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собрании (сходе), конференции ведется протокол, в котором указываются дата и место проведения собрания (схода), конференции граждан; количество присутствующих на собрании (сходе), конференции избирателей; фамилии, инициалы, занимаемые должности соответствующих руководителей или их представителей, участвующих в проведении собрания (схода), конференции граждан, членов президиума собрания (схода), конференции граждан; краткое содержание связанных с предложениями по наказам выступлений участников собрания (схода), конференции граждан; результаты голосования по данным предложениям; принятые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подписывается председателем и секретарем собрания (схода), конференции граждан. В решении собрания (схода), конференции граждан должно быть указано, кому даются предложения о наказах и их конкретное содержание. Протокол собрания (схода), конференции граждан направляется кандидату в депутаты областного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Наказы, направленные кандидату в депутаты областного Собрания, не избранному в состав областного Собрания, могут передаваться избранному депутату областного Собрания по соответствующему избирательному округу с согласия избранного депутата областного Собрания.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Порядок работы с наказами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Депутат областного Собрания на основе направленных ему протоколов собраний (сходов), конференций граждан составляет перечень наказов и в течение шести месяцев со дня начала работы областного Собрания данного созыва направляет перечень наказов в комитет областного Собрания по бюджету и налоговой политике.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30.03.2010 </w:t>
      </w:r>
      <w:hyperlink w:history="0" r:id="rId19" w:tooltip="Закон Архангельской области от 30.03.2010 N 140-11-ОЗ &quot;О внесении изменений в отдельные областные законы&quot; (принят Архангельским областным Собранием депутатов 24.03.2010) {КонсультантПлюс}">
        <w:r>
          <w:rPr>
            <w:sz w:val="20"/>
            <w:color w:val="0000ff"/>
          </w:rPr>
          <w:t xml:space="preserve">N 140-11-ОЗ</w:t>
        </w:r>
      </w:hyperlink>
      <w:r>
        <w:rPr>
          <w:sz w:val="20"/>
        </w:rPr>
        <w:t xml:space="preserve">, от 14.02.2014 </w:t>
      </w:r>
      <w:hyperlink w:history="0" r:id="rId20" w:tooltip="Закон Архангельской области от 14.02.2014 N 87-5-ОЗ &quot;О внесении изменений в отдельные областные законы&quot; (принят Архангельским областным Собранием депутатов 12.02.2014) {КонсультантПлюс}">
        <w:r>
          <w:rPr>
            <w:sz w:val="20"/>
            <w:color w:val="0000ff"/>
          </w:rPr>
          <w:t xml:space="preserve">N 87-5-ОЗ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Комитет областного Собрания по бюджету и налоговой политике обобщает направленные депутатами областного Собрания перечни наказов и составляет в течение 30 дней сводный перечень наказов.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30.03.2010 </w:t>
      </w:r>
      <w:hyperlink w:history="0" r:id="rId21" w:tooltip="Закон Архангельской области от 30.03.2010 N 140-11-ОЗ &quot;О внесении изменений в отдельные областные законы&quot; (принят Архангельским областным Собранием депутатов 24.03.2010) {КонсультантПлюс}">
        <w:r>
          <w:rPr>
            <w:sz w:val="20"/>
            <w:color w:val="0000ff"/>
          </w:rPr>
          <w:t xml:space="preserve">N 140-11-ОЗ</w:t>
        </w:r>
      </w:hyperlink>
      <w:r>
        <w:rPr>
          <w:sz w:val="20"/>
        </w:rPr>
        <w:t xml:space="preserve">, от 14.02.2014 </w:t>
      </w:r>
      <w:hyperlink w:history="0" r:id="rId22" w:tooltip="Закон Архангельской области от 14.02.2014 N 87-5-ОЗ &quot;О внесении изменений в отдельные областные законы&quot; (принят Архангельским областным Собранием депутатов 12.02.2014) {КонсультантПлюс}">
        <w:r>
          <w:rPr>
            <w:sz w:val="20"/>
            <w:color w:val="0000ff"/>
          </w:rPr>
          <w:t xml:space="preserve">N 87-5-ОЗ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Сводный перечень наказов направляется комитетом областного Собрания по бюджету и налоговой политике в Правительство Архангельской области для подготовки заключения.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23.09.2009 </w:t>
      </w:r>
      <w:hyperlink w:history="0" r:id="rId23" w:tooltip="Закон Архангельской области от 23.09.2009 N 64-5-ОЗ &quot;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&quot; (принят Архангельским областным Собранием депутатов 23.09.2009) ------------ Недействующая редакция {КонсультантПлюс}">
        <w:r>
          <w:rPr>
            <w:sz w:val="20"/>
            <w:color w:val="0000ff"/>
          </w:rPr>
          <w:t xml:space="preserve">N 64-5-ОЗ</w:t>
        </w:r>
      </w:hyperlink>
      <w:r>
        <w:rPr>
          <w:sz w:val="20"/>
        </w:rPr>
        <w:t xml:space="preserve">, от 30.03.2010 </w:t>
      </w:r>
      <w:hyperlink w:history="0" r:id="rId24" w:tooltip="Закон Архангельской области от 30.03.2010 N 140-11-ОЗ &quot;О внесении изменений в отдельные областные законы&quot; (принят Архангельским областным Собранием депутатов 24.03.2010) {КонсультантПлюс}">
        <w:r>
          <w:rPr>
            <w:sz w:val="20"/>
            <w:color w:val="0000ff"/>
          </w:rPr>
          <w:t xml:space="preserve">N 140-11-ОЗ</w:t>
        </w:r>
      </w:hyperlink>
      <w:r>
        <w:rPr>
          <w:sz w:val="20"/>
        </w:rPr>
        <w:t xml:space="preserve">, от 14.02.2014 </w:t>
      </w:r>
      <w:hyperlink w:history="0" r:id="rId25" w:tooltip="Закон Архангельской области от 14.02.2014 N 87-5-ОЗ &quot;О внесении изменений в отдельные областные законы&quot; (принят Архангельским областным Собранием депутатов 12.02.2014) {КонсультантПлюс}">
        <w:r>
          <w:rPr>
            <w:sz w:val="20"/>
            <w:color w:val="0000ff"/>
          </w:rPr>
          <w:t xml:space="preserve">N 87-5-ОЗ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Правительство Архангельской области в течение 30 дней со дня поступления сводного перечня наказов готовит мотивированное заключение по каждому наказу, включенному в сводный перечень, с обоснованием целесообразности, реальности осуществления наказа и финансовых затрат по его выполнению.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Закон Архангельской области от 23.09.2009 N 64-5-ОЗ &quot;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&quot; (принят Архангельским областным Собранием депутатов 23.09.2009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23.09.2009 N 64-5-ОЗ)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 учетом поступившего заключения Правительства Архангельской области комитет областного Собрания по бюджету и налоговой политике в течение 10 дней готовит проект постановления областного Собрания о программе реализации наказов.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23.09.2009 </w:t>
      </w:r>
      <w:hyperlink w:history="0" r:id="rId27" w:tooltip="Закон Архангельской области от 23.09.2009 N 64-5-ОЗ &quot;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&quot; (принят Архангельским областным Собранием депутатов 23.09.2009) ------------ Недействующая редакция {КонсультантПлюс}">
        <w:r>
          <w:rPr>
            <w:sz w:val="20"/>
            <w:color w:val="0000ff"/>
          </w:rPr>
          <w:t xml:space="preserve">N 64-5-ОЗ</w:t>
        </w:r>
      </w:hyperlink>
      <w:r>
        <w:rPr>
          <w:sz w:val="20"/>
        </w:rPr>
        <w:t xml:space="preserve">, от 30.03.2010 </w:t>
      </w:r>
      <w:hyperlink w:history="0" r:id="rId28" w:tooltip="Закон Архангельской области от 30.03.2010 N 140-11-ОЗ &quot;О внесении изменений в отдельные областные законы&quot; (принят Архангельским областным Собранием депутатов 24.03.2010) {КонсультантПлюс}">
        <w:r>
          <w:rPr>
            <w:sz w:val="20"/>
            <w:color w:val="0000ff"/>
          </w:rPr>
          <w:t xml:space="preserve">N 140-11-ОЗ</w:t>
        </w:r>
      </w:hyperlink>
      <w:r>
        <w:rPr>
          <w:sz w:val="20"/>
        </w:rPr>
        <w:t xml:space="preserve">, от 14.02.2014 </w:t>
      </w:r>
      <w:hyperlink w:history="0" r:id="rId29" w:tooltip="Закон Архангельской области от 14.02.2014 N 87-5-ОЗ &quot;О внесении изменений в отдельные областные законы&quot; (принят Архангельским областным Собранием депутатов 12.02.2014) {КонсультантПлюс}">
        <w:r>
          <w:rPr>
            <w:sz w:val="20"/>
            <w:color w:val="0000ff"/>
          </w:rPr>
          <w:t xml:space="preserve">N 87-5-ОЗ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Соответствующий проект постановления областного Собрания вносится на рассмотрение сессии областного Собрания председателем комитета областного Собрания по бюджету и налоговой политике.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30.03.2010 </w:t>
      </w:r>
      <w:hyperlink w:history="0" r:id="rId30" w:tooltip="Закон Архангельской области от 30.03.2010 N 140-11-ОЗ &quot;О внесении изменений в отдельные областные законы&quot; (принят Архангельским областным Собранием депутатов 24.03.2010) {КонсультантПлюс}">
        <w:r>
          <w:rPr>
            <w:sz w:val="20"/>
            <w:color w:val="0000ff"/>
          </w:rPr>
          <w:t xml:space="preserve">N 140-11-ОЗ</w:t>
        </w:r>
      </w:hyperlink>
      <w:r>
        <w:rPr>
          <w:sz w:val="20"/>
        </w:rPr>
        <w:t xml:space="preserve">, от 14.02.2014 </w:t>
      </w:r>
      <w:hyperlink w:history="0" r:id="rId31" w:tooltip="Закон Архангельской области от 14.02.2014 N 87-5-ОЗ &quot;О внесении изменений в отдельные областные законы&quot; (принят Архангельским областным Собранием депутатов 12.02.2014) {КонсультантПлюс}">
        <w:r>
          <w:rPr>
            <w:sz w:val="20"/>
            <w:color w:val="0000ff"/>
          </w:rPr>
          <w:t xml:space="preserve">N 87-5-ОЗ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проекте постановления областного Собрания о программе реализации наказов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фамилия, имя, отчество депутата областного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избирательный округ;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содержание наказа;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мероприятия по реализации наказа;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общая стоимость реализации наказа;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объем и источники финансирования наказа;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планируемые сроки реализации наказа.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Постановление областного Собрания о программе реализации наказов подлежит опубликованию в официально уполномоченных средствах массовой информации.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Организация выполнения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Ежегодно не позднее 1 сентября депутат областного Собрания на основании поступивших обращений направляет перечень обращений, требующих бюджетных расходов, в комитет областного Собрания по бюджету и налоговой политике.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30.03.2010 </w:t>
      </w:r>
      <w:hyperlink w:history="0" r:id="rId32" w:tooltip="Закон Архангельской области от 30.03.2010 N 140-11-ОЗ &quot;О внесении изменений в отдельные областные законы&quot; (принят Архангельским областным Собранием депутатов 24.03.2010) {КонсультантПлюс}">
        <w:r>
          <w:rPr>
            <w:sz w:val="20"/>
            <w:color w:val="0000ff"/>
          </w:rPr>
          <w:t xml:space="preserve">N 140-11-ОЗ</w:t>
        </w:r>
      </w:hyperlink>
      <w:r>
        <w:rPr>
          <w:sz w:val="20"/>
        </w:rPr>
        <w:t xml:space="preserve">, от 14.02.2014 </w:t>
      </w:r>
      <w:hyperlink w:history="0" r:id="rId33" w:tooltip="Закон Архангельской области от 14.02.2014 N 87-5-ОЗ &quot;О внесении изменений в отдельные областные законы&quot; (принят Архангельским областным Собранием депутатов 12.02.2014) {КонсультантПлюс}">
        <w:r>
          <w:rPr>
            <w:sz w:val="20"/>
            <w:color w:val="0000ff"/>
          </w:rPr>
          <w:t xml:space="preserve">N 87-5-ОЗ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Комитет областного Собрания по бюджету и налоговой политике обобщает направленные депутатами областного Собрания перечни и составляет в течение 30 дней сводный перечень обращений.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30.03.2010 </w:t>
      </w:r>
      <w:hyperlink w:history="0" r:id="rId34" w:tooltip="Закон Архангельской области от 30.03.2010 N 140-11-ОЗ &quot;О внесении изменений в отдельные областные законы&quot; (принят Архангельским областным Собранием депутатов 24.03.2010) {КонсультантПлюс}">
        <w:r>
          <w:rPr>
            <w:sz w:val="20"/>
            <w:color w:val="0000ff"/>
          </w:rPr>
          <w:t xml:space="preserve">N 140-11-ОЗ</w:t>
        </w:r>
      </w:hyperlink>
      <w:r>
        <w:rPr>
          <w:sz w:val="20"/>
        </w:rPr>
        <w:t xml:space="preserve">, от 14.02.2014 </w:t>
      </w:r>
      <w:hyperlink w:history="0" r:id="rId35" w:tooltip="Закон Архангельской области от 14.02.2014 N 87-5-ОЗ &quot;О внесении изменений в отдельные областные законы&quot; (принят Архангельским областным Собранием депутатов 12.02.2014) {КонсультантПлюс}">
        <w:r>
          <w:rPr>
            <w:sz w:val="20"/>
            <w:color w:val="0000ff"/>
          </w:rPr>
          <w:t xml:space="preserve">N 87-5-ОЗ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Сводный перечень обращений направляется комитетом областного Собрания по бюджету и налоговой политике в Правительство Архангельской области для подготовки заключения.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23.09.2009 </w:t>
      </w:r>
      <w:hyperlink w:history="0" r:id="rId36" w:tooltip="Закон Архангельской области от 23.09.2009 N 64-5-ОЗ &quot;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&quot; (принят Архангельским областным Собранием депутатов 23.09.2009) ------------ Недействующая редакция {КонсультантПлюс}">
        <w:r>
          <w:rPr>
            <w:sz w:val="20"/>
            <w:color w:val="0000ff"/>
          </w:rPr>
          <w:t xml:space="preserve">N 64-5-ОЗ</w:t>
        </w:r>
      </w:hyperlink>
      <w:r>
        <w:rPr>
          <w:sz w:val="20"/>
        </w:rPr>
        <w:t xml:space="preserve">, от 30.03.2010 </w:t>
      </w:r>
      <w:hyperlink w:history="0" r:id="rId37" w:tooltip="Закон Архангельской области от 30.03.2010 N 140-11-ОЗ &quot;О внесении изменений в отдельные областные законы&quot; (принят Архангельским областным Собранием депутатов 24.03.2010) {КонсультантПлюс}">
        <w:r>
          <w:rPr>
            <w:sz w:val="20"/>
            <w:color w:val="0000ff"/>
          </w:rPr>
          <w:t xml:space="preserve">N 140-11-ОЗ</w:t>
        </w:r>
      </w:hyperlink>
      <w:r>
        <w:rPr>
          <w:sz w:val="20"/>
        </w:rPr>
        <w:t xml:space="preserve">, от 14.02.2014 </w:t>
      </w:r>
      <w:hyperlink w:history="0" r:id="rId38" w:tooltip="Закон Архангельской области от 14.02.2014 N 87-5-ОЗ &quot;О внесении изменений в отдельные областные законы&quot; (принят Архангельским областным Собранием депутатов 12.02.2014) {КонсультантПлюс}">
        <w:r>
          <w:rPr>
            <w:sz w:val="20"/>
            <w:color w:val="0000ff"/>
          </w:rPr>
          <w:t xml:space="preserve">N 87-5-ОЗ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Правительство Архангельской области в течение 30 дней со дня поступления сводного перечня обращений готовит мотивированное заключение по каждому обращению, включенному в сводный перечень, с обоснованием целесообразности, реальности осуществления обращения и финансовых затрат по его выполнению.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Закон Архангельской области от 23.09.2009 N 64-5-ОЗ &quot;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&quot; (принят Архангельским областным Собранием депутатов 23.09.2009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23.09.2009 N 64-5-ОЗ)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 учетом поступившего заключения Правительства Архангельской области комитет областного Собрания по бюджету и налоговой политике в течение 10 дней готовит проект постановления областного Собрания о программе реализации обращений.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23.09.2009 </w:t>
      </w:r>
      <w:hyperlink w:history="0" r:id="rId40" w:tooltip="Закон Архангельской области от 23.09.2009 N 64-5-ОЗ &quot;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&quot; (принят Архангельским областным Собранием депутатов 23.09.2009) ------------ Недействующая редакция {КонсультантПлюс}">
        <w:r>
          <w:rPr>
            <w:sz w:val="20"/>
            <w:color w:val="0000ff"/>
          </w:rPr>
          <w:t xml:space="preserve">N 64-5-ОЗ</w:t>
        </w:r>
      </w:hyperlink>
      <w:r>
        <w:rPr>
          <w:sz w:val="20"/>
        </w:rPr>
        <w:t xml:space="preserve">, от 30.03.2010 </w:t>
      </w:r>
      <w:hyperlink w:history="0" r:id="rId41" w:tooltip="Закон Архангельской области от 30.03.2010 N 140-11-ОЗ &quot;О внесении изменений в отдельные областные законы&quot; (принят Архангельским областным Собранием депутатов 24.03.2010) {КонсультантПлюс}">
        <w:r>
          <w:rPr>
            <w:sz w:val="20"/>
            <w:color w:val="0000ff"/>
          </w:rPr>
          <w:t xml:space="preserve">N 140-11-ОЗ</w:t>
        </w:r>
      </w:hyperlink>
      <w:r>
        <w:rPr>
          <w:sz w:val="20"/>
        </w:rPr>
        <w:t xml:space="preserve">, от 14.02.2014 </w:t>
      </w:r>
      <w:hyperlink w:history="0" r:id="rId42" w:tooltip="Закон Архангельской области от 14.02.2014 N 87-5-ОЗ &quot;О внесении изменений в отдельные областные законы&quot; (принят Архангельским областным Собранием депутатов 12.02.2014) {КонсультантПлюс}">
        <w:r>
          <w:rPr>
            <w:sz w:val="20"/>
            <w:color w:val="0000ff"/>
          </w:rPr>
          <w:t xml:space="preserve">N 87-5-ОЗ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Соответствующий проект постановления областного Собрания вносится на рассмотрение сессии областного Собрания председателем комитета областного Собрания по бюджету и налоговой политике.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30.03.2010 </w:t>
      </w:r>
      <w:hyperlink w:history="0" r:id="rId43" w:tooltip="Закон Архангельской области от 30.03.2010 N 140-11-ОЗ &quot;О внесении изменений в отдельные областные законы&quot; (принят Архангельским областным Собранием депутатов 24.03.2010) {КонсультантПлюс}">
        <w:r>
          <w:rPr>
            <w:sz w:val="20"/>
            <w:color w:val="0000ff"/>
          </w:rPr>
          <w:t xml:space="preserve">N 140-11-ОЗ</w:t>
        </w:r>
      </w:hyperlink>
      <w:r>
        <w:rPr>
          <w:sz w:val="20"/>
        </w:rPr>
        <w:t xml:space="preserve">, от 14.02.2014 </w:t>
      </w:r>
      <w:hyperlink w:history="0" r:id="rId44" w:tooltip="Закон Архангельской области от 14.02.2014 N 87-5-ОЗ &quot;О внесении изменений в отдельные областные законы&quot; (принят Архангельским областным Собранием депутатов 12.02.2014) {КонсультантПлюс}">
        <w:r>
          <w:rPr>
            <w:sz w:val="20"/>
            <w:color w:val="0000ff"/>
          </w:rPr>
          <w:t xml:space="preserve">N 87-5-ОЗ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проекте постановления областного Собрания о программе реализации обращений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фамилия, имя, отчество депутата областного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избирательный округ;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содержание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мероприятия по реализации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общая стоимость реализации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объем и источники финансирования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планируемые сроки реализации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Постановление областного Собрания о программе реализации обращений подлежит опубликованию в официально уполномоченных средствах массовой информации.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Организация выполнения программ реализации наказов 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Мероприятия программ реализации наказов и обращений учитываются при формировании и принятии стратегии социально-экономического развития Архангельской области, отдельных государственных программ Архангельской области, а также при формировании и принятии областного закона об областном бюджете. Конкретный размер средств, направляемых на выполнение программ реализации наказов и обращений, утверждается ежегодно в областном законе об областном бюджете.</w:t>
      </w:r>
    </w:p>
    <w:p>
      <w:pPr>
        <w:pStyle w:val="0"/>
        <w:jc w:val="both"/>
      </w:pPr>
      <w:r>
        <w:rPr>
          <w:sz w:val="20"/>
        </w:rPr>
        <w:t xml:space="preserve">(в ред. законов Архангельской области от 15.04.2009 </w:t>
      </w:r>
      <w:hyperlink w:history="0" r:id="rId45" w:tooltip="Закон Архангельской области от 15.04.2009 N 3-2-ОЗ &quot;О внесении изменений и дополнений в отдельные областные законы в связи с разграничением полномочий органов государственной власти Архангельской области по разработке, утверждению и реализации целевых программ Архангельской области&quot; (принят Архангельским областным Собранием депутатов 15.04.2009) ------------ Недействующая редакция {КонсультантПлюс}">
        <w:r>
          <w:rPr>
            <w:sz w:val="20"/>
            <w:color w:val="0000ff"/>
          </w:rPr>
          <w:t xml:space="preserve">N 3-2-ОЗ</w:t>
        </w:r>
      </w:hyperlink>
      <w:r>
        <w:rPr>
          <w:sz w:val="20"/>
        </w:rPr>
        <w:t xml:space="preserve">, от 22.10.2009 </w:t>
      </w:r>
      <w:hyperlink w:history="0" r:id="rId46" w:tooltip="Закон Архангельской области от 22.10.2009 N 76-6-ОЗ &quot;О внесении изменений и дополнений в отдельные областные законы в части их приведения в соответствие с бюджетным законодательством Российской Федерации&quot; (принят Архангельским областным Собранием депутатов 21.10.2009) ------------ Недействующая редакция {КонсультантПлюс}">
        <w:r>
          <w:rPr>
            <w:sz w:val="20"/>
            <w:color w:val="0000ff"/>
          </w:rPr>
          <w:t xml:space="preserve">N 76-6-ОЗ</w:t>
        </w:r>
      </w:hyperlink>
      <w:r>
        <w:rPr>
          <w:sz w:val="20"/>
        </w:rPr>
        <w:t xml:space="preserve">, от 17.10.2013 </w:t>
      </w:r>
      <w:hyperlink w:history="0" r:id="rId47" w:tooltip="Закон Архангельской области от 17.10.2013 N 13-2-ОЗ &quot;О внесении изменений в отдельные областные законы&quot; (принят Архангельским областным Собранием депутатов 16.10.2013) ------------ Недействующая редакция {КонсультантПлюс}">
        <w:r>
          <w:rPr>
            <w:sz w:val="20"/>
            <w:color w:val="0000ff"/>
          </w:rPr>
          <w:t xml:space="preserve">N 13-2-ОЗ</w:t>
        </w:r>
      </w:hyperlink>
      <w:r>
        <w:rPr>
          <w:sz w:val="20"/>
        </w:rPr>
        <w:t xml:space="preserve">, от 02.04.2018 </w:t>
      </w:r>
      <w:hyperlink w:history="0" r:id="rId48" w:tooltip="Закон Архангельской области от 02.04.2018 N 609-42-ОЗ &quot;О внесении изменений в отдельные областные законы в связи с принятием Федерального закона &quot;О внесении изменений в отдельные законодательные акты Российской Федерации&quot; (принят Постановлением Архангельского областного Собрания депутатов от 28.03.2018 N 1847) {КонсультантПлюс}">
        <w:r>
          <w:rPr>
            <w:sz w:val="20"/>
            <w:color w:val="0000ff"/>
          </w:rPr>
          <w:t xml:space="preserve">N 609-42-ОЗ</w:t>
        </w:r>
      </w:hyperlink>
      <w:r>
        <w:rPr>
          <w:sz w:val="20"/>
        </w:rPr>
        <w:t xml:space="preserve">, от 21.11.2023 </w:t>
      </w:r>
      <w:hyperlink w:history="0" r:id="rId49" w:tooltip="Закон Архангельской области от 21.11.2023 N 11-3-ОЗ &quot;О внесении изменений в отдельные областные законы в связи с принятием федерального закона &quot;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 (принят Постановлением Архангельского областного Собрания депутатов от 15.11.2023 N 72) {КонсультантПлюс}">
        <w:r>
          <w:rPr>
            <w:sz w:val="20"/>
            <w:color w:val="0000ff"/>
          </w:rPr>
          <w:t xml:space="preserve">N 11-3-ОЗ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Финансирование расходов на выполнение программ реализации наказов и обращений осуществляется за счет средств областного бюджета в порядке, установленном бюджетным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Закон Архангельской области от 22.10.2009 N 76-6-ОЗ &quot;О внесении изменений и дополнений в отдельные областные законы в части их приведения в соответствие с бюджетным законодательством Российской Федерации&quot; (принят Архангельским областным Собранием депутатов 21.10.2009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22.10.2009 N 76-6-ОЗ)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Контроль за выполнением программ реализации наказов 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Контроль за выполнением программ реализации наказов и обращений осуществляют областное Собрание, депутаты областного Собрания.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Закон Архангельской области от 15.03.2012 N 450-29-ОЗ &quot;О внесении изменения в статью 8 областного закона &quot;О наказах избирателей и обращениях граждан к депутатам Архангельского областного Собрания депутатов&quot; (принят Архангельским областным Собранием депутатов 14.03.201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15.03.2012 N 450-29-ОЗ)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Информация о выполнении программ реализации наказов и обращений представляется Правительством Архангельской области на сессию областного Собрания ежегодно не позднее 15 октября.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Закон Архангельской области от 23.09.2009 N 64-5-ОЗ &quot;О внесении изменений и дополнений в отдельные областные законы в связи с совершенствованием системы исполнительных органов государственной власти Архангельской области&quot; (принят Архангельским областным Собранием депутатов 23.09.2009) ------------ Недействующая редакция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Архангельской области от 23.09.2009 N 64-5-ОЗ)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Депутаты областного Собрания во время встреч с избирателями информируют их о выполнении программ реализации наказов и обращений.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Заключительные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через 10 дней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области</w:t>
      </w:r>
    </w:p>
    <w:p>
      <w:pPr>
        <w:pStyle w:val="0"/>
        <w:jc w:val="right"/>
      </w:pPr>
      <w:r>
        <w:rPr>
          <w:sz w:val="20"/>
        </w:rPr>
        <w:t xml:space="preserve">Н.И.КИСЕЛЕВ</w:t>
      </w:r>
    </w:p>
    <w:p>
      <w:pPr>
        <w:pStyle w:val="0"/>
      </w:pPr>
      <w:r>
        <w:rPr>
          <w:sz w:val="20"/>
        </w:rPr>
        <w:t xml:space="preserve">г. Архангельск</w:t>
      </w:r>
    </w:p>
    <w:p>
      <w:pPr>
        <w:pStyle w:val="0"/>
        <w:spacing w:before="200" w:line-rule="auto"/>
      </w:pPr>
      <w:r>
        <w:rPr>
          <w:sz w:val="20"/>
        </w:rPr>
        <w:t xml:space="preserve">28 февраля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147-9-ОЗ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Архангельской области от 28.02.2006 N 147-9-ОЗ</w:t>
            <w:br/>
            <w:t>(ред. от 21.11.2023)</w:t>
            <w:br/>
            <w:t>"О наказах избирателей и обращениях граждан к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3&amp;n=20510" TargetMode = "External"/>
	<Relationship Id="rId8" Type="http://schemas.openxmlformats.org/officeDocument/2006/relationships/hyperlink" Target="https://login.consultant.ru/link/?req=doc&amp;base=RLAW013&amp;n=31867&amp;dst=100190" TargetMode = "External"/>
	<Relationship Id="rId9" Type="http://schemas.openxmlformats.org/officeDocument/2006/relationships/hyperlink" Target="https://login.consultant.ru/link/?req=doc&amp;base=RLAW013&amp;n=33717&amp;dst=100736" TargetMode = "External"/>
	<Relationship Id="rId10" Type="http://schemas.openxmlformats.org/officeDocument/2006/relationships/hyperlink" Target="https://login.consultant.ru/link/?req=doc&amp;base=RLAW013&amp;n=34132&amp;dst=100114" TargetMode = "External"/>
	<Relationship Id="rId11" Type="http://schemas.openxmlformats.org/officeDocument/2006/relationships/hyperlink" Target="https://login.consultant.ru/link/?req=doc&amp;base=RLAW013&amp;n=36853&amp;dst=100012" TargetMode = "External"/>
	<Relationship Id="rId12" Type="http://schemas.openxmlformats.org/officeDocument/2006/relationships/hyperlink" Target="https://login.consultant.ru/link/?req=doc&amp;base=RLAW013&amp;n=47305&amp;dst=100008" TargetMode = "External"/>
	<Relationship Id="rId13" Type="http://schemas.openxmlformats.org/officeDocument/2006/relationships/hyperlink" Target="https://login.consultant.ru/link/?req=doc&amp;base=RLAW013&amp;n=58680&amp;dst=100098" TargetMode = "External"/>
	<Relationship Id="rId14" Type="http://schemas.openxmlformats.org/officeDocument/2006/relationships/hyperlink" Target="https://login.consultant.ru/link/?req=doc&amp;base=RLAW013&amp;n=60909&amp;dst=100012" TargetMode = "External"/>
	<Relationship Id="rId15" Type="http://schemas.openxmlformats.org/officeDocument/2006/relationships/hyperlink" Target="https://login.consultant.ru/link/?req=doc&amp;base=RLAW013&amp;n=92583&amp;dst=100008" TargetMode = "External"/>
	<Relationship Id="rId16" Type="http://schemas.openxmlformats.org/officeDocument/2006/relationships/hyperlink" Target="https://login.consultant.ru/link/?req=doc&amp;base=RLAW013&amp;n=135414&amp;dst=100076" TargetMode = "External"/>
	<Relationship Id="rId17" Type="http://schemas.openxmlformats.org/officeDocument/2006/relationships/hyperlink" Target="https://login.consultant.ru/link/?req=doc&amp;base=LAW&amp;n=2875" TargetMode = "External"/>
	<Relationship Id="rId18" Type="http://schemas.openxmlformats.org/officeDocument/2006/relationships/hyperlink" Target="https://login.consultant.ru/link/?req=doc&amp;base=RLAW013&amp;n=126170" TargetMode = "External"/>
	<Relationship Id="rId19" Type="http://schemas.openxmlformats.org/officeDocument/2006/relationships/hyperlink" Target="https://login.consultant.ru/link/?req=doc&amp;base=RLAW013&amp;n=36853&amp;dst=100012" TargetMode = "External"/>
	<Relationship Id="rId20" Type="http://schemas.openxmlformats.org/officeDocument/2006/relationships/hyperlink" Target="https://login.consultant.ru/link/?req=doc&amp;base=RLAW013&amp;n=60909&amp;dst=100012" TargetMode = "External"/>
	<Relationship Id="rId21" Type="http://schemas.openxmlformats.org/officeDocument/2006/relationships/hyperlink" Target="https://login.consultant.ru/link/?req=doc&amp;base=RLAW013&amp;n=36853&amp;dst=100012" TargetMode = "External"/>
	<Relationship Id="rId22" Type="http://schemas.openxmlformats.org/officeDocument/2006/relationships/hyperlink" Target="https://login.consultant.ru/link/?req=doc&amp;base=RLAW013&amp;n=60909&amp;dst=100012" TargetMode = "External"/>
	<Relationship Id="rId23" Type="http://schemas.openxmlformats.org/officeDocument/2006/relationships/hyperlink" Target="https://login.consultant.ru/link/?req=doc&amp;base=RLAW013&amp;n=33717&amp;dst=100738" TargetMode = "External"/>
	<Relationship Id="rId24" Type="http://schemas.openxmlformats.org/officeDocument/2006/relationships/hyperlink" Target="https://login.consultant.ru/link/?req=doc&amp;base=RLAW013&amp;n=36853&amp;dst=100012" TargetMode = "External"/>
	<Relationship Id="rId25" Type="http://schemas.openxmlformats.org/officeDocument/2006/relationships/hyperlink" Target="https://login.consultant.ru/link/?req=doc&amp;base=RLAW013&amp;n=60909&amp;dst=100012" TargetMode = "External"/>
	<Relationship Id="rId26" Type="http://schemas.openxmlformats.org/officeDocument/2006/relationships/hyperlink" Target="https://login.consultant.ru/link/?req=doc&amp;base=RLAW013&amp;n=33717&amp;dst=100739" TargetMode = "External"/>
	<Relationship Id="rId27" Type="http://schemas.openxmlformats.org/officeDocument/2006/relationships/hyperlink" Target="https://login.consultant.ru/link/?req=doc&amp;base=RLAW013&amp;n=33717&amp;dst=100740" TargetMode = "External"/>
	<Relationship Id="rId28" Type="http://schemas.openxmlformats.org/officeDocument/2006/relationships/hyperlink" Target="https://login.consultant.ru/link/?req=doc&amp;base=RLAW013&amp;n=36853&amp;dst=100012" TargetMode = "External"/>
	<Relationship Id="rId29" Type="http://schemas.openxmlformats.org/officeDocument/2006/relationships/hyperlink" Target="https://login.consultant.ru/link/?req=doc&amp;base=RLAW013&amp;n=60909&amp;dst=100012" TargetMode = "External"/>
	<Relationship Id="rId30" Type="http://schemas.openxmlformats.org/officeDocument/2006/relationships/hyperlink" Target="https://login.consultant.ru/link/?req=doc&amp;base=RLAW013&amp;n=36853&amp;dst=100012" TargetMode = "External"/>
	<Relationship Id="rId31" Type="http://schemas.openxmlformats.org/officeDocument/2006/relationships/hyperlink" Target="https://login.consultant.ru/link/?req=doc&amp;base=RLAW013&amp;n=60909&amp;dst=100012" TargetMode = "External"/>
	<Relationship Id="rId32" Type="http://schemas.openxmlformats.org/officeDocument/2006/relationships/hyperlink" Target="https://login.consultant.ru/link/?req=doc&amp;base=RLAW013&amp;n=36853&amp;dst=100012" TargetMode = "External"/>
	<Relationship Id="rId33" Type="http://schemas.openxmlformats.org/officeDocument/2006/relationships/hyperlink" Target="https://login.consultant.ru/link/?req=doc&amp;base=RLAW013&amp;n=60909&amp;dst=100012" TargetMode = "External"/>
	<Relationship Id="rId34" Type="http://schemas.openxmlformats.org/officeDocument/2006/relationships/hyperlink" Target="https://login.consultant.ru/link/?req=doc&amp;base=RLAW013&amp;n=36853&amp;dst=100012" TargetMode = "External"/>
	<Relationship Id="rId35" Type="http://schemas.openxmlformats.org/officeDocument/2006/relationships/hyperlink" Target="https://login.consultant.ru/link/?req=doc&amp;base=RLAW013&amp;n=60909&amp;dst=100012" TargetMode = "External"/>
	<Relationship Id="rId36" Type="http://schemas.openxmlformats.org/officeDocument/2006/relationships/hyperlink" Target="https://login.consultant.ru/link/?req=doc&amp;base=RLAW013&amp;n=33717&amp;dst=100742" TargetMode = "External"/>
	<Relationship Id="rId37" Type="http://schemas.openxmlformats.org/officeDocument/2006/relationships/hyperlink" Target="https://login.consultant.ru/link/?req=doc&amp;base=RLAW013&amp;n=36853&amp;dst=100012" TargetMode = "External"/>
	<Relationship Id="rId38" Type="http://schemas.openxmlformats.org/officeDocument/2006/relationships/hyperlink" Target="https://login.consultant.ru/link/?req=doc&amp;base=RLAW013&amp;n=60909&amp;dst=100012" TargetMode = "External"/>
	<Relationship Id="rId39" Type="http://schemas.openxmlformats.org/officeDocument/2006/relationships/hyperlink" Target="https://login.consultant.ru/link/?req=doc&amp;base=RLAW013&amp;n=33717&amp;dst=100743" TargetMode = "External"/>
	<Relationship Id="rId40" Type="http://schemas.openxmlformats.org/officeDocument/2006/relationships/hyperlink" Target="https://login.consultant.ru/link/?req=doc&amp;base=RLAW013&amp;n=33717&amp;dst=100744" TargetMode = "External"/>
	<Relationship Id="rId41" Type="http://schemas.openxmlformats.org/officeDocument/2006/relationships/hyperlink" Target="https://login.consultant.ru/link/?req=doc&amp;base=RLAW013&amp;n=36853&amp;dst=100012" TargetMode = "External"/>
	<Relationship Id="rId42" Type="http://schemas.openxmlformats.org/officeDocument/2006/relationships/hyperlink" Target="https://login.consultant.ru/link/?req=doc&amp;base=RLAW013&amp;n=60909&amp;dst=100012" TargetMode = "External"/>
	<Relationship Id="rId43" Type="http://schemas.openxmlformats.org/officeDocument/2006/relationships/hyperlink" Target="https://login.consultant.ru/link/?req=doc&amp;base=RLAW013&amp;n=36853&amp;dst=100012" TargetMode = "External"/>
	<Relationship Id="rId44" Type="http://schemas.openxmlformats.org/officeDocument/2006/relationships/hyperlink" Target="https://login.consultant.ru/link/?req=doc&amp;base=RLAW013&amp;n=60909&amp;dst=100012" TargetMode = "External"/>
	<Relationship Id="rId45" Type="http://schemas.openxmlformats.org/officeDocument/2006/relationships/hyperlink" Target="https://login.consultant.ru/link/?req=doc&amp;base=RLAW013&amp;n=31867&amp;dst=100190" TargetMode = "External"/>
	<Relationship Id="rId46" Type="http://schemas.openxmlformats.org/officeDocument/2006/relationships/hyperlink" Target="https://login.consultant.ru/link/?req=doc&amp;base=RLAW013&amp;n=34132&amp;dst=100115" TargetMode = "External"/>
	<Relationship Id="rId47" Type="http://schemas.openxmlformats.org/officeDocument/2006/relationships/hyperlink" Target="https://login.consultant.ru/link/?req=doc&amp;base=RLAW013&amp;n=58680&amp;dst=100098" TargetMode = "External"/>
	<Relationship Id="rId48" Type="http://schemas.openxmlformats.org/officeDocument/2006/relationships/hyperlink" Target="https://login.consultant.ru/link/?req=doc&amp;base=RLAW013&amp;n=92583&amp;dst=100008" TargetMode = "External"/>
	<Relationship Id="rId49" Type="http://schemas.openxmlformats.org/officeDocument/2006/relationships/hyperlink" Target="https://login.consultant.ru/link/?req=doc&amp;base=RLAW013&amp;n=135414&amp;dst=100076" TargetMode = "External"/>
	<Relationship Id="rId50" Type="http://schemas.openxmlformats.org/officeDocument/2006/relationships/hyperlink" Target="https://login.consultant.ru/link/?req=doc&amp;base=RLAW013&amp;n=34132&amp;dst=100116" TargetMode = "External"/>
	<Relationship Id="rId51" Type="http://schemas.openxmlformats.org/officeDocument/2006/relationships/hyperlink" Target="https://login.consultant.ru/link/?req=doc&amp;base=RLAW013&amp;n=47305&amp;dst=100008" TargetMode = "External"/>
	<Relationship Id="rId52" Type="http://schemas.openxmlformats.org/officeDocument/2006/relationships/hyperlink" Target="https://login.consultant.ru/link/?req=doc&amp;base=RLAW013&amp;n=33717&amp;dst=10074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Архангельской области от 28.02.2006 N 147-9-ОЗ
(ред. от 21.11.2023)
"О наказах избирателей и обращениях граждан к депутатам Архангельского областного Собрания депутатов"
(принят Архангельским областным Собранием депутатов 28.02.2006)</dc:title>
  <dcterms:created xsi:type="dcterms:W3CDTF">2024-05-25T14:40:49Z</dcterms:created>
</cp:coreProperties>
</file>