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Архангельской области от 22.10.2009 N 83-6-ОЗ</w:t>
              <w:br/>
              <w:t xml:space="preserve">(ред. от 20.12.2022)</w:t>
              <w:br/>
              <w:t xml:space="preserve">"О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w:t>
              <w:br/>
              <w:t xml:space="preserve">(принят Архангельским областным Собранием депутатов 21.10.2009)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октября 2009 года</w:t>
            </w:r>
          </w:p>
        </w:tc>
        <w:tc>
          <w:tcPr>
            <w:tcW w:w="5103" w:type="dxa"/>
            <w:tcBorders>
              <w:top w:val="nil"/>
              <w:left w:val="nil"/>
              <w:bottom w:val="nil"/>
              <w:right w:val="nil"/>
            </w:tcBorders>
          </w:tcPr>
          <w:p>
            <w:pPr>
              <w:pStyle w:val="0"/>
              <w:jc w:val="right"/>
            </w:pPr>
            <w:r>
              <w:rPr>
                <w:sz w:val="20"/>
              </w:rPr>
              <w:t xml:space="preserve">N 83-6-ОЗ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АРХАНГЕЛЬСКАЯ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ГАРАНТИЯХ ДЕЯТЕЛЬНОСТИ ЛИЦ, ЗАМЕЩАЮЩИХ ГОСУДАРСТВЕННЫЕ</w:t>
      </w:r>
    </w:p>
    <w:p>
      <w:pPr>
        <w:pStyle w:val="2"/>
        <w:jc w:val="center"/>
      </w:pPr>
      <w:r>
        <w:rPr>
          <w:sz w:val="20"/>
        </w:rPr>
        <w:t xml:space="preserve">ДОЛЖНОСТИ АРХАНГЕЛЬСКОЙ ОБЛАСТИ В АРХАНГЕЛЬСКОМ ОБЛАСТНОМ</w:t>
      </w:r>
    </w:p>
    <w:p>
      <w:pPr>
        <w:pStyle w:val="2"/>
        <w:jc w:val="center"/>
      </w:pPr>
      <w:r>
        <w:rPr>
          <w:sz w:val="20"/>
        </w:rPr>
        <w:t xml:space="preserve">СОБРАНИИ ДЕПУТАТОВ, ИЗБИРАТЕЛЬНОЙ КОМИССИИ АРХАНГЕЛЬСКОЙ</w:t>
      </w:r>
    </w:p>
    <w:p>
      <w:pPr>
        <w:pStyle w:val="2"/>
        <w:jc w:val="center"/>
      </w:pPr>
      <w:r>
        <w:rPr>
          <w:sz w:val="20"/>
        </w:rPr>
        <w:t xml:space="preserve">ОБЛАСТИ, КОНТРОЛЬНО-СЧЕТНОЙ ПАЛАТЕ АРХАНГЕЛЬСКОЙ ОБЛАСТИ,</w:t>
      </w:r>
    </w:p>
    <w:p>
      <w:pPr>
        <w:pStyle w:val="2"/>
        <w:jc w:val="center"/>
      </w:pPr>
      <w:r>
        <w:rPr>
          <w:sz w:val="20"/>
        </w:rPr>
        <w:t xml:space="preserve">И ГАРАНТИЯХ ДЕЯТЕЛЬНОСТИ ЛИЦА, ЗАМЕЩАЮЩЕГО</w:t>
      </w:r>
    </w:p>
    <w:p>
      <w:pPr>
        <w:pStyle w:val="2"/>
        <w:jc w:val="center"/>
      </w:pPr>
      <w:r>
        <w:rPr>
          <w:sz w:val="20"/>
        </w:rPr>
        <w:t xml:space="preserve">ГОСУДАРСТВЕННУЮ ДОЛЖНОСТЬ УПОЛНОМОЧЕННОГО ПО ПРАВАМ</w:t>
      </w:r>
    </w:p>
    <w:p>
      <w:pPr>
        <w:pStyle w:val="2"/>
        <w:jc w:val="center"/>
      </w:pPr>
      <w:r>
        <w:rPr>
          <w:sz w:val="20"/>
        </w:rPr>
        <w:t xml:space="preserve">ЧЕЛОВЕКА В АРХАНГЕЛЬСКОЙ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Архангельским областным</w:t>
      </w:r>
    </w:p>
    <w:p>
      <w:pPr>
        <w:pStyle w:val="0"/>
        <w:jc w:val="right"/>
      </w:pPr>
      <w:r>
        <w:rPr>
          <w:sz w:val="20"/>
        </w:rPr>
        <w:t xml:space="preserve">Собранием депутатов</w:t>
      </w:r>
    </w:p>
    <w:p>
      <w:pPr>
        <w:pStyle w:val="0"/>
        <w:jc w:val="right"/>
      </w:pPr>
      <w:r>
        <w:rPr>
          <w:sz w:val="20"/>
        </w:rPr>
        <w:t xml:space="preserve">(</w:t>
      </w:r>
      <w:hyperlink w:history="0" r:id="rId7" w:tooltip="Постановление Архангельского обл. Собрания депутатов от 21.10.2009 N 253 &quot;Об областном законе &quot;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quot; {КонсультантПлюс}">
        <w:r>
          <w:rPr>
            <w:sz w:val="20"/>
            <w:color w:val="0000ff"/>
          </w:rPr>
          <w:t xml:space="preserve">Постановление</w:t>
        </w:r>
      </w:hyperlink>
      <w:r>
        <w:rPr>
          <w:sz w:val="20"/>
        </w:rPr>
        <w:t xml:space="preserve"> от 21 октября 2009 года N 253)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w:t>
            </w:r>
          </w:p>
          <w:p>
            <w:pPr>
              <w:pStyle w:val="0"/>
              <w:jc w:val="center"/>
            </w:pPr>
            <w:r>
              <w:rPr>
                <w:sz w:val="20"/>
                <w:color w:val="392c69"/>
              </w:rPr>
              <w:t xml:space="preserve">от 15.02.2010 </w:t>
            </w:r>
            <w:hyperlink w:history="0" r:id="rId8" w:tooltip="Закон Архангельской области от 15.02.2010 N 129-10-ОЗ (ред. от 02.07.2013) &quot;О внесении изменений и дополнений в отдельные областные законы&quot; (принят Архангельским областным Собранием депутатов 10.02.2010) {КонсультантПлюс}">
              <w:r>
                <w:rPr>
                  <w:sz w:val="20"/>
                  <w:color w:val="0000ff"/>
                </w:rPr>
                <w:t xml:space="preserve">N 129-10-ОЗ</w:t>
              </w:r>
            </w:hyperlink>
            <w:r>
              <w:rPr>
                <w:sz w:val="20"/>
                <w:color w:val="392c69"/>
              </w:rPr>
              <w:t xml:space="preserve">, от 19.11.2010 </w:t>
            </w:r>
            <w:hyperlink w:history="0" r:id="rId9" w:tooltip="Закон Архангельской области от 19.11.2010 N 223-17-ОЗ &quot;О внесении изменений и дополнений в отдельные областные законы&quot; (принят Архангельским областным Собранием депутатов 17.11.2010) ------------ Недействующая редакция {КонсультантПлюс}">
              <w:r>
                <w:rPr>
                  <w:sz w:val="20"/>
                  <w:color w:val="0000ff"/>
                </w:rPr>
                <w:t xml:space="preserve">N 223-17-ОЗ</w:t>
              </w:r>
            </w:hyperlink>
            <w:r>
              <w:rPr>
                <w:sz w:val="20"/>
                <w:color w:val="392c69"/>
              </w:rPr>
              <w:t xml:space="preserve">,</w:t>
            </w:r>
          </w:p>
          <w:p>
            <w:pPr>
              <w:pStyle w:val="0"/>
              <w:jc w:val="center"/>
            </w:pPr>
            <w:r>
              <w:rPr>
                <w:sz w:val="20"/>
                <w:color w:val="392c69"/>
              </w:rPr>
              <w:t xml:space="preserve">от 07.07.2011 </w:t>
            </w:r>
            <w:hyperlink w:history="0" r:id="rId10"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N 301-23-ОЗ</w:t>
              </w:r>
            </w:hyperlink>
            <w:r>
              <w:rPr>
                <w:sz w:val="20"/>
                <w:color w:val="392c69"/>
              </w:rPr>
              <w:t xml:space="preserve">, от 16.12.2011 </w:t>
            </w:r>
            <w:hyperlink w:history="0" r:id="rId11" w:tooltip="Закон Архангельской области от 16.12.2011 N 416-27-ОЗ &quot;О внесении изменений в областной закон &quot;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quot; (принят Архангельским областным Собранием депутатов 14.12. {КонсультантПлюс}">
              <w:r>
                <w:rPr>
                  <w:sz w:val="20"/>
                  <w:color w:val="0000ff"/>
                </w:rPr>
                <w:t xml:space="preserve">N 416-27-ОЗ</w:t>
              </w:r>
            </w:hyperlink>
            <w:r>
              <w:rPr>
                <w:sz w:val="20"/>
                <w:color w:val="392c69"/>
              </w:rPr>
              <w:t xml:space="preserve">,</w:t>
            </w:r>
          </w:p>
          <w:p>
            <w:pPr>
              <w:pStyle w:val="0"/>
              <w:jc w:val="center"/>
            </w:pPr>
            <w:r>
              <w:rPr>
                <w:sz w:val="20"/>
                <w:color w:val="392c69"/>
              </w:rPr>
              <w:t xml:space="preserve">от 04.06.2012 </w:t>
            </w:r>
            <w:hyperlink w:history="0" r:id="rId12" w:tooltip="Закон Архангельской области от 04.06.2012 N 493-31-ОЗ &quot;О внесении изменений в отдельные областные законы&quot; (принят Архангельским областным Собранием депутатов 30.05.2012) {КонсультантПлюс}">
              <w:r>
                <w:rPr>
                  <w:sz w:val="20"/>
                  <w:color w:val="0000ff"/>
                </w:rPr>
                <w:t xml:space="preserve">N 493-31-ОЗ</w:t>
              </w:r>
            </w:hyperlink>
            <w:r>
              <w:rPr>
                <w:sz w:val="20"/>
                <w:color w:val="392c69"/>
              </w:rPr>
              <w:t xml:space="preserve">, от 16.12.2014 </w:t>
            </w:r>
            <w:hyperlink w:history="0" r:id="rId13" w:tooltip="Закон Архангельской области от 16.12.2014 N 238-13-ОЗ &quot;О внесении изменений в отдельные областные законы&quot; (принят Архангельским областным Собранием депутатов 10.12.2014) {КонсультантПлюс}">
              <w:r>
                <w:rPr>
                  <w:sz w:val="20"/>
                  <w:color w:val="0000ff"/>
                </w:rPr>
                <w:t xml:space="preserve">N 238-13-ОЗ</w:t>
              </w:r>
            </w:hyperlink>
            <w:r>
              <w:rPr>
                <w:sz w:val="20"/>
                <w:color w:val="392c69"/>
              </w:rPr>
              <w:t xml:space="preserve">,</w:t>
            </w:r>
          </w:p>
          <w:p>
            <w:pPr>
              <w:pStyle w:val="0"/>
              <w:jc w:val="center"/>
            </w:pPr>
            <w:r>
              <w:rPr>
                <w:sz w:val="20"/>
                <w:color w:val="392c69"/>
              </w:rPr>
              <w:t xml:space="preserve">от 05.12.2016 </w:t>
            </w:r>
            <w:hyperlink w:history="0" r:id="rId14" w:tooltip="Закон Архангельской области от 05.12.2016 N 493-30-ОЗ &quot;О внесении изменения в статью 6 областного закона &quot;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quot; (принят Архангельским областным Собранием депут {КонсультантПлюс}">
              <w:r>
                <w:rPr>
                  <w:sz w:val="20"/>
                  <w:color w:val="0000ff"/>
                </w:rPr>
                <w:t xml:space="preserve">N 493-30-ОЗ</w:t>
              </w:r>
            </w:hyperlink>
            <w:r>
              <w:rPr>
                <w:sz w:val="20"/>
                <w:color w:val="392c69"/>
              </w:rPr>
              <w:t xml:space="preserve">, от 23.12.2016 </w:t>
            </w:r>
            <w:hyperlink w:history="0" r:id="rId15" w:tooltip="Закон Архангельской области от 23.12.2016 N 511-31-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принят Архангельским областным Собранием депутатов 21.12.2016) {КонсультантПлюс}">
              <w:r>
                <w:rPr>
                  <w:sz w:val="20"/>
                  <w:color w:val="0000ff"/>
                </w:rPr>
                <w:t xml:space="preserve">N 511-31-ОЗ</w:t>
              </w:r>
            </w:hyperlink>
            <w:r>
              <w:rPr>
                <w:sz w:val="20"/>
                <w:color w:val="392c69"/>
              </w:rPr>
              <w:t xml:space="preserve">,</w:t>
            </w:r>
          </w:p>
          <w:p>
            <w:pPr>
              <w:pStyle w:val="0"/>
              <w:jc w:val="center"/>
            </w:pPr>
            <w:r>
              <w:rPr>
                <w:sz w:val="20"/>
                <w:color w:val="392c69"/>
              </w:rPr>
              <w:t xml:space="preserve">от 08.12.2021 </w:t>
            </w:r>
            <w:hyperlink w:history="0" r:id="rId16" w:tooltip="Закон Архангельской области от 08.12.2021 N 517-3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01.12.2021 N 1446) {КонсультантПлюс}">
              <w:r>
                <w:rPr>
                  <w:sz w:val="20"/>
                  <w:color w:val="0000ff"/>
                </w:rPr>
                <w:t xml:space="preserve">N 517-30-ОЗ</w:t>
              </w:r>
            </w:hyperlink>
            <w:r>
              <w:rPr>
                <w:sz w:val="20"/>
                <w:color w:val="392c69"/>
              </w:rPr>
              <w:t xml:space="preserve">, от 30.05.2022 </w:t>
            </w:r>
            <w:hyperlink w:history="0" r:id="rId17" w:tooltip="Закон Архангельской области от 30.05.2022 N 564-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04) {КонсультантПлюс}">
              <w:r>
                <w:rPr>
                  <w:sz w:val="20"/>
                  <w:color w:val="0000ff"/>
                </w:rPr>
                <w:t xml:space="preserve">N 564-35-ОЗ</w:t>
              </w:r>
            </w:hyperlink>
            <w:r>
              <w:rPr>
                <w:sz w:val="20"/>
                <w:color w:val="392c69"/>
              </w:rPr>
              <w:t xml:space="preserve">,</w:t>
            </w:r>
          </w:p>
          <w:p>
            <w:pPr>
              <w:pStyle w:val="0"/>
              <w:jc w:val="center"/>
            </w:pPr>
            <w:r>
              <w:rPr>
                <w:sz w:val="20"/>
                <w:color w:val="392c69"/>
              </w:rPr>
              <w:t xml:space="preserve">от 20.12.2022 </w:t>
            </w:r>
            <w:hyperlink w:history="0" r:id="rId18" w:tooltip="Закон Архангельской области от 20.12.2022 N 659-4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14.12.2022 N 1842) {КонсультантПлюс}">
              <w:r>
                <w:rPr>
                  <w:sz w:val="20"/>
                  <w:color w:val="0000ff"/>
                </w:rPr>
                <w:t xml:space="preserve">N 659-40-ОЗ</w:t>
              </w:r>
            </w:hyperlink>
            <w:r>
              <w:rPr>
                <w:sz w:val="20"/>
                <w:color w:val="392c69"/>
              </w:rPr>
              <w:t xml:space="preserve">,</w:t>
            </w:r>
          </w:p>
          <w:p>
            <w:pPr>
              <w:pStyle w:val="0"/>
              <w:jc w:val="center"/>
            </w:pPr>
            <w:r>
              <w:rPr>
                <w:sz w:val="20"/>
                <w:color w:val="392c69"/>
              </w:rPr>
              <w:t xml:space="preserve">с изм., внесенными законами Архангельской области</w:t>
            </w:r>
          </w:p>
          <w:p>
            <w:pPr>
              <w:pStyle w:val="0"/>
              <w:jc w:val="center"/>
            </w:pPr>
            <w:r>
              <w:rPr>
                <w:sz w:val="20"/>
                <w:color w:val="392c69"/>
              </w:rPr>
              <w:t xml:space="preserve">от 22.11.2013 </w:t>
            </w:r>
            <w:hyperlink w:history="0" r:id="rId19" w:tooltip="Закон Архангельской области от 22.11.2013 N 52-3-ОЗ &quot;О приостановлении действия отдельных положений областных законов в части увеличения (индексации) размеров окладов денежного содержания государственных гражданских служащих Архангельской области и муниципальных служащих, денежного вознаграждения лиц, замещающих государственные должности Архангельской области и муниципальные должности&quot; (принят Архангельским областным Собранием депутатов 19.11.2013) ------------ Утратил силу или отменен {КонсультантПлюс}">
              <w:r>
                <w:rPr>
                  <w:sz w:val="20"/>
                  <w:color w:val="0000ff"/>
                </w:rPr>
                <w:t xml:space="preserve">N 52-3-ОЗ</w:t>
              </w:r>
            </w:hyperlink>
            <w:r>
              <w:rPr>
                <w:sz w:val="20"/>
                <w:color w:val="392c69"/>
              </w:rPr>
              <w:t xml:space="preserve">, от 29.06.2015 </w:t>
            </w:r>
            <w:hyperlink w:history="0" r:id="rId20" w:tooltip="Закон Архангельской области от 29.06.2015 N 298-18-ОЗ &quot;О внесении изменений в отдельные областные законы, признании утратившими силу отдельных областных законов и приостановлении действия отдельных положений областных законов&quot; (принят Архангельским областным Собранием депутатов 24.06.2015) {КонсультантПлюс}">
              <w:r>
                <w:rPr>
                  <w:sz w:val="20"/>
                  <w:color w:val="0000ff"/>
                </w:rPr>
                <w:t xml:space="preserve">N 298-18-ОЗ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государственная должность уполномоченного по правам человека в Архангельской области</w:t>
      </w:r>
    </w:p>
    <w:p>
      <w:pPr>
        <w:pStyle w:val="0"/>
        <w:jc w:val="both"/>
      </w:pPr>
      <w:r>
        <w:rPr>
          <w:sz w:val="20"/>
        </w:rPr>
        <w:t xml:space="preserve">(в ред. </w:t>
      </w:r>
      <w:hyperlink w:history="0" r:id="rId21"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jc w:val="both"/>
      </w:pPr>
      <w:r>
        <w:rPr>
          <w:sz w:val="20"/>
        </w:rPr>
      </w:r>
    </w:p>
    <w:p>
      <w:pPr>
        <w:pStyle w:val="0"/>
        <w:ind w:firstLine="540"/>
        <w:jc w:val="both"/>
      </w:pPr>
      <w:r>
        <w:rPr>
          <w:sz w:val="20"/>
        </w:rPr>
        <w:t xml:space="preserve">1.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государственная должность уполномоченного по правам человека в Архангельской области - должности, устанавливаемые </w:t>
      </w:r>
      <w:hyperlink w:history="0" r:id="rId22" w:tooltip="&quot;Устав Архангельской области&quot; (принят Архангельским областным Собранием депутатов 23.05.1995) (ред. от 30.05.2022) (с изм. и доп., вступающими в силу с 01.01.2023) {КонсультантПлюс}">
        <w:r>
          <w:rPr>
            <w:sz w:val="20"/>
            <w:color w:val="0000ff"/>
          </w:rPr>
          <w:t xml:space="preserve">Уставом</w:t>
        </w:r>
      </w:hyperlink>
      <w:r>
        <w:rPr>
          <w:sz w:val="20"/>
        </w:rPr>
        <w:t xml:space="preserve"> Архангельской области и областными законами для непосредственного исполнения полномочий Архангельского областного Собрания депутатов, избирательной комиссии Архангельской области, контрольно-счетной палаты Архангельской области, уполномоченного по правам человека в Архангельской области.</w:t>
      </w:r>
    </w:p>
    <w:p>
      <w:pPr>
        <w:pStyle w:val="0"/>
        <w:jc w:val="both"/>
      </w:pPr>
      <w:r>
        <w:rPr>
          <w:sz w:val="20"/>
        </w:rPr>
        <w:t xml:space="preserve">(п. 1 в ред. </w:t>
      </w:r>
      <w:hyperlink w:history="0" r:id="rId23"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2. К государственным должностям Архангельской области (далее - государственные должности) в Архангельском областном Собрании депутатов относятся государственные должности:</w:t>
      </w:r>
    </w:p>
    <w:p>
      <w:pPr>
        <w:pStyle w:val="0"/>
        <w:spacing w:before="200" w:line-rule="auto"/>
        <w:ind w:firstLine="540"/>
        <w:jc w:val="both"/>
      </w:pPr>
      <w:r>
        <w:rPr>
          <w:sz w:val="20"/>
        </w:rPr>
        <w:t xml:space="preserve">1) председателя Архангельского областного Собрания депутатов;</w:t>
      </w:r>
    </w:p>
    <w:p>
      <w:pPr>
        <w:pStyle w:val="0"/>
        <w:spacing w:before="200" w:line-rule="auto"/>
        <w:ind w:firstLine="540"/>
        <w:jc w:val="both"/>
      </w:pPr>
      <w:r>
        <w:rPr>
          <w:sz w:val="20"/>
        </w:rPr>
        <w:t xml:space="preserve">2) заместителя председателя Архангельского областного Собрания депутатов;</w:t>
      </w:r>
    </w:p>
    <w:p>
      <w:pPr>
        <w:pStyle w:val="0"/>
        <w:spacing w:before="200" w:line-rule="auto"/>
        <w:ind w:firstLine="540"/>
        <w:jc w:val="both"/>
      </w:pPr>
      <w:r>
        <w:rPr>
          <w:sz w:val="20"/>
        </w:rPr>
        <w:t xml:space="preserve">3) председателя комитета Архангельского областного Собрания депутатов;</w:t>
      </w:r>
    </w:p>
    <w:p>
      <w:pPr>
        <w:pStyle w:val="0"/>
        <w:spacing w:before="200" w:line-rule="auto"/>
        <w:ind w:firstLine="540"/>
        <w:jc w:val="both"/>
      </w:pPr>
      <w:r>
        <w:rPr>
          <w:sz w:val="20"/>
        </w:rPr>
        <w:t xml:space="preserve">4) заместителя председателя комитета Архангельского областного Собрания депутатов;</w:t>
      </w:r>
    </w:p>
    <w:p>
      <w:pPr>
        <w:pStyle w:val="0"/>
        <w:spacing w:before="200" w:line-rule="auto"/>
        <w:ind w:firstLine="540"/>
        <w:jc w:val="both"/>
      </w:pPr>
      <w:r>
        <w:rPr>
          <w:sz w:val="20"/>
        </w:rPr>
        <w:t xml:space="preserve">5) депутата Архангельского областного Собрания депутатов.</w:t>
      </w:r>
    </w:p>
    <w:p>
      <w:pPr>
        <w:pStyle w:val="0"/>
        <w:spacing w:before="200" w:line-rule="auto"/>
        <w:ind w:firstLine="540"/>
        <w:jc w:val="both"/>
      </w:pPr>
      <w:r>
        <w:rPr>
          <w:sz w:val="20"/>
        </w:rPr>
        <w:t xml:space="preserve">3. К государственным должностям в избирательной комиссии Архангельской области относятся государственные должности:</w:t>
      </w:r>
    </w:p>
    <w:p>
      <w:pPr>
        <w:pStyle w:val="0"/>
        <w:spacing w:before="200" w:line-rule="auto"/>
        <w:ind w:firstLine="540"/>
        <w:jc w:val="both"/>
      </w:pPr>
      <w:r>
        <w:rPr>
          <w:sz w:val="20"/>
        </w:rPr>
        <w:t xml:space="preserve">1) председателя избирательной комиссии Архангельской области;</w:t>
      </w:r>
    </w:p>
    <w:p>
      <w:pPr>
        <w:pStyle w:val="0"/>
        <w:spacing w:before="200" w:line-rule="auto"/>
        <w:ind w:firstLine="540"/>
        <w:jc w:val="both"/>
      </w:pPr>
      <w:r>
        <w:rPr>
          <w:sz w:val="20"/>
        </w:rPr>
        <w:t xml:space="preserve">2) заместителя председателя избирательной комиссии Архангельской области;</w:t>
      </w:r>
    </w:p>
    <w:p>
      <w:pPr>
        <w:pStyle w:val="0"/>
        <w:spacing w:before="200" w:line-rule="auto"/>
        <w:ind w:firstLine="540"/>
        <w:jc w:val="both"/>
      </w:pPr>
      <w:r>
        <w:rPr>
          <w:sz w:val="20"/>
        </w:rPr>
        <w:t xml:space="preserve">3) секретаря избирательной комиссии Архангельской области.</w:t>
      </w:r>
    </w:p>
    <w:p>
      <w:pPr>
        <w:pStyle w:val="0"/>
        <w:spacing w:before="200" w:line-rule="auto"/>
        <w:ind w:firstLine="540"/>
        <w:jc w:val="both"/>
      </w:pPr>
      <w:r>
        <w:rPr>
          <w:sz w:val="20"/>
        </w:rPr>
        <w:t xml:space="preserve">4. К государственным должностям в контрольно-счетной палате Архангельской области относятся государственные должности:</w:t>
      </w:r>
    </w:p>
    <w:p>
      <w:pPr>
        <w:pStyle w:val="0"/>
        <w:spacing w:before="200" w:line-rule="auto"/>
        <w:ind w:firstLine="540"/>
        <w:jc w:val="both"/>
      </w:pPr>
      <w:r>
        <w:rPr>
          <w:sz w:val="20"/>
        </w:rPr>
        <w:t xml:space="preserve">1) председателя контрольно-счетной палаты Архангельской области;</w:t>
      </w:r>
    </w:p>
    <w:p>
      <w:pPr>
        <w:pStyle w:val="0"/>
        <w:spacing w:before="200" w:line-rule="auto"/>
        <w:ind w:firstLine="540"/>
        <w:jc w:val="both"/>
      </w:pPr>
      <w:r>
        <w:rPr>
          <w:sz w:val="20"/>
        </w:rPr>
        <w:t xml:space="preserve">2) заместителя председателя контрольно-счетной палаты Архангельской области;</w:t>
      </w:r>
    </w:p>
    <w:p>
      <w:pPr>
        <w:pStyle w:val="0"/>
        <w:spacing w:before="200" w:line-rule="auto"/>
        <w:ind w:firstLine="540"/>
        <w:jc w:val="both"/>
      </w:pPr>
      <w:r>
        <w:rPr>
          <w:sz w:val="20"/>
        </w:rPr>
        <w:t xml:space="preserve">3) аудиторов контрольно-счетной палаты Архангельской области.</w:t>
      </w:r>
    </w:p>
    <w:p>
      <w:pPr>
        <w:pStyle w:val="0"/>
        <w:jc w:val="both"/>
      </w:pPr>
      <w:r>
        <w:rPr>
          <w:sz w:val="20"/>
        </w:rPr>
        <w:t xml:space="preserve">(п. 4 введен </w:t>
      </w:r>
      <w:hyperlink w:history="0" r:id="rId24"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законом</w:t>
        </w:r>
      </w:hyperlink>
      <w:r>
        <w:rPr>
          <w:sz w:val="20"/>
        </w:rPr>
        <w:t xml:space="preserve"> Архангельской области от 07.07.2011 N 301-23-ОЗ)</w:t>
      </w:r>
    </w:p>
    <w:p>
      <w:pPr>
        <w:pStyle w:val="0"/>
        <w:spacing w:before="200" w:line-rule="auto"/>
        <w:ind w:firstLine="540"/>
        <w:jc w:val="both"/>
      </w:pPr>
      <w:hyperlink w:history="0" r:id="rId25"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5</w:t>
        </w:r>
      </w:hyperlink>
      <w:r>
        <w:rPr>
          <w:sz w:val="20"/>
        </w:rPr>
        <w:t xml:space="preserve">. К государственной должности относится также государственная должность уполномоченного по правам человека в Архангельской области.</w:t>
      </w:r>
    </w:p>
    <w:p>
      <w:pPr>
        <w:pStyle w:val="0"/>
        <w:jc w:val="both"/>
      </w:pPr>
      <w:r>
        <w:rPr>
          <w:sz w:val="20"/>
        </w:rPr>
      </w:r>
    </w:p>
    <w:p>
      <w:pPr>
        <w:pStyle w:val="2"/>
        <w:outlineLvl w:val="1"/>
        <w:ind w:firstLine="540"/>
        <w:jc w:val="both"/>
      </w:pPr>
      <w:r>
        <w:rPr>
          <w:sz w:val="20"/>
        </w:rPr>
        <w:t xml:space="preserve">Статья 2. Предмет правового регулирования и сфера действия настоящего закона</w:t>
      </w:r>
    </w:p>
    <w:p>
      <w:pPr>
        <w:pStyle w:val="0"/>
        <w:jc w:val="both"/>
      </w:pPr>
      <w:r>
        <w:rPr>
          <w:sz w:val="20"/>
        </w:rPr>
      </w:r>
    </w:p>
    <w:p>
      <w:pPr>
        <w:pStyle w:val="0"/>
        <w:ind w:firstLine="540"/>
        <w:jc w:val="both"/>
      </w:pPr>
      <w:r>
        <w:rPr>
          <w:sz w:val="20"/>
        </w:rPr>
        <w:t xml:space="preserve">1. Настоящий закон устанавливает гарантии деятельности лиц, замещающих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гарантии деятельности лица, замещающего государственную должность уполномоченного по правам человека в Архангельской области.</w:t>
      </w:r>
    </w:p>
    <w:p>
      <w:pPr>
        <w:pStyle w:val="0"/>
        <w:jc w:val="both"/>
      </w:pPr>
      <w:r>
        <w:rPr>
          <w:sz w:val="20"/>
        </w:rPr>
        <w:t xml:space="preserve">(в ред. </w:t>
      </w:r>
      <w:hyperlink w:history="0" r:id="rId26"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2. Действие </w:t>
      </w:r>
      <w:hyperlink w:history="0" w:anchor="P81" w:tooltip="Глава II. ГАРАНТИИ ДЕЯТЕЛЬНОСТИ ЛИЦ, ЗАМЕЩАЮЩИХ">
        <w:r>
          <w:rPr>
            <w:sz w:val="20"/>
            <w:color w:val="0000ff"/>
          </w:rPr>
          <w:t xml:space="preserve">главы II</w:t>
        </w:r>
      </w:hyperlink>
      <w:r>
        <w:rPr>
          <w:sz w:val="20"/>
        </w:rPr>
        <w:t xml:space="preserve"> настоящего закона в отношении лиц, замещающих государственные должности в Архангельском областном Собрании депутатов, распространяется исключительно на:</w:t>
      </w:r>
    </w:p>
    <w:p>
      <w:pPr>
        <w:pStyle w:val="0"/>
        <w:spacing w:before="200" w:line-rule="auto"/>
        <w:ind w:firstLine="540"/>
        <w:jc w:val="both"/>
      </w:pPr>
      <w:r>
        <w:rPr>
          <w:sz w:val="20"/>
        </w:rPr>
        <w:t xml:space="preserve">1) председателя Архангельского областного Собрания депутатов, осуществляющего свои полномочия на профессиональной основе;</w:t>
      </w:r>
    </w:p>
    <w:p>
      <w:pPr>
        <w:pStyle w:val="0"/>
        <w:jc w:val="both"/>
      </w:pPr>
      <w:r>
        <w:rPr>
          <w:sz w:val="20"/>
        </w:rPr>
        <w:t xml:space="preserve">(в ред. </w:t>
      </w:r>
      <w:hyperlink w:history="0" r:id="rId27" w:tooltip="Закон Архангельской области от 30.05.2022 N 564-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04) {КонсультантПлюс}">
        <w:r>
          <w:rPr>
            <w:sz w:val="20"/>
            <w:color w:val="0000ff"/>
          </w:rPr>
          <w:t xml:space="preserve">закона</w:t>
        </w:r>
      </w:hyperlink>
      <w:r>
        <w:rPr>
          <w:sz w:val="20"/>
        </w:rPr>
        <w:t xml:space="preserve"> Архангельской области от 30.05.2022 N 564-35-ОЗ)</w:t>
      </w:r>
    </w:p>
    <w:p>
      <w:pPr>
        <w:pStyle w:val="0"/>
        <w:spacing w:before="200" w:line-rule="auto"/>
        <w:ind w:firstLine="540"/>
        <w:jc w:val="both"/>
      </w:pPr>
      <w:r>
        <w:rPr>
          <w:sz w:val="20"/>
        </w:rPr>
        <w:t xml:space="preserve">2) заместителей председателя Архангельского областного Собрания депутатов, осуществляющих свои полномочия на профессиональной основе;</w:t>
      </w:r>
    </w:p>
    <w:p>
      <w:pPr>
        <w:pStyle w:val="0"/>
        <w:jc w:val="both"/>
      </w:pPr>
      <w:r>
        <w:rPr>
          <w:sz w:val="20"/>
        </w:rPr>
        <w:t xml:space="preserve">(в ред. </w:t>
      </w:r>
      <w:hyperlink w:history="0" r:id="rId28" w:tooltip="Закон Архангельской области от 30.05.2022 N 564-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04) {КонсультантПлюс}">
        <w:r>
          <w:rPr>
            <w:sz w:val="20"/>
            <w:color w:val="0000ff"/>
          </w:rPr>
          <w:t xml:space="preserve">закона</w:t>
        </w:r>
      </w:hyperlink>
      <w:r>
        <w:rPr>
          <w:sz w:val="20"/>
        </w:rPr>
        <w:t xml:space="preserve"> Архангельской области от 30.05.2022 N 564-35-ОЗ)</w:t>
      </w:r>
    </w:p>
    <w:p>
      <w:pPr>
        <w:pStyle w:val="0"/>
        <w:spacing w:before="200" w:line-rule="auto"/>
        <w:ind w:firstLine="540"/>
        <w:jc w:val="both"/>
      </w:pPr>
      <w:r>
        <w:rPr>
          <w:sz w:val="20"/>
        </w:rPr>
        <w:t xml:space="preserve">3) председателей комитетов Архангельского областного Собрания депутатов, осуществляющих свои полномочия на профессиональной основе;</w:t>
      </w:r>
    </w:p>
    <w:p>
      <w:pPr>
        <w:pStyle w:val="0"/>
        <w:jc w:val="both"/>
      </w:pPr>
      <w:r>
        <w:rPr>
          <w:sz w:val="20"/>
        </w:rPr>
        <w:t xml:space="preserve">(в ред. </w:t>
      </w:r>
      <w:hyperlink w:history="0" r:id="rId29" w:tooltip="Закон Архангельской области от 30.05.2022 N 564-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04) {КонсультантПлюс}">
        <w:r>
          <w:rPr>
            <w:sz w:val="20"/>
            <w:color w:val="0000ff"/>
          </w:rPr>
          <w:t xml:space="preserve">закона</w:t>
        </w:r>
      </w:hyperlink>
      <w:r>
        <w:rPr>
          <w:sz w:val="20"/>
        </w:rPr>
        <w:t xml:space="preserve"> Архангельской области от 30.05.2022 N 564-35-ОЗ)</w:t>
      </w:r>
    </w:p>
    <w:p>
      <w:pPr>
        <w:pStyle w:val="0"/>
        <w:spacing w:before="200" w:line-rule="auto"/>
        <w:ind w:firstLine="540"/>
        <w:jc w:val="both"/>
      </w:pPr>
      <w:r>
        <w:rPr>
          <w:sz w:val="20"/>
        </w:rPr>
        <w:t xml:space="preserve">4) заместителей председателей комитетов Архангельского областного Собрания депутатов, осуществляющих свои полномочия на профессиональной основе;</w:t>
      </w:r>
    </w:p>
    <w:p>
      <w:pPr>
        <w:pStyle w:val="0"/>
        <w:jc w:val="both"/>
      </w:pPr>
      <w:r>
        <w:rPr>
          <w:sz w:val="20"/>
        </w:rPr>
        <w:t xml:space="preserve">(в ред. </w:t>
      </w:r>
      <w:hyperlink w:history="0" r:id="rId30" w:tooltip="Закон Архангельской области от 30.05.2022 N 564-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04) {КонсультантПлюс}">
        <w:r>
          <w:rPr>
            <w:sz w:val="20"/>
            <w:color w:val="0000ff"/>
          </w:rPr>
          <w:t xml:space="preserve">закона</w:t>
        </w:r>
      </w:hyperlink>
      <w:r>
        <w:rPr>
          <w:sz w:val="20"/>
        </w:rPr>
        <w:t xml:space="preserve"> Архангельской области от 30.05.2022 N 564-35-ОЗ)</w:t>
      </w:r>
    </w:p>
    <w:p>
      <w:pPr>
        <w:pStyle w:val="0"/>
        <w:spacing w:before="200" w:line-rule="auto"/>
        <w:ind w:firstLine="540"/>
        <w:jc w:val="both"/>
      </w:pPr>
      <w:r>
        <w:rPr>
          <w:sz w:val="20"/>
        </w:rPr>
        <w:t xml:space="preserve">5) депутатов Архангельского областного Собрания депутатов, осуществляющих свои полномочия на профессиональной основе.</w:t>
      </w:r>
    </w:p>
    <w:p>
      <w:pPr>
        <w:pStyle w:val="0"/>
        <w:jc w:val="both"/>
      </w:pPr>
      <w:r>
        <w:rPr>
          <w:sz w:val="20"/>
        </w:rPr>
        <w:t xml:space="preserve">(в ред. </w:t>
      </w:r>
      <w:hyperlink w:history="0" r:id="rId31" w:tooltip="Закон Архангельской области от 30.05.2022 N 564-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04) {КонсультантПлюс}">
        <w:r>
          <w:rPr>
            <w:sz w:val="20"/>
            <w:color w:val="0000ff"/>
          </w:rPr>
          <w:t xml:space="preserve">закона</w:t>
        </w:r>
      </w:hyperlink>
      <w:r>
        <w:rPr>
          <w:sz w:val="20"/>
        </w:rPr>
        <w:t xml:space="preserve"> Архангельской области от 30.05.2022 N 564-35-ОЗ)</w:t>
      </w:r>
    </w:p>
    <w:p>
      <w:pPr>
        <w:pStyle w:val="0"/>
        <w:spacing w:before="200" w:line-rule="auto"/>
        <w:ind w:firstLine="540"/>
        <w:jc w:val="both"/>
      </w:pPr>
      <w:r>
        <w:rPr>
          <w:sz w:val="20"/>
        </w:rPr>
        <w:t xml:space="preserve">3. Действие </w:t>
      </w:r>
      <w:hyperlink w:history="0" w:anchor="P81" w:tooltip="Глава II. ГАРАНТИИ ДЕЯТЕЛЬНОСТИ ЛИЦ, ЗАМЕЩАЮЩИХ">
        <w:r>
          <w:rPr>
            <w:sz w:val="20"/>
            <w:color w:val="0000ff"/>
          </w:rPr>
          <w:t xml:space="preserve">главы II</w:t>
        </w:r>
      </w:hyperlink>
      <w:r>
        <w:rPr>
          <w:sz w:val="20"/>
        </w:rPr>
        <w:t xml:space="preserve"> настоящего закона в отношении лиц, замещающих государственные должности в избирательной комиссии Архангельской области, распространяется исключительно на:</w:t>
      </w:r>
    </w:p>
    <w:p>
      <w:pPr>
        <w:pStyle w:val="0"/>
        <w:spacing w:before="200" w:line-rule="auto"/>
        <w:ind w:firstLine="540"/>
        <w:jc w:val="both"/>
      </w:pPr>
      <w:r>
        <w:rPr>
          <w:sz w:val="20"/>
        </w:rPr>
        <w:t xml:space="preserve">1) председателя избирательной комиссии Архангельской области, осуществляющего свои полномочия на постоянной (штатной) основе;</w:t>
      </w:r>
    </w:p>
    <w:p>
      <w:pPr>
        <w:pStyle w:val="0"/>
        <w:spacing w:before="200" w:line-rule="auto"/>
        <w:ind w:firstLine="540"/>
        <w:jc w:val="both"/>
      </w:pPr>
      <w:r>
        <w:rPr>
          <w:sz w:val="20"/>
        </w:rPr>
        <w:t xml:space="preserve">2) заместителя председателя избирательной комиссии Архангельской области, осуществляющего свои полномочия на постоянной (штатной) основе;</w:t>
      </w:r>
    </w:p>
    <w:p>
      <w:pPr>
        <w:pStyle w:val="0"/>
        <w:spacing w:before="200" w:line-rule="auto"/>
        <w:ind w:firstLine="540"/>
        <w:jc w:val="both"/>
      </w:pPr>
      <w:r>
        <w:rPr>
          <w:sz w:val="20"/>
        </w:rPr>
        <w:t xml:space="preserve">3) секретаря избирательной комиссии Архангельской области, осуществляющего свои полномочия на постоянной (штатной) основе.</w:t>
      </w:r>
    </w:p>
    <w:p>
      <w:pPr>
        <w:pStyle w:val="0"/>
        <w:spacing w:before="200" w:line-rule="auto"/>
        <w:ind w:firstLine="540"/>
        <w:jc w:val="both"/>
      </w:pPr>
      <w:r>
        <w:rPr>
          <w:sz w:val="20"/>
        </w:rPr>
        <w:t xml:space="preserve">4. Действие </w:t>
      </w:r>
      <w:hyperlink w:history="0" w:anchor="P81" w:tooltip="Глава II. ГАРАНТИИ ДЕЯТЕЛЬНОСТИ ЛИЦ, ЗАМЕЩАЮЩИХ">
        <w:r>
          <w:rPr>
            <w:sz w:val="20"/>
            <w:color w:val="0000ff"/>
          </w:rPr>
          <w:t xml:space="preserve">главы II</w:t>
        </w:r>
      </w:hyperlink>
      <w:r>
        <w:rPr>
          <w:sz w:val="20"/>
        </w:rPr>
        <w:t xml:space="preserve"> настоящего закона в отношении лиц, замещающих государственные должности в контрольно-счетной палате Архангельской области, распространяется исключительно на:</w:t>
      </w:r>
    </w:p>
    <w:p>
      <w:pPr>
        <w:pStyle w:val="0"/>
        <w:spacing w:before="200" w:line-rule="auto"/>
        <w:ind w:firstLine="540"/>
        <w:jc w:val="both"/>
      </w:pPr>
      <w:r>
        <w:rPr>
          <w:sz w:val="20"/>
        </w:rPr>
        <w:t xml:space="preserve">1) председателя контрольно-счетной палаты Архангельской области;</w:t>
      </w:r>
    </w:p>
    <w:p>
      <w:pPr>
        <w:pStyle w:val="0"/>
        <w:spacing w:before="200" w:line-rule="auto"/>
        <w:ind w:firstLine="540"/>
        <w:jc w:val="both"/>
      </w:pPr>
      <w:r>
        <w:rPr>
          <w:sz w:val="20"/>
        </w:rPr>
        <w:t xml:space="preserve">2) заместителя председателя контрольно-счетной палаты Архангельской области;</w:t>
      </w:r>
    </w:p>
    <w:p>
      <w:pPr>
        <w:pStyle w:val="0"/>
        <w:spacing w:before="200" w:line-rule="auto"/>
        <w:ind w:firstLine="540"/>
        <w:jc w:val="both"/>
      </w:pPr>
      <w:r>
        <w:rPr>
          <w:sz w:val="20"/>
        </w:rPr>
        <w:t xml:space="preserve">3) аудиторов контрольно-счетной палаты Архангельской области.</w:t>
      </w:r>
    </w:p>
    <w:p>
      <w:pPr>
        <w:pStyle w:val="0"/>
        <w:jc w:val="both"/>
      </w:pPr>
      <w:r>
        <w:rPr>
          <w:sz w:val="20"/>
        </w:rPr>
        <w:t xml:space="preserve">(п. 4 введен </w:t>
      </w:r>
      <w:hyperlink w:history="0" r:id="rId32"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законом</w:t>
        </w:r>
      </w:hyperlink>
      <w:r>
        <w:rPr>
          <w:sz w:val="20"/>
        </w:rPr>
        <w:t xml:space="preserve"> Архангельской области от 07.07.2011 N 301-23-ОЗ)</w:t>
      </w:r>
    </w:p>
    <w:p>
      <w:pPr>
        <w:pStyle w:val="0"/>
        <w:spacing w:before="200" w:line-rule="auto"/>
        <w:ind w:firstLine="540"/>
        <w:jc w:val="both"/>
      </w:pPr>
      <w:hyperlink w:history="0" r:id="rId33"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5</w:t>
        </w:r>
      </w:hyperlink>
      <w:r>
        <w:rPr>
          <w:sz w:val="20"/>
        </w:rPr>
        <w:t xml:space="preserve">. Действие </w:t>
      </w:r>
      <w:hyperlink w:history="0" w:anchor="P81" w:tooltip="Глава II. ГАРАНТИИ ДЕЯТЕЛЬНОСТИ ЛИЦ, ЗАМЕЩАЮЩИХ">
        <w:r>
          <w:rPr>
            <w:sz w:val="20"/>
            <w:color w:val="0000ff"/>
          </w:rPr>
          <w:t xml:space="preserve">главы II</w:t>
        </w:r>
      </w:hyperlink>
      <w:r>
        <w:rPr>
          <w:sz w:val="20"/>
        </w:rPr>
        <w:t xml:space="preserve"> настоящего закона распространяется на лицо, замещающее государственную должность уполномоченного по правам человека в Архангельской области.</w:t>
      </w:r>
    </w:p>
    <w:p>
      <w:pPr>
        <w:pStyle w:val="0"/>
        <w:jc w:val="both"/>
      </w:pPr>
      <w:r>
        <w:rPr>
          <w:sz w:val="20"/>
        </w:rPr>
      </w:r>
    </w:p>
    <w:bookmarkStart w:id="81" w:name="P81"/>
    <w:bookmarkEnd w:id="81"/>
    <w:p>
      <w:pPr>
        <w:pStyle w:val="2"/>
        <w:outlineLvl w:val="0"/>
        <w:jc w:val="center"/>
      </w:pPr>
      <w:r>
        <w:rPr>
          <w:sz w:val="20"/>
        </w:rPr>
        <w:t xml:space="preserve">Глава II. ГАРАНТИИ ДЕЯТЕЛЬНОСТИ ЛИЦ, ЗАМЕЩАЮЩИХ</w:t>
      </w:r>
    </w:p>
    <w:p>
      <w:pPr>
        <w:pStyle w:val="2"/>
        <w:jc w:val="center"/>
      </w:pPr>
      <w:r>
        <w:rPr>
          <w:sz w:val="20"/>
        </w:rPr>
        <w:t xml:space="preserve">ГОСУДАРСТВЕННЫЕ ДОЛЖНОСТИ В АРХАНГЕЛЬСКОМ ОБЛАСТНОМ СОБРАНИИ</w:t>
      </w:r>
    </w:p>
    <w:p>
      <w:pPr>
        <w:pStyle w:val="2"/>
        <w:jc w:val="center"/>
      </w:pPr>
      <w:r>
        <w:rPr>
          <w:sz w:val="20"/>
        </w:rPr>
        <w:t xml:space="preserve">ДЕПУТАТОВ, ИЗБИРАТЕЛЬНОЙ КОМИССИИ АРХАНГЕЛЬСКОЙ ОБЛАСТИ,</w:t>
      </w:r>
    </w:p>
    <w:p>
      <w:pPr>
        <w:pStyle w:val="2"/>
        <w:jc w:val="center"/>
      </w:pPr>
      <w:r>
        <w:rPr>
          <w:sz w:val="20"/>
        </w:rPr>
        <w:t xml:space="preserve">КОНТРОЛЬНО-СЧЕТНОЙ ПАЛАТЕ АРХАНГЕЛЬСКОЙ ОБЛАСТИ,</w:t>
      </w:r>
    </w:p>
    <w:p>
      <w:pPr>
        <w:pStyle w:val="2"/>
        <w:jc w:val="center"/>
      </w:pPr>
      <w:r>
        <w:rPr>
          <w:sz w:val="20"/>
        </w:rPr>
        <w:t xml:space="preserve">И ГАРАНТИИ ДЕЯТЕЛЬНОСТИ ЛИЦА, ЗАМЕЩАЮЩЕГО ГОСУДАРСТВЕННУЮ</w:t>
      </w:r>
    </w:p>
    <w:p>
      <w:pPr>
        <w:pStyle w:val="2"/>
        <w:jc w:val="center"/>
      </w:pPr>
      <w:r>
        <w:rPr>
          <w:sz w:val="20"/>
        </w:rPr>
        <w:t xml:space="preserve">ДОЛЖНОСТЬ УПОЛНОМОЧЕННОГО ПО ПРАВАМ ЧЕЛОВЕКА</w:t>
      </w:r>
    </w:p>
    <w:p>
      <w:pPr>
        <w:pStyle w:val="2"/>
        <w:jc w:val="center"/>
      </w:pPr>
      <w:r>
        <w:rPr>
          <w:sz w:val="20"/>
        </w:rPr>
        <w:t xml:space="preserve">В АРХАНГЕЛЬСКОЙ ОБЛАСТИ</w:t>
      </w:r>
    </w:p>
    <w:p>
      <w:pPr>
        <w:pStyle w:val="0"/>
        <w:jc w:val="both"/>
      </w:pPr>
      <w:r>
        <w:rPr>
          <w:sz w:val="20"/>
        </w:rPr>
        <w:t xml:space="preserve">(в ред. </w:t>
      </w:r>
      <w:hyperlink w:history="0" r:id="rId34"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jc w:val="both"/>
      </w:pPr>
      <w:r>
        <w:rPr>
          <w:sz w:val="20"/>
        </w:rPr>
      </w:r>
    </w:p>
    <w:p>
      <w:pPr>
        <w:pStyle w:val="2"/>
        <w:outlineLvl w:val="1"/>
        <w:ind w:firstLine="540"/>
        <w:jc w:val="both"/>
      </w:pPr>
      <w:r>
        <w:rPr>
          <w:sz w:val="20"/>
        </w:rPr>
        <w:t xml:space="preserve">Статья 3. Гарантии деятельности лиц, замещающих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гарантии деятельности лица, замещающего государственную должность уполномоченного по правам человека в Архангельской области</w:t>
      </w:r>
    </w:p>
    <w:p>
      <w:pPr>
        <w:pStyle w:val="0"/>
        <w:jc w:val="both"/>
      </w:pPr>
      <w:r>
        <w:rPr>
          <w:sz w:val="20"/>
        </w:rPr>
        <w:t xml:space="preserve">(в ред. </w:t>
      </w:r>
      <w:hyperlink w:history="0" r:id="rId35"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jc w:val="both"/>
      </w:pPr>
      <w:r>
        <w:rPr>
          <w:sz w:val="20"/>
        </w:rPr>
      </w:r>
    </w:p>
    <w:p>
      <w:pPr>
        <w:pStyle w:val="0"/>
        <w:ind w:firstLine="540"/>
        <w:jc w:val="both"/>
      </w:pPr>
      <w:r>
        <w:rPr>
          <w:sz w:val="20"/>
        </w:rPr>
        <w:t xml:space="preserve">1. Лицу, замещающему государственную должность в Архангельском областном Собрании депутатов, избирательной комиссии Архангельской области, контрольно-счетной палате Архангельской области либо замещающему государственную должность уполномоченного по правам человека в Архангельской области (далее - лицо, замещающее государственную должность), в соответствии с настоящей главой гарантируются:</w:t>
      </w:r>
    </w:p>
    <w:p>
      <w:pPr>
        <w:pStyle w:val="0"/>
        <w:jc w:val="both"/>
      </w:pPr>
      <w:r>
        <w:rPr>
          <w:sz w:val="20"/>
        </w:rPr>
        <w:t xml:space="preserve">(в ред. </w:t>
      </w:r>
      <w:hyperlink w:history="0" r:id="rId36"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1) оплата труда;</w:t>
      </w:r>
    </w:p>
    <w:p>
      <w:pPr>
        <w:pStyle w:val="0"/>
        <w:spacing w:before="200" w:line-rule="auto"/>
        <w:ind w:firstLine="540"/>
        <w:jc w:val="both"/>
      </w:pPr>
      <w:r>
        <w:rPr>
          <w:sz w:val="20"/>
        </w:rPr>
        <w:t xml:space="preserve">2) отдых;</w:t>
      </w:r>
    </w:p>
    <w:bookmarkStart w:id="97" w:name="P97"/>
    <w:bookmarkEnd w:id="97"/>
    <w:p>
      <w:pPr>
        <w:pStyle w:val="0"/>
        <w:spacing w:before="200" w:line-rule="auto"/>
        <w:ind w:firstLine="540"/>
        <w:jc w:val="both"/>
      </w:pPr>
      <w:r>
        <w:rPr>
          <w:sz w:val="20"/>
        </w:rPr>
        <w:t xml:space="preserve">3) обеспечение необходимых организационно-технических условий деятельности (предоставление служебного места, отвечающего требованиям охраны труда, и т.п.);</w:t>
      </w:r>
    </w:p>
    <w:p>
      <w:pPr>
        <w:pStyle w:val="0"/>
        <w:spacing w:before="200" w:line-rule="auto"/>
        <w:ind w:firstLine="540"/>
        <w:jc w:val="both"/>
      </w:pPr>
      <w:r>
        <w:rPr>
          <w:sz w:val="20"/>
        </w:rPr>
        <w:t xml:space="preserve">4) обязательное социальное страхование (в том числе обязательное медицинское страхование);</w:t>
      </w:r>
    </w:p>
    <w:p>
      <w:pPr>
        <w:pStyle w:val="0"/>
        <w:spacing w:before="200" w:line-rule="auto"/>
        <w:ind w:firstLine="540"/>
        <w:jc w:val="both"/>
      </w:pPr>
      <w:r>
        <w:rPr>
          <w:sz w:val="20"/>
        </w:rPr>
        <w:t xml:space="preserve">5) охрана труда;</w:t>
      </w:r>
    </w:p>
    <w:p>
      <w:pPr>
        <w:pStyle w:val="0"/>
        <w:spacing w:before="200" w:line-rule="auto"/>
        <w:ind w:firstLine="540"/>
        <w:jc w:val="both"/>
      </w:pPr>
      <w:r>
        <w:rPr>
          <w:sz w:val="20"/>
        </w:rPr>
        <w:t xml:space="preserve">6) компенсация расходов на оплату стоимости проезда и провоза багажа к месту использования ежегодного оплачиваемого отпуска и обратно в соответствии с областным </w:t>
      </w:r>
      <w:hyperlink w:history="0" r:id="rId37" w:tooltip="Закон Архангельской области от 10.11.2004 N 260-33-ОЗ (ред. от 20.12.2022) &quot;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quot; (принят Архангельским областным Собранием депутатов 10.11.2004) {КонсультантПлюс}">
        <w:r>
          <w:rPr>
            <w:sz w:val="20"/>
            <w:color w:val="0000ff"/>
          </w:rPr>
          <w:t xml:space="preserve">законом</w:t>
        </w:r>
      </w:hyperlink>
      <w:r>
        <w:rPr>
          <w:sz w:val="20"/>
        </w:rPr>
        <w:t xml:space="preserve">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w:t>
      </w:r>
    </w:p>
    <w:p>
      <w:pPr>
        <w:pStyle w:val="0"/>
        <w:jc w:val="both"/>
      </w:pPr>
      <w:r>
        <w:rPr>
          <w:sz w:val="20"/>
        </w:rPr>
        <w:t xml:space="preserve">(в ред. </w:t>
      </w:r>
      <w:hyperlink w:history="0" r:id="rId38" w:tooltip="Закон Архангельской области от 23.12.2016 N 511-31-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принят Архангельским областным Собранием депутатов 21.12.2016) {КонсультантПлюс}">
        <w:r>
          <w:rPr>
            <w:sz w:val="20"/>
            <w:color w:val="0000ff"/>
          </w:rPr>
          <w:t xml:space="preserve">закона</w:t>
        </w:r>
      </w:hyperlink>
      <w:r>
        <w:rPr>
          <w:sz w:val="20"/>
        </w:rPr>
        <w:t xml:space="preserve"> Архангельской области от 23.12.2016 N 511-31-ОЗ)</w:t>
      </w:r>
    </w:p>
    <w:bookmarkStart w:id="102" w:name="P102"/>
    <w:bookmarkEnd w:id="102"/>
    <w:p>
      <w:pPr>
        <w:pStyle w:val="0"/>
        <w:spacing w:before="200" w:line-rule="auto"/>
        <w:ind w:firstLine="540"/>
        <w:jc w:val="both"/>
      </w:pPr>
      <w:r>
        <w:rPr>
          <w:sz w:val="20"/>
        </w:rPr>
        <w:t xml:space="preserve">7) государственное пенсионное обеспечение;</w:t>
      </w:r>
    </w:p>
    <w:bookmarkStart w:id="103" w:name="P103"/>
    <w:bookmarkEnd w:id="103"/>
    <w:p>
      <w:pPr>
        <w:pStyle w:val="0"/>
        <w:spacing w:before="200" w:line-rule="auto"/>
        <w:ind w:firstLine="540"/>
        <w:jc w:val="both"/>
      </w:pPr>
      <w:r>
        <w:rPr>
          <w:sz w:val="20"/>
        </w:rPr>
        <w:t xml:space="preserve">8) возмещение расходов, связанных со служебными командировками;</w:t>
      </w:r>
    </w:p>
    <w:bookmarkStart w:id="104" w:name="P104"/>
    <w:bookmarkEnd w:id="104"/>
    <w:p>
      <w:pPr>
        <w:pStyle w:val="0"/>
        <w:spacing w:before="200" w:line-rule="auto"/>
        <w:ind w:firstLine="540"/>
        <w:jc w:val="both"/>
      </w:pPr>
      <w:r>
        <w:rPr>
          <w:sz w:val="20"/>
        </w:rPr>
        <w:t xml:space="preserve">9) транспортное обслуживание;</w:t>
      </w:r>
    </w:p>
    <w:p>
      <w:pPr>
        <w:pStyle w:val="0"/>
        <w:spacing w:before="200" w:line-rule="auto"/>
        <w:ind w:firstLine="540"/>
        <w:jc w:val="both"/>
      </w:pPr>
      <w:r>
        <w:rPr>
          <w:sz w:val="20"/>
        </w:rPr>
        <w:t xml:space="preserve">10) обеспечение услугами связи;</w:t>
      </w:r>
    </w:p>
    <w:p>
      <w:pPr>
        <w:pStyle w:val="0"/>
        <w:spacing w:before="200" w:line-rule="auto"/>
        <w:ind w:firstLine="540"/>
        <w:jc w:val="both"/>
      </w:pPr>
      <w:r>
        <w:rPr>
          <w:sz w:val="20"/>
        </w:rPr>
        <w:t xml:space="preserve">11) включение срока полномочий в стаж государственной гражданской службы Российской Федерации;</w:t>
      </w:r>
    </w:p>
    <w:p>
      <w:pPr>
        <w:pStyle w:val="0"/>
        <w:spacing w:before="200" w:line-rule="auto"/>
        <w:ind w:firstLine="540"/>
        <w:jc w:val="both"/>
      </w:pPr>
      <w:r>
        <w:rPr>
          <w:sz w:val="20"/>
        </w:rPr>
        <w:t xml:space="preserve">12) исключен. - </w:t>
      </w:r>
      <w:hyperlink w:history="0" r:id="rId39" w:tooltip="Закон Архангельской области от 04.06.2012 N 493-31-ОЗ &quot;О внесении изменений в отдельные областные законы&quot; (принят Архангельским областным Собранием депутатов 30.05.2012) {КонсультантПлюс}">
        <w:r>
          <w:rPr>
            <w:sz w:val="20"/>
            <w:color w:val="0000ff"/>
          </w:rPr>
          <w:t xml:space="preserve">Закон</w:t>
        </w:r>
      </w:hyperlink>
      <w:r>
        <w:rPr>
          <w:sz w:val="20"/>
        </w:rPr>
        <w:t xml:space="preserve"> Архангельской области от 04.06.2012 N 493-31-ОЗ;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12 ст. 3, введенный </w:t>
            </w:r>
            <w:hyperlink w:history="0" r:id="rId40" w:tooltip="Закон Архангельской области от 20.12.2022 N 659-4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14.12.2022 N 1842) {КонсультантПлюс}">
              <w:r>
                <w:rPr>
                  <w:sz w:val="20"/>
                  <w:color w:val="0000ff"/>
                </w:rPr>
                <w:t xml:space="preserve">законом</w:t>
              </w:r>
            </w:hyperlink>
            <w:r>
              <w:rPr>
                <w:sz w:val="20"/>
                <w:color w:val="392c69"/>
              </w:rPr>
              <w:t xml:space="preserve"> Архангельской области от 20.12.2022 N 659-40-ОЗ </w:t>
            </w:r>
            <w:hyperlink w:history="0" r:id="rId41" w:tooltip="Закон Архангельской области от 20.12.2022 N 659-4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14.12.2022 N 1842)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предоставление единовременной денежной выплаты в случае гибели (смерти) или установления инвалидности в связи с исполнением должностных обязанностей;</w:t>
      </w:r>
    </w:p>
    <w:p>
      <w:pPr>
        <w:pStyle w:val="0"/>
        <w:jc w:val="both"/>
      </w:pPr>
      <w:r>
        <w:rPr>
          <w:sz w:val="20"/>
        </w:rPr>
        <w:t xml:space="preserve">(пп. 12 введен </w:t>
      </w:r>
      <w:hyperlink w:history="0" r:id="rId42" w:tooltip="Закон Архангельской области от 20.12.2022 N 659-4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14.12.2022 N 1842) {КонсультантПлюс}">
        <w:r>
          <w:rPr>
            <w:sz w:val="20"/>
            <w:color w:val="0000ff"/>
          </w:rPr>
          <w:t xml:space="preserve">законом</w:t>
        </w:r>
      </w:hyperlink>
      <w:r>
        <w:rPr>
          <w:sz w:val="20"/>
        </w:rPr>
        <w:t xml:space="preserve"> Архангельской области от 20.12.2022 N 659-40-ОЗ)</w:t>
      </w:r>
    </w:p>
    <w:p>
      <w:pPr>
        <w:pStyle w:val="0"/>
        <w:spacing w:before="200" w:line-rule="auto"/>
        <w:ind w:firstLine="540"/>
        <w:jc w:val="both"/>
      </w:pPr>
      <w:r>
        <w:rPr>
          <w:sz w:val="20"/>
        </w:rPr>
        <w:t xml:space="preserve">13) исключен. - </w:t>
      </w:r>
      <w:hyperlink w:history="0" r:id="rId43" w:tooltip="Закон Архангельской области от 16.12.2011 N 416-27-ОЗ &quot;О внесении изменений в областной закон &quot;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quot; (принят Архангельским областным Собранием депутатов 14.12. {КонсультантПлюс}">
        <w:r>
          <w:rPr>
            <w:sz w:val="20"/>
            <w:color w:val="0000ff"/>
          </w:rPr>
          <w:t xml:space="preserve">Закон</w:t>
        </w:r>
      </w:hyperlink>
      <w:r>
        <w:rPr>
          <w:sz w:val="20"/>
        </w:rPr>
        <w:t xml:space="preserve"> Архангельской области от 16.12.2011 N 416-27-ОЗ;</w:t>
      </w:r>
    </w:p>
    <w:p>
      <w:pPr>
        <w:pStyle w:val="0"/>
        <w:spacing w:before="200" w:line-rule="auto"/>
        <w:ind w:firstLine="540"/>
        <w:jc w:val="both"/>
      </w:pPr>
      <w:r>
        <w:rPr>
          <w:sz w:val="20"/>
        </w:rPr>
        <w:t xml:space="preserve">14) обеспечение служебными жилыми помещениями;</w:t>
      </w:r>
    </w:p>
    <w:p>
      <w:pPr>
        <w:pStyle w:val="0"/>
        <w:spacing w:before="200" w:line-rule="auto"/>
        <w:ind w:firstLine="540"/>
        <w:jc w:val="both"/>
      </w:pPr>
      <w:r>
        <w:rPr>
          <w:sz w:val="20"/>
        </w:rPr>
        <w:t xml:space="preserve">15) защита его и членов его семьи от насилия, угроз и других неправомерных действий в связи с осуществлением им полномочий в случаях, порядке и на условиях, предусмотренных законодательством Российской Федерации для государственных гражданских служащих субъектов Российской Федерации;</w:t>
      </w:r>
    </w:p>
    <w:p>
      <w:pPr>
        <w:pStyle w:val="0"/>
        <w:spacing w:before="200" w:line-rule="auto"/>
        <w:ind w:firstLine="540"/>
        <w:jc w:val="both"/>
      </w:pPr>
      <w:r>
        <w:rPr>
          <w:sz w:val="20"/>
        </w:rPr>
        <w:t xml:space="preserve">16) профессиональное развитие, в том числе получение дополнительного профессионального образования, в порядке и на условиях, предусмотренных законодательством Российской Федерации для государственных гражданских служащих субъектов Российской Федерации.</w:t>
      </w:r>
    </w:p>
    <w:p>
      <w:pPr>
        <w:pStyle w:val="0"/>
        <w:jc w:val="both"/>
      </w:pPr>
      <w:r>
        <w:rPr>
          <w:sz w:val="20"/>
        </w:rPr>
        <w:t xml:space="preserve">(пп. 16 введен </w:t>
      </w:r>
      <w:hyperlink w:history="0" r:id="rId44" w:tooltip="Закон Архангельской области от 08.12.2021 N 517-3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01.12.2021 N 1446) {КонсультантПлюс}">
        <w:r>
          <w:rPr>
            <w:sz w:val="20"/>
            <w:color w:val="0000ff"/>
          </w:rPr>
          <w:t xml:space="preserve">законом</w:t>
        </w:r>
      </w:hyperlink>
      <w:r>
        <w:rPr>
          <w:sz w:val="20"/>
        </w:rPr>
        <w:t xml:space="preserve"> Архангельской области от 08.12.2021 N 517-30-ОЗ)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45" w:tooltip="Закон Архангельской области от 20.12.2022 N 659-4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14.12.2022 N 1842) {КонсультантПлюс}">
              <w:r>
                <w:rPr>
                  <w:sz w:val="20"/>
                  <w:color w:val="0000ff"/>
                </w:rPr>
                <w:t xml:space="preserve">законом</w:t>
              </w:r>
            </w:hyperlink>
            <w:r>
              <w:rPr>
                <w:sz w:val="20"/>
                <w:color w:val="392c69"/>
              </w:rPr>
              <w:t xml:space="preserve"> Архангельской области от 20.12.2022 N 659-40-ОЗ в абз. 1 п. 2 ст. 3, </w:t>
            </w:r>
            <w:hyperlink w:history="0" r:id="rId46" w:tooltip="Закон Архангельской области от 20.12.2022 N 659-4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14.12.2022 N 1842) {КонсультантПлюс}">
              <w:r>
                <w:rPr>
                  <w:sz w:val="20"/>
                  <w:color w:val="0000ff"/>
                </w:rPr>
                <w:t xml:space="preserve">распространяются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Гарантии деятельности лиц, замещающих государственные должности, предусмотренные </w:t>
      </w:r>
      <w:hyperlink w:history="0" w:anchor="P97" w:tooltip="3) обеспечение необходимых организационно-технических условий деятельности (предоставление служебного места, отвечающего требованиям охраны труда, и т.п.);">
        <w:r>
          <w:rPr>
            <w:sz w:val="20"/>
            <w:color w:val="0000ff"/>
          </w:rPr>
          <w:t xml:space="preserve">подпунктами 3</w:t>
        </w:r>
      </w:hyperlink>
      <w:r>
        <w:rPr>
          <w:sz w:val="20"/>
        </w:rPr>
        <w:t xml:space="preserve"> - </w:t>
      </w:r>
      <w:hyperlink w:history="0" w:anchor="P102" w:tooltip="7) государственное пенсионное обеспечение;">
        <w:r>
          <w:rPr>
            <w:sz w:val="20"/>
            <w:color w:val="0000ff"/>
          </w:rPr>
          <w:t xml:space="preserve">7</w:t>
        </w:r>
      </w:hyperlink>
      <w:r>
        <w:rPr>
          <w:sz w:val="20"/>
        </w:rPr>
        <w:t xml:space="preserve"> и </w:t>
      </w:r>
      <w:hyperlink w:history="0" w:anchor="P104" w:tooltip="9) транспортное обслуживание;">
        <w:r>
          <w:rPr>
            <w:sz w:val="20"/>
            <w:color w:val="0000ff"/>
          </w:rPr>
          <w:t xml:space="preserve">9</w:t>
        </w:r>
      </w:hyperlink>
      <w:r>
        <w:rPr>
          <w:sz w:val="20"/>
        </w:rPr>
        <w:t xml:space="preserve"> - 12 пункта 1 настоящей статьи, предоставляются в порядке и на условиях, предусмотренных для государственных гражданских служащих Архангельской области.</w:t>
      </w:r>
    </w:p>
    <w:p>
      <w:pPr>
        <w:pStyle w:val="0"/>
        <w:jc w:val="both"/>
      </w:pPr>
      <w:r>
        <w:rPr>
          <w:sz w:val="20"/>
        </w:rPr>
        <w:t xml:space="preserve">(в ред. </w:t>
      </w:r>
      <w:hyperlink w:history="0" r:id="rId47" w:tooltip="Закон Архангельской области от 20.12.2022 N 659-4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14.12.2022 N 1842) {КонсультантПлюс}">
        <w:r>
          <w:rPr>
            <w:sz w:val="20"/>
            <w:color w:val="0000ff"/>
          </w:rPr>
          <w:t xml:space="preserve">закона</w:t>
        </w:r>
      </w:hyperlink>
      <w:r>
        <w:rPr>
          <w:sz w:val="20"/>
        </w:rPr>
        <w:t xml:space="preserve"> Архангельской области от 20.12.2022 N 659-40-ОЗ)</w:t>
      </w:r>
    </w:p>
    <w:p>
      <w:pPr>
        <w:pStyle w:val="0"/>
        <w:spacing w:before="200" w:line-rule="auto"/>
        <w:ind w:firstLine="540"/>
        <w:jc w:val="both"/>
      </w:pPr>
      <w:r>
        <w:rPr>
          <w:sz w:val="20"/>
        </w:rPr>
        <w:t xml:space="preserve">Гарантии деятельности лиц, замещающих государственные должности в Архангельском областном Собрании депутатов, предусмотренные </w:t>
      </w:r>
      <w:hyperlink w:history="0" w:anchor="P103" w:tooltip="8) возмещение расходов, связанных со служебными командировками;">
        <w:r>
          <w:rPr>
            <w:sz w:val="20"/>
            <w:color w:val="0000ff"/>
          </w:rPr>
          <w:t xml:space="preserve">подпунктом 8 пункта 1</w:t>
        </w:r>
      </w:hyperlink>
      <w:r>
        <w:rPr>
          <w:sz w:val="20"/>
        </w:rPr>
        <w:t xml:space="preserve"> настоящей статьи, предоставляются в соответствии с законодательством.</w:t>
      </w:r>
    </w:p>
    <w:p>
      <w:pPr>
        <w:pStyle w:val="0"/>
        <w:spacing w:before="200" w:line-rule="auto"/>
        <w:ind w:firstLine="540"/>
        <w:jc w:val="both"/>
      </w:pPr>
      <w:r>
        <w:rPr>
          <w:sz w:val="20"/>
        </w:rPr>
        <w:t xml:space="preserve">Гарантии деятельности лиц, замещающих государственные должности в избирательной комиссии Архангельской области, контрольно-счетной палате Архангельской области, и гарантии деятельности лица, замещающего государственную должность уполномоченного по правам человека в Архангельской области, предусмотренные </w:t>
      </w:r>
      <w:hyperlink w:history="0" w:anchor="P103" w:tooltip="8) возмещение расходов, связанных со служебными командировками;">
        <w:r>
          <w:rPr>
            <w:sz w:val="20"/>
            <w:color w:val="0000ff"/>
          </w:rPr>
          <w:t xml:space="preserve">подпунктом 8 пункта 1</w:t>
        </w:r>
      </w:hyperlink>
      <w:r>
        <w:rPr>
          <w:sz w:val="20"/>
        </w:rPr>
        <w:t xml:space="preserve"> настоящей статьи, предоставляются в порядке и на условиях, предусмотренных для государственных гражданских служащих Архангельской области.</w:t>
      </w:r>
    </w:p>
    <w:p>
      <w:pPr>
        <w:pStyle w:val="0"/>
        <w:jc w:val="both"/>
      </w:pPr>
      <w:r>
        <w:rPr>
          <w:sz w:val="20"/>
        </w:rPr>
        <w:t xml:space="preserve">(в ред. </w:t>
      </w:r>
      <w:hyperlink w:history="0" r:id="rId48"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3. Государственное пенсионное обеспечение лиц, замещающих государственные должности, осуществляется в форме пенсии за выслугу лет в соответствии с областным </w:t>
      </w:r>
      <w:hyperlink w:history="0" r:id="rId49" w:tooltip="Закон Архангельской области от 04.04.1996 N 40-22-ОЗ (ред. от 20.12.2022) &quot;О государственном пенсионном обеспечении лиц, замещавших государственные должности Архангельской области, должности государственной гражданской службы Архангельской области&quot; (принят Архангельским областным Собранием депутатов 04.04.1996) (с изм. и доп., вступающими в силу с 01.01.2023) {КонсультантПлюс}">
        <w:r>
          <w:rPr>
            <w:sz w:val="20"/>
            <w:color w:val="0000ff"/>
          </w:rPr>
          <w:t xml:space="preserve">законом</w:t>
        </w:r>
      </w:hyperlink>
      <w:r>
        <w:rPr>
          <w:sz w:val="20"/>
        </w:rPr>
        <w:t xml:space="preserve"> от 4 апреля 1996 года N 40-22-ОЗ "О государственном пенсионном обеспечении лиц, замещавших государственные должности Архангельской области, должности государственной гражданской службы Архангельской области".</w:t>
      </w:r>
    </w:p>
    <w:p>
      <w:pPr>
        <w:pStyle w:val="0"/>
        <w:jc w:val="both"/>
      </w:pPr>
      <w:r>
        <w:rPr>
          <w:sz w:val="20"/>
        </w:rPr>
        <w:t xml:space="preserve">(п. 3 введен </w:t>
      </w:r>
      <w:hyperlink w:history="0" r:id="rId50" w:tooltip="Закон Архангельской области от 23.12.2016 N 511-31-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принят Архангельским областным Собранием депутатов 21.12.2016) {КонсультантПлюс}">
        <w:r>
          <w:rPr>
            <w:sz w:val="20"/>
            <w:color w:val="0000ff"/>
          </w:rPr>
          <w:t xml:space="preserve">законом</w:t>
        </w:r>
      </w:hyperlink>
      <w:r>
        <w:rPr>
          <w:sz w:val="20"/>
        </w:rPr>
        <w:t xml:space="preserve"> Архангельской области от 23.12.2016 N 511-31-ОЗ)</w:t>
      </w:r>
    </w:p>
    <w:p>
      <w:pPr>
        <w:pStyle w:val="0"/>
        <w:spacing w:before="200" w:line-rule="auto"/>
        <w:ind w:firstLine="540"/>
        <w:jc w:val="both"/>
      </w:pPr>
      <w:r>
        <w:rPr>
          <w:sz w:val="20"/>
        </w:rPr>
        <w:t xml:space="preserve">4. При направлении лиц, замещающих государственные должности, в служебные командировки на территории Донецкой Народной Республики, Луганской Народной Республики, Запорожской области и Херсонской области им гарантируются в соответствии с указом Губернатора Архангельской области выплата денежного вознаграждения в двойном размере, а также возмещение расходов, связанных со служебными командировками, с учетом особенностей, установленных указом Губернатора Архангельской области.</w:t>
      </w:r>
    </w:p>
    <w:p>
      <w:pPr>
        <w:pStyle w:val="0"/>
        <w:jc w:val="both"/>
      </w:pPr>
      <w:r>
        <w:rPr>
          <w:sz w:val="20"/>
        </w:rPr>
        <w:t xml:space="preserve">(п. 4 введен </w:t>
      </w:r>
      <w:hyperlink w:history="0" r:id="rId51" w:tooltip="Закон Архангельской области от 20.12.2022 N 659-40-ОЗ &quot;О внесении изменений в отдельные областные законы в сферах государственного управления и местного самоуправления&quot; (принят Постановлением Архангельского областного Собрания депутатов от 14.12.2022 N 1842) {КонсультантПлюс}">
        <w:r>
          <w:rPr>
            <w:sz w:val="20"/>
            <w:color w:val="0000ff"/>
          </w:rPr>
          <w:t xml:space="preserve">законом</w:t>
        </w:r>
      </w:hyperlink>
      <w:r>
        <w:rPr>
          <w:sz w:val="20"/>
        </w:rPr>
        <w:t xml:space="preserve"> Архангельской области от 20.12.2022 N 659-40-ОЗ)</w:t>
      </w:r>
    </w:p>
    <w:p>
      <w:pPr>
        <w:pStyle w:val="0"/>
        <w:jc w:val="both"/>
      </w:pPr>
      <w:r>
        <w:rPr>
          <w:sz w:val="20"/>
        </w:rPr>
      </w:r>
    </w:p>
    <w:p>
      <w:pPr>
        <w:pStyle w:val="2"/>
        <w:outlineLvl w:val="1"/>
        <w:ind w:firstLine="540"/>
        <w:jc w:val="both"/>
      </w:pPr>
      <w:r>
        <w:rPr>
          <w:sz w:val="20"/>
        </w:rPr>
        <w:t xml:space="preserve">Статья 4. Оплата труда лиц, замещающих государственные должности</w:t>
      </w:r>
    </w:p>
    <w:p>
      <w:pPr>
        <w:pStyle w:val="0"/>
        <w:jc w:val="both"/>
      </w:pPr>
      <w:r>
        <w:rPr>
          <w:sz w:val="20"/>
        </w:rPr>
      </w:r>
    </w:p>
    <w:p>
      <w:pPr>
        <w:pStyle w:val="0"/>
        <w:ind w:firstLine="540"/>
        <w:jc w:val="both"/>
      </w:pPr>
      <w:r>
        <w:rPr>
          <w:sz w:val="20"/>
        </w:rPr>
        <w:t xml:space="preserve">1. Оплата труда лиц, замещающих государственные должности, осуществляется в виде денежного вознаграждения и дополнительных выплат.</w:t>
      </w:r>
    </w:p>
    <w:p>
      <w:pPr>
        <w:pStyle w:val="0"/>
        <w:spacing w:before="200" w:line-rule="auto"/>
        <w:ind w:firstLine="540"/>
        <w:jc w:val="both"/>
      </w:pPr>
      <w:r>
        <w:rPr>
          <w:sz w:val="20"/>
        </w:rPr>
        <w:t xml:space="preserve">2. В составе денежного вознаграждения лица, замещающего государственную должность, учитываются все виды выплат, причитающиеся этому лицу за осуществление полномочий по замещаемой им государственной должности, за исключением выплат, предусмотренных </w:t>
      </w:r>
      <w:hyperlink w:history="0" w:anchor="P131" w:tooltip="3. К дополнительным выплатам относятся:">
        <w:r>
          <w:rPr>
            <w:sz w:val="20"/>
            <w:color w:val="0000ff"/>
          </w:rPr>
          <w:t xml:space="preserve">пунктом 3</w:t>
        </w:r>
      </w:hyperlink>
      <w:r>
        <w:rPr>
          <w:sz w:val="20"/>
        </w:rPr>
        <w:t xml:space="preserve"> настоящей статьи. Иные условия оплаты труда лиц, замещающих государственные должности, устанавливаются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bookmarkStart w:id="131" w:name="P131"/>
    <w:bookmarkEnd w:id="131"/>
    <w:p>
      <w:pPr>
        <w:pStyle w:val="0"/>
        <w:spacing w:before="200" w:line-rule="auto"/>
        <w:ind w:firstLine="540"/>
        <w:jc w:val="both"/>
      </w:pPr>
      <w:r>
        <w:rPr>
          <w:sz w:val="20"/>
        </w:rPr>
        <w:t xml:space="preserve">3. К дополнительным выплатам относятся:</w:t>
      </w:r>
    </w:p>
    <w:p>
      <w:pPr>
        <w:pStyle w:val="0"/>
        <w:spacing w:before="200" w:line-rule="auto"/>
        <w:ind w:firstLine="540"/>
        <w:jc w:val="both"/>
      </w:pPr>
      <w:r>
        <w:rPr>
          <w:sz w:val="20"/>
        </w:rPr>
        <w:t xml:space="preserve">1) денежное поощрение;</w:t>
      </w:r>
    </w:p>
    <w:p>
      <w:pPr>
        <w:pStyle w:val="0"/>
        <w:spacing w:before="200" w:line-rule="auto"/>
        <w:ind w:firstLine="540"/>
        <w:jc w:val="both"/>
      </w:pPr>
      <w:r>
        <w:rPr>
          <w:sz w:val="20"/>
        </w:rPr>
        <w:t xml:space="preserve">2) премии за выполнение особо важных и сложных заданий;</w:t>
      </w:r>
    </w:p>
    <w:p>
      <w:pPr>
        <w:pStyle w:val="0"/>
        <w:spacing w:before="200" w:line-rule="auto"/>
        <w:ind w:firstLine="540"/>
        <w:jc w:val="both"/>
      </w:pPr>
      <w:r>
        <w:rPr>
          <w:sz w:val="20"/>
        </w:rPr>
        <w:t xml:space="preserve">3) ежемесячная процентная надбавка к денежному вознаграждению за работу со сведениями, составляющими государственную тайну.</w:t>
      </w:r>
    </w:p>
    <w:bookmarkStart w:id="135" w:name="P135"/>
    <w:bookmarkEnd w:id="135"/>
    <w:p>
      <w:pPr>
        <w:pStyle w:val="0"/>
        <w:spacing w:before="200" w:line-rule="auto"/>
        <w:ind w:firstLine="540"/>
        <w:jc w:val="both"/>
      </w:pPr>
      <w:r>
        <w:rPr>
          <w:sz w:val="20"/>
        </w:rPr>
        <w:t xml:space="preserve">4. Денежное вознаграждение председателя Архангельского областного Собрания депутатов устанавливается в размере 50 процентов от размера денежного вознаграждения федерального министра (за исключением Министра обороны Российской Федерации, Министра внутренних дел Российской Федерации, Министра Российской Федерации по делам гражданской обороны, чрезвычайным ситуациям и ликвидации последствий стихийных бедствий, Министра иностранных дел Российской Федерации), установленного указом Президента Российской Федерации.</w:t>
      </w:r>
    </w:p>
    <w:p>
      <w:pPr>
        <w:pStyle w:val="0"/>
        <w:jc w:val="both"/>
      </w:pPr>
      <w:r>
        <w:rPr>
          <w:sz w:val="20"/>
        </w:rPr>
        <w:t xml:space="preserve">(в ред. </w:t>
      </w:r>
      <w:hyperlink w:history="0" r:id="rId52" w:tooltip="Закон Архангельской области от 16.12.2014 N 238-13-ОЗ &quot;О внесении изменений в отдельные областные законы&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238-13-ОЗ)</w:t>
      </w:r>
    </w:p>
    <w:bookmarkStart w:id="137" w:name="P137"/>
    <w:bookmarkEnd w:id="137"/>
    <w:p>
      <w:pPr>
        <w:pStyle w:val="0"/>
        <w:spacing w:before="200" w:line-rule="auto"/>
        <w:ind w:firstLine="540"/>
        <w:jc w:val="both"/>
      </w:pPr>
      <w:r>
        <w:rPr>
          <w:sz w:val="20"/>
        </w:rPr>
        <w:t xml:space="preserve">5. Денежное вознаграждение лиц, замещающих государственные должности заместителей председателя Архангельского областного Собрания депутатов, председателей комитетов Архангельского областного Собрания депутатов, заместителей председателей комитетов Архангельского областного Собрания депутатов, депутатов Архангельского областного Собрания депутатов, председателя избирательной комиссии Архангельской области, заместителя председателя избирательной комиссии Архангельской области, секретаря избирательной комиссии Архангельской области, председателя контрольно-счетной палаты Архангельской области, заместителя председателя контрольно-счетной палаты Архангельской области, аудиторов контрольно-счетной палаты Архангельской области, уполномоченного по правам человека в Архангельской области, устанавливается в кратном отношении к денежному вознаграждению председателя Архангельского областного Собрания депутатов с учетом следующих коэффициентов:</w:t>
      </w:r>
    </w:p>
    <w:p>
      <w:pPr>
        <w:pStyle w:val="0"/>
        <w:jc w:val="both"/>
      </w:pPr>
      <w:r>
        <w:rPr>
          <w:sz w:val="20"/>
        </w:rPr>
        <w:t xml:space="preserve">(в ред. </w:t>
      </w:r>
      <w:hyperlink w:history="0" r:id="rId53"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1) для заместителей председателя Архангельского областного Собрания депутатов, председателя избирательной комиссии Архангельской области, председателя контрольно-счетной палаты Архангельской области, уполномоченного по правам человека в Архангельской области - 0,85;</w:t>
      </w:r>
    </w:p>
    <w:p>
      <w:pPr>
        <w:pStyle w:val="0"/>
        <w:jc w:val="both"/>
      </w:pPr>
      <w:r>
        <w:rPr>
          <w:sz w:val="20"/>
        </w:rPr>
        <w:t xml:space="preserve">(в ред. </w:t>
      </w:r>
      <w:hyperlink w:history="0" r:id="rId54"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2) для председателей комитетов Архангельского областного Собрания депутатов, заместителя председателя избирательной комиссии Архангельской области, секретаря избирательной комиссии Архангельской области, заместителя председателя контрольно-счетной палаты Архангельской области - 0,70;</w:t>
      </w:r>
    </w:p>
    <w:p>
      <w:pPr>
        <w:pStyle w:val="0"/>
        <w:jc w:val="both"/>
      </w:pPr>
      <w:r>
        <w:rPr>
          <w:sz w:val="20"/>
        </w:rPr>
        <w:t xml:space="preserve">(в ред. </w:t>
      </w:r>
      <w:hyperlink w:history="0" r:id="rId55"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3) для заместителей председателей комитетов Архангельского областного Собрания депутатов, депутатов Архангельского областного Собрания депутатов, аудиторов контрольно-счетной палаты Архангельской области - 0,60.</w:t>
      </w:r>
    </w:p>
    <w:p>
      <w:pPr>
        <w:pStyle w:val="0"/>
        <w:jc w:val="both"/>
      </w:pPr>
      <w:r>
        <w:rPr>
          <w:sz w:val="20"/>
        </w:rPr>
        <w:t xml:space="preserve">(в ред. </w:t>
      </w:r>
      <w:hyperlink w:history="0" r:id="rId56"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bookmarkStart w:id="145" w:name="P145"/>
    <w:bookmarkEnd w:id="145"/>
    <w:p>
      <w:pPr>
        <w:pStyle w:val="0"/>
        <w:spacing w:before="200" w:line-rule="auto"/>
        <w:ind w:firstLine="540"/>
        <w:jc w:val="both"/>
      </w:pPr>
      <w:r>
        <w:rPr>
          <w:sz w:val="20"/>
        </w:rPr>
        <w:t xml:space="preserve">6. Денежное поощрение лиц, замещающих государственные должности, устанавливается в кратном отношении к денежному вознаграждению в следующих размерах:</w:t>
      </w:r>
    </w:p>
    <w:p>
      <w:pPr>
        <w:pStyle w:val="0"/>
        <w:spacing w:before="200" w:line-rule="auto"/>
        <w:ind w:firstLine="540"/>
        <w:jc w:val="both"/>
      </w:pPr>
      <w:r>
        <w:rPr>
          <w:sz w:val="20"/>
        </w:rPr>
        <w:t xml:space="preserve">1) для председателя Архангельского областного Собрания депутатов - 4,5;</w:t>
      </w:r>
    </w:p>
    <w:p>
      <w:pPr>
        <w:pStyle w:val="0"/>
        <w:spacing w:before="200" w:line-rule="auto"/>
        <w:ind w:firstLine="540"/>
        <w:jc w:val="both"/>
      </w:pPr>
      <w:r>
        <w:rPr>
          <w:sz w:val="20"/>
        </w:rPr>
        <w:t xml:space="preserve">2) для заместителей председателя Архангельского областного Собрания депутатов, председателя избирательной комиссии Архангельской области, председателя контрольно-счетной палаты Архангельской области, уполномоченного по правам человека в Архангельской области - от 1,5 до 4,5;</w:t>
      </w:r>
    </w:p>
    <w:p>
      <w:pPr>
        <w:pStyle w:val="0"/>
        <w:jc w:val="both"/>
      </w:pPr>
      <w:r>
        <w:rPr>
          <w:sz w:val="20"/>
        </w:rPr>
        <w:t xml:space="preserve">(в ред. </w:t>
      </w:r>
      <w:hyperlink w:history="0" r:id="rId57"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3) для председателей комитетов Архангельского областного Собрания депутатов, заместителя председателя избирательной комиссии Архангельской области, секретаря избирательной комиссии Архангельской области, заместителя председателя контрольно-счетной палаты Архангельской области - от 2,0 до 4,7;</w:t>
      </w:r>
    </w:p>
    <w:p>
      <w:pPr>
        <w:pStyle w:val="0"/>
        <w:jc w:val="both"/>
      </w:pPr>
      <w:r>
        <w:rPr>
          <w:sz w:val="20"/>
        </w:rPr>
        <w:t xml:space="preserve">(в ред. </w:t>
      </w:r>
      <w:hyperlink w:history="0" r:id="rId58"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4) для заместителей председателей комитетов Архангельского областного Собрания депутатов, депутатов Архангельского областного Собрания депутатов, аудиторов контрольно-счетной палаты Архангельской области - от 1,5 до 3,0.</w:t>
      </w:r>
    </w:p>
    <w:p>
      <w:pPr>
        <w:pStyle w:val="0"/>
        <w:jc w:val="both"/>
      </w:pPr>
      <w:r>
        <w:rPr>
          <w:sz w:val="20"/>
        </w:rPr>
        <w:t xml:space="preserve">(в ред. </w:t>
      </w:r>
      <w:hyperlink w:history="0" r:id="rId59"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7. Размер денежного поощрения лиц, замещающих государственные должности заместителей председателя Архангельского областного Собрания депутатов, председателей комитетов Архангельского областного Собрания депутатов, заместителей председателей комитетов Архангельского областного Собрания депутатов, депутатов Архангельского областного Собрания депутатов, устанавливается в пределах, предусмотренных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пунктом 6</w:t>
        </w:r>
      </w:hyperlink>
      <w:r>
        <w:rPr>
          <w:sz w:val="20"/>
        </w:rPr>
        <w:t xml:space="preserve"> настоящей статьи, председателем Архангельского областного Собрания депутатов.</w:t>
      </w:r>
    </w:p>
    <w:p>
      <w:pPr>
        <w:pStyle w:val="0"/>
        <w:spacing w:before="200" w:line-rule="auto"/>
        <w:ind w:firstLine="540"/>
        <w:jc w:val="both"/>
      </w:pPr>
      <w:r>
        <w:rPr>
          <w:sz w:val="20"/>
        </w:rPr>
        <w:t xml:space="preserve">8. Размер денежного поощрения лиц, замещающих государственные должности председателя избирательной комиссии Архангельской области, заместителя председателя избирательной комиссии Архангельской области, секретаря избирательной комиссии Архангельской области, устанавливается в пределах, предусмотренных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пунктом 6</w:t>
        </w:r>
      </w:hyperlink>
      <w:r>
        <w:rPr>
          <w:sz w:val="20"/>
        </w:rPr>
        <w:t xml:space="preserve"> настоящей статьи, председателем избирательной комиссии Архангельской области.</w:t>
      </w:r>
    </w:p>
    <w:p>
      <w:pPr>
        <w:pStyle w:val="0"/>
        <w:spacing w:before="200" w:line-rule="auto"/>
        <w:ind w:firstLine="540"/>
        <w:jc w:val="both"/>
      </w:pPr>
      <w:r>
        <w:rPr>
          <w:sz w:val="20"/>
        </w:rPr>
        <w:t xml:space="preserve">9. Размер денежного поощрения лиц, замещающих государственные должности председателя контрольно-счетной палаты Архангельской области, заместителя председателя контрольно-счетной палаты Архангельской области и аудиторов контрольно-счетной палаты Архангельской области, устанавливается в пределах, предусмотренных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пунктом 6</w:t>
        </w:r>
      </w:hyperlink>
      <w:r>
        <w:rPr>
          <w:sz w:val="20"/>
        </w:rPr>
        <w:t xml:space="preserve"> настоящей статьи, председателем контрольно-счетной палаты Архангельской области.</w:t>
      </w:r>
    </w:p>
    <w:p>
      <w:pPr>
        <w:pStyle w:val="0"/>
        <w:jc w:val="both"/>
      </w:pPr>
      <w:r>
        <w:rPr>
          <w:sz w:val="20"/>
        </w:rPr>
        <w:t xml:space="preserve">(п. 9 введен </w:t>
      </w:r>
      <w:hyperlink w:history="0" r:id="rId60"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законом</w:t>
        </w:r>
      </w:hyperlink>
      <w:r>
        <w:rPr>
          <w:sz w:val="20"/>
        </w:rPr>
        <w:t xml:space="preserve"> Архангельской области от 07.07.2011 N 301-23-ОЗ)</w:t>
      </w:r>
    </w:p>
    <w:p>
      <w:pPr>
        <w:pStyle w:val="0"/>
        <w:spacing w:before="200" w:line-rule="auto"/>
        <w:ind w:firstLine="540"/>
        <w:jc w:val="both"/>
      </w:pPr>
      <w:hyperlink w:history="0" r:id="rId61"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10</w:t>
        </w:r>
      </w:hyperlink>
      <w:r>
        <w:rPr>
          <w:sz w:val="20"/>
        </w:rPr>
        <w:t xml:space="preserve">. Размер денежного поощрения лица, замещающего государственную должность уполномоченного по правам человека в Архангельской области, устанавливается в пределах, предусмотренных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пунктом 6</w:t>
        </w:r>
      </w:hyperlink>
      <w:r>
        <w:rPr>
          <w:sz w:val="20"/>
        </w:rPr>
        <w:t xml:space="preserve"> настоящей статьи, уполномоченным по правам человека в Архангельской области.</w:t>
      </w:r>
    </w:p>
    <w:p>
      <w:pPr>
        <w:pStyle w:val="0"/>
        <w:spacing w:before="200" w:line-rule="auto"/>
        <w:ind w:firstLine="540"/>
        <w:jc w:val="both"/>
      </w:pPr>
      <w:hyperlink w:history="0" r:id="rId62"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11</w:t>
        </w:r>
      </w:hyperlink>
      <w:r>
        <w:rPr>
          <w:sz w:val="20"/>
        </w:rPr>
        <w:t xml:space="preserve">. Денежное вознаграждение и денежное поощрение, установленные </w:t>
      </w:r>
      <w:hyperlink w:history="0" w:anchor="P135" w:tooltip="4. Денежное вознаграждение председателя Архангельского областного Собрания депутатов устанавливается в размере 50 процентов от размера денежного вознаграждения федерального министра (за исключением Министра обороны Российской Федерации, Министра внутренних дел Российской Федерации, Министра Российской Федерации по делам гражданской обороны, чрезвычайным ситуациям и ликвидации последствий стихийных бедствий, Министра иностранных дел Российской Федерации), установленного указом Президента Российской Федера...">
        <w:r>
          <w:rPr>
            <w:sz w:val="20"/>
            <w:color w:val="0000ff"/>
          </w:rPr>
          <w:t xml:space="preserve">пунктами 4</w:t>
        </w:r>
      </w:hyperlink>
      <w:r>
        <w:rPr>
          <w:sz w:val="20"/>
        </w:rPr>
        <w:t xml:space="preserve"> -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6</w:t>
        </w:r>
      </w:hyperlink>
      <w:r>
        <w:rPr>
          <w:sz w:val="20"/>
        </w:rPr>
        <w:t xml:space="preserve"> настоящей статьи, увеличиваются на районный коэффициент, а также на процентную надбавку за работу в местностях, приравненных к районам Крайнего Севера, в размерах и порядке, предусмотренных законодательством Российской Федерации.</w:t>
      </w:r>
    </w:p>
    <w:p>
      <w:pPr>
        <w:pStyle w:val="0"/>
        <w:spacing w:before="200" w:line-rule="auto"/>
        <w:ind w:firstLine="540"/>
        <w:jc w:val="both"/>
      </w:pPr>
      <w:hyperlink w:history="0" r:id="rId63"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12</w:t>
        </w:r>
      </w:hyperlink>
      <w:r>
        <w:rPr>
          <w:sz w:val="20"/>
        </w:rPr>
        <w:t xml:space="preserve">. Размеры денежного вознаграждения лиц, замещающих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лица, замещающего государственную должность уполномоченного по правам человека в Архангельской области, увеличиваются (индексируются) соответственно распоряжением председателя Архангельского областного Собрания депутатов, председателя избирательной комиссии Архангельской области, председателя контрольно-счетной палаты Архангельской области, уполномоченного по правам человека в Архангельской области в сроки и размерах, которые установлены указами Президента Российской Федерации для лиц, замещающих государственные должности Российской Федерации.</w:t>
      </w:r>
    </w:p>
    <w:p>
      <w:pPr>
        <w:pStyle w:val="0"/>
        <w:jc w:val="both"/>
      </w:pPr>
      <w:r>
        <w:rPr>
          <w:sz w:val="20"/>
        </w:rPr>
        <w:t xml:space="preserve">(п. 12 в ред. </w:t>
      </w:r>
      <w:hyperlink w:history="0" r:id="rId64"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hyperlink w:history="0" r:id="rId65"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13</w:t>
        </w:r>
      </w:hyperlink>
      <w:r>
        <w:rPr>
          <w:sz w:val="20"/>
        </w:rPr>
        <w:t xml:space="preserve">. Премии за выполнение особо важных и сложных заданий выплачиваются в пределах установленного фонда оплаты труда лиц, замещающих государственные должности.</w:t>
      </w:r>
    </w:p>
    <w:p>
      <w:pPr>
        <w:pStyle w:val="0"/>
        <w:spacing w:before="200" w:line-rule="auto"/>
        <w:ind w:firstLine="540"/>
        <w:jc w:val="both"/>
      </w:pPr>
      <w:r>
        <w:rPr>
          <w:sz w:val="20"/>
        </w:rPr>
        <w:t xml:space="preserve">Размеры и порядок выплаты премий за выполнение особо важных и сложных заданий лицам, замещающим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лицу, замещающему государственную должность уполномоченного по правам человека в Архангельской области, определяются соответственно председателем Архангельского областного Собрания депутатов, председателем избирательной комиссии Архангельской области, председателем контрольно-счетной палаты Архангельской области, уполномоченным по правам человека в Архангельской области.</w:t>
      </w:r>
    </w:p>
    <w:p>
      <w:pPr>
        <w:pStyle w:val="0"/>
        <w:jc w:val="both"/>
      </w:pPr>
      <w:r>
        <w:rPr>
          <w:sz w:val="20"/>
        </w:rPr>
        <w:t xml:space="preserve">(в ред. </w:t>
      </w:r>
      <w:hyperlink w:history="0" r:id="rId66"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spacing w:before="200" w:line-rule="auto"/>
        <w:ind w:firstLine="540"/>
        <w:jc w:val="both"/>
      </w:pPr>
      <w:r>
        <w:rPr>
          <w:sz w:val="20"/>
        </w:rPr>
        <w:t xml:space="preserve">14. Исключен. - </w:t>
      </w:r>
      <w:hyperlink w:history="0" r:id="rId67" w:tooltip="Закон Архангельской области от 23.12.2016 N 511-31-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принят Архангельским областным Собранием депутатов 21.12.2016) {КонсультантПлюс}">
        <w:r>
          <w:rPr>
            <w:sz w:val="20"/>
            <w:color w:val="0000ff"/>
          </w:rPr>
          <w:t xml:space="preserve">Закон</w:t>
        </w:r>
      </w:hyperlink>
      <w:r>
        <w:rPr>
          <w:sz w:val="20"/>
        </w:rPr>
        <w:t xml:space="preserve"> Архангельской области от 23.12.2016 N 511-31-ОЗ.</w:t>
      </w:r>
    </w:p>
    <w:p>
      <w:pPr>
        <w:pStyle w:val="0"/>
        <w:jc w:val="both"/>
      </w:pPr>
      <w:r>
        <w:rPr>
          <w:sz w:val="20"/>
        </w:rPr>
      </w:r>
    </w:p>
    <w:p>
      <w:pPr>
        <w:pStyle w:val="2"/>
        <w:outlineLvl w:val="1"/>
        <w:ind w:firstLine="540"/>
        <w:jc w:val="both"/>
      </w:pPr>
      <w:r>
        <w:rPr>
          <w:sz w:val="20"/>
        </w:rPr>
        <w:t xml:space="preserve">Статья 5. Фонд оплаты труда лиц, замещающих государственные должности</w:t>
      </w:r>
    </w:p>
    <w:p>
      <w:pPr>
        <w:pStyle w:val="0"/>
        <w:jc w:val="both"/>
      </w:pPr>
      <w:r>
        <w:rPr>
          <w:sz w:val="20"/>
        </w:rPr>
      </w:r>
    </w:p>
    <w:p>
      <w:pPr>
        <w:pStyle w:val="0"/>
        <w:ind w:firstLine="540"/>
        <w:jc w:val="both"/>
      </w:pPr>
      <w:r>
        <w:rPr>
          <w:sz w:val="20"/>
        </w:rPr>
        <w:t xml:space="preserve">1. При формировании фонда оплаты труда лиц, замещающих государственные должности в Архангельском областном Собрании депутатов, предусматриваются средства на выплату:</w:t>
      </w:r>
    </w:p>
    <w:p>
      <w:pPr>
        <w:pStyle w:val="0"/>
        <w:spacing w:before="200" w:line-rule="auto"/>
        <w:ind w:firstLine="540"/>
        <w:jc w:val="both"/>
      </w:pPr>
      <w:r>
        <w:rPr>
          <w:sz w:val="20"/>
        </w:rPr>
        <w:t xml:space="preserve">1) денежного вознаграждения - в размерах, установленных в </w:t>
      </w:r>
      <w:hyperlink w:history="0" w:anchor="P135" w:tooltip="4. Денежное вознаграждение председателя Архангельского областного Собрания депутатов устанавливается в размере 50 процентов от размера денежного вознаграждения федерального министра (за исключением Министра обороны Российской Федерации, Министра внутренних дел Российской Федерации, Министра Российской Федерации по делам гражданской обороны, чрезвычайным ситуациям и ликвидации последствий стихийных бедствий, Министра иностранных дел Российской Федерации), установленного указом Президента Российской Федера...">
        <w:r>
          <w:rPr>
            <w:sz w:val="20"/>
            <w:color w:val="0000ff"/>
          </w:rPr>
          <w:t xml:space="preserve">пунктах 4</w:t>
        </w:r>
      </w:hyperlink>
      <w:r>
        <w:rPr>
          <w:sz w:val="20"/>
        </w:rPr>
        <w:t xml:space="preserve"> и </w:t>
      </w:r>
      <w:hyperlink w:history="0" w:anchor="P137" w:tooltip="5. Денежное вознаграждение лиц, замещающих государственные должности заместителей председателя Архангельского областного Собрания депутатов, председателей комитетов Архангельского областного Собрания депутатов, заместителей председателей комитетов Архангельского областного Собрания депутатов, депутатов Архангельского областного Собрания депутатов, председателя избирательной комиссии Архангельской области, заместителя председателя избирательной комиссии Архангельской области, секретаря избирательной комис...">
        <w:r>
          <w:rPr>
            <w:sz w:val="20"/>
            <w:color w:val="0000ff"/>
          </w:rPr>
          <w:t xml:space="preserve">5 статьи 4</w:t>
        </w:r>
      </w:hyperlink>
      <w:r>
        <w:rPr>
          <w:sz w:val="20"/>
        </w:rPr>
        <w:t xml:space="preserve"> настоящего закона;</w:t>
      </w:r>
    </w:p>
    <w:p>
      <w:pPr>
        <w:pStyle w:val="0"/>
        <w:spacing w:before="200" w:line-rule="auto"/>
        <w:ind w:firstLine="540"/>
        <w:jc w:val="both"/>
      </w:pPr>
      <w:r>
        <w:rPr>
          <w:sz w:val="20"/>
        </w:rPr>
        <w:t xml:space="preserve">2) денежного поощрения - в размерах, установленных в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пункте 6 статьи 4</w:t>
        </w:r>
      </w:hyperlink>
      <w:r>
        <w:rPr>
          <w:sz w:val="20"/>
        </w:rPr>
        <w:t xml:space="preserve"> настоящего закона;</w:t>
      </w:r>
    </w:p>
    <w:p>
      <w:pPr>
        <w:pStyle w:val="0"/>
        <w:spacing w:before="200" w:line-rule="auto"/>
        <w:ind w:firstLine="540"/>
        <w:jc w:val="both"/>
      </w:pPr>
      <w:r>
        <w:rPr>
          <w:sz w:val="20"/>
        </w:rPr>
        <w:t xml:space="preserve">3) ежемесячной процентной надбавки к денежному вознаграждению за работу со сведениями, составляющими государственную тайну, - в размерах, установленных нормативными правовыми актами Российской Федерации.</w:t>
      </w:r>
    </w:p>
    <w:p>
      <w:pPr>
        <w:pStyle w:val="0"/>
        <w:spacing w:before="200" w:line-rule="auto"/>
        <w:ind w:firstLine="540"/>
        <w:jc w:val="both"/>
      </w:pPr>
      <w:r>
        <w:rPr>
          <w:sz w:val="20"/>
        </w:rPr>
        <w:t xml:space="preserve">2. При формировании фонда оплаты труда лиц, замещающих государственные должности в избирательной комиссии Архангельской области, предусматриваются средства на выплату:</w:t>
      </w:r>
    </w:p>
    <w:p>
      <w:pPr>
        <w:pStyle w:val="0"/>
        <w:spacing w:before="200" w:line-rule="auto"/>
        <w:ind w:firstLine="540"/>
        <w:jc w:val="both"/>
      </w:pPr>
      <w:r>
        <w:rPr>
          <w:sz w:val="20"/>
        </w:rPr>
        <w:t xml:space="preserve">1) денежного вознаграждения - в размерах, установленных в </w:t>
      </w:r>
      <w:hyperlink w:history="0" w:anchor="P137" w:tooltip="5. Денежное вознаграждение лиц, замещающих государственные должности заместителей председателя Архангельского областного Собрания депутатов, председателей комитетов Архангельского областного Собрания депутатов, заместителей председателей комитетов Архангельского областного Собрания депутатов, депутатов Архангельского областного Собрания депутатов, председателя избирательной комиссии Архангельской области, заместителя председателя избирательной комиссии Архангельской области, секретаря избирательной комис...">
        <w:r>
          <w:rPr>
            <w:sz w:val="20"/>
            <w:color w:val="0000ff"/>
          </w:rPr>
          <w:t xml:space="preserve">пункте 5 статьи 4</w:t>
        </w:r>
      </w:hyperlink>
      <w:r>
        <w:rPr>
          <w:sz w:val="20"/>
        </w:rPr>
        <w:t xml:space="preserve"> настоящего закона;</w:t>
      </w:r>
    </w:p>
    <w:p>
      <w:pPr>
        <w:pStyle w:val="0"/>
        <w:spacing w:before="200" w:line-rule="auto"/>
        <w:ind w:firstLine="540"/>
        <w:jc w:val="both"/>
      </w:pPr>
      <w:r>
        <w:rPr>
          <w:sz w:val="20"/>
        </w:rPr>
        <w:t xml:space="preserve">2) денежного поощрения - в размерах, установленных в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пункте 6 статьи 4</w:t>
        </w:r>
      </w:hyperlink>
      <w:r>
        <w:rPr>
          <w:sz w:val="20"/>
        </w:rPr>
        <w:t xml:space="preserve"> настоящего закона.</w:t>
      </w:r>
    </w:p>
    <w:p>
      <w:pPr>
        <w:pStyle w:val="0"/>
        <w:spacing w:before="200" w:line-rule="auto"/>
        <w:ind w:firstLine="540"/>
        <w:jc w:val="both"/>
      </w:pPr>
      <w:r>
        <w:rPr>
          <w:sz w:val="20"/>
        </w:rPr>
        <w:t xml:space="preserve">3. При формировании фонда оплаты труда лиц, замещающих государственные должности в контрольно-счетной палате Архангельской области, предусматриваются средства на выплату:</w:t>
      </w:r>
    </w:p>
    <w:p>
      <w:pPr>
        <w:pStyle w:val="0"/>
        <w:spacing w:before="200" w:line-rule="auto"/>
        <w:ind w:firstLine="540"/>
        <w:jc w:val="both"/>
      </w:pPr>
      <w:r>
        <w:rPr>
          <w:sz w:val="20"/>
        </w:rPr>
        <w:t xml:space="preserve">1) денежного вознаграждения - в размерах, установленных в </w:t>
      </w:r>
      <w:hyperlink w:history="0" w:anchor="P137" w:tooltip="5. Денежное вознаграждение лиц, замещающих государственные должности заместителей председателя Архангельского областного Собрания депутатов, председателей комитетов Архангельского областного Собрания депутатов, заместителей председателей комитетов Архангельского областного Собрания депутатов, депутатов Архангельского областного Собрания депутатов, председателя избирательной комиссии Архангельской области, заместителя председателя избирательной комиссии Архангельской области, секретаря избирательной комис...">
        <w:r>
          <w:rPr>
            <w:sz w:val="20"/>
            <w:color w:val="0000ff"/>
          </w:rPr>
          <w:t xml:space="preserve">пункте 5 статьи 4</w:t>
        </w:r>
      </w:hyperlink>
      <w:r>
        <w:rPr>
          <w:sz w:val="20"/>
        </w:rPr>
        <w:t xml:space="preserve"> настоящего закона;</w:t>
      </w:r>
    </w:p>
    <w:p>
      <w:pPr>
        <w:pStyle w:val="0"/>
        <w:spacing w:before="200" w:line-rule="auto"/>
        <w:ind w:firstLine="540"/>
        <w:jc w:val="both"/>
      </w:pPr>
      <w:r>
        <w:rPr>
          <w:sz w:val="20"/>
        </w:rPr>
        <w:t xml:space="preserve">2) денежного поощрения - в размерах, установленных в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пункте 6 статьи 4</w:t>
        </w:r>
      </w:hyperlink>
      <w:r>
        <w:rPr>
          <w:sz w:val="20"/>
        </w:rPr>
        <w:t xml:space="preserve"> настоящего закона;</w:t>
      </w:r>
    </w:p>
    <w:p>
      <w:pPr>
        <w:pStyle w:val="0"/>
        <w:spacing w:before="200" w:line-rule="auto"/>
        <w:ind w:firstLine="540"/>
        <w:jc w:val="both"/>
      </w:pPr>
      <w:r>
        <w:rPr>
          <w:sz w:val="20"/>
        </w:rPr>
        <w:t xml:space="preserve">3) ежемесячной процентной надбавки к денежному вознаграждению за работу со сведениями, составляющими государственную тайну, - в размерах, установленных нормативными правовыми актами Российской Федерации.</w:t>
      </w:r>
    </w:p>
    <w:p>
      <w:pPr>
        <w:pStyle w:val="0"/>
        <w:jc w:val="both"/>
      </w:pPr>
      <w:r>
        <w:rPr>
          <w:sz w:val="20"/>
        </w:rPr>
        <w:t xml:space="preserve">(п. 3 введен </w:t>
      </w:r>
      <w:hyperlink w:history="0" r:id="rId68"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законом</w:t>
        </w:r>
      </w:hyperlink>
      <w:r>
        <w:rPr>
          <w:sz w:val="20"/>
        </w:rPr>
        <w:t xml:space="preserve"> Архангельской области от 07.07.2011 N 301-23-ОЗ)</w:t>
      </w:r>
    </w:p>
    <w:p>
      <w:pPr>
        <w:pStyle w:val="0"/>
        <w:spacing w:before="200" w:line-rule="auto"/>
        <w:ind w:firstLine="540"/>
        <w:jc w:val="both"/>
      </w:pPr>
      <w:hyperlink w:history="0" r:id="rId69"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4</w:t>
        </w:r>
      </w:hyperlink>
      <w:r>
        <w:rPr>
          <w:sz w:val="20"/>
        </w:rPr>
        <w:t xml:space="preserve">. При формировании фонда оплаты труда лица, замещающего государственную должность уполномоченного по правам человека в Архангельской области, предусматриваются средства на выплату:</w:t>
      </w:r>
    </w:p>
    <w:p>
      <w:pPr>
        <w:pStyle w:val="0"/>
        <w:spacing w:before="200" w:line-rule="auto"/>
        <w:ind w:firstLine="540"/>
        <w:jc w:val="both"/>
      </w:pPr>
      <w:r>
        <w:rPr>
          <w:sz w:val="20"/>
        </w:rPr>
        <w:t xml:space="preserve">1) денежного вознаграждения - в размерах, установленных в </w:t>
      </w:r>
      <w:hyperlink w:history="0" w:anchor="P137" w:tooltip="5. Денежное вознаграждение лиц, замещающих государственные должности заместителей председателя Архангельского областного Собрания депутатов, председателей комитетов Архангельского областного Собрания депутатов, заместителей председателей комитетов Архангельского областного Собрания депутатов, депутатов Архангельского областного Собрания депутатов, председателя избирательной комиссии Архангельской области, заместителя председателя избирательной комиссии Архангельской области, секретаря избирательной комис...">
        <w:r>
          <w:rPr>
            <w:sz w:val="20"/>
            <w:color w:val="0000ff"/>
          </w:rPr>
          <w:t xml:space="preserve">пункте 5 статьи 4</w:t>
        </w:r>
      </w:hyperlink>
      <w:r>
        <w:rPr>
          <w:sz w:val="20"/>
        </w:rPr>
        <w:t xml:space="preserve"> настоящего закона;</w:t>
      </w:r>
    </w:p>
    <w:p>
      <w:pPr>
        <w:pStyle w:val="0"/>
        <w:spacing w:before="200" w:line-rule="auto"/>
        <w:ind w:firstLine="540"/>
        <w:jc w:val="both"/>
      </w:pPr>
      <w:r>
        <w:rPr>
          <w:sz w:val="20"/>
        </w:rPr>
        <w:t xml:space="preserve">2) денежного поощрения - в размерах, установленных в </w:t>
      </w:r>
      <w:hyperlink w:history="0" w:anchor="P145" w:tooltip="6. Денежное поощрение лиц, замещающих государственные должности, устанавливается в кратном отношении к денежному вознаграждению в следующих размерах:">
        <w:r>
          <w:rPr>
            <w:sz w:val="20"/>
            <w:color w:val="0000ff"/>
          </w:rPr>
          <w:t xml:space="preserve">пункте 6 статьи 4</w:t>
        </w:r>
      </w:hyperlink>
      <w:r>
        <w:rPr>
          <w:sz w:val="20"/>
        </w:rPr>
        <w:t xml:space="preserve"> настоящего закона;</w:t>
      </w:r>
    </w:p>
    <w:p>
      <w:pPr>
        <w:pStyle w:val="0"/>
        <w:spacing w:before="200" w:line-rule="auto"/>
        <w:ind w:firstLine="540"/>
        <w:jc w:val="both"/>
      </w:pPr>
      <w:r>
        <w:rPr>
          <w:sz w:val="20"/>
        </w:rPr>
        <w:t xml:space="preserve">3) ежемесячной процентной надбавки к денежному вознаграждению за работу со сведениями, составляющими государственную тайну, - в размерах, установленных нормативными правовыми актами Российской Федерации.</w:t>
      </w:r>
    </w:p>
    <w:p>
      <w:pPr>
        <w:pStyle w:val="0"/>
        <w:spacing w:before="200" w:line-rule="auto"/>
        <w:ind w:firstLine="540"/>
        <w:jc w:val="both"/>
      </w:pPr>
      <w:hyperlink w:history="0" r:id="rId70"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5</w:t>
        </w:r>
      </w:hyperlink>
      <w:r>
        <w:rPr>
          <w:sz w:val="20"/>
        </w:rPr>
        <w:t xml:space="preserve">. Фонд оплаты труда лиц, замещающих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лица, замещающего государственную должность уполномоченного по правам человека в Архангельской области, формируется с учетом районного коэффициента и процентной надбавки за работу в местностях, приравненных к районам Крайнего Севера.</w:t>
      </w:r>
    </w:p>
    <w:p>
      <w:pPr>
        <w:pStyle w:val="0"/>
        <w:jc w:val="both"/>
      </w:pPr>
      <w:r>
        <w:rPr>
          <w:sz w:val="20"/>
        </w:rPr>
        <w:t xml:space="preserve">(в ред. </w:t>
      </w:r>
      <w:hyperlink w:history="0" r:id="rId71"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закона</w:t>
        </w:r>
      </w:hyperlink>
      <w:r>
        <w:rPr>
          <w:sz w:val="20"/>
        </w:rPr>
        <w:t xml:space="preserve"> Архангельской области от 07.07.2011 N 301-23-ОЗ)</w:t>
      </w:r>
    </w:p>
    <w:p>
      <w:pPr>
        <w:pStyle w:val="0"/>
        <w:jc w:val="both"/>
      </w:pPr>
      <w:r>
        <w:rPr>
          <w:sz w:val="20"/>
        </w:rPr>
      </w:r>
    </w:p>
    <w:p>
      <w:pPr>
        <w:pStyle w:val="2"/>
        <w:outlineLvl w:val="1"/>
        <w:ind w:firstLine="540"/>
        <w:jc w:val="both"/>
      </w:pPr>
      <w:r>
        <w:rPr>
          <w:sz w:val="20"/>
        </w:rPr>
        <w:t xml:space="preserve">Статья 6. Право на отдых лиц, замещающих государственные должности</w:t>
      </w:r>
    </w:p>
    <w:p>
      <w:pPr>
        <w:pStyle w:val="0"/>
        <w:jc w:val="both"/>
      </w:pPr>
      <w:r>
        <w:rPr>
          <w:sz w:val="20"/>
        </w:rPr>
      </w:r>
    </w:p>
    <w:p>
      <w:pPr>
        <w:pStyle w:val="0"/>
        <w:ind w:firstLine="540"/>
        <w:jc w:val="both"/>
      </w:pPr>
      <w:r>
        <w:rPr>
          <w:sz w:val="20"/>
        </w:rPr>
        <w:t xml:space="preserve">1. Право на отдых лиц, замещающих государственные должности, реализуется путем предоставления ежегодного оплачиваемого отпуска с сохранением замещаемой государственной должности и оплаты труда.</w:t>
      </w:r>
    </w:p>
    <w:bookmarkStart w:id="190" w:name="P190"/>
    <w:bookmarkEnd w:id="190"/>
    <w:p>
      <w:pPr>
        <w:pStyle w:val="0"/>
        <w:spacing w:before="200" w:line-rule="auto"/>
        <w:ind w:firstLine="540"/>
        <w:jc w:val="both"/>
      </w:pPr>
      <w:r>
        <w:rPr>
          <w:sz w:val="20"/>
        </w:rPr>
        <w:t xml:space="preserve">2. Продолжительность ежегодного оплачиваемого отпуска лица, замещающего государственную должность, составляет 70 календарных дней.</w:t>
      </w:r>
    </w:p>
    <w:p>
      <w:pPr>
        <w:pStyle w:val="0"/>
        <w:spacing w:before="200" w:line-rule="auto"/>
        <w:ind w:firstLine="540"/>
        <w:jc w:val="both"/>
      </w:pPr>
      <w:r>
        <w:rPr>
          <w:sz w:val="20"/>
        </w:rPr>
        <w:t xml:space="preserve">В составе ежегодного оплачиваемого отпуска лица, замещающего государственную должность, учитываются все виды отпусков, причитающиеся этому лицу в связи с замещаемой им государственной должностью. Лицам, замещающим государственные должности, иные оплачиваемые отпуска не предоставляются.</w:t>
      </w:r>
    </w:p>
    <w:p>
      <w:pPr>
        <w:pStyle w:val="0"/>
        <w:spacing w:before="200" w:line-rule="auto"/>
        <w:ind w:firstLine="540"/>
        <w:jc w:val="both"/>
      </w:pPr>
      <w:r>
        <w:rPr>
          <w:sz w:val="20"/>
        </w:rPr>
        <w:t xml:space="preserve">3. Начало и окончание ежегодного оплачиваемого отпуска председателя Архангельского областного Собрания депутатов определяются приказом председателя Архангельского областного Собрания депутатов.</w:t>
      </w:r>
    </w:p>
    <w:p>
      <w:pPr>
        <w:pStyle w:val="0"/>
        <w:spacing w:before="200" w:line-rule="auto"/>
        <w:ind w:firstLine="540"/>
        <w:jc w:val="both"/>
      </w:pPr>
      <w:r>
        <w:rPr>
          <w:sz w:val="20"/>
        </w:rPr>
        <w:t xml:space="preserve">Начало и окончание ежегодного оплачиваемого отпуска заместителя председателя Архангельского областного Собрания депутатов, председателя комитета Архангельского областного Собрания депутатов, заместителя председателя комитета Архангельского областного Собрания депутатов, депутата Архангельского областного Собрания депутатов определяются приказом председателя Архангельского областного Собрания депутатов на основании заявлений указанных лиц.</w:t>
      </w:r>
    </w:p>
    <w:bookmarkStart w:id="194" w:name="P194"/>
    <w:bookmarkEnd w:id="194"/>
    <w:p>
      <w:pPr>
        <w:pStyle w:val="0"/>
        <w:spacing w:before="200" w:line-rule="auto"/>
        <w:ind w:firstLine="540"/>
        <w:jc w:val="both"/>
      </w:pPr>
      <w:r>
        <w:rPr>
          <w:sz w:val="20"/>
        </w:rPr>
        <w:t xml:space="preserve">3.1. Ежегодный оплачиваемый отпуск председателя Архангельского областного Собрания депутатов, заместителя председателя Архангельского областного Собрания депутатов, председателя комитета Архангельского областного Собрания депутатов, заместителя председателя комитета Архангельского областного Собрания депутатов, депутата Архангельского областного Собрания депутатов предоставляется в соответствии с графиком отпусков на календарный год, утверждаемым председателем Архангельского областного Собрания депутатов.</w:t>
      </w:r>
    </w:p>
    <w:p>
      <w:pPr>
        <w:pStyle w:val="0"/>
        <w:spacing w:before="200" w:line-rule="auto"/>
        <w:ind w:firstLine="540"/>
        <w:jc w:val="both"/>
      </w:pPr>
      <w:r>
        <w:rPr>
          <w:sz w:val="20"/>
        </w:rPr>
        <w:t xml:space="preserve">График отпусков на календарный год составляется на основании предложений лиц, указанных в </w:t>
      </w:r>
      <w:hyperlink w:history="0" w:anchor="P194" w:tooltip="3.1. Ежегодный оплачиваемый отпуск председателя Архангельского областного Собрания депутатов, заместителя председателя Архангельского областного Собрания депутатов, председателя комитета Архангельского областного Собрания депутатов, заместителя председателя комитета Архангельского областного Собрания депутатов, депутата Архангельского областного Собрания депутатов предоставляется в соответствии с графиком отпусков на календарный год, утверждаемым председателем Архангельского областного Собрания депутатов.">
        <w:r>
          <w:rPr>
            <w:sz w:val="20"/>
            <w:color w:val="0000ff"/>
          </w:rPr>
          <w:t xml:space="preserve">абзаце первом</w:t>
        </w:r>
      </w:hyperlink>
      <w:r>
        <w:rPr>
          <w:sz w:val="20"/>
        </w:rPr>
        <w:t xml:space="preserve"> настоящего пункта, направляемых председателю Архангельского областного Собрания депутатов не позднее чем за 10 дней до начала очередного календарного года с учетом графика проведения очередных сессий Архангельского областного Собрания депутатов, примерного плана основных парламентских мероприятий Архангельского областного Собрания депутатов.</w:t>
      </w:r>
    </w:p>
    <w:p>
      <w:pPr>
        <w:pStyle w:val="0"/>
        <w:spacing w:before="200" w:line-rule="auto"/>
        <w:ind w:firstLine="540"/>
        <w:jc w:val="both"/>
      </w:pPr>
      <w:r>
        <w:rPr>
          <w:sz w:val="20"/>
        </w:rPr>
        <w:t xml:space="preserve">График отпусков на календарный год должен предусматривать использование лицами, указанными в </w:t>
      </w:r>
      <w:hyperlink w:history="0" w:anchor="P194" w:tooltip="3.1. Ежегодный оплачиваемый отпуск председателя Архангельского областного Собрания депутатов, заместителя председателя Архангельского областного Собрания депутатов, председателя комитета Архангельского областного Собрания депутатов, заместителя председателя комитета Архангельского областного Собрания депутатов, депутата Архангельского областного Собрания депутатов предоставляется в соответствии с графиком отпусков на календарный год, утверждаемым председателем Архангельского областного Собрания депутатов.">
        <w:r>
          <w:rPr>
            <w:sz w:val="20"/>
            <w:color w:val="0000ff"/>
          </w:rPr>
          <w:t xml:space="preserve">абзаце первом</w:t>
        </w:r>
      </w:hyperlink>
      <w:r>
        <w:rPr>
          <w:sz w:val="20"/>
        </w:rPr>
        <w:t xml:space="preserve"> настоящего пункта, всей продолжительности ежегодного оплачиваемого отпуска, предусмотренного </w:t>
      </w:r>
      <w:hyperlink w:history="0" w:anchor="P190" w:tooltip="2. Продолжительность ежегодного оплачиваемого отпуска лица, замещающего государственную должность, составляет 70 календарных дней.">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Утвержденный председателем Архангельского областного Собрания депутатов график отпусков на календарный год доводится до сведения лиц, указанных в </w:t>
      </w:r>
      <w:hyperlink w:history="0" w:anchor="P194" w:tooltip="3.1. Ежегодный оплачиваемый отпуск председателя Архангельского областного Собрания депутатов, заместителя председателя Архангельского областного Собрания депутатов, председателя комитета Архангельского областного Собрания депутатов, заместителя председателя комитета Архангельского областного Собрания депутатов, депутата Архангельского областного Собрания депутатов предоставляется в соответствии с графиком отпусков на календарный год, утверждаемым председателем Архангельского областного Собрания депутатов.">
        <w:r>
          <w:rPr>
            <w:sz w:val="20"/>
            <w:color w:val="0000ff"/>
          </w:rPr>
          <w:t xml:space="preserve">абзаце первом</w:t>
        </w:r>
      </w:hyperlink>
      <w:r>
        <w:rPr>
          <w:sz w:val="20"/>
        </w:rPr>
        <w:t xml:space="preserve"> настоящего пункта, и обязателен для соблюдения.</w:t>
      </w:r>
    </w:p>
    <w:p>
      <w:pPr>
        <w:pStyle w:val="0"/>
        <w:spacing w:before="200" w:line-rule="auto"/>
        <w:ind w:firstLine="540"/>
        <w:jc w:val="both"/>
      </w:pPr>
      <w:r>
        <w:rPr>
          <w:sz w:val="20"/>
        </w:rPr>
        <w:t xml:space="preserve">Предложения о внесении изменений в утвержденный график отпусков на календарный год направляются председателю Архангельского областного Собрания депутатов не позднее чем за 10 дней до даты начала ежегодного оплачиваемого отпуска (его части).</w:t>
      </w:r>
    </w:p>
    <w:p>
      <w:pPr>
        <w:pStyle w:val="0"/>
        <w:jc w:val="both"/>
      </w:pPr>
      <w:r>
        <w:rPr>
          <w:sz w:val="20"/>
        </w:rPr>
        <w:t xml:space="preserve">(п. 3.1 введен </w:t>
      </w:r>
      <w:hyperlink w:history="0" r:id="rId72" w:tooltip="Закон Архангельской области от 05.12.2016 N 493-30-ОЗ &quot;О внесении изменения в статью 6 областного закона &quot;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quot; (принят Архангельским областным Собранием депут {КонсультантПлюс}">
        <w:r>
          <w:rPr>
            <w:sz w:val="20"/>
            <w:color w:val="0000ff"/>
          </w:rPr>
          <w:t xml:space="preserve">законом</w:t>
        </w:r>
      </w:hyperlink>
      <w:r>
        <w:rPr>
          <w:sz w:val="20"/>
        </w:rPr>
        <w:t xml:space="preserve"> Архангельской области от 05.12.2016 N 493-30-ОЗ)</w:t>
      </w:r>
    </w:p>
    <w:p>
      <w:pPr>
        <w:pStyle w:val="0"/>
        <w:spacing w:before="200" w:line-rule="auto"/>
        <w:ind w:firstLine="540"/>
        <w:jc w:val="both"/>
      </w:pPr>
      <w:r>
        <w:rPr>
          <w:sz w:val="20"/>
        </w:rPr>
        <w:t xml:space="preserve">4. Начало и окончание ежегодного оплачиваемого отпуска председателя избирательной комиссии Архангельской области определяются распоряжением председателя избирательной комиссии Архангельской области.</w:t>
      </w:r>
    </w:p>
    <w:p>
      <w:pPr>
        <w:pStyle w:val="0"/>
        <w:spacing w:before="200" w:line-rule="auto"/>
        <w:ind w:firstLine="540"/>
        <w:jc w:val="both"/>
      </w:pPr>
      <w:r>
        <w:rPr>
          <w:sz w:val="20"/>
        </w:rPr>
        <w:t xml:space="preserve">Начало и окончание ежегодного оплачиваемого отпуска заместителя председателя избирательной комиссии Архангельской области, секретаря избирательной комиссии Архангельской области определяются распоряжением председателя избирательной комиссии Архангельской области на основании заявлений указанных лиц.</w:t>
      </w:r>
    </w:p>
    <w:p>
      <w:pPr>
        <w:pStyle w:val="0"/>
        <w:spacing w:before="200" w:line-rule="auto"/>
        <w:ind w:firstLine="540"/>
        <w:jc w:val="both"/>
      </w:pPr>
      <w:r>
        <w:rPr>
          <w:sz w:val="20"/>
        </w:rPr>
        <w:t xml:space="preserve">5. Начало и окончание ежегодного оплачиваемого отпуска председателя контрольно-счетной палаты Архангельской области определяются распоряжением председателя контрольно-счетной палаты Архангельской области.</w:t>
      </w:r>
    </w:p>
    <w:p>
      <w:pPr>
        <w:pStyle w:val="0"/>
        <w:spacing w:before="200" w:line-rule="auto"/>
        <w:ind w:firstLine="540"/>
        <w:jc w:val="both"/>
      </w:pPr>
      <w:r>
        <w:rPr>
          <w:sz w:val="20"/>
        </w:rPr>
        <w:t xml:space="preserve">Начало и окончание ежегодного оплачиваемого отпуска заместителя председателя контрольно-счетной палаты Архангельской области, аудиторов контрольно-счетной палаты Архангельской области определяются распоряжением председателя контрольно-счетной палаты Архангельской области на основании заявлений указанных лиц.</w:t>
      </w:r>
    </w:p>
    <w:p>
      <w:pPr>
        <w:pStyle w:val="0"/>
        <w:jc w:val="both"/>
      </w:pPr>
      <w:r>
        <w:rPr>
          <w:sz w:val="20"/>
        </w:rPr>
        <w:t xml:space="preserve">(п. 5 введен </w:t>
      </w:r>
      <w:hyperlink w:history="0" r:id="rId73"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законом</w:t>
        </w:r>
      </w:hyperlink>
      <w:r>
        <w:rPr>
          <w:sz w:val="20"/>
        </w:rPr>
        <w:t xml:space="preserve"> Архангельской области от 07.07.2011 N 301-23-ОЗ)</w:t>
      </w:r>
    </w:p>
    <w:p>
      <w:pPr>
        <w:pStyle w:val="0"/>
        <w:spacing w:before="200" w:line-rule="auto"/>
        <w:ind w:firstLine="540"/>
        <w:jc w:val="both"/>
      </w:pPr>
      <w:hyperlink w:history="0" r:id="rId74" w:tooltip="Закон Архангельской области от 07.07.2011 N 301-23-ОЗ &quot;О внесении изменений и дополнений в отдельные областные законы в связи с образованием контрольно-счетной палаты Архангельской области&quot; (принят Архангельским областным Собранием депутатов 29.06.2011) {КонсультантПлюс}">
        <w:r>
          <w:rPr>
            <w:sz w:val="20"/>
            <w:color w:val="0000ff"/>
          </w:rPr>
          <w:t xml:space="preserve">6</w:t>
        </w:r>
      </w:hyperlink>
      <w:r>
        <w:rPr>
          <w:sz w:val="20"/>
        </w:rPr>
        <w:t xml:space="preserve">. Начало и окончание ежегодного оплачиваемого отпуска уполномоченного по правам человека в Архангельской области определяются распоряжением уполномоченного по правам человека в Архангельской области.</w:t>
      </w:r>
    </w:p>
    <w:p>
      <w:pPr>
        <w:pStyle w:val="0"/>
        <w:jc w:val="both"/>
      </w:pPr>
      <w:r>
        <w:rPr>
          <w:sz w:val="20"/>
        </w:rPr>
      </w:r>
    </w:p>
    <w:p>
      <w:pPr>
        <w:pStyle w:val="2"/>
        <w:outlineLvl w:val="1"/>
        <w:ind w:firstLine="540"/>
        <w:jc w:val="both"/>
      </w:pPr>
      <w:r>
        <w:rPr>
          <w:sz w:val="20"/>
        </w:rPr>
        <w:t xml:space="preserve">Статья 7. Обеспечение служебными жилыми помещениями лиц, замещающих государственные должности</w:t>
      </w:r>
    </w:p>
    <w:p>
      <w:pPr>
        <w:pStyle w:val="0"/>
        <w:jc w:val="both"/>
      </w:pPr>
      <w:r>
        <w:rPr>
          <w:sz w:val="20"/>
        </w:rPr>
      </w:r>
    </w:p>
    <w:p>
      <w:pPr>
        <w:pStyle w:val="0"/>
        <w:ind w:firstLine="540"/>
        <w:jc w:val="both"/>
      </w:pPr>
      <w:r>
        <w:rPr>
          <w:sz w:val="20"/>
        </w:rPr>
        <w:t xml:space="preserve">Лицам, замещающим государственные должности, предоставляются служебные жилые помещения по основаниям и в порядке, которые предусмотрены областным </w:t>
      </w:r>
      <w:hyperlink w:history="0" r:id="rId75" w:tooltip="Закон Архангельской области от 31.10.2007 N 416-21-ОЗ (ред. от 20.12.2022) &quot;О предоставлении жилых помещений специализированного жилищного фонда Архангельской области&quot; (принят Архангельским областным Собранием депутатов 31.10.2007) {КонсультантПлюс}">
        <w:r>
          <w:rPr>
            <w:sz w:val="20"/>
            <w:color w:val="0000ff"/>
          </w:rPr>
          <w:t xml:space="preserve">законом</w:t>
        </w:r>
      </w:hyperlink>
      <w:r>
        <w:rPr>
          <w:sz w:val="20"/>
        </w:rPr>
        <w:t xml:space="preserve"> от 31 октября 2007 года N 416-21-ОЗ "О предоставлении жилых помещений специализированного жилищного фонда Архангельской области".</w:t>
      </w:r>
    </w:p>
    <w:p>
      <w:pPr>
        <w:pStyle w:val="0"/>
        <w:jc w:val="both"/>
      </w:pPr>
      <w:r>
        <w:rPr>
          <w:sz w:val="20"/>
        </w:rPr>
      </w:r>
    </w:p>
    <w:p>
      <w:pPr>
        <w:pStyle w:val="2"/>
        <w:outlineLvl w:val="1"/>
        <w:ind w:firstLine="540"/>
        <w:jc w:val="both"/>
      </w:pPr>
      <w:r>
        <w:rPr>
          <w:sz w:val="20"/>
        </w:rPr>
        <w:t xml:space="preserve">Статья 8. Исключена. - </w:t>
      </w:r>
      <w:hyperlink w:history="0" r:id="rId76" w:tooltip="Закон Архангельской области от 04.06.2012 N 493-31-ОЗ &quot;О внесении изменений в отдельные областные законы&quot; (принят Архангельским областным Собранием депутатов 30.05.2012) {КонсультантПлюс}">
        <w:r>
          <w:rPr>
            <w:sz w:val="20"/>
            <w:color w:val="0000ff"/>
          </w:rPr>
          <w:t xml:space="preserve">Закон</w:t>
        </w:r>
      </w:hyperlink>
      <w:r>
        <w:rPr>
          <w:sz w:val="20"/>
        </w:rPr>
        <w:t xml:space="preserve"> Архангельской области от 04.06.2012 N 493-31-ОЗ.</w:t>
      </w:r>
    </w:p>
    <w:p>
      <w:pPr>
        <w:pStyle w:val="0"/>
        <w:jc w:val="both"/>
      </w:pPr>
      <w:r>
        <w:rPr>
          <w:sz w:val="20"/>
        </w:rPr>
      </w:r>
    </w:p>
    <w:p>
      <w:pPr>
        <w:pStyle w:val="2"/>
        <w:outlineLvl w:val="1"/>
        <w:ind w:firstLine="540"/>
        <w:jc w:val="both"/>
      </w:pPr>
      <w:r>
        <w:rPr>
          <w:sz w:val="20"/>
        </w:rPr>
        <w:t xml:space="preserve">Статья 9. Исключена. - </w:t>
      </w:r>
      <w:hyperlink w:history="0" r:id="rId77" w:tooltip="Закон Архангельской области от 16.12.2011 N 416-27-ОЗ &quot;О внесении изменений в областной закон &quot;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quot; (принят Архангельским областным Собранием депутатов 14.12. {КонсультантПлюс}">
        <w:r>
          <w:rPr>
            <w:sz w:val="20"/>
            <w:color w:val="0000ff"/>
          </w:rPr>
          <w:t xml:space="preserve">Закон</w:t>
        </w:r>
      </w:hyperlink>
      <w:r>
        <w:rPr>
          <w:sz w:val="20"/>
        </w:rPr>
        <w:t xml:space="preserve"> Архангельской области от 16.12.2011 N 416-27-ОЗ.</w:t>
      </w:r>
    </w:p>
    <w:p>
      <w:pPr>
        <w:pStyle w:val="0"/>
        <w:jc w:val="both"/>
      </w:pPr>
      <w:r>
        <w:rPr>
          <w:sz w:val="20"/>
        </w:rPr>
      </w:r>
    </w:p>
    <w:p>
      <w:pPr>
        <w:pStyle w:val="2"/>
        <w:outlineLvl w:val="0"/>
        <w:jc w:val="center"/>
      </w:pPr>
      <w:r>
        <w:rPr>
          <w:sz w:val="20"/>
        </w:rPr>
        <w:t xml:space="preserve">Глава III.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10.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2010 года.</w:t>
      </w:r>
    </w:p>
    <w:p>
      <w:pPr>
        <w:pStyle w:val="0"/>
        <w:jc w:val="both"/>
      </w:pPr>
      <w:r>
        <w:rPr>
          <w:sz w:val="20"/>
        </w:rPr>
        <w:t xml:space="preserve">(в ред. </w:t>
      </w:r>
      <w:hyperlink w:history="0" r:id="rId78" w:tooltip="Закон Архангельской области от 15.02.2010 N 129-10-ОЗ (ред. от 02.07.2013) &quot;О внесении изменений и дополнений в отдельные областные законы&quot; (принят Архангельским областным Собранием депутатов 10.02.2010) {КонсультантПлюс}">
        <w:r>
          <w:rPr>
            <w:sz w:val="20"/>
            <w:color w:val="0000ff"/>
          </w:rPr>
          <w:t xml:space="preserve">закона</w:t>
        </w:r>
      </w:hyperlink>
      <w:r>
        <w:rPr>
          <w:sz w:val="20"/>
        </w:rPr>
        <w:t xml:space="preserve"> Архангельской области от 15.02.2010 N 129-10-ОЗ)</w:t>
      </w:r>
    </w:p>
    <w:p>
      <w:pPr>
        <w:pStyle w:val="0"/>
        <w:jc w:val="both"/>
      </w:pPr>
      <w:r>
        <w:rPr>
          <w:sz w:val="20"/>
        </w:rPr>
      </w:r>
    </w:p>
    <w:p>
      <w:pPr>
        <w:pStyle w:val="2"/>
        <w:outlineLvl w:val="1"/>
        <w:ind w:firstLine="540"/>
        <w:jc w:val="both"/>
      </w:pPr>
      <w:r>
        <w:rPr>
          <w:sz w:val="20"/>
        </w:rPr>
        <w:t xml:space="preserve">Статья 11. Заключительные и переходные положения</w:t>
      </w:r>
    </w:p>
    <w:p>
      <w:pPr>
        <w:pStyle w:val="0"/>
        <w:jc w:val="both"/>
      </w:pPr>
      <w:r>
        <w:rPr>
          <w:sz w:val="20"/>
        </w:rPr>
      </w:r>
    </w:p>
    <w:p>
      <w:pPr>
        <w:pStyle w:val="0"/>
        <w:ind w:firstLine="540"/>
        <w:jc w:val="both"/>
      </w:pPr>
      <w:r>
        <w:rPr>
          <w:sz w:val="20"/>
        </w:rPr>
        <w:t xml:space="preserve">1. Областные законы и иные нормативные правовые акты Архангельской области, принятые до вступления в силу настоящего закона, действуют в части, не противоречащей ему.</w:t>
      </w:r>
    </w:p>
    <w:p>
      <w:pPr>
        <w:pStyle w:val="0"/>
        <w:spacing w:before="200" w:line-rule="auto"/>
        <w:ind w:firstLine="540"/>
        <w:jc w:val="both"/>
      </w:pPr>
      <w:r>
        <w:rPr>
          <w:sz w:val="20"/>
        </w:rPr>
        <w:t xml:space="preserve">2. Признать утратившими силу со дня вступления в силу настоящего закона:</w:t>
      </w:r>
    </w:p>
    <w:p>
      <w:pPr>
        <w:pStyle w:val="0"/>
        <w:spacing w:before="200" w:line-rule="auto"/>
        <w:ind w:firstLine="540"/>
        <w:jc w:val="both"/>
      </w:pPr>
      <w:r>
        <w:rPr>
          <w:sz w:val="20"/>
        </w:rPr>
        <w:t xml:space="preserve">1) областной </w:t>
      </w:r>
      <w:hyperlink w:history="0" r:id="rId79" w:tooltip="Закон Архангельской области от 08.04.2003 N 166-21-ОЗ (ред. от 24.06.2009) &quot;О денежном содержании лиц, замещающих государственные должности и государственные должности государственной службы Архангельской области&quot; (принят Архангельским областным Собранием депутатов 08.04.2003) ------------ Утратил силу или отменен {КонсультантПлюс}">
        <w:r>
          <w:rPr>
            <w:sz w:val="20"/>
            <w:color w:val="0000ff"/>
          </w:rPr>
          <w:t xml:space="preserve">закон</w:t>
        </w:r>
      </w:hyperlink>
      <w:r>
        <w:rPr>
          <w:sz w:val="20"/>
        </w:rPr>
        <w:t xml:space="preserve"> от 8 апреля 2003 года N 166-21-ОЗ "О денежном содержании лиц, замещающих государственные должности и государственные должности государственной службы Архангельской области" ("Ведомости Архангельского областного Собрания депутатов", 2003, N 21);</w:t>
      </w:r>
    </w:p>
    <w:p>
      <w:pPr>
        <w:pStyle w:val="0"/>
        <w:spacing w:before="200" w:line-rule="auto"/>
        <w:ind w:firstLine="540"/>
        <w:jc w:val="both"/>
      </w:pPr>
      <w:r>
        <w:rPr>
          <w:sz w:val="20"/>
        </w:rPr>
        <w:t xml:space="preserve">2) областной </w:t>
      </w:r>
      <w:hyperlink w:history="0" r:id="rId80" w:tooltip="Закон Архангельской области от 23.04.2008 N 504-26-ОЗ &quot;О внесении изменения в статью 10 областного закона &quot;О денежном содержании лиц, замещающих государственные должности и государственные должности государственной службы Архангельской области&quot; (принят Архангельским областным Собранием депутатов 23.04.2008) ------------ Утратил силу или отменен {КонсультантПлюс}">
        <w:r>
          <w:rPr>
            <w:sz w:val="20"/>
            <w:color w:val="0000ff"/>
          </w:rPr>
          <w:t xml:space="preserve">закон</w:t>
        </w:r>
      </w:hyperlink>
      <w:r>
        <w:rPr>
          <w:sz w:val="20"/>
        </w:rPr>
        <w:t xml:space="preserve"> от 23 апреля 2008 года N 504-26-ОЗ "О внесении изменения в статью 10 областного закона "О денежном содержании лиц, замещающих государственные должности и государственные должности государственной службы Архангельской области" ("Ведомости Архангельского областного Собрания депутатов", 2008, N 26);</w:t>
      </w:r>
    </w:p>
    <w:p>
      <w:pPr>
        <w:pStyle w:val="0"/>
        <w:spacing w:before="200" w:line-rule="auto"/>
        <w:ind w:firstLine="540"/>
        <w:jc w:val="both"/>
      </w:pPr>
      <w:r>
        <w:rPr>
          <w:sz w:val="20"/>
        </w:rPr>
        <w:t xml:space="preserve">3) областной </w:t>
      </w:r>
      <w:hyperlink w:history="0" r:id="rId81" w:tooltip="Закон Архангельской области от 24.06.2009 N 41-4-ОЗ &quot;О внесении изменения в статью 5 областного закона &quot;О денежном содержании лиц, замещающих государственные должности и государственные должности государственной службы Архангельской области&quot; (принят Архангельским областным Собранием депутатов 24.06.2009) ------------ Утратил силу или отменен {КонсультантПлюс}">
        <w:r>
          <w:rPr>
            <w:sz w:val="20"/>
            <w:color w:val="0000ff"/>
          </w:rPr>
          <w:t xml:space="preserve">закон</w:t>
        </w:r>
      </w:hyperlink>
      <w:r>
        <w:rPr>
          <w:sz w:val="20"/>
        </w:rPr>
        <w:t xml:space="preserve"> от 24 июня 2009 года N 41-4-ОЗ "О внесении изменения в статью 5 областного закона "О денежном содержании лиц, замещающих государственные должности и государственные должности государственной службы Архангельской области" ("Ведомости Архангельского областного Собрания депутатов", 2009, N 4).</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И.Ф.МИХАЛЬЧУК</w:t>
      </w:r>
    </w:p>
    <w:p>
      <w:pPr>
        <w:pStyle w:val="0"/>
      </w:pPr>
      <w:r>
        <w:rPr>
          <w:sz w:val="20"/>
        </w:rPr>
        <w:t xml:space="preserve">г. Архангельск</w:t>
      </w:r>
    </w:p>
    <w:p>
      <w:pPr>
        <w:pStyle w:val="0"/>
        <w:spacing w:before="200" w:line-rule="auto"/>
      </w:pPr>
      <w:r>
        <w:rPr>
          <w:sz w:val="20"/>
        </w:rPr>
        <w:t xml:space="preserve">22 октября 2009 года</w:t>
      </w:r>
    </w:p>
    <w:p>
      <w:pPr>
        <w:pStyle w:val="0"/>
        <w:spacing w:before="200" w:line-rule="auto"/>
      </w:pPr>
      <w:r>
        <w:rPr>
          <w:sz w:val="20"/>
        </w:rPr>
        <w:t xml:space="preserve">N 83-6-ОЗ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Архангельской области от 22.10.2009 N 83-6-ОЗ</w:t>
            <w:br/>
            <w:t>(ред. от 20.12.2022)</w:t>
            <w:br/>
            <w:t>"О гарантиях деятельности лиц, замещающих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E49B5863D18B785A8C26ACB6469C5C0448B0CCCFC4190597BCCBEB127CFE55D94D0E2DD1EAAEB15B53F0C7BD2A87DFP5W3F" TargetMode = "External"/>
	<Relationship Id="rId8" Type="http://schemas.openxmlformats.org/officeDocument/2006/relationships/hyperlink" Target="consultantplus://offline/ref=6CE49B5863D18B785A8C26ACB6469C5C0448B0CCC9C5100B93BCCBEB127CFE55D94D0E3FD1B2A2B05F4DF6C0A87CD69905AF658242603EA5AB3528P2W6F" TargetMode = "External"/>
	<Relationship Id="rId9" Type="http://schemas.openxmlformats.org/officeDocument/2006/relationships/hyperlink" Target="consultantplus://offline/ref=6CE49B5863D18B785A8C26ACB6469C5C0448B0CCC8C0190B96BCCBEB127CFE55D94D0E3FD1B2A2B05F4DF9C8A87CD69905AF658242603EA5AB3528P2W6F" TargetMode = "External"/>
	<Relationship Id="rId10" Type="http://schemas.openxmlformats.org/officeDocument/2006/relationships/hyperlink" Target="consultantplus://offline/ref=6CE49B5863D18B785A8C26ACB6469C5C0448B0CCC8C31C0795BCCBEB127CFE55D94D0E3FD1B2A2B05F4DF5C2A87CD69905AF658242603EA5AB3528P2W6F" TargetMode = "External"/>
	<Relationship Id="rId11" Type="http://schemas.openxmlformats.org/officeDocument/2006/relationships/hyperlink" Target="consultantplus://offline/ref=6CE49B5863D18B785A8C26ACB6469C5C0448B0CCC8C51F0595BCCBEB127CFE55D94D0E3FD1B2A2B05F4DF0C9A87CD69905AF658242603EA5AB3528P2W6F" TargetMode = "External"/>
	<Relationship Id="rId12" Type="http://schemas.openxmlformats.org/officeDocument/2006/relationships/hyperlink" Target="consultantplus://offline/ref=6CE49B5863D18B785A8C26ACB6469C5C0448B0CCC8C8180296BCCBEB127CFE55D94D0E3FD1B2A2B05F4DF1C7A87CD69905AF658242603EA5AB3528P2W6F" TargetMode = "External"/>
	<Relationship Id="rId13" Type="http://schemas.openxmlformats.org/officeDocument/2006/relationships/hyperlink" Target="consultantplus://offline/ref=6CE49B5863D18B785A8C26ACB6469C5C0448B0CCCAC61A0192BCCBEB127CFE55D94D0E3FD1B2A2B05F4DF1C6A87CD69905AF658242603EA5AB3528P2W6F" TargetMode = "External"/>
	<Relationship Id="rId14" Type="http://schemas.openxmlformats.org/officeDocument/2006/relationships/hyperlink" Target="consultantplus://offline/ref=6CE49B5863D18B785A8C26ACB6469C5C0448B0CCC4C21E0693BCCBEB127CFE55D94D0E3FD1B2A2B05F4DF0C9A87CD69905AF658242603EA5AB3528P2W6F" TargetMode = "External"/>
	<Relationship Id="rId15" Type="http://schemas.openxmlformats.org/officeDocument/2006/relationships/hyperlink" Target="consultantplus://offline/ref=6CE49B5863D18B785A8C26ACB6469C5C0448B0CCC4C31A0693BCCBEB127CFE55D94D0E3FD1B2A2B05F4EF5C3A87CD69905AF658242603EA5AB3528P2W6F" TargetMode = "External"/>
	<Relationship Id="rId16" Type="http://schemas.openxmlformats.org/officeDocument/2006/relationships/hyperlink" Target="consultantplus://offline/ref=6CE49B5863D18B785A8C26ACB6469C5C0448B0CCCDC219059EB396E11A25F257DE425128D6FBAEB15F4DF0C7A123D38C14F76987587E38BDB7372A27P3W8F" TargetMode = "External"/>
	<Relationship Id="rId17" Type="http://schemas.openxmlformats.org/officeDocument/2006/relationships/hyperlink" Target="consultantplus://offline/ref=6CE49B5863D18B785A8C26ACB6469C5C0448B0CCCDC21D019FB196E11A25F257DE425128D6FBAEB15F4DF1C7A323D38C14F76987587E38BDB7372A27P3W8F" TargetMode = "External"/>
	<Relationship Id="rId18" Type="http://schemas.openxmlformats.org/officeDocument/2006/relationships/hyperlink" Target="consultantplus://offline/ref=6CE49B5863D18B785A8C26ACB6469C5C0448B0CCCDC2110293B796E11A25F257DE425128D6FBAEB15F4DF0C8AB23D38C14F76987587E38BDB7372A27P3W8F" TargetMode = "External"/>
	<Relationship Id="rId19" Type="http://schemas.openxmlformats.org/officeDocument/2006/relationships/hyperlink" Target="consultantplus://offline/ref=6CE49B5863D18B785A8C26ACB6469C5C0448B0CCC9C91B0295BCCBEB127CFE55D94D0E3FD1B2A2B05F4DF1C4A87CD69905AF658242603EA5AB3528P2W6F" TargetMode = "External"/>
	<Relationship Id="rId20" Type="http://schemas.openxmlformats.org/officeDocument/2006/relationships/hyperlink" Target="consultantplus://offline/ref=6CE49B5863D18B785A8C26ACB6469C5C0448B0CCCBC01C0697BCCBEB127CFE55D94D0E3FD1B2A2B05F4DF8C9A87CD69905AF658242603EA5AB3528P2W6F" TargetMode = "External"/>
	<Relationship Id="rId21" Type="http://schemas.openxmlformats.org/officeDocument/2006/relationships/hyperlink" Target="consultantplus://offline/ref=6CE49B5863D18B785A8C26ACB6469C5C0448B0CCC8C31C0795BCCBEB127CFE55D94D0E3FD1B2A2B05F4DF5C7A87CD69905AF658242603EA5AB3528P2W6F" TargetMode = "External"/>
	<Relationship Id="rId22" Type="http://schemas.openxmlformats.org/officeDocument/2006/relationships/hyperlink" Target="consultantplus://offline/ref=6CE49B5863D18B785A8C26ACB6469C5C0448B0CCCDC21E0290B796E11A25F257DE425128C4FBF6BD5E49EEC1A53685DD52PAW1F" TargetMode = "External"/>
	<Relationship Id="rId23" Type="http://schemas.openxmlformats.org/officeDocument/2006/relationships/hyperlink" Target="consultantplus://offline/ref=6CE49B5863D18B785A8C26ACB6469C5C0448B0CCC8C31C0795BCCBEB127CFE55D94D0E3FD1B2A2B05F4DF5C6A87CD69905AF658242603EA5AB3528P2W6F" TargetMode = "External"/>
	<Relationship Id="rId24" Type="http://schemas.openxmlformats.org/officeDocument/2006/relationships/hyperlink" Target="consultantplus://offline/ref=6CE49B5863D18B785A8C26ACB6469C5C0448B0CCC8C31C0795BCCBEB127CFE55D94D0E3FD1B2A2B05F4DF5C8A87CD69905AF658242603EA5AB3528P2W6F" TargetMode = "External"/>
	<Relationship Id="rId25" Type="http://schemas.openxmlformats.org/officeDocument/2006/relationships/hyperlink" Target="consultantplus://offline/ref=6CE49B5863D18B785A8C26ACB6469C5C0448B0CCC8C31C0795BCCBEB127CFE55D94D0E3FD1B2A2B05F4DF6C5A87CD69905AF658242603EA5AB3528P2W6F" TargetMode = "External"/>
	<Relationship Id="rId26" Type="http://schemas.openxmlformats.org/officeDocument/2006/relationships/hyperlink" Target="consultantplus://offline/ref=6CE49B5863D18B785A8C26ACB6469C5C0448B0CCC8C31C0795BCCBEB127CFE55D94D0E3FD1B2A2B05F4DF6C7A87CD69905AF658242603EA5AB3528P2W6F" TargetMode = "External"/>
	<Relationship Id="rId27" Type="http://schemas.openxmlformats.org/officeDocument/2006/relationships/hyperlink" Target="consultantplus://offline/ref=6CE49B5863D18B785A8C26ACB6469C5C0448B0CCCDC21D019FB196E11A25F257DE425128D6FBAEB15F4DF1C7A223D38C14F76987587E38BDB7372A27P3W8F" TargetMode = "External"/>
	<Relationship Id="rId28" Type="http://schemas.openxmlformats.org/officeDocument/2006/relationships/hyperlink" Target="consultantplus://offline/ref=6CE49B5863D18B785A8C26ACB6469C5C0448B0CCCDC21D019FB196E11A25F257DE425128D6FBAEB15F4DF1C7A123D38C14F76987587E38BDB7372A27P3W8F" TargetMode = "External"/>
	<Relationship Id="rId29" Type="http://schemas.openxmlformats.org/officeDocument/2006/relationships/hyperlink" Target="consultantplus://offline/ref=6CE49B5863D18B785A8C26ACB6469C5C0448B0CCCDC21D019FB196E11A25F257DE425128D6FBAEB15F4DF1C7A023D38C14F76987587E38BDB7372A27P3W8F" TargetMode = "External"/>
	<Relationship Id="rId30" Type="http://schemas.openxmlformats.org/officeDocument/2006/relationships/hyperlink" Target="consultantplus://offline/ref=6CE49B5863D18B785A8C26ACB6469C5C0448B0CCCDC21D019FB196E11A25F257DE425128D6FBAEB15F4DF1C7A723D38C14F76987587E38BDB7372A27P3W8F" TargetMode = "External"/>
	<Relationship Id="rId31" Type="http://schemas.openxmlformats.org/officeDocument/2006/relationships/hyperlink" Target="consultantplus://offline/ref=6CE49B5863D18B785A8C26ACB6469C5C0448B0CCCDC21D019FB196E11A25F257DE425128D6FBAEB15F4DF1C7A623D38C14F76987587E38BDB7372A27P3W8F" TargetMode = "External"/>
	<Relationship Id="rId32" Type="http://schemas.openxmlformats.org/officeDocument/2006/relationships/hyperlink" Target="consultantplus://offline/ref=6CE49B5863D18B785A8C26ACB6469C5C0448B0CCC8C31C0795BCCBEB127CFE55D94D0E3FD1B2A2B05F4DF6C6A87CD69905AF658242603EA5AB3528P2W6F" TargetMode = "External"/>
	<Relationship Id="rId33" Type="http://schemas.openxmlformats.org/officeDocument/2006/relationships/hyperlink" Target="consultantplus://offline/ref=6CE49B5863D18B785A8C26ACB6469C5C0448B0CCC8C31C0795BCCBEB127CFE55D94D0E3FD1B2A2B05F4DF7C3A87CD69905AF658242603EA5AB3528P2W6F" TargetMode = "External"/>
	<Relationship Id="rId34" Type="http://schemas.openxmlformats.org/officeDocument/2006/relationships/hyperlink" Target="consultantplus://offline/ref=6CE49B5863D18B785A8C26ACB6469C5C0448B0CCC8C31C0795BCCBEB127CFE55D94D0E3FD1B2A2B05F4DF7C2A87CD69905AF658242603EA5AB3528P2W6F" TargetMode = "External"/>
	<Relationship Id="rId35" Type="http://schemas.openxmlformats.org/officeDocument/2006/relationships/hyperlink" Target="consultantplus://offline/ref=6CE49B5863D18B785A8C26ACB6469C5C0448B0CCC8C31C0795BCCBEB127CFE55D94D0E3FD1B2A2B05F4DF7C4A87CD69905AF658242603EA5AB3528P2W6F" TargetMode = "External"/>
	<Relationship Id="rId36" Type="http://schemas.openxmlformats.org/officeDocument/2006/relationships/hyperlink" Target="consultantplus://offline/ref=6CE49B5863D18B785A8C26ACB6469C5C0448B0CCC8C31C0795BCCBEB127CFE55D94D0E3FD1B2A2B05F4DF7C7A87CD69905AF658242603EA5AB3528P2W6F" TargetMode = "External"/>
	<Relationship Id="rId37" Type="http://schemas.openxmlformats.org/officeDocument/2006/relationships/hyperlink" Target="consultantplus://offline/ref=6CE49B5863D18B785A8C26ACB6469C5C0448B0CCCDC211079EBF96E11A25F257DE425128C4FBF6BD5E49EEC1A53685DD52PAW1F" TargetMode = "External"/>
	<Relationship Id="rId38" Type="http://schemas.openxmlformats.org/officeDocument/2006/relationships/hyperlink" Target="consultantplus://offline/ref=6CE49B5863D18B785A8C26ACB6469C5C0448B0CCC4C31A0693BCCBEB127CFE55D94D0E3FD1B2A2B05F4EF5C5A87CD69905AF658242603EA5AB3528P2W6F" TargetMode = "External"/>
	<Relationship Id="rId39" Type="http://schemas.openxmlformats.org/officeDocument/2006/relationships/hyperlink" Target="consultantplus://offline/ref=6CE49B5863D18B785A8C26ACB6469C5C0448B0CCC8C8180296BCCBEB127CFE55D94D0E3FD1B2A2B05F4DF1C6A87CD69905AF658242603EA5AB3528P2W6F" TargetMode = "External"/>
	<Relationship Id="rId40" Type="http://schemas.openxmlformats.org/officeDocument/2006/relationships/hyperlink" Target="consultantplus://offline/ref=6CE49B5863D18B785A8C26ACB6469C5C0448B0CCCDC2110293B796E11A25F257DE425128D6FBAEB15F4DF0C8AA23D38C14F76987587E38BDB7372A27P3W8F" TargetMode = "External"/>
	<Relationship Id="rId41" Type="http://schemas.openxmlformats.org/officeDocument/2006/relationships/hyperlink" Target="consultantplus://offline/ref=6CE49B5863D18B785A8C26ACB6469C5C0448B0CCCDC2110293B796E11A25F257DE425128D6FBAEB15F4DF1C5AA23D38C14F76987587E38BDB7372A27P3W8F" TargetMode = "External"/>
	<Relationship Id="rId42" Type="http://schemas.openxmlformats.org/officeDocument/2006/relationships/hyperlink" Target="consultantplus://offline/ref=6CE49B5863D18B785A8C26ACB6469C5C0448B0CCCDC2110293B796E11A25F257DE425128D6FBAEB15F4DF0C8AA23D38C14F76987587E38BDB7372A27P3W8F" TargetMode = "External"/>
	<Relationship Id="rId43" Type="http://schemas.openxmlformats.org/officeDocument/2006/relationships/hyperlink" Target="consultantplus://offline/ref=6CE49B5863D18B785A8C26ACB6469C5C0448B0CCC8C51F0595BCCBEB127CFE55D94D0E3FD1B2A2B05F4DF0C8A87CD69905AF658242603EA5AB3528P2W6F" TargetMode = "External"/>
	<Relationship Id="rId44" Type="http://schemas.openxmlformats.org/officeDocument/2006/relationships/hyperlink" Target="consultantplus://offline/ref=6CE49B5863D18B785A8C26ACB6469C5C0448B0CCCDC219059EB396E11A25F257DE425128D6FBAEB15F4DF0C7A123D38C14F76987587E38BDB7372A27P3W8F" TargetMode = "External"/>
	<Relationship Id="rId45" Type="http://schemas.openxmlformats.org/officeDocument/2006/relationships/hyperlink" Target="consultantplus://offline/ref=6CE49B5863D18B785A8C26ACB6469C5C0448B0CCCDC2110293B796E11A25F257DE425128D6FBAEB15F4DF1C1A223D38C14F76987587E38BDB7372A27P3W8F" TargetMode = "External"/>
	<Relationship Id="rId46" Type="http://schemas.openxmlformats.org/officeDocument/2006/relationships/hyperlink" Target="consultantplus://offline/ref=6CE49B5863D18B785A8C26ACB6469C5C0448B0CCCDC2110293B796E11A25F257DE425128D6FBAEB15F4DF1C5AA23D38C14F76987587E38BDB7372A27P3W8F" TargetMode = "External"/>
	<Relationship Id="rId47" Type="http://schemas.openxmlformats.org/officeDocument/2006/relationships/hyperlink" Target="consultantplus://offline/ref=6CE49B5863D18B785A8C26ACB6469C5C0448B0CCCDC2110293B796E11A25F257DE425128D6FBAEB15F4DF1C1A223D38C14F76987587E38BDB7372A27P3W8F" TargetMode = "External"/>
	<Relationship Id="rId48" Type="http://schemas.openxmlformats.org/officeDocument/2006/relationships/hyperlink" Target="consultantplus://offline/ref=6CE49B5863D18B785A8C26ACB6469C5C0448B0CCC8C31C0795BCCBEB127CFE55D94D0E3FD1B2A2B05F4DF7C6A87CD69905AF658242603EA5AB3528P2W6F" TargetMode = "External"/>
	<Relationship Id="rId49" Type="http://schemas.openxmlformats.org/officeDocument/2006/relationships/hyperlink" Target="consultantplus://offline/ref=6CE49B5863D18B785A8C26ACB6469C5C0448B0CCCDC21D0B91B196E11A25F257DE425128C4FBF6BD5E49EEC1A53685DD52PAW1F" TargetMode = "External"/>
	<Relationship Id="rId50" Type="http://schemas.openxmlformats.org/officeDocument/2006/relationships/hyperlink" Target="consultantplus://offline/ref=F361D2D45AF7C315B0066E1DCEA90E33827BF3CC0B0358F3F39A6BA5466DC3232B2DBA9C9BEC800EED9018F8762D4189D647B0FF7CC590AAAAD992Q5WCF" TargetMode = "External"/>
	<Relationship Id="rId51" Type="http://schemas.openxmlformats.org/officeDocument/2006/relationships/hyperlink" Target="consultantplus://offline/ref=F361D2D45AF7C315B0066E1DCEA90E33827BF3CC020253F7F39136AF4E34CF212C22E58B9CA58C0FED931CFD7F72449CC71FBCFA66DB96B2B6DB905DQ9W1F" TargetMode = "External"/>
	<Relationship Id="rId52" Type="http://schemas.openxmlformats.org/officeDocument/2006/relationships/hyperlink" Target="consultantplus://offline/ref=F361D2D45AF7C315B0066E1DCEA90E33827BF3CC050658F4F29A6BA5466DC3232B2DBA9C9BEC800EED931CFA762D4189D647B0FF7CC590AAAAD992Q5WCF" TargetMode = "External"/>
	<Relationship Id="rId53" Type="http://schemas.openxmlformats.org/officeDocument/2006/relationships/hyperlink" Target="consultantplus://offline/ref=F361D2D45AF7C315B0066E1DCEA90E33827BF3CC07035EF2F59A6BA5466DC3232B2DBA9C9BEC800EED9315FD762D4189D647B0FF7CC590AAAAD992Q5WCF" TargetMode = "External"/>
	<Relationship Id="rId54" Type="http://schemas.openxmlformats.org/officeDocument/2006/relationships/hyperlink" Target="consultantplus://offline/ref=F361D2D45AF7C315B0066E1DCEA90E33827BF3CC07035EF2F59A6BA5466DC3232B2DBA9C9BEC800EED9315FC762D4189D647B0FF7CC590AAAAD992Q5WCF" TargetMode = "External"/>
	<Relationship Id="rId55" Type="http://schemas.openxmlformats.org/officeDocument/2006/relationships/hyperlink" Target="consultantplus://offline/ref=F361D2D45AF7C315B0066E1DCEA90E33827BF3CC07035EF2F59A6BA5466DC3232B2DBA9C9BEC800EED9315FF762D4189D647B0FF7CC590AAAAD992Q5WCF" TargetMode = "External"/>
	<Relationship Id="rId56" Type="http://schemas.openxmlformats.org/officeDocument/2006/relationships/hyperlink" Target="consultantplus://offline/ref=F361D2D45AF7C315B0066E1DCEA90E33827BF3CC07035EF2F59A6BA5466DC3232B2DBA9C9BEC800EED9315FE762D4189D647B0FF7CC590AAAAD992Q5WCF" TargetMode = "External"/>
	<Relationship Id="rId57" Type="http://schemas.openxmlformats.org/officeDocument/2006/relationships/hyperlink" Target="consultantplus://offline/ref=F361D2D45AF7C315B0066E1DCEA90E33827BF3CC07035EF2F59A6BA5466DC3232B2DBA9C9BEC800EED9315F8762D4189D647B0FF7CC590AAAAD992Q5WCF" TargetMode = "External"/>
	<Relationship Id="rId58" Type="http://schemas.openxmlformats.org/officeDocument/2006/relationships/hyperlink" Target="consultantplus://offline/ref=F361D2D45AF7C315B0066E1DCEA90E33827BF3CC07035EF2F59A6BA5466DC3232B2DBA9C9BEC800EED9315FB762D4189D647B0FF7CC590AAAAD992Q5WCF" TargetMode = "External"/>
	<Relationship Id="rId59" Type="http://schemas.openxmlformats.org/officeDocument/2006/relationships/hyperlink" Target="consultantplus://offline/ref=F361D2D45AF7C315B0066E1DCEA90E33827BF3CC07035EF2F59A6BA5466DC3232B2DBA9C9BEC800EED9315FA762D4189D647B0FF7CC590AAAAD992Q5WCF" TargetMode = "External"/>
	<Relationship Id="rId60" Type="http://schemas.openxmlformats.org/officeDocument/2006/relationships/hyperlink" Target="consultantplus://offline/ref=F361D2D45AF7C315B0066E1DCEA90E33827BF3CC07035EF2F59A6BA5466DC3232B2DBA9C9BEC800EED9315F5762D4189D647B0FF7CC590AAAAD992Q5WCF" TargetMode = "External"/>
	<Relationship Id="rId61" Type="http://schemas.openxmlformats.org/officeDocument/2006/relationships/hyperlink" Target="consultantplus://offline/ref=F361D2D45AF7C315B0066E1DCEA90E33827BF3CC07035EF2F59A6BA5466DC3232B2DBA9C9BEC800EED9314FD762D4189D647B0FF7CC590AAAAD992Q5WCF" TargetMode = "External"/>
	<Relationship Id="rId62" Type="http://schemas.openxmlformats.org/officeDocument/2006/relationships/hyperlink" Target="consultantplus://offline/ref=F361D2D45AF7C315B0066E1DCEA90E33827BF3CC07035EF2F59A6BA5466DC3232B2DBA9C9BEC800EED9314FD762D4189D647B0FF7CC590AAAAD992Q5WCF" TargetMode = "External"/>
	<Relationship Id="rId63" Type="http://schemas.openxmlformats.org/officeDocument/2006/relationships/hyperlink" Target="consultantplus://offline/ref=F361D2D45AF7C315B0066E1DCEA90E33827BF3CC07035EF2F59A6BA5466DC3232B2DBA9C9BEC800EED9314FC762D4189D647B0FF7CC590AAAAD992Q5WCF" TargetMode = "External"/>
	<Relationship Id="rId64" Type="http://schemas.openxmlformats.org/officeDocument/2006/relationships/hyperlink" Target="consultantplus://offline/ref=F361D2D45AF7C315B0066E1DCEA90E33827BF3CC07035EF2F59A6BA5466DC3232B2DBA9C9BEC800EED9314FC762D4189D647B0FF7CC590AAAAD992Q5WCF" TargetMode = "External"/>
	<Relationship Id="rId65" Type="http://schemas.openxmlformats.org/officeDocument/2006/relationships/hyperlink" Target="consultantplus://offline/ref=F361D2D45AF7C315B0066E1DCEA90E33827BF3CC07035EF2F59A6BA5466DC3232B2DBA9C9BEC800EED9314FE762D4189D647B0FF7CC590AAAAD992Q5WCF" TargetMode = "External"/>
	<Relationship Id="rId66" Type="http://schemas.openxmlformats.org/officeDocument/2006/relationships/hyperlink" Target="consultantplus://offline/ref=F361D2D45AF7C315B0066E1DCEA90E33827BF3CC07035EF2F59A6BA5466DC3232B2DBA9C9BEC800EED9314FE762D4189D647B0FF7CC590AAAAD992Q5WCF" TargetMode = "External"/>
	<Relationship Id="rId67" Type="http://schemas.openxmlformats.org/officeDocument/2006/relationships/hyperlink" Target="consultantplus://offline/ref=F361D2D45AF7C315B0066E1DCEA90E33827BF3CC0B0358F3F39A6BA5466DC3232B2DBA9C9BEC800EED9018FA762D4189D647B0FF7CC590AAAAD992Q5WCF" TargetMode = "External"/>
	<Relationship Id="rId68" Type="http://schemas.openxmlformats.org/officeDocument/2006/relationships/hyperlink" Target="consultantplus://offline/ref=F361D2D45AF7C315B0066E1DCEA90E33827BF3CC07035EF2F59A6BA5466DC3232B2DBA9C9BEC800EED9314FA762D4189D647B0FF7CC590AAAAD992Q5WCF" TargetMode = "External"/>
	<Relationship Id="rId69" Type="http://schemas.openxmlformats.org/officeDocument/2006/relationships/hyperlink" Target="consultantplus://offline/ref=F361D2D45AF7C315B0066E1DCEA90E33827BF3CC07035EF2F59A6BA5466DC3232B2DBA9C9BEC800EED921DFE762D4189D647B0FF7CC590AAAAD992Q5WCF" TargetMode = "External"/>
	<Relationship Id="rId70" Type="http://schemas.openxmlformats.org/officeDocument/2006/relationships/hyperlink" Target="consultantplus://offline/ref=F361D2D45AF7C315B0066E1DCEA90E33827BF3CC07035EF2F59A6BA5466DC3232B2DBA9C9BEC800EED921DFE762D4189D647B0FF7CC590AAAAD992Q5WCF" TargetMode = "External"/>
	<Relationship Id="rId71" Type="http://schemas.openxmlformats.org/officeDocument/2006/relationships/hyperlink" Target="consultantplus://offline/ref=F361D2D45AF7C315B0066E1DCEA90E33827BF3CC07035EF2F59A6BA5466DC3232B2DBA9C9BEC800EED921DFF762D4189D647B0FF7CC590AAAAD992Q5WCF" TargetMode = "External"/>
	<Relationship Id="rId72" Type="http://schemas.openxmlformats.org/officeDocument/2006/relationships/hyperlink" Target="consultantplus://offline/ref=F361D2D45AF7C315B0066E1DCEA90E33827BF3CC0B025CF3F39A6BA5466DC3232B2DBA9C9BEC800EED931DF5762D4189D647B0FF7CC590AAAAD992Q5WCF" TargetMode = "External"/>
	<Relationship Id="rId73" Type="http://schemas.openxmlformats.org/officeDocument/2006/relationships/hyperlink" Target="consultantplus://offline/ref=F361D2D45AF7C315B0066E1DCEA90E33827BF3CC07035EF2F59A6BA5466DC3232B2DBA9C9BEC800EED921DF8762D4189D647B0FF7CC590AAAAD992Q5WCF" TargetMode = "External"/>
	<Relationship Id="rId74" Type="http://schemas.openxmlformats.org/officeDocument/2006/relationships/hyperlink" Target="consultantplus://offline/ref=F361D2D45AF7C315B0066E1DCEA90E33827BF3CC07035EF2F59A6BA5466DC3232B2DBA9C9BEC800EED921DF5762D4189D647B0FF7CC590AAAAD992Q5WCF" TargetMode = "External"/>
	<Relationship Id="rId75" Type="http://schemas.openxmlformats.org/officeDocument/2006/relationships/hyperlink" Target="consultantplus://offline/ref=F361D2D45AF7C315B0066E1DCEA90E33827BF3CC020253F2FE9836AF4E34CF212C22E58B8EA5D403EC9703FD7B6712CD81Q4W9F" TargetMode = "External"/>
	<Relationship Id="rId76" Type="http://schemas.openxmlformats.org/officeDocument/2006/relationships/hyperlink" Target="consultantplus://offline/ref=F361D2D45AF7C315B0066E1DCEA90E33827BF3CC07085AF7F69A6BA5466DC3232B2DBA9C9BEC800EED931CF5762D4189D647B0FF7CC590AAAAD992Q5WCF" TargetMode = "External"/>
	<Relationship Id="rId77" Type="http://schemas.openxmlformats.org/officeDocument/2006/relationships/hyperlink" Target="consultantplus://offline/ref=F361D2D45AF7C315B0066E1DCEA90E33827BF3CC07055DF0F59A6BA5466DC3232B2DBA9C9BEC800EED931CFD762D4189D647B0FF7CC590AAAAD992Q5WCF" TargetMode = "External"/>
	<Relationship Id="rId78" Type="http://schemas.openxmlformats.org/officeDocument/2006/relationships/hyperlink" Target="consultantplus://offline/ref=F361D2D45AF7C315B0066E1DCEA90E33827BF3CC060552FEF39A6BA5466DC3232B2DBA9C9BEC800EED931BFC762D4189D647B0FF7CC590AAAAD992Q5WCF" TargetMode = "External"/>
	<Relationship Id="rId79" Type="http://schemas.openxmlformats.org/officeDocument/2006/relationships/hyperlink" Target="consultantplus://offline/ref=F361D2D45AF7C315B0066E1DCEA90E33827BF3CC00025CF1FF9A6BA5466DC3232B2DBA8E9BB48C0FE98D1DFB637B10CFQ8W0F" TargetMode = "External"/>
	<Relationship Id="rId80" Type="http://schemas.openxmlformats.org/officeDocument/2006/relationships/hyperlink" Target="consultantplus://offline/ref=F361D2D45AF7C315B0066E1DCEA90E33827BF3CC010752F1FF9A6BA5466DC3232B2DBA8E9BB48C0FE98D1DFB637B10CFQ8W0F" TargetMode = "External"/>
	<Relationship Id="rId81" Type="http://schemas.openxmlformats.org/officeDocument/2006/relationships/hyperlink" Target="consultantplus://offline/ref=F361D2D45AF7C315B0066E1DCEA90E33827BF3CC00025CF0F69A6BA5466DC3232B2DBA8E9BB48C0FE98D1DFB637B10CFQ8W0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22.10.2009 N 83-6-ОЗ
(ред. от 20.12.2022)
"О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
(принят Архангельским областным Собранием депутатов 21.10.2009)</dc:title>
  <dcterms:created xsi:type="dcterms:W3CDTF">2023-06-14T05:22:15Z</dcterms:created>
</cp:coreProperties>
</file>