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Астраханской области от 26.02.2025 N 102-П</w:t>
              <w:br/>
              <w:t xml:space="preserve">"О Типовом положении об общественном совете при исполнительном органе Астраханской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31.05.2025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АСТРАХАНСКОЙ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26 февраля 2025 г. N 102-П</w:t>
      </w:r>
    </w:p>
    <w:p>
      <w:pPr>
        <w:pStyle w:val="2"/>
        <w:jc w:val="both"/>
      </w:pPr>
      <w:r>
        <w:rPr>
          <w:sz w:val="20"/>
        </w:rPr>
      </w:r>
    </w:p>
    <w:p>
      <w:pPr>
        <w:pStyle w:val="2"/>
        <w:jc w:val="center"/>
      </w:pPr>
      <w:r>
        <w:rPr>
          <w:sz w:val="20"/>
        </w:rPr>
        <w:t xml:space="preserve">О ТИПОВОМ ПОЛОЖЕНИИ ОБ ОБЩЕСТВЕННОМ СОВЕТЕ</w:t>
      </w:r>
    </w:p>
    <w:p>
      <w:pPr>
        <w:pStyle w:val="2"/>
        <w:jc w:val="center"/>
      </w:pPr>
      <w:r>
        <w:rPr>
          <w:sz w:val="20"/>
        </w:rPr>
        <w:t xml:space="preserve">ПРИ ИСПОЛНИТЕЛЬНОМ ОРГАНЕ АСТРАХАНСКОЙ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8"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 Правительство Астраханской области постановляет:</w:t>
      </w:r>
    </w:p>
    <w:p>
      <w:pPr>
        <w:pStyle w:val="0"/>
        <w:spacing w:before="200" w:line-rule="auto"/>
        <w:ind w:firstLine="540"/>
        <w:jc w:val="both"/>
      </w:pPr>
      <w:r>
        <w:rPr>
          <w:sz w:val="20"/>
        </w:rPr>
        <w:t xml:space="preserve">1. Утвердить прилагаемое Типовое </w:t>
      </w:r>
      <w:hyperlink w:history="0" w:anchor="P27" w:tooltip="ТИПОВОЕ ПОЛОЖЕНИЕ">
        <w:r>
          <w:rPr>
            <w:sz w:val="20"/>
            <w:color w:val="0000ff"/>
          </w:rPr>
          <w:t xml:space="preserve">положение</w:t>
        </w:r>
      </w:hyperlink>
      <w:r>
        <w:rPr>
          <w:sz w:val="20"/>
        </w:rPr>
        <w:t xml:space="preserve"> об общественном совете при исполнительном органе Астраханской области.</w:t>
      </w:r>
    </w:p>
    <w:p>
      <w:pPr>
        <w:pStyle w:val="0"/>
        <w:spacing w:before="200" w:line-rule="auto"/>
        <w:ind w:firstLine="540"/>
        <w:jc w:val="both"/>
      </w:pPr>
      <w:r>
        <w:rPr>
          <w:sz w:val="20"/>
        </w:rPr>
        <w:t xml:space="preserve">2. Исполнительным органам Астраханской области привести свои нормативные правовые акты в соответствие с настоящим Постановлением в течение трех месяцев со дня вступления в силу настоящего Постановления.</w:t>
      </w:r>
    </w:p>
    <w:p>
      <w:pPr>
        <w:pStyle w:val="0"/>
        <w:spacing w:before="200" w:line-rule="auto"/>
        <w:ind w:firstLine="540"/>
        <w:jc w:val="both"/>
      </w:pPr>
      <w:r>
        <w:rPr>
          <w:sz w:val="20"/>
        </w:rPr>
        <w:t xml:space="preserve">3. Постановление вступает в силу со дня его официального опубликования.</w:t>
      </w:r>
    </w:p>
    <w:p>
      <w:pPr>
        <w:pStyle w:val="0"/>
        <w:jc w:val="both"/>
      </w:pPr>
      <w:r>
        <w:rPr>
          <w:sz w:val="20"/>
        </w:rPr>
      </w:r>
    </w:p>
    <w:p>
      <w:pPr>
        <w:pStyle w:val="0"/>
        <w:jc w:val="right"/>
      </w:pPr>
      <w:r>
        <w:rPr>
          <w:sz w:val="20"/>
        </w:rPr>
        <w:t xml:space="preserve">Вице-губернатор - председатель</w:t>
      </w:r>
    </w:p>
    <w:p>
      <w:pPr>
        <w:pStyle w:val="0"/>
        <w:jc w:val="right"/>
      </w:pPr>
      <w:r>
        <w:rPr>
          <w:sz w:val="20"/>
        </w:rPr>
        <w:t xml:space="preserve">Правительства Астраханской области</w:t>
      </w:r>
    </w:p>
    <w:p>
      <w:pPr>
        <w:pStyle w:val="0"/>
        <w:jc w:val="right"/>
      </w:pPr>
      <w:r>
        <w:rPr>
          <w:sz w:val="20"/>
        </w:rPr>
        <w:t xml:space="preserve">Д.А.АФАНАСЬЕВ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Постановлением Правительства</w:t>
      </w:r>
    </w:p>
    <w:p>
      <w:pPr>
        <w:pStyle w:val="0"/>
        <w:jc w:val="right"/>
      </w:pPr>
      <w:r>
        <w:rPr>
          <w:sz w:val="20"/>
        </w:rPr>
        <w:t xml:space="preserve">Астраханской области</w:t>
      </w:r>
    </w:p>
    <w:p>
      <w:pPr>
        <w:pStyle w:val="0"/>
        <w:jc w:val="right"/>
      </w:pPr>
      <w:r>
        <w:rPr>
          <w:sz w:val="20"/>
        </w:rPr>
        <w:t xml:space="preserve">от 26 февраля 2025 г. N 102-П</w:t>
      </w:r>
    </w:p>
    <w:p>
      <w:pPr>
        <w:pStyle w:val="0"/>
        <w:jc w:val="both"/>
      </w:pPr>
      <w:r>
        <w:rPr>
          <w:sz w:val="20"/>
        </w:rPr>
      </w:r>
    </w:p>
    <w:bookmarkStart w:id="27" w:name="P27"/>
    <w:bookmarkEnd w:id="27"/>
    <w:p>
      <w:pPr>
        <w:pStyle w:val="2"/>
        <w:jc w:val="center"/>
      </w:pPr>
      <w:r>
        <w:rPr>
          <w:sz w:val="20"/>
        </w:rPr>
        <w:t xml:space="preserve">ТИПОВОЕ ПОЛОЖЕНИЕ</w:t>
      </w:r>
    </w:p>
    <w:p>
      <w:pPr>
        <w:pStyle w:val="2"/>
        <w:jc w:val="center"/>
      </w:pPr>
      <w:r>
        <w:rPr>
          <w:sz w:val="20"/>
        </w:rPr>
        <w:t xml:space="preserve">ОБ ОБЩЕСТВЕННОМ СОВЕТЕ ПРИ ИСПОЛНИТЕЛЬНОМ ОРГАНЕ</w:t>
      </w:r>
    </w:p>
    <w:p>
      <w:pPr>
        <w:pStyle w:val="2"/>
        <w:jc w:val="center"/>
      </w:pPr>
      <w:r>
        <w:rPr>
          <w:sz w:val="20"/>
        </w:rPr>
        <w:t xml:space="preserve">АСТРАХАНСКОЙ ОБЛАСТИ</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Настоящее Типовое положение об общественном совете при исполнительном органе Астраханской области (далее - Типовое положение) определяет компетенцию, порядок формирования и деятельности общественного совета при исполнительном органе Астраханской области (далее - общественный совет) при участии в осуществлении общественного контроля на территории Астраханской области, порядок взаимодействия исполнительного органа Астраханской области (далее - исполнительный орган) с Общественной палатой Астраханской области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Астраханской области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1.2. Основной целью деятельности общественного совета является участие в осуществлении общественного контроля за деятельностью исполнительного органа,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хода проведения антикоррупционной работы, рассмотрение ежегодного плана деятельности исполнительного органа и отчета об его исполнении, а также иных вопросов, предусмотренных законодательством Российской Федерации и законодательством Астраханской области с учетом потребностей и интересов граждан Российской Федерации.</w:t>
      </w:r>
    </w:p>
    <w:p>
      <w:pPr>
        <w:pStyle w:val="0"/>
        <w:spacing w:before="200" w:line-rule="auto"/>
        <w:ind w:firstLine="540"/>
        <w:jc w:val="both"/>
      </w:pPr>
      <w:r>
        <w:rPr>
          <w:sz w:val="20"/>
        </w:rPr>
        <w:t xml:space="preserve">1.3. Общественный совет является постоянно действующим консультативно-совещательным органом общественного контроля.</w:t>
      </w:r>
    </w:p>
    <w:p>
      <w:pPr>
        <w:pStyle w:val="0"/>
        <w:spacing w:before="200" w:line-rule="auto"/>
        <w:ind w:firstLine="540"/>
        <w:jc w:val="both"/>
      </w:pPr>
      <w:r>
        <w:rPr>
          <w:sz w:val="20"/>
        </w:rPr>
        <w:t xml:space="preserve">1.4. Решения общественного совета носят рекомендательный характер.</w:t>
      </w:r>
    </w:p>
    <w:p>
      <w:pPr>
        <w:pStyle w:val="0"/>
        <w:spacing w:before="200" w:line-rule="auto"/>
        <w:ind w:firstLine="540"/>
        <w:jc w:val="both"/>
      </w:pPr>
      <w:r>
        <w:rPr>
          <w:sz w:val="20"/>
        </w:rPr>
        <w:t xml:space="preserve">1.5. В своей деятельности общественный совет руководствуется </w:t>
      </w:r>
      <w:hyperlink w:history="0"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нормативными правовыми актами Правительства Российской Федерации, законами Астраханской области, постановлениями и распоряжениями Губернатора Астраханской области и постановлениями и распоряжениями Правительства Астраханской области.</w:t>
      </w:r>
    </w:p>
    <w:p>
      <w:pPr>
        <w:pStyle w:val="0"/>
        <w:jc w:val="both"/>
      </w:pPr>
      <w:r>
        <w:rPr>
          <w:sz w:val="20"/>
        </w:rPr>
      </w:r>
    </w:p>
    <w:p>
      <w:pPr>
        <w:pStyle w:val="2"/>
        <w:outlineLvl w:val="1"/>
        <w:jc w:val="center"/>
      </w:pPr>
      <w:r>
        <w:rPr>
          <w:sz w:val="20"/>
        </w:rPr>
        <w:t xml:space="preserve">2. Основные задачи и функции общественного совета</w:t>
      </w:r>
    </w:p>
    <w:p>
      <w:pPr>
        <w:pStyle w:val="0"/>
        <w:jc w:val="both"/>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 выработка предложений по формированию и реализации государственной политики в сфере деятельности исполнительного органа;</w:t>
      </w:r>
    </w:p>
    <w:p>
      <w:pPr>
        <w:pStyle w:val="0"/>
        <w:spacing w:before="200" w:line-rule="auto"/>
        <w:ind w:firstLine="540"/>
        <w:jc w:val="both"/>
      </w:pPr>
      <w:r>
        <w:rPr>
          <w:sz w:val="20"/>
        </w:rPr>
        <w:t xml:space="preserve">- рассмотрение инициатив общественных организаций, связанных с выявлением и решением наиболее актуальных проблем в сфере деятельности исполнительного органа;</w:t>
      </w:r>
    </w:p>
    <w:p>
      <w:pPr>
        <w:pStyle w:val="0"/>
        <w:spacing w:before="200" w:line-rule="auto"/>
        <w:ind w:firstLine="540"/>
        <w:jc w:val="both"/>
      </w:pPr>
      <w:r>
        <w:rPr>
          <w:sz w:val="20"/>
        </w:rPr>
        <w:t xml:space="preserve">- формирование обоснованных предложений по совершенствованию работы в указанной сфере;</w:t>
      </w:r>
    </w:p>
    <w:p>
      <w:pPr>
        <w:pStyle w:val="0"/>
        <w:spacing w:before="200" w:line-rule="auto"/>
        <w:ind w:firstLine="540"/>
        <w:jc w:val="both"/>
      </w:pPr>
      <w:r>
        <w:rPr>
          <w:sz w:val="20"/>
        </w:rPr>
        <w:t xml:space="preserve">- обеспечение прозрачности и открытости деятельности исполнительного органа,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формирование и развитие гражданского правосознания;</w:t>
      </w:r>
    </w:p>
    <w:p>
      <w:pPr>
        <w:pStyle w:val="0"/>
        <w:spacing w:before="200" w:line-rule="auto"/>
        <w:ind w:firstLine="540"/>
        <w:jc w:val="both"/>
      </w:pPr>
      <w:r>
        <w:rPr>
          <w:sz w:val="20"/>
        </w:rPr>
        <w:t xml:space="preserve">- повышение уровня доверия граждан к деятельности государства, а также обеспечение тесного взаимодействия государства с институтами гражданского общества;</w:t>
      </w:r>
    </w:p>
    <w:p>
      <w:pPr>
        <w:pStyle w:val="0"/>
        <w:spacing w:before="200" w:line-rule="auto"/>
        <w:ind w:firstLine="540"/>
        <w:jc w:val="both"/>
      </w:pPr>
      <w:r>
        <w:rPr>
          <w:sz w:val="20"/>
        </w:rPr>
        <w:t xml:space="preserve">- содействие предупреждению и разрешению социальных конфликтов;</w:t>
      </w:r>
    </w:p>
    <w:p>
      <w:pPr>
        <w:pStyle w:val="0"/>
        <w:spacing w:before="200" w:line-rule="auto"/>
        <w:ind w:firstLine="540"/>
        <w:jc w:val="both"/>
      </w:pPr>
      <w:r>
        <w:rPr>
          <w:sz w:val="20"/>
        </w:rPr>
        <w:t xml:space="preserve">- реализация гражданских инициатив, направленных на защиту прав и свобод человека и гражданина, прав и законных интересов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 формирование в обществе нетерпимости к коррупционному поведению;</w:t>
      </w:r>
    </w:p>
    <w:p>
      <w:pPr>
        <w:pStyle w:val="0"/>
        <w:spacing w:before="200" w:line-rule="auto"/>
        <w:ind w:firstLine="540"/>
        <w:jc w:val="both"/>
      </w:pPr>
      <w:r>
        <w:rPr>
          <w:sz w:val="20"/>
        </w:rPr>
        <w:t xml:space="preserve">- повышение эффективности деятельности исполнительного органа, осуществляющего в соответствии с федеральными законами отдельные публичные полномочия;</w:t>
      </w:r>
    </w:p>
    <w:p>
      <w:pPr>
        <w:pStyle w:val="0"/>
        <w:spacing w:before="200" w:line-rule="auto"/>
        <w:ind w:firstLine="540"/>
        <w:jc w:val="both"/>
      </w:pPr>
      <w:r>
        <w:rPr>
          <w:sz w:val="20"/>
        </w:rPr>
        <w:t xml:space="preserve">- обеспечение участия представителей общественности в процессе подготовки и реализации решений в сфере деятельности исполнительного органа;</w:t>
      </w:r>
    </w:p>
    <w:p>
      <w:pPr>
        <w:pStyle w:val="0"/>
        <w:spacing w:before="200" w:line-rule="auto"/>
        <w:ind w:firstLine="540"/>
        <w:jc w:val="both"/>
      </w:pPr>
      <w:r>
        <w:rPr>
          <w:sz w:val="20"/>
        </w:rPr>
        <w:t xml:space="preserve">- привлечение к принятию управленческих решений в сфере деятельности исполнительного органа граждан, представляющих интересы различных групп населения Астраханской области.</w:t>
      </w:r>
    </w:p>
    <w:p>
      <w:pPr>
        <w:pStyle w:val="0"/>
        <w:spacing w:before="200" w:line-rule="auto"/>
        <w:ind w:firstLine="540"/>
        <w:jc w:val="both"/>
      </w:pPr>
      <w:r>
        <w:rPr>
          <w:sz w:val="20"/>
        </w:rPr>
        <w:t xml:space="preserve">2.2. Общественный совет для выполнения возложенных на него основных задач выполняет следующие функции:</w:t>
      </w:r>
    </w:p>
    <w:p>
      <w:pPr>
        <w:pStyle w:val="0"/>
        <w:spacing w:before="200" w:line-rule="auto"/>
        <w:ind w:firstLine="540"/>
        <w:jc w:val="both"/>
      </w:pPr>
      <w:r>
        <w:rPr>
          <w:sz w:val="20"/>
        </w:rPr>
        <w:t xml:space="preserve">- участвует в осуществлении общественного контроля в формах, предусмотренных Федеральным </w:t>
      </w:r>
      <w:hyperlink w:history="0" r:id="rId10"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 готовит предложения исполнительному органу по эффективному применению федеральных законов, законов Астраханской области, иных нормативных правовых актов, а также предложения по вопросам повышения эффективности его деятельности;</w:t>
      </w:r>
    </w:p>
    <w:p>
      <w:pPr>
        <w:pStyle w:val="0"/>
        <w:spacing w:before="200" w:line-rule="auto"/>
        <w:ind w:firstLine="540"/>
        <w:jc w:val="both"/>
      </w:pPr>
      <w:r>
        <w:rPr>
          <w:sz w:val="20"/>
        </w:rPr>
        <w:t xml:space="preserve">- обсуждает план работы исполнительного органа и отчет о его деятельности;</w:t>
      </w:r>
    </w:p>
    <w:p>
      <w:pPr>
        <w:pStyle w:val="0"/>
        <w:spacing w:before="200" w:line-rule="auto"/>
        <w:ind w:firstLine="540"/>
        <w:jc w:val="both"/>
      </w:pPr>
      <w:r>
        <w:rPr>
          <w:sz w:val="20"/>
        </w:rPr>
        <w:t xml:space="preserve">- обсуждает отчеты исполнительного органа о реализации государственных программ Астраханской области, а также проекты государственных программ Астраханской области;</w:t>
      </w:r>
    </w:p>
    <w:p>
      <w:pPr>
        <w:pStyle w:val="0"/>
        <w:spacing w:before="200" w:line-rule="auto"/>
        <w:ind w:firstLine="540"/>
        <w:jc w:val="both"/>
      </w:pPr>
      <w:r>
        <w:rPr>
          <w:sz w:val="20"/>
        </w:rPr>
        <w:t xml:space="preserve">- участвует в соответствии с законодательством Российской Федерации и законодательством Астраханской области в антикоррупционной работе;</w:t>
      </w:r>
    </w:p>
    <w:p>
      <w:pPr>
        <w:pStyle w:val="0"/>
        <w:spacing w:before="200" w:line-rule="auto"/>
        <w:ind w:firstLine="540"/>
        <w:jc w:val="both"/>
      </w:pPr>
      <w:r>
        <w:rPr>
          <w:sz w:val="20"/>
        </w:rPr>
        <w:t xml:space="preserve">- участвует в подготовке информационно-аналитических материалов по различным проблемам;</w:t>
      </w:r>
    </w:p>
    <w:p>
      <w:pPr>
        <w:pStyle w:val="0"/>
        <w:spacing w:before="200" w:line-rule="auto"/>
        <w:ind w:firstLine="540"/>
        <w:jc w:val="both"/>
      </w:pPr>
      <w:r>
        <w:rPr>
          <w:sz w:val="20"/>
        </w:rPr>
        <w:t xml:space="preserve">- участвует в обсуждении проектов законов Астраханской области и иных нормативных правовых актов, подготовленных исполнительным органом, в случаях, предусмотренных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вырабатывает предложения по совместным действиям общественных объединений, научных, образовательных и иных некоммерческих организаций, а также средств массовой информации по вопросам, отнесенным к ведению исполнительного органа;</w:t>
      </w:r>
    </w:p>
    <w:p>
      <w:pPr>
        <w:pStyle w:val="0"/>
        <w:spacing w:before="200" w:line-rule="auto"/>
        <w:ind w:firstLine="540"/>
        <w:jc w:val="both"/>
      </w:pPr>
      <w:r>
        <w:rPr>
          <w:sz w:val="20"/>
        </w:rPr>
        <w:t xml:space="preserve">- взаимодействует с Общественной палатой Астраханской области, общественными советами;</w:t>
      </w:r>
    </w:p>
    <w:p>
      <w:pPr>
        <w:pStyle w:val="0"/>
        <w:spacing w:before="200" w:line-rule="auto"/>
        <w:ind w:firstLine="540"/>
        <w:jc w:val="both"/>
      </w:pPr>
      <w:r>
        <w:rPr>
          <w:sz w:val="20"/>
        </w:rPr>
        <w:t xml:space="preserve">- взаимодействует в соответствии с законодательством Российской Федерации и законодательством Астраханской области со средствами массовой информации с целью расширения уровня информированности граждан и организаций о деятельности исполнительного органа;</w:t>
      </w:r>
    </w:p>
    <w:p>
      <w:pPr>
        <w:pStyle w:val="0"/>
        <w:spacing w:before="200" w:line-rule="auto"/>
        <w:ind w:firstLine="540"/>
        <w:jc w:val="both"/>
      </w:pPr>
      <w:r>
        <w:rPr>
          <w:sz w:val="20"/>
        </w:rPr>
        <w:t xml:space="preserve">- осуществляет иные функции в соответствии с законодательством Российской Федерации и законодательством Астраханской области во исполнение возложенных на общественный совет основных задач.</w:t>
      </w:r>
    </w:p>
    <w:p>
      <w:pPr>
        <w:pStyle w:val="0"/>
        <w:spacing w:before="200" w:line-rule="auto"/>
        <w:ind w:firstLine="540"/>
        <w:jc w:val="both"/>
      </w:pPr>
      <w:r>
        <w:rPr>
          <w:sz w:val="20"/>
        </w:rPr>
        <w:t xml:space="preserve">2.3. Общественный совет вправе:</w:t>
      </w:r>
    </w:p>
    <w:p>
      <w:pPr>
        <w:pStyle w:val="0"/>
        <w:spacing w:before="200" w:line-rule="auto"/>
        <w:ind w:firstLine="540"/>
        <w:jc w:val="both"/>
      </w:pPr>
      <w:r>
        <w:rPr>
          <w:sz w:val="20"/>
        </w:rPr>
        <w:t xml:space="preserve">- запрашивать и получать необходимые документы и иные сведения от соответствующего исполнительного органа;</w:t>
      </w:r>
    </w:p>
    <w:p>
      <w:pPr>
        <w:pStyle w:val="0"/>
        <w:spacing w:before="200" w:line-rule="auto"/>
        <w:ind w:firstLine="540"/>
        <w:jc w:val="both"/>
      </w:pPr>
      <w:r>
        <w:rPr>
          <w:sz w:val="20"/>
        </w:rPr>
        <w:t xml:space="preserve">- приглашать на свои заседания представителей территориальных органов федеральных органов исполнительной власти, исполнительных органов и органов местного самоуправления муниципальных образований Астраханской области, а также организаций;</w:t>
      </w:r>
    </w:p>
    <w:p>
      <w:pPr>
        <w:pStyle w:val="0"/>
        <w:spacing w:before="200" w:line-rule="auto"/>
        <w:ind w:firstLine="540"/>
        <w:jc w:val="both"/>
      </w:pPr>
      <w:r>
        <w:rPr>
          <w:sz w:val="20"/>
        </w:rPr>
        <w:t xml:space="preserve">- направлять в соответствующий исполнительный орган предложения;</w:t>
      </w:r>
    </w:p>
    <w:p>
      <w:pPr>
        <w:pStyle w:val="0"/>
        <w:spacing w:before="200" w:line-rule="auto"/>
        <w:ind w:firstLine="540"/>
        <w:jc w:val="both"/>
      </w:pPr>
      <w:r>
        <w:rPr>
          <w:sz w:val="20"/>
        </w:rPr>
        <w:t xml:space="preserve">- образовывать рабочие группы;</w:t>
      </w:r>
    </w:p>
    <w:p>
      <w:pPr>
        <w:pStyle w:val="0"/>
        <w:spacing w:before="200" w:line-rule="auto"/>
        <w:ind w:firstLine="540"/>
        <w:jc w:val="both"/>
      </w:pPr>
      <w:r>
        <w:rPr>
          <w:sz w:val="20"/>
        </w:rPr>
        <w:t xml:space="preserve">- принимать участие в работе:</w:t>
      </w:r>
    </w:p>
    <w:p>
      <w:pPr>
        <w:pStyle w:val="0"/>
        <w:spacing w:before="200" w:line-rule="auto"/>
        <w:ind w:firstLine="540"/>
        <w:jc w:val="both"/>
      </w:pPr>
      <w:r>
        <w:rPr>
          <w:sz w:val="20"/>
        </w:rPr>
        <w:t xml:space="preserve">комиссий по соблюдению требований к служебному поведению и урегулированию конфликта интересов;</w:t>
      </w:r>
    </w:p>
    <w:p>
      <w:pPr>
        <w:pStyle w:val="0"/>
        <w:spacing w:before="200" w:line-rule="auto"/>
        <w:ind w:firstLine="540"/>
        <w:jc w:val="both"/>
      </w:pPr>
      <w:r>
        <w:rPr>
          <w:sz w:val="20"/>
        </w:rPr>
        <w:t xml:space="preserve">иных коллегиальных органов, создаваемых исполнительным органом по вопросам антикоррупционной деятельности.</w:t>
      </w:r>
    </w:p>
    <w:p>
      <w:pPr>
        <w:pStyle w:val="0"/>
        <w:jc w:val="both"/>
      </w:pPr>
      <w:r>
        <w:rPr>
          <w:sz w:val="20"/>
        </w:rPr>
      </w:r>
    </w:p>
    <w:p>
      <w:pPr>
        <w:pStyle w:val="2"/>
        <w:outlineLvl w:val="1"/>
        <w:jc w:val="center"/>
      </w:pPr>
      <w:r>
        <w:rPr>
          <w:sz w:val="20"/>
        </w:rPr>
        <w:t xml:space="preserve">3. Порядок формирования состава общественного совета</w:t>
      </w:r>
    </w:p>
    <w:p>
      <w:pPr>
        <w:pStyle w:val="0"/>
        <w:jc w:val="both"/>
      </w:pPr>
      <w:r>
        <w:rPr>
          <w:sz w:val="20"/>
        </w:rPr>
      </w:r>
    </w:p>
    <w:p>
      <w:pPr>
        <w:pStyle w:val="0"/>
        <w:ind w:firstLine="540"/>
        <w:jc w:val="both"/>
      </w:pPr>
      <w:r>
        <w:rPr>
          <w:sz w:val="20"/>
        </w:rPr>
        <w:t xml:space="preserve">3.1. Общественный совет формируется на основе добровольного участия в его деятельности представителей общественных объединений и иных негосударственных некоммерческих организаций.</w:t>
      </w:r>
    </w:p>
    <w:p>
      <w:pPr>
        <w:pStyle w:val="0"/>
        <w:spacing w:before="200" w:line-rule="auto"/>
        <w:ind w:firstLine="540"/>
        <w:jc w:val="both"/>
      </w:pPr>
      <w:r>
        <w:rPr>
          <w:sz w:val="20"/>
        </w:rPr>
        <w:t xml:space="preserve">3.2. Состав общественного совета формируется из числа кандидатов, выдвинутых в члены общественного совета общественными объединениями и иными негосударственными некоммерческими организациями.</w:t>
      </w:r>
    </w:p>
    <w:p>
      <w:pPr>
        <w:pStyle w:val="0"/>
        <w:spacing w:before="200" w:line-rule="auto"/>
        <w:ind w:firstLine="540"/>
        <w:jc w:val="both"/>
      </w:pPr>
      <w:r>
        <w:rPr>
          <w:sz w:val="20"/>
        </w:rPr>
        <w:t xml:space="preserve">3.3.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 соответствующей направлению деятельности исполнительного органа.</w:t>
      </w:r>
    </w:p>
    <w:p>
      <w:pPr>
        <w:pStyle w:val="0"/>
        <w:spacing w:before="200" w:line-rule="auto"/>
        <w:ind w:firstLine="540"/>
        <w:jc w:val="both"/>
      </w:pPr>
      <w:r>
        <w:rPr>
          <w:sz w:val="20"/>
        </w:rPr>
        <w:t xml:space="preserve">3.4. Не могут выдвигать кандидатов в состав общественного совета общественные объединения, иные негосударственные некоммерческие организации:</w:t>
      </w:r>
    </w:p>
    <w:p>
      <w:pPr>
        <w:pStyle w:val="0"/>
        <w:spacing w:before="200" w:line-rule="auto"/>
        <w:ind w:firstLine="540"/>
        <w:jc w:val="both"/>
      </w:pPr>
      <w:r>
        <w:rPr>
          <w:sz w:val="20"/>
        </w:rPr>
        <w:t xml:space="preserve">- которым в соответствии с Федеральным </w:t>
      </w:r>
      <w:hyperlink w:history="0" r:id="rId11"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в течение одного года со дня вынесения предупреждения, если оно не было признано судом незаконным;</w:t>
      </w:r>
    </w:p>
    <w:p>
      <w:pPr>
        <w:pStyle w:val="0"/>
        <w:spacing w:before="200" w:line-rule="auto"/>
        <w:ind w:firstLine="540"/>
        <w:jc w:val="both"/>
      </w:pPr>
      <w:r>
        <w:rPr>
          <w:sz w:val="20"/>
        </w:rPr>
        <w:t xml:space="preserve">- деятельность которых приостановлена в соответствии с Федеральным </w:t>
      </w:r>
      <w:hyperlink w:history="0" r:id="rId12" w:tooltip="Федеральный закон от 25.07.2002 N 114-ФЗ (ред. от 15.05.2024) &quot;О противодействии экстремистской деятельности&quot; {КонсультантПлюс}">
        <w:r>
          <w:rPr>
            <w:sz w:val="20"/>
            <w:color w:val="0000ff"/>
          </w:rPr>
          <w:t xml:space="preserve">законом</w:t>
        </w:r>
      </w:hyperlink>
      <w:r>
        <w:rPr>
          <w:sz w:val="20"/>
        </w:rPr>
        <w:t xml:space="preserve"> от 25.07.2002 N 114-ФЗ "О противодействии экстремистской деятельности", если решение о приостановлении не было признано судом незаконным.</w:t>
      </w:r>
    </w:p>
    <w:p>
      <w:pPr>
        <w:pStyle w:val="0"/>
        <w:spacing w:before="200" w:line-rule="auto"/>
        <w:ind w:firstLine="540"/>
        <w:jc w:val="both"/>
      </w:pPr>
      <w:r>
        <w:rPr>
          <w:sz w:val="20"/>
        </w:rPr>
        <w:t xml:space="preserve">3.5.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pPr>
        <w:pStyle w:val="0"/>
        <w:spacing w:before="200" w:line-rule="auto"/>
        <w:ind w:firstLine="540"/>
        <w:jc w:val="both"/>
      </w:pPr>
      <w:r>
        <w:rPr>
          <w:sz w:val="20"/>
        </w:rPr>
        <w:t xml:space="preserve">- иметь государственную регистрацию и осуществлять деятельность на территории Российской Федерации;</w:t>
      </w:r>
    </w:p>
    <w:p>
      <w:pPr>
        <w:pStyle w:val="0"/>
        <w:spacing w:before="200" w:line-rule="auto"/>
        <w:ind w:firstLine="540"/>
        <w:jc w:val="both"/>
      </w:pPr>
      <w:r>
        <w:rPr>
          <w:sz w:val="20"/>
        </w:rPr>
        <w:t xml:space="preserve">- иметь период деятельности не менее трех лет с момента ее государственной регистрации на дату размещения информации о формировании общественного совета в соответствии с </w:t>
      </w:r>
      <w:hyperlink w:history="0" w:anchor="P99" w:tooltip="3.9. Информация о формировании общественного совета размещается на официальном сайте исполнительного орган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пунктом 3.9</w:t>
        </w:r>
      </w:hyperlink>
      <w:r>
        <w:rPr>
          <w:sz w:val="20"/>
        </w:rPr>
        <w:t xml:space="preserve"> настоящего раздела;</w:t>
      </w:r>
    </w:p>
    <w:p>
      <w:pPr>
        <w:pStyle w:val="0"/>
        <w:spacing w:before="200" w:line-rule="auto"/>
        <w:ind w:firstLine="540"/>
        <w:jc w:val="both"/>
      </w:pPr>
      <w:r>
        <w:rPr>
          <w:sz w:val="20"/>
        </w:rPr>
        <w:t xml:space="preserve">- не находиться в процессе ликвидации;</w:t>
      </w:r>
    </w:p>
    <w:p>
      <w:pPr>
        <w:pStyle w:val="0"/>
        <w:spacing w:before="200" w:line-rule="auto"/>
        <w:ind w:firstLine="540"/>
        <w:jc w:val="both"/>
      </w:pPr>
      <w:r>
        <w:rPr>
          <w:sz w:val="20"/>
        </w:rPr>
        <w:t xml:space="preserve">- иметь цели и направления деятельности, соответствующие деятельности исполнительного органа (при наличии на территории Астраханской области общественных объединений и иных негосударственных некоммерческих организаций, имеющих цели и направления, соответствующие деятельности исполнительного органа);</w:t>
      </w:r>
    </w:p>
    <w:p>
      <w:pPr>
        <w:pStyle w:val="0"/>
        <w:spacing w:before="200" w:line-rule="auto"/>
        <w:ind w:firstLine="540"/>
        <w:jc w:val="both"/>
      </w:pPr>
      <w:r>
        <w:rPr>
          <w:sz w:val="20"/>
        </w:rPr>
        <w:t xml:space="preserve">- осуществлять деятельность в сфере полномочий исполнительного органа, при котором формируется общественный совет (при наличии на территории Астраханской области общественных объединений и иных негосударственных некоммерческих организаций, осуществляющих деятельность в сфере полномочий исполнительного органа).</w:t>
      </w:r>
    </w:p>
    <w:bookmarkStart w:id="89" w:name="P89"/>
    <w:bookmarkEnd w:id="89"/>
    <w:p>
      <w:pPr>
        <w:pStyle w:val="0"/>
        <w:spacing w:before="200" w:line-rule="auto"/>
        <w:ind w:firstLine="540"/>
        <w:jc w:val="both"/>
      </w:pPr>
      <w:r>
        <w:rPr>
          <w:sz w:val="20"/>
        </w:rPr>
        <w:t xml:space="preserve">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исполнительного органа (исполнительным органом могут быть установлены иные требования к кандидатам в состав общественного совета по наличию образования в случае отсутствия специалистов, имеющих профессиональную квалификацию в приоритетных сферах деятельности исполнительного органа), и не имеющий конфликта интересов, связанного с осуществлением деятельности члена общественного совета.</w:t>
      </w:r>
    </w:p>
    <w:p>
      <w:pPr>
        <w:pStyle w:val="0"/>
        <w:spacing w:before="200" w:line-rule="auto"/>
        <w:ind w:firstLine="540"/>
        <w:jc w:val="both"/>
      </w:pPr>
      <w:r>
        <w:rPr>
          <w:sz w:val="20"/>
        </w:rPr>
        <w:t xml:space="preserve">Членами общественного совета не могут быть:</w:t>
      </w:r>
    </w:p>
    <w:bookmarkStart w:id="91" w:name="P91"/>
    <w:bookmarkEnd w:id="91"/>
    <w:p>
      <w:pPr>
        <w:pStyle w:val="0"/>
        <w:spacing w:before="200" w:line-rule="auto"/>
        <w:ind w:firstLine="540"/>
        <w:jc w:val="both"/>
      </w:pPr>
      <w:r>
        <w:rPr>
          <w:sz w:val="20"/>
        </w:rPr>
        <w:t xml:space="preserve">-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Астраханской области в соответствии с законодательством Российской Федерации и законодательством Астраханской области;</w:t>
      </w:r>
    </w:p>
    <w:p>
      <w:pPr>
        <w:pStyle w:val="0"/>
        <w:spacing w:before="200" w:line-rule="auto"/>
        <w:ind w:firstLine="540"/>
        <w:jc w:val="both"/>
      </w:pPr>
      <w:r>
        <w:rPr>
          <w:sz w:val="20"/>
        </w:rPr>
        <w:t xml:space="preserve">- лица, признанные недееспособными на основании решения суда;</w:t>
      </w:r>
    </w:p>
    <w:p>
      <w:pPr>
        <w:pStyle w:val="0"/>
        <w:spacing w:before="200" w:line-rule="auto"/>
        <w:ind w:firstLine="540"/>
        <w:jc w:val="both"/>
      </w:pPr>
      <w:r>
        <w:rPr>
          <w:sz w:val="20"/>
        </w:rPr>
        <w:t xml:space="preserve">- лица, имеющие непогашенную или неснятую судимость;</w:t>
      </w:r>
    </w:p>
    <w:p>
      <w:pPr>
        <w:pStyle w:val="0"/>
        <w:spacing w:before="200" w:line-rule="auto"/>
        <w:ind w:firstLine="540"/>
        <w:jc w:val="both"/>
      </w:pPr>
      <w:r>
        <w:rPr>
          <w:sz w:val="20"/>
        </w:rPr>
        <w:t xml:space="preserve">- лица, имеющие двойное гражданство;</w:t>
      </w:r>
    </w:p>
    <w:p>
      <w:pPr>
        <w:pStyle w:val="0"/>
        <w:spacing w:before="200" w:line-rule="auto"/>
        <w:ind w:firstLine="540"/>
        <w:jc w:val="both"/>
      </w:pPr>
      <w:r>
        <w:rPr>
          <w:sz w:val="20"/>
        </w:rPr>
        <w:t xml:space="preserve">- лица, являющиеся действующими членами общественных советов;</w:t>
      </w:r>
    </w:p>
    <w:bookmarkStart w:id="96" w:name="P96"/>
    <w:bookmarkEnd w:id="96"/>
    <w:p>
      <w:pPr>
        <w:pStyle w:val="0"/>
        <w:spacing w:before="200" w:line-rule="auto"/>
        <w:ind w:firstLine="540"/>
        <w:jc w:val="both"/>
      </w:pPr>
      <w:r>
        <w:rPr>
          <w:sz w:val="20"/>
        </w:rPr>
        <w:t xml:space="preserve">- лица, включенные в реестр иностранных агентов.</w:t>
      </w:r>
    </w:p>
    <w:p>
      <w:pPr>
        <w:pStyle w:val="0"/>
        <w:spacing w:before="200" w:line-rule="auto"/>
        <w:ind w:firstLine="540"/>
        <w:jc w:val="both"/>
      </w:pPr>
      <w:r>
        <w:rPr>
          <w:sz w:val="20"/>
        </w:rPr>
        <w:t xml:space="preserve">3.7. Общественный совет формируется в случае его создания впервые, а также в случаях истечения полномочий ранее созданного общественного совета, прекращения деятельности общественного совета в случае признания его работы неэффективной.</w:t>
      </w:r>
    </w:p>
    <w:bookmarkStart w:id="98" w:name="P98"/>
    <w:bookmarkEnd w:id="98"/>
    <w:p>
      <w:pPr>
        <w:pStyle w:val="0"/>
        <w:spacing w:before="200" w:line-rule="auto"/>
        <w:ind w:firstLine="540"/>
        <w:jc w:val="both"/>
      </w:pPr>
      <w:r>
        <w:rPr>
          <w:sz w:val="20"/>
        </w:rPr>
        <w:t xml:space="preserve">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исполнительного органа.</w:t>
      </w:r>
    </w:p>
    <w:bookmarkStart w:id="99" w:name="P99"/>
    <w:bookmarkEnd w:id="99"/>
    <w:p>
      <w:pPr>
        <w:pStyle w:val="0"/>
        <w:spacing w:before="200" w:line-rule="auto"/>
        <w:ind w:firstLine="540"/>
        <w:jc w:val="both"/>
      </w:pPr>
      <w:r>
        <w:rPr>
          <w:sz w:val="20"/>
        </w:rPr>
        <w:t xml:space="preserve">3.9. Информация о формировании общественного совета размещается на официальном сайте исполнительного органа в информационно-телекоммуникационной сети "Интернет" (далее - официальный сайт) в течение пяти рабочих дней со дня принятия решения, указанного в </w:t>
      </w:r>
      <w:hyperlink w:history="0" w:anchor="P98" w:tooltip="3.8. Решение о впервые создаваемом общественном совете или о формировании общественного совета нового состава принимается по согласованию с Общественной палатой Астраханской области в форме правового акта исполнительного органа.">
        <w:r>
          <w:rPr>
            <w:sz w:val="20"/>
            <w:color w:val="0000ff"/>
          </w:rPr>
          <w:t xml:space="preserve">пункте 3.8</w:t>
        </w:r>
      </w:hyperlink>
      <w:r>
        <w:rPr>
          <w:sz w:val="20"/>
        </w:rPr>
        <w:t xml:space="preserve">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w:t>
      </w:r>
      <w:hyperlink w:history="0" w:anchor="P101" w:tooltip="3.10. Общественные объединения и (или) иные негосударственные некоммерческие организации направляют в исполнительный орган следующие документы:">
        <w:r>
          <w:rPr>
            <w:sz w:val="20"/>
            <w:color w:val="0000ff"/>
          </w:rPr>
          <w:t xml:space="preserve">пунктом 3.10</w:t>
        </w:r>
      </w:hyperlink>
      <w:r>
        <w:rPr>
          <w:sz w:val="20"/>
        </w:rPr>
        <w:t xml:space="preserve"> настоящего раздела.</w:t>
      </w:r>
    </w:p>
    <w:p>
      <w:pPr>
        <w:pStyle w:val="0"/>
        <w:spacing w:before="200" w:line-rule="auto"/>
        <w:ind w:firstLine="540"/>
        <w:jc w:val="both"/>
      </w:pPr>
      <w:r>
        <w:rPr>
          <w:sz w:val="20"/>
        </w:rPr>
        <w:t xml:space="preserve">В случае формирования состава общественного совета в связи с истечением срока полномочий действующего состава общественного совета информация, указанная в </w:t>
      </w:r>
      <w:hyperlink w:history="0" w:anchor="P99" w:tooltip="3.9. Информация о формировании общественного совета размещается на официальном сайте исполнительного органа в информационно-телекоммуникационной сети &quot;Интернет&quot; (далее - официальный сайт) в течение пяти рабочих дней со дня принятия решения, указанного в пункте 3.8 настоящего раздела, и должна содержать сведения о сроке, адресе приема документов и перечне документов для кандидатов в члены общественного совета в соответствии с пунктом 3.10 настоящего раздела.">
        <w:r>
          <w:rPr>
            <w:sz w:val="20"/>
            <w:color w:val="0000ff"/>
          </w:rPr>
          <w:t xml:space="preserve">абзаце первом</w:t>
        </w:r>
      </w:hyperlink>
      <w:r>
        <w:rPr>
          <w:sz w:val="20"/>
        </w:rPr>
        <w:t xml:space="preserve"> настоящего пункта, должна быть размещена на официальном сайте не позднее чем за два месяца до истечения срока полномочий членов общественного совета действующего состава.</w:t>
      </w:r>
    </w:p>
    <w:bookmarkStart w:id="101" w:name="P101"/>
    <w:bookmarkEnd w:id="101"/>
    <w:p>
      <w:pPr>
        <w:pStyle w:val="0"/>
        <w:spacing w:before="200" w:line-rule="auto"/>
        <w:ind w:firstLine="540"/>
        <w:jc w:val="both"/>
      </w:pPr>
      <w:r>
        <w:rPr>
          <w:sz w:val="20"/>
        </w:rPr>
        <w:t xml:space="preserve">3.10. Общественные объединения и (или) иные негосударственные некоммерческие организации направляют в исполнительный орган следующие документы:</w:t>
      </w:r>
    </w:p>
    <w:p>
      <w:pPr>
        <w:pStyle w:val="0"/>
        <w:spacing w:before="200" w:line-rule="auto"/>
        <w:ind w:firstLine="540"/>
        <w:jc w:val="both"/>
      </w:pPr>
      <w:r>
        <w:rPr>
          <w:sz w:val="20"/>
        </w:rPr>
        <w:t xml:space="preserve">- анкета кандидата, содержащая его согласие в случае включения в состав общественного совета на прекращение им членства в политической партии на срок осуществления полномочий в общественном совете (в случае если кандидат является членом политической партии), по форме, установленной правовым актом исполнительного органа;</w:t>
      </w:r>
    </w:p>
    <w:p>
      <w:pPr>
        <w:pStyle w:val="0"/>
        <w:spacing w:before="200" w:line-rule="auto"/>
        <w:ind w:firstLine="540"/>
        <w:jc w:val="both"/>
      </w:pPr>
      <w:r>
        <w:rPr>
          <w:sz w:val="20"/>
        </w:rPr>
        <w:t xml:space="preserve">- согласие на обработку персональных данных кандидата по форме, установленной правовым актом исполнительного органа;</w:t>
      </w:r>
    </w:p>
    <w:p>
      <w:pPr>
        <w:pStyle w:val="0"/>
        <w:spacing w:before="200" w:line-rule="auto"/>
        <w:ind w:firstLine="540"/>
        <w:jc w:val="both"/>
      </w:pPr>
      <w:r>
        <w:rPr>
          <w:sz w:val="20"/>
        </w:rPr>
        <w:t xml:space="preserve">- копия документа, удостоверяющего личность кандидата;</w:t>
      </w:r>
    </w:p>
    <w:p>
      <w:pPr>
        <w:pStyle w:val="0"/>
        <w:spacing w:before="200" w:line-rule="auto"/>
        <w:ind w:firstLine="540"/>
        <w:jc w:val="both"/>
      </w:pPr>
      <w:r>
        <w:rPr>
          <w:sz w:val="20"/>
        </w:rPr>
        <w:t xml:space="preserve">- фотография кандидата (цветная) формата 3 x 4;</w:t>
      </w:r>
    </w:p>
    <w:p>
      <w:pPr>
        <w:pStyle w:val="0"/>
        <w:spacing w:before="200" w:line-rule="auto"/>
        <w:ind w:firstLine="540"/>
        <w:jc w:val="both"/>
      </w:pPr>
      <w:r>
        <w:rPr>
          <w:sz w:val="20"/>
        </w:rPr>
        <w:t xml:space="preserve">- решение о выдвижении кандидата, принятое общественным объединением и (или) иной негосударственной некоммерческой организацией;</w:t>
      </w:r>
    </w:p>
    <w:p>
      <w:pPr>
        <w:pStyle w:val="0"/>
        <w:spacing w:before="200" w:line-rule="auto"/>
        <w:ind w:firstLine="540"/>
        <w:jc w:val="both"/>
      </w:pPr>
      <w:r>
        <w:rPr>
          <w:sz w:val="20"/>
        </w:rPr>
        <w:t xml:space="preserve">- представление - информационное письмо общественного объединения, иной негосударственной некоммерческой организации, выдвигающей кандидата, адресованное в исполнительный орган (представляется в оригинале в произвольной письменной форме), содержащее:</w:t>
      </w:r>
    </w:p>
    <w:p>
      <w:pPr>
        <w:pStyle w:val="0"/>
        <w:spacing w:before="200" w:line-rule="auto"/>
        <w:ind w:firstLine="540"/>
        <w:jc w:val="both"/>
      </w:pPr>
      <w:r>
        <w:rPr>
          <w:sz w:val="20"/>
        </w:rPr>
        <w:t xml:space="preserve">фамилию, имя, отчество представляемого кандидата;</w:t>
      </w:r>
    </w:p>
    <w:p>
      <w:pPr>
        <w:pStyle w:val="0"/>
        <w:spacing w:before="200" w:line-rule="auto"/>
        <w:ind w:firstLine="540"/>
        <w:jc w:val="both"/>
      </w:pPr>
      <w:r>
        <w:rPr>
          <w:sz w:val="20"/>
        </w:rPr>
        <w:t xml:space="preserve">полное наименование юридического лица;</w:t>
      </w:r>
    </w:p>
    <w:p>
      <w:pPr>
        <w:pStyle w:val="0"/>
        <w:spacing w:before="200" w:line-rule="auto"/>
        <w:ind w:firstLine="540"/>
        <w:jc w:val="both"/>
      </w:pPr>
      <w:r>
        <w:rPr>
          <w:sz w:val="20"/>
        </w:rPr>
        <w:t xml:space="preserve">ИНН, ОГРН юридического лица;</w:t>
      </w:r>
    </w:p>
    <w:p>
      <w:pPr>
        <w:pStyle w:val="0"/>
        <w:spacing w:before="200" w:line-rule="auto"/>
        <w:ind w:firstLine="540"/>
        <w:jc w:val="both"/>
      </w:pPr>
      <w:r>
        <w:rPr>
          <w:sz w:val="20"/>
        </w:rPr>
        <w:t xml:space="preserve">информацию из устава юридического лица о его целях и задачах;</w:t>
      </w:r>
    </w:p>
    <w:p>
      <w:pPr>
        <w:pStyle w:val="0"/>
        <w:spacing w:before="200" w:line-rule="auto"/>
        <w:ind w:firstLine="540"/>
        <w:jc w:val="both"/>
      </w:pPr>
      <w:r>
        <w:rPr>
          <w:sz w:val="20"/>
        </w:rPr>
        <w:t xml:space="preserve">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pPr>
        <w:pStyle w:val="0"/>
        <w:spacing w:before="200" w:line-rule="auto"/>
        <w:ind w:firstLine="540"/>
        <w:jc w:val="both"/>
      </w:pPr>
      <w:r>
        <w:rPr>
          <w:sz w:val="20"/>
        </w:rPr>
        <w:t xml:space="preserve">- копии документов, подтверждающих в соответствии с законодательством Российской Федерации соответствие кандидата требованиям, указанным в </w:t>
      </w:r>
      <w:hyperlink w:history="0" w:anchor="P91"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абзацах третьем</w:t>
        </w:r>
      </w:hyperlink>
      <w:r>
        <w:rPr>
          <w:sz w:val="20"/>
        </w:rPr>
        <w:t xml:space="preserve"> - </w:t>
      </w:r>
      <w:hyperlink w:history="0" w:anchor="P96" w:tooltip="- лица, включенные в реестр иностранных агентов.">
        <w:r>
          <w:rPr>
            <w:sz w:val="20"/>
            <w:color w:val="0000ff"/>
          </w:rPr>
          <w:t xml:space="preserve">восьмом пункта 3.6</w:t>
        </w:r>
      </w:hyperlink>
      <w:r>
        <w:rPr>
          <w:sz w:val="20"/>
        </w:rPr>
        <w:t xml:space="preserve"> настоящего раздела (при наличии).</w:t>
      </w:r>
    </w:p>
    <w:p>
      <w:pPr>
        <w:pStyle w:val="0"/>
        <w:spacing w:before="200" w:line-rule="auto"/>
        <w:ind w:firstLine="540"/>
        <w:jc w:val="both"/>
      </w:pPr>
      <w:r>
        <w:rPr>
          <w:sz w:val="20"/>
        </w:rPr>
        <w:t xml:space="preserve">3.11. Количественный состав общественного совета устанавливается положением об общественном совете, но не менее пяти человек.</w:t>
      </w:r>
    </w:p>
    <w:p>
      <w:pPr>
        <w:pStyle w:val="0"/>
        <w:spacing w:before="200" w:line-rule="auto"/>
        <w:ind w:firstLine="540"/>
        <w:jc w:val="both"/>
      </w:pPr>
      <w:r>
        <w:rPr>
          <w:sz w:val="20"/>
        </w:rPr>
        <w:t xml:space="preserve">3.12. Срок приема документов, указанных в </w:t>
      </w:r>
      <w:hyperlink w:history="0" w:anchor="P101" w:tooltip="3.10. Общественные объединения и (или) иные негосударственные некоммерческие организации направляют в исполнительный орган следующие документы:">
        <w:r>
          <w:rPr>
            <w:sz w:val="20"/>
            <w:color w:val="0000ff"/>
          </w:rPr>
          <w:t xml:space="preserve">пункте 3.10</w:t>
        </w:r>
      </w:hyperlink>
      <w:r>
        <w:rPr>
          <w:sz w:val="20"/>
        </w:rPr>
        <w:t xml:space="preserve"> настоящего раздела, составляет не более 30 календарных дней со дня размещения информации о формировании общественного совета на официальном сайте.</w:t>
      </w:r>
    </w:p>
    <w:p>
      <w:pPr>
        <w:pStyle w:val="0"/>
        <w:spacing w:before="200" w:line-rule="auto"/>
        <w:ind w:firstLine="540"/>
        <w:jc w:val="both"/>
      </w:pPr>
      <w:r>
        <w:rPr>
          <w:sz w:val="20"/>
        </w:rPr>
        <w:t xml:space="preserve">3.13. В целях формирования общественного совета исполнительным органом создается комиссия с участием в ней представителей Общественной палаты Астраханской области. Положение о комиссии и ее состав утверждаются правовым актом исполнительного органа.</w:t>
      </w:r>
    </w:p>
    <w:p>
      <w:pPr>
        <w:pStyle w:val="0"/>
        <w:spacing w:before="200" w:line-rule="auto"/>
        <w:ind w:firstLine="540"/>
        <w:jc w:val="both"/>
      </w:pPr>
      <w:r>
        <w:rPr>
          <w:sz w:val="20"/>
        </w:rPr>
        <w:t xml:space="preserve">В положении о комиссии предусматривается порядок работы комиссии и порядок проведения отбора кандидатов в члены общественного совета.</w:t>
      </w:r>
    </w:p>
    <w:p>
      <w:pPr>
        <w:pStyle w:val="0"/>
        <w:spacing w:before="200" w:line-rule="auto"/>
        <w:ind w:firstLine="540"/>
        <w:jc w:val="both"/>
      </w:pPr>
      <w:r>
        <w:rPr>
          <w:sz w:val="20"/>
        </w:rPr>
        <w:t xml:space="preserve">Комиссия формируется в количестве шести человек из числа представителей исполнительного органа и Общественной палаты Астраханской области.</w:t>
      </w:r>
    </w:p>
    <w:bookmarkStart w:id="119" w:name="P119"/>
    <w:bookmarkEnd w:id="119"/>
    <w:p>
      <w:pPr>
        <w:pStyle w:val="0"/>
        <w:spacing w:before="200" w:line-rule="auto"/>
        <w:ind w:firstLine="540"/>
        <w:jc w:val="both"/>
      </w:pPr>
      <w:r>
        <w:rPr>
          <w:sz w:val="20"/>
        </w:rPr>
        <w:t xml:space="preserve">3.14. Комиссия в течение 14 календарных дней со дня окончания срока приема документов, указанных в </w:t>
      </w:r>
      <w:hyperlink w:history="0" w:anchor="P101" w:tooltip="3.10. Общественные объединения и (или) иные негосударственные некоммерческие организации направляют в исполнительный орган следующие документы:">
        <w:r>
          <w:rPr>
            <w:sz w:val="20"/>
            <w:color w:val="0000ff"/>
          </w:rPr>
          <w:t xml:space="preserve">пункте 3.10</w:t>
        </w:r>
      </w:hyperlink>
      <w:r>
        <w:rPr>
          <w:sz w:val="20"/>
        </w:rPr>
        <w:t xml:space="preserve">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w:t>
      </w:r>
      <w:hyperlink w:history="0" w:anchor="P89" w:tooltip="3.6. Членом общественного совета может быть гражданин Российской Федерации, достигший возраста 21 года, проживающий на территории Астраханской области, имеющий опыт участия в работе совещательных и (или) экспертных органов, профессиональную квалификацию в приоритетных сферах деятельности исполнительного органа (исполнительным органом могут быть установлены иные требования к кандидатам в состав общественного совета по наличию образования в случае отсутствия специалистов, имеющих профессиональную квалифика...">
        <w:r>
          <w:rPr>
            <w:sz w:val="20"/>
            <w:color w:val="0000ff"/>
          </w:rPr>
          <w:t xml:space="preserve">пунктом 3.6</w:t>
        </w:r>
      </w:hyperlink>
      <w:r>
        <w:rPr>
          <w:sz w:val="20"/>
        </w:rPr>
        <w:t xml:space="preserve"> настоящего раздела, и проводит отбор кандидатов в члены общественного совета.</w:t>
      </w:r>
    </w:p>
    <w:p>
      <w:pPr>
        <w:pStyle w:val="0"/>
        <w:spacing w:before="200" w:line-rule="auto"/>
        <w:ind w:firstLine="540"/>
        <w:jc w:val="both"/>
      </w:pPr>
      <w:r>
        <w:rPr>
          <w:sz w:val="20"/>
        </w:rPr>
        <w:t xml:space="preserve">Решение комиссии принимается большинством голосов в соответствии с положением о комиссии и оформляется протоколом заседания комиссии в пределах срока, установленного </w:t>
      </w:r>
      <w:hyperlink w:history="0" w:anchor="P119" w:tooltip="3.14. Комиссия в течение 14 календарных дней со дня окончания срока приема документов, указанных в пункте 3.10 настоящего раздела, рассматривает кандидатов в члены общественного совета на предмет соответствия требованиям, предъявляемым к членам общественного совета в соответствии с пунктом 3.6 настоящего раздела, и проводит отбор кандидатов в члены общественного совета.">
        <w:r>
          <w:rPr>
            <w:sz w:val="20"/>
            <w:color w:val="0000ff"/>
          </w:rPr>
          <w:t xml:space="preserve">абзацем первым</w:t>
        </w:r>
      </w:hyperlink>
      <w:r>
        <w:rPr>
          <w:sz w:val="20"/>
        </w:rPr>
        <w:t xml:space="preserve"> настоящего пункта.</w:t>
      </w:r>
    </w:p>
    <w:p>
      <w:pPr>
        <w:pStyle w:val="0"/>
        <w:spacing w:before="200" w:line-rule="auto"/>
        <w:ind w:firstLine="540"/>
        <w:jc w:val="both"/>
      </w:pPr>
      <w:r>
        <w:rPr>
          <w:sz w:val="20"/>
        </w:rPr>
        <w:t xml:space="preserve">3.15. Исполнительный орган размещает на официальном сайте протокол заседания комиссии в течение трех рабочих дней со дня его подписания.</w:t>
      </w:r>
    </w:p>
    <w:p>
      <w:pPr>
        <w:pStyle w:val="0"/>
        <w:spacing w:before="200" w:line-rule="auto"/>
        <w:ind w:firstLine="540"/>
        <w:jc w:val="both"/>
      </w:pPr>
      <w:r>
        <w:rPr>
          <w:sz w:val="20"/>
        </w:rPr>
        <w:t xml:space="preserve">3.16. Копия протокола заседания комиссии направляется исполнительным органом в течение семи календарных дней со дня подписания протокола заседания комиссии кандидатам, которым было отказано во включении в состав общественного совета.</w:t>
      </w:r>
    </w:p>
    <w:bookmarkStart w:id="123" w:name="P123"/>
    <w:bookmarkEnd w:id="123"/>
    <w:p>
      <w:pPr>
        <w:pStyle w:val="0"/>
        <w:spacing w:before="200" w:line-rule="auto"/>
        <w:ind w:firstLine="540"/>
        <w:jc w:val="both"/>
      </w:pPr>
      <w:r>
        <w:rPr>
          <w:sz w:val="20"/>
        </w:rPr>
        <w:t xml:space="preserve">3.17. Состав общественного совета утверждается правовым актом исполнительного органа не позднее 30 календарных дней со дня размещения на официальном сайте протокола заседания комиссии.</w:t>
      </w:r>
    </w:p>
    <w:p>
      <w:pPr>
        <w:pStyle w:val="0"/>
        <w:spacing w:before="200" w:line-rule="auto"/>
        <w:ind w:firstLine="540"/>
        <w:jc w:val="both"/>
      </w:pPr>
      <w:r>
        <w:rPr>
          <w:sz w:val="20"/>
        </w:rPr>
        <w:t xml:space="preserve">3.18. В течение пяти рабочих дней со дня принятия правового акта, указанного в </w:t>
      </w:r>
      <w:hyperlink w:history="0" w:anchor="P123" w:tooltip="3.17. Состав общественного совета утверждается правовым актом исполнительного органа не позднее 30 календарных дней со дня размещения на официальном сайте протокола заседания комиссии.">
        <w:r>
          <w:rPr>
            <w:sz w:val="20"/>
            <w:color w:val="0000ff"/>
          </w:rPr>
          <w:t xml:space="preserve">пункте 3.17</w:t>
        </w:r>
      </w:hyperlink>
      <w:r>
        <w:rPr>
          <w:sz w:val="20"/>
        </w:rPr>
        <w:t xml:space="preserve"> настоящего раздела, исполнительный орган размещает информацию о составе общественного совета на официальном сайте, а также направляет кандидатам уведомление в произвольной письменной форме о включении в члены общественного совета.</w:t>
      </w:r>
    </w:p>
    <w:p>
      <w:pPr>
        <w:pStyle w:val="0"/>
        <w:spacing w:before="200" w:line-rule="auto"/>
        <w:ind w:firstLine="540"/>
        <w:jc w:val="both"/>
      </w:pPr>
      <w:r>
        <w:rPr>
          <w:sz w:val="20"/>
        </w:rPr>
        <w:t xml:space="preserve">3.19. Срок полномочий состава общественного совета составляет три года со дня проведения первого заседания общественного совета вновь сформированного состава.</w:t>
      </w:r>
    </w:p>
    <w:p>
      <w:pPr>
        <w:pStyle w:val="0"/>
        <w:spacing w:before="200" w:line-rule="auto"/>
        <w:ind w:firstLine="540"/>
        <w:jc w:val="both"/>
      </w:pPr>
      <w:r>
        <w:rPr>
          <w:sz w:val="20"/>
        </w:rPr>
        <w:t xml:space="preserve">3.20. Полномочия члена общественного совета прекращаются досрочно в случаях:</w:t>
      </w:r>
    </w:p>
    <w:p>
      <w:pPr>
        <w:pStyle w:val="0"/>
        <w:spacing w:before="200" w:line-rule="auto"/>
        <w:ind w:firstLine="540"/>
        <w:jc w:val="both"/>
      </w:pPr>
      <w:r>
        <w:rPr>
          <w:sz w:val="20"/>
        </w:rPr>
        <w:t xml:space="preserve">- подачи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 избрания (назначения) на должности, указанные в </w:t>
      </w:r>
      <w:hyperlink w:history="0" w:anchor="P91" w:tooltip="- сенаторы Российской Федерации, депутаты Государственной Думы Федерального Собрания Российской Федерации, судьи,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Астраханской области, должности государственной гражданской службы Астраханской области, лица, замещающие должности муниципальной службы, а также лица, замещающие выборные должности в органах местного самоуправления муниципальных образований...">
        <w:r>
          <w:rPr>
            <w:sz w:val="20"/>
            <w:color w:val="0000ff"/>
          </w:rPr>
          <w:t xml:space="preserve">абзаце третьем пункта 3.6</w:t>
        </w:r>
      </w:hyperlink>
      <w:r>
        <w:rPr>
          <w:sz w:val="20"/>
        </w:rPr>
        <w:t xml:space="preserve"> настоящего раздела;</w:t>
      </w:r>
    </w:p>
    <w:p>
      <w:pPr>
        <w:pStyle w:val="0"/>
        <w:spacing w:before="200" w:line-rule="auto"/>
        <w:ind w:firstLine="540"/>
        <w:jc w:val="both"/>
      </w:pPr>
      <w:r>
        <w:rPr>
          <w:sz w:val="20"/>
        </w:rPr>
        <w:t xml:space="preserve">-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 получения двойного гражданства;</w:t>
      </w:r>
    </w:p>
    <w:p>
      <w:pPr>
        <w:pStyle w:val="0"/>
        <w:spacing w:before="200" w:line-rule="auto"/>
        <w:ind w:firstLine="540"/>
        <w:jc w:val="both"/>
      </w:pPr>
      <w:r>
        <w:rPr>
          <w:sz w:val="20"/>
        </w:rPr>
        <w:t xml:space="preserve">- смерти члена общественного совета;</w:t>
      </w:r>
    </w:p>
    <w:p>
      <w:pPr>
        <w:pStyle w:val="0"/>
        <w:spacing w:before="200" w:line-rule="auto"/>
        <w:ind w:firstLine="540"/>
        <w:jc w:val="both"/>
      </w:pPr>
      <w:r>
        <w:rPr>
          <w:sz w:val="20"/>
        </w:rPr>
        <w:t xml:space="preserve">- установления факта представления недостоверных сведений при отборе кандидатов в члены общественного совета;</w:t>
      </w:r>
    </w:p>
    <w:p>
      <w:pPr>
        <w:pStyle w:val="0"/>
        <w:spacing w:before="200" w:line-rule="auto"/>
        <w:ind w:firstLine="540"/>
        <w:jc w:val="both"/>
      </w:pPr>
      <w:r>
        <w:rPr>
          <w:sz w:val="20"/>
        </w:rPr>
        <w:t xml:space="preserve">- если по истечении 30 календарных дней со дня первого заседания общественного совета член общественного совета не приостановил членство в политической партии на срок осуществления своих полномочий;</w:t>
      </w:r>
    </w:p>
    <w:p>
      <w:pPr>
        <w:pStyle w:val="0"/>
        <w:spacing w:before="200" w:line-rule="auto"/>
        <w:ind w:firstLine="540"/>
        <w:jc w:val="both"/>
      </w:pPr>
      <w:r>
        <w:rPr>
          <w:sz w:val="20"/>
        </w:rPr>
        <w:t xml:space="preserve">- включения его в реестр иностранных агентов;</w:t>
      </w:r>
    </w:p>
    <w:p>
      <w:pPr>
        <w:pStyle w:val="0"/>
        <w:spacing w:before="200" w:line-rule="auto"/>
        <w:ind w:firstLine="540"/>
        <w:jc w:val="both"/>
      </w:pPr>
      <w:r>
        <w:rPr>
          <w:sz w:val="20"/>
        </w:rPr>
        <w:t xml:space="preserve">- признания деятельности общественного совета неэффективной.</w:t>
      </w:r>
    </w:p>
    <w:p>
      <w:pPr>
        <w:pStyle w:val="0"/>
        <w:spacing w:before="200" w:line-rule="auto"/>
        <w:ind w:firstLine="540"/>
        <w:jc w:val="both"/>
      </w:pPr>
      <w:r>
        <w:rPr>
          <w:sz w:val="20"/>
        </w:rPr>
        <w:t xml:space="preserve">3.21. Полномочия члена общественного совета подлежат приостановлению в случаях:</w:t>
      </w:r>
    </w:p>
    <w:p>
      <w:pPr>
        <w:pStyle w:val="0"/>
        <w:spacing w:before="200" w:line-rule="auto"/>
        <w:ind w:firstLine="540"/>
        <w:jc w:val="both"/>
      </w:pPr>
      <w:r>
        <w:rPr>
          <w:sz w:val="20"/>
        </w:rPr>
        <w:t xml:space="preserve">- предъявления члену общественного совета в порядке, установленном уголовно-процессуальным законодательством Российской Федерации, обвинения в совершении преступления;</w:t>
      </w:r>
    </w:p>
    <w:p>
      <w:pPr>
        <w:pStyle w:val="0"/>
        <w:spacing w:before="200" w:line-rule="auto"/>
        <w:ind w:firstLine="540"/>
        <w:jc w:val="both"/>
      </w:pPr>
      <w:r>
        <w:rPr>
          <w:sz w:val="20"/>
        </w:rPr>
        <w:t xml:space="preserve">- назначения члену общественного совета административного наказания в виде административного ареста.</w:t>
      </w:r>
    </w:p>
    <w:p>
      <w:pPr>
        <w:pStyle w:val="0"/>
        <w:spacing w:before="200" w:line-rule="auto"/>
        <w:ind w:firstLine="540"/>
        <w:jc w:val="both"/>
      </w:pPr>
      <w:r>
        <w:rPr>
          <w:sz w:val="20"/>
        </w:rPr>
        <w:t xml:space="preserve">3.22. Прекращение или приостановление полномочий члена общественного совета рассматривается на заседании общественного совета.</w:t>
      </w:r>
    </w:p>
    <w:p>
      <w:pPr>
        <w:pStyle w:val="0"/>
        <w:spacing w:before="200" w:line-rule="auto"/>
        <w:ind w:firstLine="540"/>
        <w:jc w:val="both"/>
      </w:pPr>
      <w:r>
        <w:rPr>
          <w:sz w:val="20"/>
        </w:rPr>
        <w:t xml:space="preserve">3.23. Общественные советы последующих созывов формируются в установленном настоящим Типовым положением порядке в связи с истечением срока полномочий действующего общественного совета либо в связи с досрочным прекращением полномочий не менее одной трети членов общественного совета. Работа по формированию общественных советов последующих созывов осуществляется комиссией, создаваемой исполнительным органом, с учетом сроков, установленных настоящим Типовым положением для проведения всех необходимых процедур по формированию состава общественного совета.</w:t>
      </w:r>
    </w:p>
    <w:p>
      <w:pPr>
        <w:pStyle w:val="0"/>
        <w:jc w:val="both"/>
      </w:pPr>
      <w:r>
        <w:rPr>
          <w:sz w:val="20"/>
        </w:rPr>
      </w:r>
    </w:p>
    <w:p>
      <w:pPr>
        <w:pStyle w:val="2"/>
        <w:outlineLvl w:val="1"/>
        <w:jc w:val="center"/>
      </w:pPr>
      <w:r>
        <w:rPr>
          <w:sz w:val="20"/>
        </w:rPr>
        <w:t xml:space="preserve">4. Организация деятельности общественного совета</w:t>
      </w:r>
    </w:p>
    <w:p>
      <w:pPr>
        <w:pStyle w:val="0"/>
        <w:jc w:val="both"/>
      </w:pPr>
      <w:r>
        <w:rPr>
          <w:sz w:val="20"/>
        </w:rPr>
      </w:r>
    </w:p>
    <w:p>
      <w:pPr>
        <w:pStyle w:val="0"/>
        <w:ind w:firstLine="540"/>
        <w:jc w:val="both"/>
      </w:pPr>
      <w:r>
        <w:rPr>
          <w:sz w:val="20"/>
        </w:rPr>
        <w:t xml:space="preserve">4.1. Руководитель исполнительного органа определяет ответственного представителя из числа своих заместителей для осуществления системного взаимодействия с общественным советом. Ответственный представитель не входит в состав общественного совета.</w:t>
      </w:r>
    </w:p>
    <w:p>
      <w:pPr>
        <w:pStyle w:val="0"/>
        <w:spacing w:before="200" w:line-rule="auto"/>
        <w:ind w:firstLine="540"/>
        <w:jc w:val="both"/>
      </w:pPr>
      <w:r>
        <w:rPr>
          <w:sz w:val="20"/>
        </w:rPr>
        <w:t xml:space="preserve">4.2. Основной формой деятельности общественного совета является заседание.</w:t>
      </w:r>
    </w:p>
    <w:p>
      <w:pPr>
        <w:pStyle w:val="0"/>
        <w:spacing w:before="200" w:line-rule="auto"/>
        <w:ind w:firstLine="540"/>
        <w:jc w:val="both"/>
      </w:pPr>
      <w:r>
        <w:rPr>
          <w:sz w:val="20"/>
        </w:rPr>
        <w:t xml:space="preserve">Первое заседание общественного совета проводится не позднее 30 календарных дней со дня утверждения правовым актом исполнительного органа персонального состава общественного совета.</w:t>
      </w:r>
    </w:p>
    <w:p>
      <w:pPr>
        <w:pStyle w:val="0"/>
        <w:spacing w:before="200" w:line-rule="auto"/>
        <w:ind w:firstLine="540"/>
        <w:jc w:val="both"/>
      </w:pPr>
      <w:r>
        <w:rPr>
          <w:sz w:val="20"/>
        </w:rPr>
        <w:t xml:space="preserve">4.3. Председатель общественного совета, заместитель председателя общественного совета и секретарь общественного совета избираются членами общественного совета из его состава на первом заседании общественного совета открытым голосованием простым большинством голосов от числа присутствующих членов общественного совета.</w:t>
      </w:r>
    </w:p>
    <w:p>
      <w:pPr>
        <w:pStyle w:val="0"/>
        <w:spacing w:before="200" w:line-rule="auto"/>
        <w:ind w:firstLine="540"/>
        <w:jc w:val="both"/>
      </w:pPr>
      <w:r>
        <w:rPr>
          <w:sz w:val="20"/>
        </w:rPr>
        <w:t xml:space="preserve">Кандидатуры председателя общественного совета, заместителя председателя общественного совета и секретаря общественного совета вправе выдвигать члены общественного совета.</w:t>
      </w:r>
    </w:p>
    <w:p>
      <w:pPr>
        <w:pStyle w:val="0"/>
        <w:spacing w:before="200" w:line-rule="auto"/>
        <w:ind w:firstLine="540"/>
        <w:jc w:val="both"/>
      </w:pPr>
      <w:r>
        <w:rPr>
          <w:sz w:val="20"/>
        </w:rPr>
        <w:t xml:space="preserve">4.4. Заседания общественного совета проводятся по мере необходимости, но не реже одного раза в год.</w:t>
      </w:r>
    </w:p>
    <w:p>
      <w:pPr>
        <w:pStyle w:val="0"/>
        <w:spacing w:before="200" w:line-rule="auto"/>
        <w:ind w:firstLine="540"/>
        <w:jc w:val="both"/>
      </w:pPr>
      <w:r>
        <w:rPr>
          <w:sz w:val="20"/>
        </w:rPr>
        <w:t xml:space="preserve">По решению председателя общественного совета или по требованию 1/3 членов общественного совета может быть проведено внеочередное заседание общественного совета.</w:t>
      </w:r>
    </w:p>
    <w:p>
      <w:pPr>
        <w:pStyle w:val="0"/>
        <w:spacing w:before="200" w:line-rule="auto"/>
        <w:ind w:firstLine="540"/>
        <w:jc w:val="both"/>
      </w:pPr>
      <w:r>
        <w:rPr>
          <w:sz w:val="20"/>
        </w:rPr>
        <w:t xml:space="preserve">4.5. Заседание общественного совета считается правомочным, если в нем участвует более половины от общего числа его членов.</w:t>
      </w:r>
    </w:p>
    <w:p>
      <w:pPr>
        <w:pStyle w:val="0"/>
        <w:spacing w:before="200" w:line-rule="auto"/>
        <w:ind w:firstLine="540"/>
        <w:jc w:val="both"/>
      </w:pPr>
      <w:r>
        <w:rPr>
          <w:sz w:val="20"/>
        </w:rPr>
        <w:t xml:space="preserve">4.6. Заседание общественного совета ведет председатель общественного совета или по его поручению заместитель председателя общественного совета. Порядок проведения заседаний общественного совета определяется председателем общественного совета.</w:t>
      </w:r>
    </w:p>
    <w:p>
      <w:pPr>
        <w:pStyle w:val="0"/>
        <w:spacing w:before="200" w:line-rule="auto"/>
        <w:ind w:firstLine="540"/>
        <w:jc w:val="both"/>
      </w:pPr>
      <w:r>
        <w:rPr>
          <w:sz w:val="20"/>
        </w:rPr>
        <w:t xml:space="preserve">4.7. Решения общественного совета принимаются простым большинством голосов присутствующих на заседании членов общественного совета путем открытого голосования. При равенстве голосов голос председательствующего на заседании общественного совета является решающим.</w:t>
      </w:r>
    </w:p>
    <w:p>
      <w:pPr>
        <w:pStyle w:val="0"/>
        <w:spacing w:before="200" w:line-rule="auto"/>
        <w:ind w:firstLine="540"/>
        <w:jc w:val="both"/>
      </w:pPr>
      <w:r>
        <w:rPr>
          <w:sz w:val="20"/>
        </w:rPr>
        <w:t xml:space="preserve">4.8. Решения общественного совета оформляются протоколом заседания общественного совета, который подписывается председательствующим на заседании общественного совета и секретарем общественного совета. Протокол должен быть подписан в течение трех дней со дня проведения заседания общественного совета.</w:t>
      </w:r>
    </w:p>
    <w:p>
      <w:pPr>
        <w:pStyle w:val="0"/>
        <w:spacing w:before="200" w:line-rule="auto"/>
        <w:ind w:firstLine="540"/>
        <w:jc w:val="both"/>
      </w:pPr>
      <w:r>
        <w:rPr>
          <w:sz w:val="20"/>
        </w:rPr>
        <w:t xml:space="preserve">4.9. В протоколе заседания общественного совета указываются:</w:t>
      </w:r>
    </w:p>
    <w:p>
      <w:pPr>
        <w:pStyle w:val="0"/>
        <w:spacing w:before="200" w:line-rule="auto"/>
        <w:ind w:firstLine="540"/>
        <w:jc w:val="both"/>
      </w:pPr>
      <w:r>
        <w:rPr>
          <w:sz w:val="20"/>
        </w:rPr>
        <w:t xml:space="preserve">- дата, время и место проведения заседания общественного совета;</w:t>
      </w:r>
    </w:p>
    <w:p>
      <w:pPr>
        <w:pStyle w:val="0"/>
        <w:spacing w:before="200" w:line-rule="auto"/>
        <w:ind w:firstLine="540"/>
        <w:jc w:val="both"/>
      </w:pPr>
      <w:r>
        <w:rPr>
          <w:sz w:val="20"/>
        </w:rPr>
        <w:t xml:space="preserve">- утвержденная повестка дня заседания общественного совета;</w:t>
      </w:r>
    </w:p>
    <w:p>
      <w:pPr>
        <w:pStyle w:val="0"/>
        <w:spacing w:before="200" w:line-rule="auto"/>
        <w:ind w:firstLine="540"/>
        <w:jc w:val="both"/>
      </w:pPr>
      <w:r>
        <w:rPr>
          <w:sz w:val="20"/>
        </w:rPr>
        <w:t xml:space="preserve">- фамилии, имена, отчества и должности участвовавших в заседании членов общественного совета и иных приглашенных лиц;</w:t>
      </w:r>
    </w:p>
    <w:p>
      <w:pPr>
        <w:pStyle w:val="0"/>
        <w:spacing w:before="200" w:line-rule="auto"/>
        <w:ind w:firstLine="540"/>
        <w:jc w:val="both"/>
      </w:pPr>
      <w:r>
        <w:rPr>
          <w:sz w:val="20"/>
        </w:rPr>
        <w:t xml:space="preserve">- принятые решения по вопросам повестки дня заседания общественного совета.</w:t>
      </w:r>
    </w:p>
    <w:p>
      <w:pPr>
        <w:pStyle w:val="0"/>
        <w:spacing w:before="200" w:line-rule="auto"/>
        <w:ind w:firstLine="540"/>
        <w:jc w:val="both"/>
      </w:pPr>
      <w:r>
        <w:rPr>
          <w:sz w:val="20"/>
        </w:rPr>
        <w:t xml:space="preserve">4.10. Протоколы заседаний общественного совета хранятся в исполнительном органе в течение пяти лет.</w:t>
      </w:r>
    </w:p>
    <w:p>
      <w:pPr>
        <w:pStyle w:val="0"/>
        <w:spacing w:before="200" w:line-rule="auto"/>
        <w:ind w:firstLine="540"/>
        <w:jc w:val="both"/>
      </w:pPr>
      <w:r>
        <w:rPr>
          <w:sz w:val="20"/>
        </w:rPr>
        <w:t xml:space="preserve">4.11. Члены общественного совета, выразившие свое несогласие с его решением, вправе изложить особое мнение, которое приобщается к протоколу заседания общественного совета. Особое мнение оформляется в течение одного рабочего дня со дня заседания общественного совета.</w:t>
      </w:r>
    </w:p>
    <w:p>
      <w:pPr>
        <w:pStyle w:val="0"/>
        <w:spacing w:before="200" w:line-rule="auto"/>
        <w:ind w:firstLine="540"/>
        <w:jc w:val="both"/>
      </w:pPr>
      <w:r>
        <w:rPr>
          <w:sz w:val="20"/>
        </w:rPr>
        <w:t xml:space="preserve">4.12. Копия протокола заседания общественного совета в течение семи календарных дней со дня заседания общественного совета направляется руководителю исполнительного органа и размещается на официальном сайте.</w:t>
      </w:r>
    </w:p>
    <w:p>
      <w:pPr>
        <w:pStyle w:val="0"/>
        <w:spacing w:before="200" w:line-rule="auto"/>
        <w:ind w:firstLine="540"/>
        <w:jc w:val="both"/>
      </w:pPr>
      <w:r>
        <w:rPr>
          <w:sz w:val="20"/>
        </w:rPr>
        <w:t xml:space="preserve">4.13. Председатель общественного совета:</w:t>
      </w:r>
    </w:p>
    <w:p>
      <w:pPr>
        <w:pStyle w:val="0"/>
        <w:spacing w:before="200" w:line-rule="auto"/>
        <w:ind w:firstLine="540"/>
        <w:jc w:val="both"/>
      </w:pPr>
      <w:r>
        <w:rPr>
          <w:sz w:val="20"/>
        </w:rPr>
        <w:t xml:space="preserve">- представляет общественный совет в исполнительных органах, органах местного самоуправления муниципальных образований Астраханской области, общественных объединениях и организациях;</w:t>
      </w:r>
    </w:p>
    <w:p>
      <w:pPr>
        <w:pStyle w:val="0"/>
        <w:spacing w:before="200" w:line-rule="auto"/>
        <w:ind w:firstLine="540"/>
        <w:jc w:val="both"/>
      </w:pPr>
      <w:r>
        <w:rPr>
          <w:sz w:val="20"/>
        </w:rPr>
        <w:t xml:space="preserve">- определяет приоритетные направления деятельности общественного совета,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 подписывает протоколы заседаний общественного совета и другие документы общественного совета;</w:t>
      </w:r>
    </w:p>
    <w:p>
      <w:pPr>
        <w:pStyle w:val="0"/>
        <w:spacing w:before="200" w:line-rule="auto"/>
        <w:ind w:firstLine="540"/>
        <w:jc w:val="both"/>
      </w:pPr>
      <w:r>
        <w:rPr>
          <w:sz w:val="20"/>
        </w:rPr>
        <w:t xml:space="preserve">- при участии членов общественного совета формирует и утверждает план работы общественного совета, повестку дня заседания общественного совета и состав иных лиц, приглашаемых на заседание общественного совета;</w:t>
      </w:r>
    </w:p>
    <w:p>
      <w:pPr>
        <w:pStyle w:val="0"/>
        <w:spacing w:before="200" w:line-rule="auto"/>
        <w:ind w:firstLine="540"/>
        <w:jc w:val="both"/>
      </w:pPr>
      <w:r>
        <w:rPr>
          <w:sz w:val="20"/>
        </w:rPr>
        <w:t xml:space="preserve">- взаимодействует с руководителем и ответственным представителем исполнительного органа по вопросам реализации решений общественного совета;</w:t>
      </w:r>
    </w:p>
    <w:p>
      <w:pPr>
        <w:pStyle w:val="0"/>
        <w:spacing w:before="200" w:line-rule="auto"/>
        <w:ind w:firstLine="540"/>
        <w:jc w:val="both"/>
      </w:pPr>
      <w:r>
        <w:rPr>
          <w:sz w:val="20"/>
        </w:rPr>
        <w:t xml:space="preserve">- принимает решение о проведении в случае необходимости внеочередного заседания общественного совета;</w:t>
      </w:r>
    </w:p>
    <w:p>
      <w:pPr>
        <w:pStyle w:val="0"/>
        <w:spacing w:before="200" w:line-rule="auto"/>
        <w:ind w:firstLine="540"/>
        <w:jc w:val="both"/>
      </w:pPr>
      <w:r>
        <w:rPr>
          <w:sz w:val="20"/>
        </w:rPr>
        <w:t xml:space="preserve">- решает иные вопросы в установленной сфере деятельности общественного совета;</w:t>
      </w:r>
    </w:p>
    <w:p>
      <w:pPr>
        <w:pStyle w:val="0"/>
        <w:spacing w:before="200" w:line-rule="auto"/>
        <w:ind w:firstLine="540"/>
        <w:jc w:val="both"/>
      </w:pPr>
      <w:r>
        <w:rPr>
          <w:sz w:val="20"/>
        </w:rPr>
        <w:t xml:space="preserve">- принимает меры по предотвращению и (или) урегулированию конфликта интересов членов общественного совета, в том числе по прекращению полномочий члена общественного совета, являющегося стороной конфликта интересов.</w:t>
      </w:r>
    </w:p>
    <w:p>
      <w:pPr>
        <w:pStyle w:val="0"/>
        <w:spacing w:before="200" w:line-rule="auto"/>
        <w:ind w:firstLine="540"/>
        <w:jc w:val="both"/>
      </w:pPr>
      <w:r>
        <w:rPr>
          <w:sz w:val="20"/>
        </w:rPr>
        <w:t xml:space="preserve">4.14. Заместитель председателя общественного совета:</w:t>
      </w:r>
    </w:p>
    <w:p>
      <w:pPr>
        <w:pStyle w:val="0"/>
        <w:spacing w:before="200" w:line-rule="auto"/>
        <w:ind w:firstLine="540"/>
        <w:jc w:val="both"/>
      </w:pPr>
      <w:r>
        <w:rPr>
          <w:sz w:val="20"/>
        </w:rPr>
        <w:t xml:space="preserve">- по поручению председателя общественного совета председательствует на заседаниях в его отсутствие (в связи с отпуском, болезнью, командировкой и иными обстоятельствами);</w:t>
      </w:r>
    </w:p>
    <w:p>
      <w:pPr>
        <w:pStyle w:val="0"/>
        <w:spacing w:before="200" w:line-rule="auto"/>
        <w:ind w:firstLine="540"/>
        <w:jc w:val="both"/>
      </w:pPr>
      <w:r>
        <w:rPr>
          <w:sz w:val="20"/>
        </w:rPr>
        <w:t xml:space="preserve">- участвует в подготовке плана работы общественного совета на год, формировании состава экспертов и иных лиц, приглашаемых на заседание общественного совета;</w:t>
      </w:r>
    </w:p>
    <w:p>
      <w:pPr>
        <w:pStyle w:val="0"/>
        <w:spacing w:before="200" w:line-rule="auto"/>
        <w:ind w:firstLine="540"/>
        <w:jc w:val="both"/>
      </w:pPr>
      <w:r>
        <w:rPr>
          <w:sz w:val="20"/>
        </w:rPr>
        <w:t xml:space="preserve">- обеспечивает коллективное обсуждение вопросов, вынесенных на рассмотрение общественного совета.</w:t>
      </w:r>
    </w:p>
    <w:p>
      <w:pPr>
        <w:pStyle w:val="0"/>
        <w:spacing w:before="200" w:line-rule="auto"/>
        <w:ind w:firstLine="540"/>
        <w:jc w:val="both"/>
      </w:pPr>
      <w:r>
        <w:rPr>
          <w:sz w:val="20"/>
        </w:rPr>
        <w:t xml:space="preserve">4.15. Секретарь общественного совета:</w:t>
      </w:r>
    </w:p>
    <w:p>
      <w:pPr>
        <w:pStyle w:val="0"/>
        <w:spacing w:before="200" w:line-rule="auto"/>
        <w:ind w:firstLine="540"/>
        <w:jc w:val="both"/>
      </w:pPr>
      <w:r>
        <w:rPr>
          <w:sz w:val="20"/>
        </w:rPr>
        <w:t xml:space="preserve">- готовит проект повестки дня заседания общественного совета и проект протокола заседания общественного совета;</w:t>
      </w:r>
    </w:p>
    <w:p>
      <w:pPr>
        <w:pStyle w:val="0"/>
        <w:spacing w:before="200" w:line-rule="auto"/>
        <w:ind w:firstLine="540"/>
        <w:jc w:val="both"/>
      </w:pPr>
      <w:r>
        <w:rPr>
          <w:sz w:val="20"/>
        </w:rPr>
        <w:t xml:space="preserve">- организует текущую деятельность общественного совета и координирует деятельность его членов;</w:t>
      </w:r>
    </w:p>
    <w:p>
      <w:pPr>
        <w:pStyle w:val="0"/>
        <w:spacing w:before="200" w:line-rule="auto"/>
        <w:ind w:firstLine="540"/>
        <w:jc w:val="both"/>
      </w:pPr>
      <w:r>
        <w:rPr>
          <w:sz w:val="20"/>
        </w:rPr>
        <w:t xml:space="preserve">- информирует членов общественного совета о времени, месте и повестке дня заседания общественного совета, а также об утвержденных планах работы общественного совета;</w:t>
      </w:r>
    </w:p>
    <w:p>
      <w:pPr>
        <w:pStyle w:val="0"/>
        <w:spacing w:before="200" w:line-rule="auto"/>
        <w:ind w:firstLine="540"/>
        <w:jc w:val="both"/>
      </w:pPr>
      <w:r>
        <w:rPr>
          <w:sz w:val="20"/>
        </w:rPr>
        <w:t xml:space="preserve">- обеспечивает во взаимодействии с исполнительным органом подготовку информационно-аналитических материалов к заседаниям общественного совета по вопросам, включенным в повестку дня общественного совета;</w:t>
      </w:r>
    </w:p>
    <w:p>
      <w:pPr>
        <w:pStyle w:val="0"/>
        <w:spacing w:before="200" w:line-rule="auto"/>
        <w:ind w:firstLine="540"/>
        <w:jc w:val="both"/>
      </w:pPr>
      <w:r>
        <w:rPr>
          <w:sz w:val="20"/>
        </w:rPr>
        <w:t xml:space="preserve">- решает иные вопросы по поручению председателя общественного совета.</w:t>
      </w:r>
    </w:p>
    <w:p>
      <w:pPr>
        <w:pStyle w:val="0"/>
        <w:spacing w:before="200" w:line-rule="auto"/>
        <w:ind w:firstLine="540"/>
        <w:jc w:val="both"/>
      </w:pPr>
      <w:r>
        <w:rPr>
          <w:sz w:val="20"/>
        </w:rPr>
        <w:t xml:space="preserve">4.16. В случае отсутствия секретаря общественного совета его обязанности исполняет один из членов общественного совета по поручению председателя общественного совета.</w:t>
      </w:r>
    </w:p>
    <w:p>
      <w:pPr>
        <w:pStyle w:val="0"/>
        <w:spacing w:before="200" w:line-rule="auto"/>
        <w:ind w:firstLine="540"/>
        <w:jc w:val="both"/>
      </w:pPr>
      <w:r>
        <w:rPr>
          <w:sz w:val="20"/>
        </w:rPr>
        <w:t xml:space="preserve">4.17. Члены общественного совета:</w:t>
      </w:r>
    </w:p>
    <w:p>
      <w:pPr>
        <w:pStyle w:val="0"/>
        <w:spacing w:before="200" w:line-rule="auto"/>
        <w:ind w:firstLine="540"/>
        <w:jc w:val="both"/>
      </w:pPr>
      <w:r>
        <w:rPr>
          <w:sz w:val="20"/>
        </w:rPr>
        <w:t xml:space="preserve">- участвуют в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 вносят предложения по формированию повестки дня заседаний общественного совета;</w:t>
      </w:r>
    </w:p>
    <w:p>
      <w:pPr>
        <w:pStyle w:val="0"/>
        <w:spacing w:before="200" w:line-rule="auto"/>
        <w:ind w:firstLine="540"/>
        <w:jc w:val="both"/>
      </w:pPr>
      <w:r>
        <w:rPr>
          <w:sz w:val="20"/>
        </w:rPr>
        <w:t xml:space="preserve">- высказывают свое мнение по существу обсуждаемых вопросов на заседании общественного совета;</w:t>
      </w:r>
    </w:p>
    <w:p>
      <w:pPr>
        <w:pStyle w:val="0"/>
        <w:spacing w:before="200" w:line-rule="auto"/>
        <w:ind w:firstLine="540"/>
        <w:jc w:val="both"/>
      </w:pPr>
      <w:r>
        <w:rPr>
          <w:sz w:val="20"/>
        </w:rPr>
        <w:t xml:space="preserve">- обладают равными правами при обсуждении вопросов и голосовании на заседании общественного совета.</w:t>
      </w:r>
    </w:p>
    <w:p>
      <w:pPr>
        <w:pStyle w:val="0"/>
        <w:spacing w:before="200" w:line-rule="auto"/>
        <w:ind w:firstLine="540"/>
        <w:jc w:val="both"/>
      </w:pPr>
      <w:r>
        <w:rPr>
          <w:sz w:val="20"/>
        </w:rPr>
        <w:t xml:space="preserve">4.18. Члены общественного совета участвуют в его работе на общественных началах.</w:t>
      </w:r>
    </w:p>
    <w:p>
      <w:pPr>
        <w:pStyle w:val="0"/>
        <w:spacing w:before="200" w:line-rule="auto"/>
        <w:ind w:firstLine="540"/>
        <w:jc w:val="both"/>
      </w:pPr>
      <w:r>
        <w:rPr>
          <w:sz w:val="20"/>
        </w:rPr>
        <w:t xml:space="preserve">4.19. Члены общественного совета участвуют в его заседаниях лично без права передачи своих полномочий другим лицам.</w:t>
      </w:r>
    </w:p>
    <w:p>
      <w:pPr>
        <w:pStyle w:val="0"/>
        <w:spacing w:before="200" w:line-rule="auto"/>
        <w:ind w:firstLine="540"/>
        <w:jc w:val="both"/>
      </w:pPr>
      <w:r>
        <w:rPr>
          <w:sz w:val="20"/>
        </w:rPr>
        <w:t xml:space="preserve">4.20. По приглашению общественного совета в заседаниях общественного совета могут принимать участие представители исполнительных органов, иных государственных органов, органов местного самоуправления муниципальных образований Астраханской области, общественных объединений, средств массовой информации, а также представители научных и образовательных организаций.</w:t>
      </w:r>
    </w:p>
    <w:p>
      <w:pPr>
        <w:pStyle w:val="0"/>
        <w:spacing w:before="200" w:line-rule="auto"/>
        <w:ind w:firstLine="540"/>
        <w:jc w:val="both"/>
      </w:pPr>
      <w:r>
        <w:rPr>
          <w:sz w:val="20"/>
        </w:rPr>
        <w:t xml:space="preserve">4.21. Общественный совет для выполнения возложенных на него задач в установленной сфере деятельности имеет право создавать по вопросам, отнесенным к его компетенции, рабочие группы.</w:t>
      </w:r>
    </w:p>
    <w:p>
      <w:pPr>
        <w:pStyle w:val="0"/>
        <w:spacing w:before="200" w:line-rule="auto"/>
        <w:ind w:firstLine="540"/>
        <w:jc w:val="both"/>
      </w:pPr>
      <w:r>
        <w:rPr>
          <w:sz w:val="20"/>
        </w:rPr>
        <w:t xml:space="preserve">4.22. Организационное обеспечение деятельности общественного совета осуществляет исполнительный орган.</w:t>
      </w:r>
    </w:p>
    <w:p>
      <w:pPr>
        <w:pStyle w:val="0"/>
        <w:spacing w:before="200" w:line-rule="auto"/>
        <w:ind w:firstLine="540"/>
        <w:jc w:val="both"/>
      </w:pPr>
      <w:r>
        <w:rPr>
          <w:sz w:val="20"/>
        </w:rPr>
        <w:t xml:space="preserve">4.23. Информация о деятельности общественного совета размещается на официальном сайте.</w:t>
      </w:r>
    </w:p>
    <w:p>
      <w:pPr>
        <w:pStyle w:val="0"/>
        <w:jc w:val="both"/>
      </w:pPr>
      <w:r>
        <w:rPr>
          <w:sz w:val="20"/>
        </w:rPr>
      </w:r>
    </w:p>
    <w:p>
      <w:pPr>
        <w:pStyle w:val="2"/>
        <w:outlineLvl w:val="1"/>
        <w:jc w:val="center"/>
      </w:pPr>
      <w:r>
        <w:rPr>
          <w:sz w:val="20"/>
        </w:rPr>
        <w:t xml:space="preserve">5. Формы и порядок осуществления общественного контроля</w:t>
      </w:r>
    </w:p>
    <w:p>
      <w:pPr>
        <w:pStyle w:val="2"/>
        <w:jc w:val="center"/>
      </w:pPr>
      <w:r>
        <w:rPr>
          <w:sz w:val="20"/>
        </w:rPr>
        <w:t xml:space="preserve">общественным советом</w:t>
      </w:r>
    </w:p>
    <w:p>
      <w:pPr>
        <w:pStyle w:val="0"/>
        <w:jc w:val="both"/>
      </w:pPr>
      <w:r>
        <w:rPr>
          <w:sz w:val="20"/>
        </w:rPr>
      </w:r>
    </w:p>
    <w:p>
      <w:pPr>
        <w:pStyle w:val="0"/>
        <w:ind w:firstLine="540"/>
        <w:jc w:val="both"/>
      </w:pPr>
      <w:r>
        <w:rPr>
          <w:sz w:val="20"/>
        </w:rPr>
        <w:t xml:space="preserve">Общественный совет участвует в осуществлении общественного контроля в порядке и формах, которые установлены Федеральным </w:t>
      </w:r>
      <w:hyperlink w:history="0" r:id="rId1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w:t>
      </w:r>
      <w:hyperlink w:history="0" r:id="rId14" w:tooltip="Закон Астраханской области от 01.03.2016 N 3/2016-ОЗ &quot;Об отдельных вопросах организации и осуществления общественного контроля на территории Астраханской области&quot; (принят Думой Астраханской области 25.02.2016) {КонсультантПлюс}">
        <w:r>
          <w:rPr>
            <w:sz w:val="20"/>
            <w:color w:val="0000ff"/>
          </w:rPr>
          <w:t xml:space="preserve">Законом</w:t>
        </w:r>
      </w:hyperlink>
      <w:r>
        <w:rPr>
          <w:sz w:val="20"/>
        </w:rPr>
        <w:t xml:space="preserve"> Астраханской области от 01.03.2016 N 3/2016-ОЗ "Об отдельных вопросах организации и осуществления общественного контроля на территории Астраханской области".</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Астраханской области от 26.02.2025 N 102-П</w:t>
            <w:br/>
            <w:t>"О Типовом положении об общественном совете при 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31.05.2025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000&amp;dst=100099" TargetMode = "External"/>
	<Relationship Id="rId8" Type="http://schemas.openxmlformats.org/officeDocument/2006/relationships/hyperlink" Target="https://login.consultant.ru/link/?req=doc&amp;base=RLAW322&amp;n=64697&amp;dst=100013" TargetMode = "External"/>
	<Relationship Id="rId9" Type="http://schemas.openxmlformats.org/officeDocument/2006/relationships/hyperlink" Target="https://login.consultant.ru/link/?req=doc&amp;base=LAW&amp;n=2875" TargetMode = "External"/>
	<Relationship Id="rId10" Type="http://schemas.openxmlformats.org/officeDocument/2006/relationships/hyperlink" Target="https://login.consultant.ru/link/?req=doc&amp;base=LAW&amp;n=466000" TargetMode = "External"/>
	<Relationship Id="rId11" Type="http://schemas.openxmlformats.org/officeDocument/2006/relationships/hyperlink" Target="https://login.consultant.ru/link/?req=doc&amp;base=LAW&amp;n=476447" TargetMode = "External"/>
	<Relationship Id="rId12" Type="http://schemas.openxmlformats.org/officeDocument/2006/relationships/hyperlink" Target="https://login.consultant.ru/link/?req=doc&amp;base=LAW&amp;n=476447" TargetMode = "External"/>
	<Relationship Id="rId13" Type="http://schemas.openxmlformats.org/officeDocument/2006/relationships/hyperlink" Target="https://login.consultant.ru/link/?req=doc&amp;base=LAW&amp;n=466000" TargetMode = "External"/>
	<Relationship Id="rId14" Type="http://schemas.openxmlformats.org/officeDocument/2006/relationships/hyperlink" Target="https://login.consultant.ru/link/?req=doc&amp;base=RLAW322&amp;n=6469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Астраханской области от 26.02.2025 N 102-П
"О Типовом положении об общественном совете при исполнительном органе Астраханской области"</dc:title>
  <dcterms:created xsi:type="dcterms:W3CDTF">2025-05-31T08:04:37Z</dcterms:created>
</cp:coreProperties>
</file>