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минсоцразвития Астраханской области от 23.05.2025 N 15</w:t>
              <w:br/>
              <w:t xml:space="preserve">"Об общественном совете при министерстве социального развития и труда Астраханской области"</w:t>
              <w:br/>
              <w:t xml:space="preserve">(Зарегистрировано в минсоцразвитии Астраханской области 23.05.2025 N 109/25/15)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pPr>
      <w:r>
        <w:rPr>
          <w:sz w:val="20"/>
        </w:rPr>
        <w:t xml:space="preserve">Зарегистрировано в министерстве социального развития и труда Астраханской области 23 мая 2025 г. N 109/25/15</w:t>
      </w:r>
    </w:p>
    <w:p>
      <w:pPr>
        <w:pStyle w:val="0"/>
        <w:jc w:val="both"/>
        <w:pBdr>
          <w:bottom w:val="single" w:sz="6" w:space="0" w:color="auto"/>
        </w:pBdr>
        <w:spacing w:before="100" w:after="100"/>
        <w:rPr>
          <w:sz w:val="2"/>
          <w:szCs w:val="2"/>
        </w:rPr>
      </w:pPr>
    </w:p>
    <w:p>
      <w:pPr>
        <w:pStyle w:val="0"/>
        <w:jc w:val="both"/>
      </w:pPr>
      <w:r>
        <w:rPr>
          <w:sz w:val="20"/>
        </w:rPr>
      </w:r>
    </w:p>
    <w:p>
      <w:pPr>
        <w:pStyle w:val="2"/>
        <w:outlineLvl w:val="0"/>
        <w:jc w:val="center"/>
      </w:pPr>
      <w:r>
        <w:rPr>
          <w:sz w:val="20"/>
        </w:rPr>
        <w:t xml:space="preserve">МИНИСТЕРСТВО СОЦИАЛЬНОГО РАЗВИТИЯ И ТРУДА</w:t>
      </w:r>
    </w:p>
    <w:p>
      <w:pPr>
        <w:pStyle w:val="2"/>
        <w:jc w:val="center"/>
      </w:pPr>
      <w:r>
        <w:rPr>
          <w:sz w:val="20"/>
        </w:rPr>
        <w:t xml:space="preserve">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мая 2025 г. N 15</w:t>
      </w:r>
    </w:p>
    <w:p>
      <w:pPr>
        <w:pStyle w:val="2"/>
        <w:jc w:val="center"/>
      </w:pPr>
      <w:r>
        <w:rPr>
          <w:sz w:val="20"/>
        </w:rPr>
      </w:r>
    </w:p>
    <w:p>
      <w:pPr>
        <w:pStyle w:val="2"/>
        <w:jc w:val="center"/>
      </w:pPr>
      <w:r>
        <w:rPr>
          <w:sz w:val="20"/>
        </w:rPr>
        <w:t xml:space="preserve">ОБ ОБЩЕСТВЕННОМ СОВЕТЕ ПРИ МИНИСТЕРСТВЕ СОЦИАЛЬНОГО</w:t>
      </w:r>
    </w:p>
    <w:p>
      <w:pPr>
        <w:pStyle w:val="2"/>
        <w:jc w:val="center"/>
      </w:pPr>
      <w:r>
        <w:rPr>
          <w:sz w:val="20"/>
        </w:rPr>
        <w:t xml:space="preserve">РАЗВИТИЯ И ТРУДА АСТРАХАНСКОЙ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9"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 </w:t>
      </w:r>
      <w:hyperlink w:history="0" r:id="rId10"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министерство социального развития и труда Астраханской области постановляет:</w:t>
      </w:r>
    </w:p>
    <w:p>
      <w:pPr>
        <w:pStyle w:val="0"/>
        <w:spacing w:before="200" w:lineRule="auto"/>
        <w:ind w:firstLine="540"/>
        <w:jc w:val="both"/>
      </w:pPr>
      <w:r>
        <w:rPr>
          <w:sz w:val="20"/>
        </w:rPr>
        <w:t xml:space="preserve">1. Утвердить прилагаемое </w:t>
      </w:r>
      <w:hyperlink w:history="0" w:anchor="P42" w:tooltip="ПОЛОЖЕНИЕ">
        <w:r>
          <w:rPr>
            <w:sz w:val="20"/>
            <w:color w:val="0000ff"/>
          </w:rPr>
          <w:t xml:space="preserve">Положение</w:t>
        </w:r>
      </w:hyperlink>
      <w:r>
        <w:rPr>
          <w:sz w:val="20"/>
        </w:rPr>
        <w:t xml:space="preserve"> об общественном совете при министерстве социального развития и труда Астраханской области.</w:t>
      </w:r>
    </w:p>
    <w:p>
      <w:pPr>
        <w:pStyle w:val="0"/>
        <w:spacing w:before="200" w:lineRule="auto"/>
        <w:ind w:firstLine="540"/>
        <w:jc w:val="both"/>
      </w:pPr>
      <w:r>
        <w:rPr>
          <w:sz w:val="20"/>
        </w:rPr>
        <w:t xml:space="preserve">2. Признать утратившими силу Постановления министерства социального развития и труда Астраханской области:</w:t>
      </w:r>
    </w:p>
    <w:p>
      <w:pPr>
        <w:pStyle w:val="0"/>
        <w:spacing w:before="200" w:lineRule="auto"/>
        <w:ind w:firstLine="540"/>
        <w:jc w:val="both"/>
      </w:pPr>
      <w:r>
        <w:rPr>
          <w:sz w:val="20"/>
        </w:rPr>
        <w:t xml:space="preserve">- от 09.08.2023 </w:t>
      </w:r>
      <w:hyperlink w:history="0" r:id="rId11" w:tooltip="Постановление минсоцразвития Астраханской области от 09.08.2023 N 42 (ред. от 10.11.2023) &quot;Об общественном совете при министерстве социального развития и труда Астраханской области&quot; (Зарегистрировано в минсоцразвитии Астраханской области 09.08.2023 N 109/23/42) ------------ Утратил силу или отменен {КонсультантПлюс}">
        <w:r>
          <w:rPr>
            <w:sz w:val="20"/>
            <w:color w:val="0000ff"/>
          </w:rPr>
          <w:t xml:space="preserve">N 42</w:t>
        </w:r>
      </w:hyperlink>
      <w:r>
        <w:rPr>
          <w:sz w:val="20"/>
        </w:rPr>
        <w:t xml:space="preserve"> "Об общественном совете при министерстве социального развития и труда Астраханской области";</w:t>
      </w:r>
    </w:p>
    <w:p>
      <w:pPr>
        <w:pStyle w:val="0"/>
        <w:spacing w:before="200" w:lineRule="auto"/>
        <w:ind w:firstLine="540"/>
        <w:jc w:val="both"/>
      </w:pPr>
      <w:r>
        <w:rPr>
          <w:sz w:val="20"/>
        </w:rPr>
        <w:t xml:space="preserve">- от 09.10.2023 </w:t>
      </w:r>
      <w:hyperlink w:history="0" r:id="rId12" w:tooltip="Постановление минсоцразвития Астраханской области от 09.10.2023 N 52 &quot;О внесении изменений в постановление министерства социального развития и труда Астраханской области от 09.08.2023 N 42&quot; (Зарегистрировано в минсоцразвитии Астраханской области 09.10.2023 N 109/23/52) ------------ Утратил силу или отменен {КонсультантПлюс}">
        <w:r>
          <w:rPr>
            <w:sz w:val="20"/>
            <w:color w:val="0000ff"/>
          </w:rPr>
          <w:t xml:space="preserve">N 52</w:t>
        </w:r>
      </w:hyperlink>
      <w:r>
        <w:rPr>
          <w:sz w:val="20"/>
        </w:rPr>
        <w:t xml:space="preserve"> "О внесении изменений в постановление министерства социального развития и труда Астраханской области от 09.08.2023 N 42";</w:t>
      </w:r>
    </w:p>
    <w:p>
      <w:pPr>
        <w:pStyle w:val="0"/>
        <w:spacing w:before="200" w:lineRule="auto"/>
        <w:ind w:firstLine="540"/>
        <w:jc w:val="both"/>
      </w:pPr>
      <w:r>
        <w:rPr>
          <w:sz w:val="20"/>
        </w:rPr>
        <w:t xml:space="preserve">- от 10.11.2023 </w:t>
      </w:r>
      <w:hyperlink w:history="0" r:id="rId13" w:tooltip="Постановление минсоцразвития Астраханской области от 10.11.2023 N 58 &quot;О внесении изменения в постановление министерства социального развития и труда Астраханской области от 09.08.2023 N 42&quot; (Зарегистрировано в минсоцразвитии Астраханской области 10.11.2023 N 109/23/58) ------------ Утратил силу или отменен {КонсультантПлюс}">
        <w:r>
          <w:rPr>
            <w:sz w:val="20"/>
            <w:color w:val="0000ff"/>
          </w:rPr>
          <w:t xml:space="preserve">N 58</w:t>
        </w:r>
      </w:hyperlink>
      <w:r>
        <w:rPr>
          <w:sz w:val="20"/>
        </w:rPr>
        <w:t xml:space="preserve"> "О внесении изменения в постановление министерства социального развития и труда Астраханской области от 09.08.2023 N 42".</w:t>
      </w:r>
    </w:p>
    <w:p>
      <w:pPr>
        <w:pStyle w:val="0"/>
        <w:spacing w:before="200" w:lineRule="auto"/>
        <w:ind w:firstLine="540"/>
        <w:jc w:val="both"/>
      </w:pPr>
      <w:r>
        <w:rPr>
          <w:sz w:val="20"/>
        </w:rPr>
        <w:t xml:space="preserve">3. Управлению организации социального обслуживания министерства социального развития и труда Астраханской области:</w:t>
      </w:r>
    </w:p>
    <w:p>
      <w:pPr>
        <w:pStyle w:val="0"/>
        <w:spacing w:before="200" w:lineRule="auto"/>
        <w:ind w:firstLine="540"/>
        <w:jc w:val="both"/>
      </w:pPr>
      <w:r>
        <w:rPr>
          <w:sz w:val="20"/>
        </w:rPr>
        <w:t xml:space="preserve">3.1. Не позднее трех дней со дня подписания настоящего Постановления направить его копию в министерство государственного управления, информационных технологий и связи Астраханской области для официального опубликования в средствах массовой информации.</w:t>
      </w:r>
    </w:p>
    <w:p>
      <w:pPr>
        <w:pStyle w:val="0"/>
        <w:spacing w:before="200" w:lineRule="auto"/>
        <w:ind w:firstLine="540"/>
        <w:jc w:val="both"/>
      </w:pPr>
      <w:r>
        <w:rPr>
          <w:sz w:val="20"/>
        </w:rPr>
        <w:t xml:space="preserve">3.2. Направить в Управление Министерства юстиции Российской Федерации по Астраханской области копию настоящего Постановления - в семидневный срок после дня его первого официального опубликования, а также сведения об источниках его официального опубликования.</w:t>
      </w:r>
    </w:p>
    <w:p>
      <w:pPr>
        <w:pStyle w:val="0"/>
        <w:spacing w:before="200" w:lineRule="auto"/>
        <w:ind w:firstLine="540"/>
        <w:jc w:val="both"/>
      </w:pPr>
      <w:r>
        <w:rPr>
          <w:sz w:val="20"/>
        </w:rPr>
        <w:t xml:space="preserve">3.3. Направить копию настоящего Постановления в прокуратуру Астраханской области, Думу Астраханской области не позднее семи рабочих дней со дня его подписания.</w:t>
      </w:r>
    </w:p>
    <w:p>
      <w:pPr>
        <w:pStyle w:val="0"/>
        <w:spacing w:before="200" w:lineRule="auto"/>
        <w:ind w:firstLine="540"/>
        <w:jc w:val="both"/>
      </w:pPr>
      <w:r>
        <w:rPr>
          <w:sz w:val="20"/>
        </w:rPr>
        <w:t xml:space="preserve">3.4. Не позднее семи дней со дня подписания настоящего Постановления направить его копию поставщикам справочно-правовых систем ООО "Астрахань-Гарант-Сервис" и ООО "АИЦ "КонсультантПлюс" для включения в электронные базы данных.</w:t>
      </w:r>
    </w:p>
    <w:p>
      <w:pPr>
        <w:pStyle w:val="0"/>
        <w:spacing w:before="200" w:lineRule="auto"/>
        <w:ind w:firstLine="540"/>
        <w:jc w:val="both"/>
      </w:pPr>
      <w:r>
        <w:rPr>
          <w:sz w:val="20"/>
        </w:rPr>
        <w:t xml:space="preserve">4. Отделу общественных связей, анализа и прогнозирования социального развития министерства социального развития и труда Астраханской области разместить текст настоящего Постановления на официальном сайте министерства социального развития и труда Астраханской области в информационно-телекоммуникационной сети "Интернет" </w:t>
      </w:r>
      <w:hyperlink w:history="0" r:id="rId14">
        <w:r>
          <w:rPr>
            <w:sz w:val="20"/>
            <w:color w:val="0000ff"/>
          </w:rPr>
          <w:t xml:space="preserve">https://minsoctrud.astrobl.ru</w:t>
        </w:r>
      </w:hyperlink>
      <w:r>
        <w:rPr>
          <w:sz w:val="20"/>
        </w:rPr>
        <w:t xml:space="preserve"> в десятидневный срок со дня его подписания.</w:t>
      </w:r>
    </w:p>
    <w:p>
      <w:pPr>
        <w:pStyle w:val="0"/>
        <w:spacing w:before="200" w:lineRule="auto"/>
        <w:ind w:firstLine="540"/>
        <w:jc w:val="both"/>
      </w:pPr>
      <w:r>
        <w:rPr>
          <w:sz w:val="20"/>
        </w:rPr>
        <w:t xml:space="preserve">5.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Министр социального развития</w:t>
      </w:r>
    </w:p>
    <w:p>
      <w:pPr>
        <w:pStyle w:val="0"/>
        <w:jc w:val="right"/>
      </w:pPr>
      <w:r>
        <w:rPr>
          <w:sz w:val="20"/>
        </w:rPr>
        <w:t xml:space="preserve">и труда Астраханской области</w:t>
      </w:r>
    </w:p>
    <w:p>
      <w:pPr>
        <w:pStyle w:val="0"/>
        <w:jc w:val="right"/>
      </w:pPr>
      <w:r>
        <w:rPr>
          <w:sz w:val="20"/>
        </w:rPr>
        <w:t xml:space="preserve">А.А.ГУДИМЕНКО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министерства социального</w:t>
      </w:r>
    </w:p>
    <w:p>
      <w:pPr>
        <w:pStyle w:val="0"/>
        <w:jc w:val="right"/>
      </w:pPr>
      <w:r>
        <w:rPr>
          <w:sz w:val="20"/>
        </w:rPr>
        <w:t xml:space="preserve">развития и труда</w:t>
      </w:r>
    </w:p>
    <w:p>
      <w:pPr>
        <w:pStyle w:val="0"/>
        <w:jc w:val="right"/>
      </w:pPr>
      <w:r>
        <w:rPr>
          <w:sz w:val="20"/>
        </w:rPr>
        <w:t xml:space="preserve">Астраханской области</w:t>
      </w:r>
    </w:p>
    <w:p>
      <w:pPr>
        <w:pStyle w:val="0"/>
        <w:jc w:val="right"/>
      </w:pPr>
      <w:r>
        <w:rPr>
          <w:sz w:val="20"/>
        </w:rPr>
        <w:t xml:space="preserve">от 23 мая 2025 г. N 15</w:t>
      </w:r>
    </w:p>
    <w:p>
      <w:pPr>
        <w:pStyle w:val="0"/>
        <w:jc w:val="both"/>
      </w:pPr>
      <w:r>
        <w:rPr>
          <w:sz w:val="20"/>
        </w:rPr>
      </w:r>
    </w:p>
    <w:bookmarkStart w:id="42" w:name="P42"/>
    <w:bookmarkEnd w:id="42"/>
    <w:p>
      <w:pPr>
        <w:pStyle w:val="2"/>
        <w:jc w:val="center"/>
      </w:pPr>
      <w:r>
        <w:rPr>
          <w:sz w:val="20"/>
        </w:rPr>
        <w:t xml:space="preserve">ПОЛОЖЕНИЕ</w:t>
      </w:r>
    </w:p>
    <w:p>
      <w:pPr>
        <w:pStyle w:val="2"/>
        <w:jc w:val="center"/>
      </w:pPr>
      <w:r>
        <w:rPr>
          <w:sz w:val="20"/>
        </w:rPr>
        <w:t xml:space="preserve">ОБ ОБЩЕСТВЕННОМ СОВЕТЕ ПРИ МИНИСТЕРСТВЕ</w:t>
      </w:r>
    </w:p>
    <w:p>
      <w:pPr>
        <w:pStyle w:val="2"/>
        <w:jc w:val="center"/>
      </w:pPr>
      <w:r>
        <w:rPr>
          <w:sz w:val="20"/>
        </w:rPr>
        <w:t xml:space="preserve">СОЦИАЛЬНОГО РАЗВИТИЯ И ТРУДА АСТРАХАНСКОЙ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социального развития и труда Астраханской области (далее - Положение) определяет компетенцию, порядок формирования и деятельности общественного совета при министерстве социального развития и труда Астраханской области (далее - общественный совет, министерство) при участии в осуществлении общественного контроля на территории Астраханской области, порядок взаимодействия министерства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министерства,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хода проведения антикоррупционной работы, рассмотрение ежегодного плана деятельности министерства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постановлениями и распоряжениями Правительства Астраханской области, настоящим Положением.</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министерства;</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министерства;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министерства;</w:t>
      </w:r>
    </w:p>
    <w:p>
      <w:pPr>
        <w:pStyle w:val="0"/>
        <w:spacing w:before="200" w:lineRule="auto"/>
        <w:ind w:firstLine="540"/>
        <w:jc w:val="both"/>
      </w:pPr>
      <w:r>
        <w:rPr>
          <w:sz w:val="20"/>
        </w:rPr>
        <w:t xml:space="preserve">- привлечение к принятию управленческих решений в сфере деятельности министерства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министерству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министерства и отчет о его деятельности;</w:t>
      </w:r>
    </w:p>
    <w:p>
      <w:pPr>
        <w:pStyle w:val="0"/>
        <w:spacing w:before="200" w:lineRule="auto"/>
        <w:ind w:firstLine="540"/>
        <w:jc w:val="both"/>
      </w:pPr>
      <w:r>
        <w:rPr>
          <w:sz w:val="20"/>
        </w:rPr>
        <w:t xml:space="preserve">- обсуждает отчеты министерства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министерством,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министерства;</w:t>
      </w:r>
    </w:p>
    <w:p>
      <w:pPr>
        <w:pStyle w:val="0"/>
        <w:spacing w:before="200" w:lineRule="auto"/>
        <w:ind w:firstLine="540"/>
        <w:jc w:val="both"/>
      </w:pPr>
      <w:r>
        <w:rPr>
          <w:sz w:val="20"/>
        </w:rPr>
        <w:t xml:space="preserve">- взаимодействует с Общественной палатой, общественными советами при исполнительных органах Астраханской области;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министерства;</w:t>
      </w:r>
    </w:p>
    <w:p>
      <w:pPr>
        <w:pStyle w:val="0"/>
        <w:spacing w:before="200" w:lineRule="auto"/>
        <w:ind w:firstLine="540"/>
        <w:jc w:val="both"/>
      </w:pPr>
      <w:r>
        <w:rPr>
          <w:sz w:val="20"/>
        </w:rPr>
        <w:t xml:space="preserve">- участвует в порядке, установленном министерством, в работе аттестационной комиссии для проведения аттестации государственных гражданских служащих Астраханской области, замещающих должности государственной гражданской службы Астраханской области в министерстве, конкурсной комиссии для проведения конкурса на замещение вакантных должностей государственной гражданской службы Астраханской области в министерстве;</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министерства;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Астраханской области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министерство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комиссии по соблюдению требований к служебному поведению государственных гражданских служащих Астраханской области, замещающих должности государственной гражданской службы Астраханской области в министерстве,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министерством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министерства.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7"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8"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5"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министерства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министерства);</w:t>
      </w:r>
    </w:p>
    <w:p>
      <w:pPr>
        <w:pStyle w:val="0"/>
        <w:spacing w:before="200" w:lineRule="auto"/>
        <w:ind w:firstLine="540"/>
        <w:jc w:val="both"/>
      </w:pPr>
      <w:r>
        <w:rPr>
          <w:sz w:val="20"/>
        </w:rPr>
        <w:t xml:space="preserve">- осуществлять деятельность в сфере полномочий министерства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министерства).</w:t>
      </w:r>
    </w:p>
    <w:bookmarkStart w:id="105" w:name="P105"/>
    <w:bookmarkEnd w:id="105"/>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среднее профессиональное или высшее образование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7" w:name="P107"/>
    <w:bookmarkEnd w:id="107"/>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 при исполнительных органах Астраханской области;</w:t>
      </w:r>
    </w:p>
    <w:bookmarkStart w:id="112" w:name="P112"/>
    <w:bookmarkEnd w:id="112"/>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14" w:name="P114"/>
    <w:bookmarkEnd w:id="114"/>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в форме правового акта министерства.</w:t>
      </w:r>
    </w:p>
    <w:bookmarkStart w:id="115" w:name="P115"/>
    <w:bookmarkEnd w:id="115"/>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министерства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14"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в форме правового акта министерств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7"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5"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7" w:name="P117"/>
    <w:bookmarkEnd w:id="117"/>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министерство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министерства;</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министерства;</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министерство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(последнее - при наличии)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107"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12"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Общественный совет формируется в количестве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17"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министерством создается комиссия с участием в ней представителей Общественной палаты. Положение о комиссии и ее состав утверждаются правовым актом министерства.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министерства и Общественной палаты.</w:t>
      </w:r>
    </w:p>
    <w:bookmarkStart w:id="135" w:name="P135"/>
    <w:bookmarkEnd w:id="135"/>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7"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5"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среднее профессиональное или высшее образование и не имеющий конфликта интересов, связанного с осуществлением деятельности члена общественного совет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5"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Министерство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министерством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9" w:name="P139"/>
    <w:bookmarkEnd w:id="139"/>
    <w:p>
      <w:pPr>
        <w:pStyle w:val="0"/>
        <w:spacing w:before="200" w:lineRule="auto"/>
        <w:ind w:firstLine="540"/>
        <w:jc w:val="both"/>
      </w:pPr>
      <w:r>
        <w:rPr>
          <w:sz w:val="20"/>
        </w:rPr>
        <w:t xml:space="preserve">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39" w:tooltip="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министерство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7"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министерством,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Руководитель министерства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министерства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рабочих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(последнее - при наличии)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министерстве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министерства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Астраханской области,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министерства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министерством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Астраханской области,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министерство.</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 общественного контроля</w:t>
      </w:r>
    </w:p>
    <w:p>
      <w:pPr>
        <w:pStyle w:val="2"/>
        <w:jc w:val="center"/>
      </w:pPr>
      <w:r>
        <w:rPr>
          <w:sz w:val="20"/>
        </w:rPr>
        <w:t xml:space="preserve">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20"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минсоцразвития Астраханской области от 23.05.2025 N 15</w:t>
            <w:br/>
            <w:t>"Об общественном совете при министерстве социальног...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66000&amp;dst=100099" TargetMode = "External"/><Relationship Id="rId9" Type="http://schemas.openxmlformats.org/officeDocument/2006/relationships/hyperlink" Target="https://login.consultant.ru/link/?req=doc&amp;base=RLAW322&amp;n=64697&amp;dst=100013" TargetMode = "External"/><Relationship Id="rId10" Type="http://schemas.openxmlformats.org/officeDocument/2006/relationships/hyperlink" Target="https://login.consultant.ru/link/?req=doc&amp;base=RLAW322&amp;n=123132" TargetMode = "External"/><Relationship Id="rId11" Type="http://schemas.openxmlformats.org/officeDocument/2006/relationships/hyperlink" Target="https://login.consultant.ru/link/?req=doc&amp;base=RLAW322&amp;n=114984" TargetMode = "External"/><Relationship Id="rId12" Type="http://schemas.openxmlformats.org/officeDocument/2006/relationships/hyperlink" Target="https://login.consultant.ru/link/?req=doc&amp;base=RLAW322&amp;n=114505" TargetMode = "External"/><Relationship Id="rId13" Type="http://schemas.openxmlformats.org/officeDocument/2006/relationships/hyperlink" Target="https://login.consultant.ru/link/?req=doc&amp;base=RLAW322&amp;n=114945" TargetMode = "External"/><Relationship Id="rId14" Type="http://schemas.openxmlformats.org/officeDocument/2006/relationships/hyperlink" Target="https://minsoctrud.astrobl.ru" TargetMode = "External"/><Relationship Id="rId15" Type="http://schemas.openxmlformats.org/officeDocument/2006/relationships/hyperlink" Target="https://login.consultant.ru/link/?req=doc&amp;base=LAW&amp;n=2875" TargetMode = "External"/><Relationship Id="rId16" Type="http://schemas.openxmlformats.org/officeDocument/2006/relationships/hyperlink" Target="https://login.consultant.ru/link/?req=doc&amp;base=LAW&amp;n=466000" TargetMode = "External"/><Relationship Id="rId17" Type="http://schemas.openxmlformats.org/officeDocument/2006/relationships/hyperlink" Target="https://login.consultant.ru/link/?req=doc&amp;base=LAW&amp;n=476447" TargetMode = "External"/><Relationship Id="rId18" Type="http://schemas.openxmlformats.org/officeDocument/2006/relationships/hyperlink" Target="https://login.consultant.ru/link/?req=doc&amp;base=LAW&amp;n=476447" TargetMode = "External"/><Relationship Id="rId19" Type="http://schemas.openxmlformats.org/officeDocument/2006/relationships/hyperlink" Target="https://login.consultant.ru/link/?req=doc&amp;base=LAW&amp;n=466000" TargetMode = "External"/><Relationship Id="rId20" Type="http://schemas.openxmlformats.org/officeDocument/2006/relationships/hyperlink" Target="https://login.consultant.ru/link/?req=doc&amp;base=RLAW322&amp;n=646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минсоцразвития Астраханской области от 23.05.2025 N 15
"Об общественном совете при министерстве социального развития и труда Астраханской области"
(Зарегистрировано в минсоцразвитии Астраханской области 23.05.2025 N 109/25/15)</dc:title>
  <dcterms:created xsi:type="dcterms:W3CDTF">2025-12-30T06:05:53Z</dcterms:created>
</cp:coreProperties>
</file>