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агентства по организации деятельности мировых судей Астраханской области от 23.05.2025 N 1-П</w:t>
              <w:br/>
              <w:t xml:space="preserve">"Об утверждении Положения об общественном совете при агентстве по организации деятельности мировых судей Астраханской области"</w:t>
              <w:br/>
              <w:t xml:space="preserve">(Зарегистрировано в агентстве по организации деятельности мировых судей Астраханской области 23.05.2025 N 206/25/1-П)</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30.12.2025</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0"/>
        <w:outlineLvl w:val="0"/>
      </w:pPr>
      <w:r>
        <w:rPr>
          <w:sz w:val="20"/>
        </w:rPr>
        <w:t xml:space="preserve">Зарегистрировано в агентстве по организации деятельности мировых судей Астраханской области 23 мая 2025 г. N 206/25/1-П</w:t>
      </w:r>
    </w:p>
    <w:p>
      <w:pPr>
        <w:pStyle w:val="0"/>
        <w:jc w:val="both"/>
        <w:pBdr>
          <w:bottom w:val="single" w:sz="6" w:space="0" w:color="auto"/>
        </w:pBdr>
        <w:spacing w:before="100" w:after="100"/>
        <w:rPr>
          <w:sz w:val="2"/>
          <w:szCs w:val="2"/>
        </w:rPr>
      </w:pPr>
    </w:p>
    <w:p>
      <w:pPr>
        <w:pStyle w:val="0"/>
        <w:jc w:val="center"/>
      </w:pPr>
      <w:r>
        <w:rPr>
          <w:sz w:val="20"/>
        </w:rPr>
      </w:r>
    </w:p>
    <w:p>
      <w:pPr>
        <w:pStyle w:val="2"/>
        <w:jc w:val="center"/>
      </w:pPr>
      <w:r>
        <w:rPr>
          <w:sz w:val="20"/>
        </w:rPr>
        <w:t xml:space="preserve">АГЕНТСТВО ПО ОРГАНИЗАЦИИ ДЕЯТЕЛЬНОСТИ</w:t>
      </w:r>
    </w:p>
    <w:p>
      <w:pPr>
        <w:pStyle w:val="2"/>
        <w:jc w:val="center"/>
      </w:pPr>
      <w:r>
        <w:rPr>
          <w:sz w:val="20"/>
        </w:rPr>
        <w:t xml:space="preserve">МИРОВЫХ СУДЕЙ АСТРАХАНСКОЙ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23 мая 2025 г. N 1-П</w:t>
      </w:r>
    </w:p>
    <w:p>
      <w:pPr>
        <w:pStyle w:val="2"/>
        <w:jc w:val="center"/>
      </w:pPr>
      <w:r>
        <w:rPr>
          <w:sz w:val="20"/>
        </w:rPr>
      </w:r>
    </w:p>
    <w:p>
      <w:pPr>
        <w:pStyle w:val="2"/>
        <w:jc w:val="center"/>
      </w:pPr>
      <w:r>
        <w:rPr>
          <w:sz w:val="20"/>
        </w:rPr>
        <w:t xml:space="preserve">ОБ УТВЕРЖДЕНИИ ПОЛОЖЕНИЯ ОБ ОБЩЕСТВЕННОМ СОВЕТЕ ПРИ</w:t>
      </w:r>
    </w:p>
    <w:p>
      <w:pPr>
        <w:pStyle w:val="2"/>
        <w:jc w:val="center"/>
      </w:pPr>
      <w:r>
        <w:rPr>
          <w:sz w:val="20"/>
        </w:rPr>
        <w:t xml:space="preserve">АГЕНТСТВЕ ПО ОРГАНИЗАЦИИ ДЕЯТЕЛЬНОСТИ МИРОВЫХ СУДЕЙ</w:t>
      </w:r>
    </w:p>
    <w:p>
      <w:pPr>
        <w:pStyle w:val="2"/>
        <w:jc w:val="center"/>
      </w:pPr>
      <w:r>
        <w:rPr>
          <w:sz w:val="20"/>
        </w:rPr>
        <w:t xml:space="preserve">АСТРАХАНСКОЙ ОБЛАСТИ</w:t>
      </w:r>
    </w:p>
    <w:p>
      <w:pPr>
        <w:pStyle w:val="0"/>
        <w:jc w:val="center"/>
      </w:pPr>
      <w:r>
        <w:rPr>
          <w:sz w:val="20"/>
        </w:rPr>
      </w:r>
    </w:p>
    <w:p>
      <w:pPr>
        <w:pStyle w:val="0"/>
        <w:ind w:firstLine="540"/>
        <w:jc w:val="both"/>
      </w:pPr>
      <w:r>
        <w:rPr>
          <w:sz w:val="20"/>
        </w:rPr>
        <w:t xml:space="preserve">В соответствии с Федеральным </w:t>
      </w:r>
      <w:hyperlink w:history="0" r:id="rId8"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 </w:t>
      </w:r>
      <w:hyperlink w:history="0" r:id="rId9" w:tooltip="Закон Астраханской области от 01.03.2016 N 3/2016-ОЗ &quot;Об отдельных вопросах организации и осуществления общественного контроля на территории Астраханской области&quot; (принят Думой Астраханской области 25.02.2016) {КонсультантПлюс}">
        <w:r>
          <w:rPr>
            <w:sz w:val="20"/>
            <w:color w:val="0000ff"/>
          </w:rPr>
          <w:t xml:space="preserve">Законом</w:t>
        </w:r>
      </w:hyperlink>
      <w:r>
        <w:rPr>
          <w:sz w:val="20"/>
        </w:rPr>
        <w:t xml:space="preserve"> Астраханской области от 01.03.2016 N 3/2016-ОЗ "Об отдельных вопросах организации и осуществления общественного контроля на территории Астраханской области", </w:t>
      </w:r>
      <w:hyperlink w:history="0" r:id="rId10" w:tooltip="Постановление Правительства Астраханской области от 26.02.2025 N 102-П &quot;О Типовом положении об общественном совете при исполнительном органе Астраханской области&quot; {КонсультантПлюс}">
        <w:r>
          <w:rPr>
            <w:sz w:val="20"/>
            <w:color w:val="0000ff"/>
          </w:rPr>
          <w:t xml:space="preserve">Постановлением</w:t>
        </w:r>
      </w:hyperlink>
      <w:r>
        <w:rPr>
          <w:sz w:val="20"/>
        </w:rPr>
        <w:t xml:space="preserve"> Правительства Астраханской области от 26.02.2025 N 102-П "О Типовом положении об общественном совете при исполнительном органе Астраханской области" агентство по организации деятельности мировых судей Астраханской области постановляет:</w:t>
      </w:r>
    </w:p>
    <w:p>
      <w:pPr>
        <w:pStyle w:val="0"/>
        <w:spacing w:before="200" w:lineRule="auto"/>
        <w:ind w:firstLine="540"/>
        <w:jc w:val="both"/>
      </w:pPr>
      <w:r>
        <w:rPr>
          <w:sz w:val="20"/>
        </w:rPr>
        <w:t xml:space="preserve">1. Утвердить прилагаемое </w:t>
      </w:r>
      <w:hyperlink w:history="0" w:anchor="P45" w:tooltip="ПОЛОЖЕНИЕ">
        <w:r>
          <w:rPr>
            <w:sz w:val="20"/>
            <w:color w:val="0000ff"/>
          </w:rPr>
          <w:t xml:space="preserve">Положение</w:t>
        </w:r>
      </w:hyperlink>
      <w:r>
        <w:rPr>
          <w:sz w:val="20"/>
        </w:rPr>
        <w:t xml:space="preserve"> об общественном совете при агентстве по организации деятельности мировых судей Астраханской области.</w:t>
      </w:r>
    </w:p>
    <w:p>
      <w:pPr>
        <w:pStyle w:val="0"/>
        <w:spacing w:before="200" w:lineRule="auto"/>
        <w:ind w:firstLine="540"/>
        <w:jc w:val="both"/>
      </w:pPr>
      <w:r>
        <w:rPr>
          <w:sz w:val="20"/>
        </w:rPr>
        <w:t xml:space="preserve">2. Признать утратившими силу Постановления агентства по организации деятельности мировых судей Астраханской области:</w:t>
      </w:r>
    </w:p>
    <w:p>
      <w:pPr>
        <w:pStyle w:val="0"/>
        <w:spacing w:before="200" w:lineRule="auto"/>
        <w:ind w:firstLine="540"/>
        <w:jc w:val="both"/>
      </w:pPr>
      <w:r>
        <w:rPr>
          <w:sz w:val="20"/>
        </w:rPr>
        <w:t xml:space="preserve">- от 25.03.2014 </w:t>
      </w:r>
      <w:hyperlink w:history="0" r:id="rId11" w:tooltip="Постановление агентства по организации деятельности мировых судей Астраханской области от 25.03.2014 N 01-11/2-П (ред. от 23.11.2020) &quot;Об общественном совете при агентстве по организации деятельности мировых судей Астраханской области&quot; ------------ Утратил силу или отменен {КонсультантПлюс}">
        <w:r>
          <w:rPr>
            <w:sz w:val="20"/>
            <w:color w:val="0000ff"/>
          </w:rPr>
          <w:t xml:space="preserve">N 01-11/2-П</w:t>
        </w:r>
      </w:hyperlink>
      <w:r>
        <w:rPr>
          <w:sz w:val="20"/>
        </w:rPr>
        <w:t xml:space="preserve"> "Об Общественном совете при агентстве по организации деятельности мировых судей Астраханской области";</w:t>
      </w:r>
    </w:p>
    <w:p>
      <w:pPr>
        <w:pStyle w:val="0"/>
        <w:spacing w:before="200" w:lineRule="auto"/>
        <w:ind w:firstLine="540"/>
        <w:jc w:val="both"/>
      </w:pPr>
      <w:r>
        <w:rPr>
          <w:sz w:val="20"/>
        </w:rPr>
        <w:t xml:space="preserve">- от 08.10.2014 </w:t>
      </w:r>
      <w:hyperlink w:history="0" r:id="rId12" w:tooltip="Постановление агентства по организации деятельности мировых судей Астраханской области от 08.10.2014 N 01-11/6-П &quot;О внесении изменений в постановление агентства по организации деятельности мировых судей Астраханской области от 25.03.2014 N 01-11/2-П&quot; ------------ Утратил силу или отменен {КонсультантПлюс}">
        <w:r>
          <w:rPr>
            <w:sz w:val="20"/>
            <w:color w:val="0000ff"/>
          </w:rPr>
          <w:t xml:space="preserve">N 01-11/6-П</w:t>
        </w:r>
      </w:hyperlink>
      <w:r>
        <w:rPr>
          <w:sz w:val="20"/>
        </w:rPr>
        <w:t xml:space="preserve"> "О внесении изменения в постановление агентства по организации деятельности мировых судей Астраханской области от 25.03.2014 N 01-11/2-П";</w:t>
      </w:r>
    </w:p>
    <w:p>
      <w:pPr>
        <w:pStyle w:val="0"/>
        <w:spacing w:before="200" w:lineRule="auto"/>
        <w:ind w:firstLine="540"/>
        <w:jc w:val="both"/>
      </w:pPr>
      <w:r>
        <w:rPr>
          <w:sz w:val="20"/>
        </w:rPr>
        <w:t xml:space="preserve">- от 14.03.2017 </w:t>
      </w:r>
      <w:hyperlink w:history="0" r:id="rId13" w:tooltip="Постановление агентства по организации деятельности мировых судей Астраханской области от 14.03.2017 N 01-11/2-П &quot;О внесении изменений в постановление агентства по организации деятельности мировых судей Астраханской области от 25.03.2014 N 01-11/2-П&quot; ------------ Утратил силу или отменен {КонсультантПлюс}">
        <w:r>
          <w:rPr>
            <w:sz w:val="20"/>
            <w:color w:val="0000ff"/>
          </w:rPr>
          <w:t xml:space="preserve">N 01-11/2-П</w:t>
        </w:r>
      </w:hyperlink>
      <w:r>
        <w:rPr>
          <w:sz w:val="20"/>
        </w:rPr>
        <w:t xml:space="preserve"> "О внесении изменения в постановление агентства по организации деятельности мировых судей Астраханской области от 25.03.2014 N 01-11/2-П";</w:t>
      </w:r>
    </w:p>
    <w:p>
      <w:pPr>
        <w:pStyle w:val="0"/>
        <w:spacing w:before="200" w:lineRule="auto"/>
        <w:ind w:firstLine="540"/>
        <w:jc w:val="both"/>
      </w:pPr>
      <w:r>
        <w:rPr>
          <w:sz w:val="20"/>
        </w:rPr>
        <w:t xml:space="preserve">- от 25.10.2017 </w:t>
      </w:r>
      <w:hyperlink w:history="0" r:id="rId14" w:tooltip="Постановление агентства по организации деятельности мировых судей Астраханской области от 25.10.2017 N 01-11/5-П &quot;О внесении изменений в постановление агентства по организации деятельности мировых судей Астраханской области от 25.03.2014 N 01-11/2-П&quot; ------------ Утратил силу или отменен {КонсультантПлюс}">
        <w:r>
          <w:rPr>
            <w:sz w:val="20"/>
            <w:color w:val="0000ff"/>
          </w:rPr>
          <w:t xml:space="preserve">N 01-11/5-П</w:t>
        </w:r>
      </w:hyperlink>
      <w:r>
        <w:rPr>
          <w:sz w:val="20"/>
        </w:rPr>
        <w:t xml:space="preserve"> "О внесении изменения в постановление агентства по организации деятельности мировых судей Астраханской области от 25.03.2014 N 01-11/2-П";</w:t>
      </w:r>
    </w:p>
    <w:p>
      <w:pPr>
        <w:pStyle w:val="0"/>
        <w:spacing w:before="200" w:lineRule="auto"/>
        <w:ind w:firstLine="540"/>
        <w:jc w:val="both"/>
      </w:pPr>
      <w:r>
        <w:rPr>
          <w:sz w:val="20"/>
        </w:rPr>
        <w:t xml:space="preserve">- от 28.05.2018 </w:t>
      </w:r>
      <w:hyperlink w:history="0" r:id="rId15" w:tooltip="Постановление агентства по организации деятельности мировых судей Астраханской области от 28.05.2018 N 01-11/2-П &quot;О внесении изменений в постановление агентства по организации деятельности мировых судей Астраханской области от 25.03.2014 N 01-11/2-П&quot; ------------ Утратил силу или отменен {КонсультантПлюс}">
        <w:r>
          <w:rPr>
            <w:sz w:val="20"/>
            <w:color w:val="0000ff"/>
          </w:rPr>
          <w:t xml:space="preserve">N 01-11/2-П</w:t>
        </w:r>
      </w:hyperlink>
      <w:r>
        <w:rPr>
          <w:sz w:val="20"/>
        </w:rPr>
        <w:t xml:space="preserve"> "О внесении изменения в постановление агентства по организации деятельности мировых судей Астраханской области от 25.03.2014 N 01-11/2-П";</w:t>
      </w:r>
    </w:p>
    <w:p>
      <w:pPr>
        <w:pStyle w:val="0"/>
        <w:spacing w:before="200" w:lineRule="auto"/>
        <w:ind w:firstLine="540"/>
        <w:jc w:val="both"/>
      </w:pPr>
      <w:r>
        <w:rPr>
          <w:sz w:val="20"/>
        </w:rPr>
        <w:t xml:space="preserve">- от 09.10.2019 </w:t>
      </w:r>
      <w:hyperlink w:history="0" r:id="rId16" w:tooltip="Постановление агентства по организации деятельности мировых судей Астраханской области от 09.10.2019 N 01-11/4-П &quot;О внесении изменений в постановление агентства по организации деятельности мировых судей Астраханской области от 25.03.2014 N 01-11/2-П&quot; ------------ Утратил силу или отменен {КонсультантПлюс}">
        <w:r>
          <w:rPr>
            <w:sz w:val="20"/>
            <w:color w:val="0000ff"/>
          </w:rPr>
          <w:t xml:space="preserve">N 01-11/4-П</w:t>
        </w:r>
      </w:hyperlink>
      <w:r>
        <w:rPr>
          <w:sz w:val="20"/>
        </w:rPr>
        <w:t xml:space="preserve"> "О внесении изменения в постановление агентства по организации деятельности мировых судей Астраханской области от 25.03.2014 N 01-11/2-П";</w:t>
      </w:r>
    </w:p>
    <w:p>
      <w:pPr>
        <w:pStyle w:val="0"/>
        <w:spacing w:before="200" w:lineRule="auto"/>
        <w:ind w:firstLine="540"/>
        <w:jc w:val="both"/>
      </w:pPr>
      <w:r>
        <w:rPr>
          <w:sz w:val="20"/>
        </w:rPr>
        <w:t xml:space="preserve">- от 09.06.2020 </w:t>
      </w:r>
      <w:hyperlink w:history="0" r:id="rId17" w:tooltip="Постановление агентства по организации деятельности мировых судей Астраханской области от 09.06.2020 N 01-11/4П &quot;О внесении изменений в постановление агентства по организации деятельности мировых судей Астраханской области от 25.03.2014 N 01-11/2-П&quot; ------------ Утратил силу или отменен {КонсультантПлюс}">
        <w:r>
          <w:rPr>
            <w:sz w:val="20"/>
            <w:color w:val="0000ff"/>
          </w:rPr>
          <w:t xml:space="preserve">N 01-11/4П</w:t>
        </w:r>
      </w:hyperlink>
      <w:r>
        <w:rPr>
          <w:sz w:val="20"/>
        </w:rPr>
        <w:t xml:space="preserve"> "О внесении изменения в постановление агентства по организации деятельности мировых судей Астраханской области от 25.03.2014 N 01-11/2-П";</w:t>
      </w:r>
    </w:p>
    <w:p>
      <w:pPr>
        <w:pStyle w:val="0"/>
        <w:spacing w:before="200" w:lineRule="auto"/>
        <w:ind w:firstLine="540"/>
        <w:jc w:val="both"/>
      </w:pPr>
      <w:r>
        <w:rPr>
          <w:sz w:val="20"/>
        </w:rPr>
        <w:t xml:space="preserve">- от 23.11.2020 </w:t>
      </w:r>
      <w:hyperlink w:history="0" r:id="rId18" w:tooltip="Постановление агентства по организации деятельности мировых судей Астраханской области от 23.11.2020 N 01-11/5-П &quot;О внесении изменений в постановление агентства по организации деятельности мировых судей Астраханской области от 25.03.2014 N 01-11/2-П&quot; ------------ Утратил силу или отменен {КонсультантПлюс}">
        <w:r>
          <w:rPr>
            <w:sz w:val="20"/>
            <w:color w:val="0000ff"/>
          </w:rPr>
          <w:t xml:space="preserve">N 01-11/5-П</w:t>
        </w:r>
      </w:hyperlink>
      <w:r>
        <w:rPr>
          <w:sz w:val="20"/>
        </w:rPr>
        <w:t xml:space="preserve"> "О внесении изменения в постановление агентства по организации деятельности мировых судей Астраханской области от 25.03.2014 N 01-11/2-П".</w:t>
      </w:r>
    </w:p>
    <w:p>
      <w:pPr>
        <w:pStyle w:val="0"/>
        <w:spacing w:before="200" w:lineRule="auto"/>
        <w:ind w:firstLine="540"/>
        <w:jc w:val="both"/>
      </w:pPr>
      <w:r>
        <w:rPr>
          <w:sz w:val="20"/>
        </w:rPr>
        <w:t xml:space="preserve">3. Отделу нормативно-правового обеспечения агентства по организации деятельности мировых судей Астраханской области:</w:t>
      </w:r>
    </w:p>
    <w:p>
      <w:pPr>
        <w:pStyle w:val="0"/>
        <w:spacing w:before="200" w:lineRule="auto"/>
        <w:ind w:firstLine="540"/>
        <w:jc w:val="both"/>
      </w:pPr>
      <w:r>
        <w:rPr>
          <w:sz w:val="20"/>
        </w:rPr>
        <w:t xml:space="preserve">3.1. Не позднее трех календарных дней со дня государственной регистрации настоящего Постановления направить его заверенную копию на бумажном носителе и электронный образ в министерство государственного управления, информационных технологий и связи Астраханской области для его размещения (опубликования) на "Официальном интернет-портале правовой информации" (</w:t>
      </w:r>
      <w:hyperlink w:history="0" r:id="rId19">
        <w:r>
          <w:rPr>
            <w:sz w:val="20"/>
            <w:color w:val="0000ff"/>
          </w:rPr>
          <w:t xml:space="preserve">www.pravo.gov.ru</w:t>
        </w:r>
      </w:hyperlink>
      <w:r>
        <w:rPr>
          <w:sz w:val="20"/>
        </w:rPr>
        <w:t xml:space="preserve">), а также поставщикам справочно-правовых систем "КонсультантПлюс" ЗАО "ТЕЛЕКОМ-СКИФ" и "Гарант" ЗАО НПП "Астрахань-Гарант-Сервис" для включения в электронные базы данных.</w:t>
      </w:r>
    </w:p>
    <w:p>
      <w:pPr>
        <w:pStyle w:val="0"/>
        <w:spacing w:before="200" w:lineRule="auto"/>
        <w:ind w:firstLine="540"/>
        <w:jc w:val="both"/>
      </w:pPr>
      <w:r>
        <w:rPr>
          <w:sz w:val="20"/>
        </w:rPr>
        <w:t xml:space="preserve">3.2. В семидневный срок после дня первого официального опубликования настоящего Постановления направить его копию, а также сведения об источниках его официального опубликования в Управление Министерства юстиции Российской Федерации по Астраханской области, не позднее семи рабочих дней со дня подписания копию настоящего Постановления направить в прокуратуру Астраханской области.</w:t>
      </w:r>
    </w:p>
    <w:p>
      <w:pPr>
        <w:pStyle w:val="0"/>
        <w:spacing w:before="200" w:lineRule="auto"/>
        <w:ind w:firstLine="540"/>
        <w:jc w:val="both"/>
      </w:pPr>
      <w:r>
        <w:rPr>
          <w:sz w:val="20"/>
        </w:rPr>
        <w:t xml:space="preserve">4. Организационно-аналитическому отделу агентства по организации деятельности мировых судей Астраханской области разместить текст настоящего Постановления на официальном сайте агентства по организации деятельности мировых судей Астраханской области.</w:t>
      </w:r>
    </w:p>
    <w:p>
      <w:pPr>
        <w:pStyle w:val="0"/>
        <w:spacing w:before="200" w:lineRule="auto"/>
        <w:ind w:firstLine="540"/>
        <w:jc w:val="both"/>
      </w:pPr>
      <w:r>
        <w:rPr>
          <w:sz w:val="20"/>
        </w:rPr>
        <w:t xml:space="preserve">5. Постановление вступает в силу со дня его официального опубликования.</w:t>
      </w:r>
    </w:p>
    <w:p>
      <w:pPr>
        <w:pStyle w:val="0"/>
        <w:jc w:val="both"/>
      </w:pPr>
      <w:r>
        <w:rPr>
          <w:sz w:val="20"/>
        </w:rPr>
      </w:r>
    </w:p>
    <w:p>
      <w:pPr>
        <w:pStyle w:val="0"/>
        <w:jc w:val="right"/>
      </w:pPr>
      <w:r>
        <w:rPr>
          <w:sz w:val="20"/>
        </w:rPr>
        <w:t xml:space="preserve">Руководитель агентства</w:t>
      </w:r>
    </w:p>
    <w:p>
      <w:pPr>
        <w:pStyle w:val="0"/>
        <w:jc w:val="right"/>
      </w:pPr>
      <w:r>
        <w:rPr>
          <w:sz w:val="20"/>
        </w:rPr>
        <w:t xml:space="preserve">В.А.ИВАНЧЕНКО</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Утверждено</w:t>
      </w:r>
    </w:p>
    <w:p>
      <w:pPr>
        <w:pStyle w:val="0"/>
        <w:jc w:val="right"/>
      </w:pPr>
      <w:r>
        <w:rPr>
          <w:sz w:val="20"/>
        </w:rPr>
        <w:t xml:space="preserve">Постановлением агентства</w:t>
      </w:r>
    </w:p>
    <w:p>
      <w:pPr>
        <w:pStyle w:val="0"/>
        <w:jc w:val="right"/>
      </w:pPr>
      <w:r>
        <w:rPr>
          <w:sz w:val="20"/>
        </w:rPr>
        <w:t xml:space="preserve">по организации деятельности</w:t>
      </w:r>
    </w:p>
    <w:p>
      <w:pPr>
        <w:pStyle w:val="0"/>
        <w:jc w:val="right"/>
      </w:pPr>
      <w:r>
        <w:rPr>
          <w:sz w:val="20"/>
        </w:rPr>
        <w:t xml:space="preserve">мировых судей</w:t>
      </w:r>
    </w:p>
    <w:p>
      <w:pPr>
        <w:pStyle w:val="0"/>
        <w:jc w:val="right"/>
      </w:pPr>
      <w:r>
        <w:rPr>
          <w:sz w:val="20"/>
        </w:rPr>
        <w:t xml:space="preserve">Астраханской области</w:t>
      </w:r>
    </w:p>
    <w:p>
      <w:pPr>
        <w:pStyle w:val="0"/>
        <w:jc w:val="right"/>
      </w:pPr>
      <w:r>
        <w:rPr>
          <w:sz w:val="20"/>
        </w:rPr>
        <w:t xml:space="preserve">от 23 мая 2025 г. N 1-П</w:t>
      </w:r>
    </w:p>
    <w:p>
      <w:pPr>
        <w:pStyle w:val="0"/>
        <w:jc w:val="right"/>
      </w:pPr>
      <w:r>
        <w:rPr>
          <w:sz w:val="20"/>
        </w:rPr>
      </w:r>
    </w:p>
    <w:bookmarkStart w:id="45" w:name="P45"/>
    <w:bookmarkEnd w:id="45"/>
    <w:p>
      <w:pPr>
        <w:pStyle w:val="2"/>
        <w:jc w:val="center"/>
      </w:pPr>
      <w:r>
        <w:rPr>
          <w:sz w:val="20"/>
        </w:rPr>
        <w:t xml:space="preserve">ПОЛОЖЕНИЕ</w:t>
      </w:r>
    </w:p>
    <w:p>
      <w:pPr>
        <w:pStyle w:val="2"/>
        <w:jc w:val="center"/>
      </w:pPr>
      <w:r>
        <w:rPr>
          <w:sz w:val="20"/>
        </w:rPr>
        <w:t xml:space="preserve">ОБ ОБЩЕСТВЕННОМ СОВЕТЕ ПРИ АГЕНТСТВЕ ПО ОРГАНИЗАЦИИ</w:t>
      </w:r>
    </w:p>
    <w:p>
      <w:pPr>
        <w:pStyle w:val="2"/>
        <w:jc w:val="center"/>
      </w:pPr>
      <w:r>
        <w:rPr>
          <w:sz w:val="20"/>
        </w:rPr>
        <w:t xml:space="preserve">ДЕЯТЕЛЬНОСТИ МИРОВЫХ СУДЕЙ АСТРАХАНСКОЙ ОБЛАСТИ</w:t>
      </w:r>
    </w:p>
    <w:p>
      <w:pPr>
        <w:pStyle w:val="0"/>
        <w:jc w:val="center"/>
      </w:pPr>
      <w:r>
        <w:rPr>
          <w:sz w:val="20"/>
        </w:rPr>
      </w:r>
    </w:p>
    <w:p>
      <w:pPr>
        <w:pStyle w:val="2"/>
        <w:outlineLvl w:val="1"/>
        <w:jc w:val="center"/>
      </w:pPr>
      <w:r>
        <w:rPr>
          <w:sz w:val="20"/>
        </w:rPr>
        <w:t xml:space="preserve">1. Общие положения</w:t>
      </w:r>
    </w:p>
    <w:p>
      <w:pPr>
        <w:pStyle w:val="0"/>
      </w:pPr>
      <w:r>
        <w:rPr>
          <w:sz w:val="20"/>
        </w:rPr>
      </w:r>
    </w:p>
    <w:p>
      <w:pPr>
        <w:pStyle w:val="0"/>
        <w:ind w:firstLine="540"/>
        <w:jc w:val="both"/>
      </w:pPr>
      <w:r>
        <w:rPr>
          <w:sz w:val="20"/>
        </w:rPr>
        <w:t xml:space="preserve">1.1. Настоящее Положение об общественном совете агентства по организации деятельности мировых судей Астраханской области (далее - Положение) определяет компетенцию, порядок формирования и деятельности общественного совета при агентстве по организации деятельности мировых судей Астраханской области (далее - общественный совет) при участии в осуществлении общественного контроля на территории Астраханской области, порядок взаимодействия агентства по организации деятельности мировых судей Астраханской области (далее - агентство) с Общественной палатой Астраханской области (далее - Общественная палата) при формировании состава общественного совета, а также порядок и условия включения в состав общественного совета независимых от органов государственной власти Астраханской области представителей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1.2. Основной целью деятельности общественного совета является участие в осуществлении общественного контроля за деятельностью агентства, рассмотрение проектов разрабатываемых общественно значимых нормативных правовых актов, участие в мониторинге качества оказания государственных услуг, хода проведения антикоррупционной работы, рассмотрение ежегодного плана деятельности агентства и отчета об его исполнении, а также иных вопросов, предусмотренных законодательством Российской Федерации и законодательством Астраханской области с учетом потребностей и интересов граждан Российской Федерации.</w:t>
      </w:r>
    </w:p>
    <w:p>
      <w:pPr>
        <w:pStyle w:val="0"/>
        <w:spacing w:before="200" w:lineRule="auto"/>
        <w:ind w:firstLine="540"/>
        <w:jc w:val="both"/>
      </w:pPr>
      <w:r>
        <w:rPr>
          <w:sz w:val="20"/>
        </w:rPr>
        <w:t xml:space="preserve">1.3. Общественный совет является постоянно действующим консультативно-совещательным органом общественного контроля.</w:t>
      </w:r>
    </w:p>
    <w:p>
      <w:pPr>
        <w:pStyle w:val="0"/>
        <w:spacing w:before="200" w:lineRule="auto"/>
        <w:ind w:firstLine="540"/>
        <w:jc w:val="both"/>
      </w:pPr>
      <w:r>
        <w:rPr>
          <w:sz w:val="20"/>
        </w:rPr>
        <w:t xml:space="preserve">1.4. Решения общественного совета носят рекомендательный характер.</w:t>
      </w:r>
    </w:p>
    <w:p>
      <w:pPr>
        <w:pStyle w:val="0"/>
        <w:spacing w:before="200" w:lineRule="auto"/>
        <w:ind w:firstLine="540"/>
        <w:jc w:val="both"/>
      </w:pPr>
      <w:r>
        <w:rPr>
          <w:sz w:val="20"/>
        </w:rPr>
        <w:t xml:space="preserve">1.5. В своей деятельности общественный совет руководствуется </w:t>
      </w:r>
      <w:hyperlink w:history="0" r:id="rId2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конституционными законами,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 законами Астраханской области, постановлениями и распоряжениями Губернатора Астраханской области и постановлениями и распоряжениями Правительства Астраханской области.</w:t>
      </w:r>
    </w:p>
    <w:p>
      <w:pPr>
        <w:pStyle w:val="0"/>
        <w:ind w:firstLine="540"/>
        <w:jc w:val="both"/>
      </w:pPr>
      <w:r>
        <w:rPr>
          <w:sz w:val="20"/>
        </w:rPr>
      </w:r>
    </w:p>
    <w:p>
      <w:pPr>
        <w:pStyle w:val="2"/>
        <w:outlineLvl w:val="1"/>
        <w:jc w:val="center"/>
      </w:pPr>
      <w:r>
        <w:rPr>
          <w:sz w:val="20"/>
        </w:rPr>
        <w:t xml:space="preserve">2. Основные задачи и функции общественного совета</w:t>
      </w:r>
    </w:p>
    <w:p>
      <w:pPr>
        <w:pStyle w:val="0"/>
        <w:jc w:val="center"/>
      </w:pPr>
      <w:r>
        <w:rPr>
          <w:sz w:val="20"/>
        </w:rPr>
      </w:r>
    </w:p>
    <w:p>
      <w:pPr>
        <w:pStyle w:val="0"/>
        <w:ind w:firstLine="540"/>
        <w:jc w:val="both"/>
      </w:pPr>
      <w:r>
        <w:rPr>
          <w:sz w:val="20"/>
        </w:rPr>
        <w:t xml:space="preserve">2.1. Основными задачами общественного совета являются:</w:t>
      </w:r>
    </w:p>
    <w:p>
      <w:pPr>
        <w:pStyle w:val="0"/>
        <w:spacing w:before="200" w:lineRule="auto"/>
        <w:ind w:firstLine="540"/>
        <w:jc w:val="both"/>
      </w:pPr>
      <w:r>
        <w:rPr>
          <w:sz w:val="20"/>
        </w:rPr>
        <w:t xml:space="preserve">- выработка предложений по формированию и реализации государственной политики в сфере деятельности агентства;</w:t>
      </w:r>
    </w:p>
    <w:p>
      <w:pPr>
        <w:pStyle w:val="0"/>
        <w:spacing w:before="200" w:lineRule="auto"/>
        <w:ind w:firstLine="540"/>
        <w:jc w:val="both"/>
      </w:pPr>
      <w:r>
        <w:rPr>
          <w:sz w:val="20"/>
        </w:rPr>
        <w:t xml:space="preserve">- рассмотрение инициатив общественных организаций, связанных с выявлением и решением наиболее актуальных проблем в сфере деятельности агентства;</w:t>
      </w:r>
    </w:p>
    <w:p>
      <w:pPr>
        <w:pStyle w:val="0"/>
        <w:spacing w:before="200" w:lineRule="auto"/>
        <w:ind w:firstLine="540"/>
        <w:jc w:val="both"/>
      </w:pPr>
      <w:r>
        <w:rPr>
          <w:sz w:val="20"/>
        </w:rPr>
        <w:t xml:space="preserve">- формирование обоснованных предложений по совершенствованию работы в указанной сфере;</w:t>
      </w:r>
    </w:p>
    <w:p>
      <w:pPr>
        <w:pStyle w:val="0"/>
        <w:spacing w:before="200" w:lineRule="auto"/>
        <w:ind w:firstLine="540"/>
        <w:jc w:val="both"/>
      </w:pPr>
      <w:r>
        <w:rPr>
          <w:sz w:val="20"/>
        </w:rPr>
        <w:t xml:space="preserve">- обеспечение прозрачности и открытости деятельности агентства, осуществляющего в соответствии с федеральными законами отдельные публичные полномочия;</w:t>
      </w:r>
    </w:p>
    <w:p>
      <w:pPr>
        <w:pStyle w:val="0"/>
        <w:spacing w:before="200" w:lineRule="auto"/>
        <w:ind w:firstLine="540"/>
        <w:jc w:val="both"/>
      </w:pPr>
      <w:r>
        <w:rPr>
          <w:sz w:val="20"/>
        </w:rPr>
        <w:t xml:space="preserve">- формирование и развитие гражданского правосознания;</w:t>
      </w:r>
    </w:p>
    <w:p>
      <w:pPr>
        <w:pStyle w:val="0"/>
        <w:spacing w:before="200" w:lineRule="auto"/>
        <w:ind w:firstLine="540"/>
        <w:jc w:val="both"/>
      </w:pPr>
      <w:r>
        <w:rPr>
          <w:sz w:val="20"/>
        </w:rPr>
        <w:t xml:space="preserve">- повышение уровня доверия граждан к деятельности государства, а также обеспечение тесного взаимодействия государства с институтами гражданского общества;</w:t>
      </w:r>
    </w:p>
    <w:p>
      <w:pPr>
        <w:pStyle w:val="0"/>
        <w:spacing w:before="200" w:lineRule="auto"/>
        <w:ind w:firstLine="540"/>
        <w:jc w:val="both"/>
      </w:pPr>
      <w:r>
        <w:rPr>
          <w:sz w:val="20"/>
        </w:rPr>
        <w:t xml:space="preserve">- содействие предупреждению и разрешению социальных конфликтов;</w:t>
      </w:r>
    </w:p>
    <w:p>
      <w:pPr>
        <w:pStyle w:val="0"/>
        <w:spacing w:before="200" w:lineRule="auto"/>
        <w:ind w:firstLine="540"/>
        <w:jc w:val="both"/>
      </w:pPr>
      <w:r>
        <w:rPr>
          <w:sz w:val="20"/>
        </w:rPr>
        <w:t xml:space="preserve">- реализация гражданских инициатив, направленных на защиту прав и свобод человека и гражданина, прав и законных интересов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 формирование в обществе нетерпимости к коррупционному поведению;</w:t>
      </w:r>
    </w:p>
    <w:p>
      <w:pPr>
        <w:pStyle w:val="0"/>
        <w:spacing w:before="200" w:lineRule="auto"/>
        <w:ind w:firstLine="540"/>
        <w:jc w:val="both"/>
      </w:pPr>
      <w:r>
        <w:rPr>
          <w:sz w:val="20"/>
        </w:rPr>
        <w:t xml:space="preserve">- повышение эффективности деятельности агентства, осуществляющего в соответствии с федеральными законами отдельные публичные полномочия;</w:t>
      </w:r>
    </w:p>
    <w:p>
      <w:pPr>
        <w:pStyle w:val="0"/>
        <w:spacing w:before="200" w:lineRule="auto"/>
        <w:ind w:firstLine="540"/>
        <w:jc w:val="both"/>
      </w:pPr>
      <w:r>
        <w:rPr>
          <w:sz w:val="20"/>
        </w:rPr>
        <w:t xml:space="preserve">- обеспечение участия представителей общественности в процессе подготовки и реализации решений в сфере деятельности агентства;</w:t>
      </w:r>
    </w:p>
    <w:p>
      <w:pPr>
        <w:pStyle w:val="0"/>
        <w:spacing w:before="200" w:lineRule="auto"/>
        <w:ind w:firstLine="540"/>
        <w:jc w:val="both"/>
      </w:pPr>
      <w:r>
        <w:rPr>
          <w:sz w:val="20"/>
        </w:rPr>
        <w:t xml:space="preserve">- привлечение к принятию управленческих решений в сфере деятельности агентства граждан, представляющих интересы различных групп населения Астраханской области.</w:t>
      </w:r>
    </w:p>
    <w:p>
      <w:pPr>
        <w:pStyle w:val="0"/>
        <w:spacing w:before="200" w:lineRule="auto"/>
        <w:ind w:firstLine="540"/>
        <w:jc w:val="both"/>
      </w:pPr>
      <w:r>
        <w:rPr>
          <w:sz w:val="20"/>
        </w:rPr>
        <w:t xml:space="preserve">2.2. Общественный совет для выполнения возложенных на него основных задач выполняет следующие функции:</w:t>
      </w:r>
    </w:p>
    <w:p>
      <w:pPr>
        <w:pStyle w:val="0"/>
        <w:spacing w:before="200" w:lineRule="auto"/>
        <w:ind w:firstLine="540"/>
        <w:jc w:val="both"/>
      </w:pPr>
      <w:r>
        <w:rPr>
          <w:sz w:val="20"/>
        </w:rPr>
        <w:t xml:space="preserve">- участвует в осуществлении общественного контроля в формах, предусмотренных Федеральным </w:t>
      </w:r>
      <w:hyperlink w:history="0" r:id="rId21"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w:t>
      </w:r>
    </w:p>
    <w:p>
      <w:pPr>
        <w:pStyle w:val="0"/>
        <w:spacing w:before="200" w:lineRule="auto"/>
        <w:ind w:firstLine="540"/>
        <w:jc w:val="both"/>
      </w:pPr>
      <w:r>
        <w:rPr>
          <w:sz w:val="20"/>
        </w:rPr>
        <w:t xml:space="preserve">- готовит предложения агентству по эффективному применению федеральных законов, законов Астраханской области, иных нормативных правовых актов, а также предложения по вопросам повышения эффективности его деятельности;</w:t>
      </w:r>
    </w:p>
    <w:p>
      <w:pPr>
        <w:pStyle w:val="0"/>
        <w:spacing w:before="200" w:lineRule="auto"/>
        <w:ind w:firstLine="540"/>
        <w:jc w:val="both"/>
      </w:pPr>
      <w:r>
        <w:rPr>
          <w:sz w:val="20"/>
        </w:rPr>
        <w:t xml:space="preserve">- обсуждает план работы агентства и отчет о его деятельности;</w:t>
      </w:r>
    </w:p>
    <w:p>
      <w:pPr>
        <w:pStyle w:val="0"/>
        <w:spacing w:before="200" w:lineRule="auto"/>
        <w:ind w:firstLine="540"/>
        <w:jc w:val="both"/>
      </w:pPr>
      <w:r>
        <w:rPr>
          <w:sz w:val="20"/>
        </w:rPr>
        <w:t xml:space="preserve">- обсуждает отчеты агентства о реализации государственных программ Астраханской области, а также проекты государственных программ Астраханской области;</w:t>
      </w:r>
    </w:p>
    <w:p>
      <w:pPr>
        <w:pStyle w:val="0"/>
        <w:spacing w:before="200" w:lineRule="auto"/>
        <w:ind w:firstLine="540"/>
        <w:jc w:val="both"/>
      </w:pPr>
      <w:r>
        <w:rPr>
          <w:sz w:val="20"/>
        </w:rPr>
        <w:t xml:space="preserve">- участвует в соответствии с законодательством Российской Федерации и законодательством Астраханской области в антикоррупционной работе;</w:t>
      </w:r>
    </w:p>
    <w:p>
      <w:pPr>
        <w:pStyle w:val="0"/>
        <w:spacing w:before="200" w:lineRule="auto"/>
        <w:ind w:firstLine="540"/>
        <w:jc w:val="both"/>
      </w:pPr>
      <w:r>
        <w:rPr>
          <w:sz w:val="20"/>
        </w:rPr>
        <w:t xml:space="preserve">- участвует в подготовке информационно-аналитических материалов по различным проблемам;</w:t>
      </w:r>
    </w:p>
    <w:p>
      <w:pPr>
        <w:pStyle w:val="0"/>
        <w:spacing w:before="200" w:lineRule="auto"/>
        <w:ind w:firstLine="540"/>
        <w:jc w:val="both"/>
      </w:pPr>
      <w:r>
        <w:rPr>
          <w:sz w:val="20"/>
        </w:rPr>
        <w:t xml:space="preserve">- участвует в обсуждении проектов законов Астраханской области и иных нормативных правовых актов, подготовленных агентства, в случаях, предусмотренных законодательством Российской Федерации и законодательством Астраханской области;</w:t>
      </w:r>
    </w:p>
    <w:p>
      <w:pPr>
        <w:pStyle w:val="0"/>
        <w:spacing w:before="200" w:lineRule="auto"/>
        <w:ind w:firstLine="540"/>
        <w:jc w:val="both"/>
      </w:pPr>
      <w:r>
        <w:rPr>
          <w:sz w:val="20"/>
        </w:rPr>
        <w:t xml:space="preserve">- вырабатывает предложения по совместным действиям общественных объединений, научных, образовательных и иных некоммерческих организаций, а также средств массовой информации по вопросам, отнесенным к ведению агентства;</w:t>
      </w:r>
    </w:p>
    <w:p>
      <w:pPr>
        <w:pStyle w:val="0"/>
        <w:spacing w:before="200" w:lineRule="auto"/>
        <w:ind w:firstLine="540"/>
        <w:jc w:val="both"/>
      </w:pPr>
      <w:r>
        <w:rPr>
          <w:sz w:val="20"/>
        </w:rPr>
        <w:t xml:space="preserve">- взаимодействует с Общественной палатой Астраханской области, общественными советами;</w:t>
      </w:r>
    </w:p>
    <w:p>
      <w:pPr>
        <w:pStyle w:val="0"/>
        <w:spacing w:before="200" w:lineRule="auto"/>
        <w:ind w:firstLine="540"/>
        <w:jc w:val="both"/>
      </w:pPr>
      <w:r>
        <w:rPr>
          <w:sz w:val="20"/>
        </w:rPr>
        <w:t xml:space="preserve">- взаимодействует в соответствии с законодательством Российской Федерации и законодательством Астраханской области со средствами массовой информации с целью расширения уровня информированности граждан и организаций о деятельности агентства;</w:t>
      </w:r>
    </w:p>
    <w:p>
      <w:pPr>
        <w:pStyle w:val="0"/>
        <w:spacing w:before="200" w:lineRule="auto"/>
        <w:ind w:firstLine="540"/>
        <w:jc w:val="both"/>
      </w:pPr>
      <w:r>
        <w:rPr>
          <w:sz w:val="20"/>
        </w:rPr>
        <w:t xml:space="preserve">- осуществляет иные функции в соответствии с законодательством Российской Федерации и законодательством Астраханской области во исполнение возложенных на общественный совет основных задач.</w:t>
      </w:r>
    </w:p>
    <w:p>
      <w:pPr>
        <w:pStyle w:val="0"/>
        <w:spacing w:before="200" w:lineRule="auto"/>
        <w:ind w:firstLine="540"/>
        <w:jc w:val="both"/>
      </w:pPr>
      <w:r>
        <w:rPr>
          <w:sz w:val="20"/>
        </w:rPr>
        <w:t xml:space="preserve">2.3. Общественный совет вправе:</w:t>
      </w:r>
    </w:p>
    <w:p>
      <w:pPr>
        <w:pStyle w:val="0"/>
        <w:spacing w:before="200" w:lineRule="auto"/>
        <w:ind w:firstLine="540"/>
        <w:jc w:val="both"/>
      </w:pPr>
      <w:r>
        <w:rPr>
          <w:sz w:val="20"/>
        </w:rPr>
        <w:t xml:space="preserve">- запрашивать и получать необходимые документы и иные сведения от соответствующего агентства;</w:t>
      </w:r>
    </w:p>
    <w:p>
      <w:pPr>
        <w:pStyle w:val="0"/>
        <w:spacing w:before="200" w:lineRule="auto"/>
        <w:ind w:firstLine="540"/>
        <w:jc w:val="both"/>
      </w:pPr>
      <w:r>
        <w:rPr>
          <w:sz w:val="20"/>
        </w:rPr>
        <w:t xml:space="preserve">- приглашать на свои заседания представителей территориальных органов федеральных органов исполнительной власти, исполнительных органов и органов местного самоуправления муниципальных образований Астраханской области, а также организаций;</w:t>
      </w:r>
    </w:p>
    <w:p>
      <w:pPr>
        <w:pStyle w:val="0"/>
        <w:spacing w:before="200" w:lineRule="auto"/>
        <w:ind w:firstLine="540"/>
        <w:jc w:val="both"/>
      </w:pPr>
      <w:r>
        <w:rPr>
          <w:sz w:val="20"/>
        </w:rPr>
        <w:t xml:space="preserve">- направлять в соответствующий агентства предложения;</w:t>
      </w:r>
    </w:p>
    <w:p>
      <w:pPr>
        <w:pStyle w:val="0"/>
        <w:spacing w:before="200" w:lineRule="auto"/>
        <w:ind w:firstLine="540"/>
        <w:jc w:val="both"/>
      </w:pPr>
      <w:r>
        <w:rPr>
          <w:sz w:val="20"/>
        </w:rPr>
        <w:t xml:space="preserve">- образовывать рабочие группы;</w:t>
      </w:r>
    </w:p>
    <w:p>
      <w:pPr>
        <w:pStyle w:val="0"/>
        <w:spacing w:before="200" w:lineRule="auto"/>
        <w:ind w:firstLine="540"/>
        <w:jc w:val="both"/>
      </w:pPr>
      <w:r>
        <w:rPr>
          <w:sz w:val="20"/>
        </w:rPr>
        <w:t xml:space="preserve">- принимать участие в работе:</w:t>
      </w:r>
    </w:p>
    <w:p>
      <w:pPr>
        <w:pStyle w:val="0"/>
        <w:spacing w:before="200" w:lineRule="auto"/>
        <w:ind w:firstLine="540"/>
        <w:jc w:val="both"/>
      </w:pPr>
      <w:r>
        <w:rPr>
          <w:sz w:val="20"/>
        </w:rPr>
        <w:t xml:space="preserve">комиссий по соблюдению требований к служебному поведению и урегулированию конфликта интересов;</w:t>
      </w:r>
    </w:p>
    <w:p>
      <w:pPr>
        <w:pStyle w:val="0"/>
        <w:spacing w:before="200" w:lineRule="auto"/>
        <w:ind w:firstLine="540"/>
        <w:jc w:val="both"/>
      </w:pPr>
      <w:r>
        <w:rPr>
          <w:sz w:val="20"/>
        </w:rPr>
        <w:t xml:space="preserve">иных коллегиальных органов, создаваемых агентством по вопросам антикоррупционной деятельности.</w:t>
      </w:r>
    </w:p>
    <w:p>
      <w:pPr>
        <w:pStyle w:val="0"/>
        <w:ind w:firstLine="540"/>
        <w:jc w:val="both"/>
      </w:pPr>
      <w:r>
        <w:rPr>
          <w:sz w:val="20"/>
        </w:rPr>
      </w:r>
    </w:p>
    <w:p>
      <w:pPr>
        <w:pStyle w:val="2"/>
        <w:outlineLvl w:val="1"/>
        <w:jc w:val="center"/>
      </w:pPr>
      <w:r>
        <w:rPr>
          <w:sz w:val="20"/>
        </w:rPr>
        <w:t xml:space="preserve">3. Порядок формирования состава общественного совета</w:t>
      </w:r>
    </w:p>
    <w:p>
      <w:pPr>
        <w:pStyle w:val="0"/>
        <w:jc w:val="center"/>
      </w:pPr>
      <w:r>
        <w:rPr>
          <w:sz w:val="20"/>
        </w:rPr>
      </w:r>
    </w:p>
    <w:p>
      <w:pPr>
        <w:pStyle w:val="0"/>
        <w:ind w:firstLine="540"/>
        <w:jc w:val="both"/>
      </w:pPr>
      <w:r>
        <w:rPr>
          <w:sz w:val="20"/>
        </w:rPr>
        <w:t xml:space="preserve">3.1. Общественный совет формируется на основе добровольного участия в его деятельности представителей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3.2. Состав общественного совета формируется из числа кандидатов, выдвинутых в члены общественного совета общественными объединениями и иными негосударственными некоммерческими организациями.</w:t>
      </w:r>
    </w:p>
    <w:p>
      <w:pPr>
        <w:pStyle w:val="0"/>
        <w:spacing w:before="200" w:lineRule="auto"/>
        <w:ind w:firstLine="540"/>
        <w:jc w:val="both"/>
      </w:pPr>
      <w:r>
        <w:rPr>
          <w:sz w:val="20"/>
        </w:rPr>
        <w:t xml:space="preserve">3.3. Правом выдвижения кандидатов в члены общественного совета обладают общественные объединения и иные негосударственные некоммерческие организации, целями и направлениями деятельности которых являются представление или защита (содействие защите) общественных интересов и (или) выполнение экспертной работы в сфере общественных отношений, соответствующей направлению деятельности агентства.</w:t>
      </w:r>
    </w:p>
    <w:p>
      <w:pPr>
        <w:pStyle w:val="0"/>
        <w:spacing w:before="200" w:lineRule="auto"/>
        <w:ind w:firstLine="540"/>
        <w:jc w:val="both"/>
      </w:pPr>
      <w:r>
        <w:rPr>
          <w:sz w:val="20"/>
        </w:rPr>
        <w:t xml:space="preserve">3.4. Не могут выдвигать кандидатов в состав общественного совета общественные объединения, иные негосударственные некоммерческие организации:</w:t>
      </w:r>
    </w:p>
    <w:p>
      <w:pPr>
        <w:pStyle w:val="0"/>
        <w:spacing w:before="200" w:lineRule="auto"/>
        <w:ind w:firstLine="540"/>
        <w:jc w:val="both"/>
      </w:pPr>
      <w:r>
        <w:rPr>
          <w:sz w:val="20"/>
        </w:rPr>
        <w:t xml:space="preserve">- которым в соответствии с Федеральным </w:t>
      </w:r>
      <w:hyperlink w:history="0" r:id="rId22" w:tooltip="Федеральный закон от 25.07.2002 N 114-ФЗ (ред. от 15.05.2024) &quot;О противодействии экстремистской деятельности&quot; ------------ Недействующая редакция {КонсультантПлюс}">
        <w:r>
          <w:rPr>
            <w:sz w:val="20"/>
            <w:color w:val="0000ff"/>
          </w:rPr>
          <w:t xml:space="preserve">законом</w:t>
        </w:r>
      </w:hyperlink>
      <w:r>
        <w:rPr>
          <w:sz w:val="20"/>
        </w:rPr>
        <w:t xml:space="preserve"> от 25.07.2002 N 114-ФЗ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в течение одного года со дня вынесения предупреждения, если оно не было признано судом незаконным;</w:t>
      </w:r>
    </w:p>
    <w:p>
      <w:pPr>
        <w:pStyle w:val="0"/>
        <w:spacing w:before="200" w:lineRule="auto"/>
        <w:ind w:firstLine="540"/>
        <w:jc w:val="both"/>
      </w:pPr>
      <w:r>
        <w:rPr>
          <w:sz w:val="20"/>
        </w:rPr>
        <w:t xml:space="preserve">- деятельность которых приостановлена в соответствии с Федеральным </w:t>
      </w:r>
      <w:hyperlink w:history="0" r:id="rId23" w:tooltip="Федеральный закон от 25.07.2002 N 114-ФЗ (ред. от 15.05.2024) &quot;О противодействии экстремистской деятельности&quot; ------------ Недействующая редакция {КонсультантПлюс}">
        <w:r>
          <w:rPr>
            <w:sz w:val="20"/>
            <w:color w:val="0000ff"/>
          </w:rPr>
          <w:t xml:space="preserve">законом</w:t>
        </w:r>
      </w:hyperlink>
      <w:r>
        <w:rPr>
          <w:sz w:val="20"/>
        </w:rPr>
        <w:t xml:space="preserve"> от 25.07.2002 N 114-ФЗ "О противодействии экстремистской деятельности", если решение о приостановлении не было признано судом незаконным.</w:t>
      </w:r>
    </w:p>
    <w:p>
      <w:pPr>
        <w:pStyle w:val="0"/>
        <w:spacing w:before="200" w:lineRule="auto"/>
        <w:ind w:firstLine="540"/>
        <w:jc w:val="both"/>
      </w:pPr>
      <w:r>
        <w:rPr>
          <w:sz w:val="20"/>
        </w:rPr>
        <w:t xml:space="preserve">3.5. Общественное объединение и иная негосударственная некоммерческая организация, обладающая правом выдвижения кандидатов в члены общественного совета, должна:</w:t>
      </w:r>
    </w:p>
    <w:p>
      <w:pPr>
        <w:pStyle w:val="0"/>
        <w:spacing w:before="200" w:lineRule="auto"/>
        <w:ind w:firstLine="540"/>
        <w:jc w:val="both"/>
      </w:pPr>
      <w:r>
        <w:rPr>
          <w:sz w:val="20"/>
        </w:rPr>
        <w:t xml:space="preserve">- иметь государственную регистрацию и осуществлять деятельность на территории Российской Федерации;</w:t>
      </w:r>
    </w:p>
    <w:p>
      <w:pPr>
        <w:pStyle w:val="0"/>
        <w:spacing w:before="200" w:lineRule="auto"/>
        <w:ind w:firstLine="540"/>
        <w:jc w:val="both"/>
      </w:pPr>
      <w:r>
        <w:rPr>
          <w:sz w:val="20"/>
        </w:rPr>
        <w:t xml:space="preserve">- иметь период деятельности не менее трех лет с момента ее государственной регистрации на дату размещения информации о формировании общественного совета в соответствии с </w:t>
      </w:r>
      <w:hyperlink w:history="0" w:anchor="P117" w:tooltip="3.9. Информация о формировании общественного совета размещается на официальном сайте агентства в информационно-телекоммуникационной сети &quot;Интернет&quot; (далее - официальный сайт) в течение пяти рабочих дней со дня принятия решения, указанного в пункте 3.8 настоящего раздела, и должна содержать сведения о сроке, адресе приема документов и перечне документов для кандидатов в члены общественного совета в соответствии с пунктом 3.10 настоящего раздела.">
        <w:r>
          <w:rPr>
            <w:sz w:val="20"/>
            <w:color w:val="0000ff"/>
          </w:rPr>
          <w:t xml:space="preserve">пунктом 3.9</w:t>
        </w:r>
      </w:hyperlink>
      <w:r>
        <w:rPr>
          <w:sz w:val="20"/>
        </w:rPr>
        <w:t xml:space="preserve"> настоящего раздела;</w:t>
      </w:r>
    </w:p>
    <w:p>
      <w:pPr>
        <w:pStyle w:val="0"/>
        <w:spacing w:before="200" w:lineRule="auto"/>
        <w:ind w:firstLine="540"/>
        <w:jc w:val="both"/>
      </w:pPr>
      <w:r>
        <w:rPr>
          <w:sz w:val="20"/>
        </w:rPr>
        <w:t xml:space="preserve">- не находиться в процессе ликвидации;</w:t>
      </w:r>
    </w:p>
    <w:p>
      <w:pPr>
        <w:pStyle w:val="0"/>
        <w:spacing w:before="200" w:lineRule="auto"/>
        <w:ind w:firstLine="540"/>
        <w:jc w:val="both"/>
      </w:pPr>
      <w:r>
        <w:rPr>
          <w:sz w:val="20"/>
        </w:rPr>
        <w:t xml:space="preserve">- иметь цели и направления деятельности, соответствующие деятельности агентства (при наличии на территории Астраханской области общественных объединений и иных негосударственных некоммерческих организаций, имеющих цели и направления, соответствующие деятельности агентства);</w:t>
      </w:r>
    </w:p>
    <w:p>
      <w:pPr>
        <w:pStyle w:val="0"/>
        <w:spacing w:before="200" w:lineRule="auto"/>
        <w:ind w:firstLine="540"/>
        <w:jc w:val="both"/>
      </w:pPr>
      <w:r>
        <w:rPr>
          <w:sz w:val="20"/>
        </w:rPr>
        <w:t xml:space="preserve">- осуществлять деятельность в сфере полномочий агентства, при котором формируется общественный совет (при наличии на территории Астраханской области общественных объединений и иных негосударственных некоммерческих организаций, осуществляющих деятельность в сфере полномочий агентства).</w:t>
      </w:r>
    </w:p>
    <w:bookmarkStart w:id="107" w:name="P107"/>
    <w:bookmarkEnd w:id="107"/>
    <w:p>
      <w:pPr>
        <w:pStyle w:val="0"/>
        <w:spacing w:before="200" w:lineRule="auto"/>
        <w:ind w:firstLine="540"/>
        <w:jc w:val="both"/>
      </w:pPr>
      <w:r>
        <w:rPr>
          <w:sz w:val="20"/>
        </w:rPr>
        <w:t xml:space="preserve">3.6. Членом общественного совета может быть гражданин Российской Федерации, достигший возраста 21 года, проживающий на территории Астраханской области, имеющий опыт участия в работе совещательных и (или) экспертных органов, профессиональную квалификацию в приоритетных сферах деятельности агентства (агентством могут быть установлены иные требования к кандидатам в состав общественного совета по наличию образования в случае отсутствия специалистов, имеющих профессиональную квалификацию в приоритетных сферах деятельности агентства) и не имеющий конфликта интересов, связанного с осуществлением деятельности члена общественного совета.</w:t>
      </w:r>
    </w:p>
    <w:p>
      <w:pPr>
        <w:pStyle w:val="0"/>
        <w:spacing w:before="200" w:lineRule="auto"/>
        <w:ind w:firstLine="540"/>
        <w:jc w:val="both"/>
      </w:pPr>
      <w:r>
        <w:rPr>
          <w:sz w:val="20"/>
        </w:rPr>
        <w:t xml:space="preserve">Членами общественного совета не могут быть:</w:t>
      </w:r>
    </w:p>
    <w:bookmarkStart w:id="109" w:name="P109"/>
    <w:bookmarkEnd w:id="109"/>
    <w:p>
      <w:pPr>
        <w:pStyle w:val="0"/>
        <w:spacing w:before="200" w:lineRule="auto"/>
        <w:ind w:firstLine="540"/>
        <w:jc w:val="both"/>
      </w:pPr>
      <w:r>
        <w:rPr>
          <w:sz w:val="20"/>
        </w:rPr>
        <w:t xml:space="preserve">- сенаторы Российской Федерации, депутаты Государственной Думы Федерального Собрания Российской Федерации, судьи,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Астраханской области, должности государственной гражданской службы Астраханской области, лица, замещающие должности муниципальной службы, а также лица, замещающие выборные должности в органах местного самоуправления муниципальных образований Астраханской области в соответствии с законодательством Российской Федерации и законодательством Астраханской области;</w:t>
      </w:r>
    </w:p>
    <w:p>
      <w:pPr>
        <w:pStyle w:val="0"/>
        <w:spacing w:before="200" w:lineRule="auto"/>
        <w:ind w:firstLine="540"/>
        <w:jc w:val="both"/>
      </w:pPr>
      <w:r>
        <w:rPr>
          <w:sz w:val="20"/>
        </w:rPr>
        <w:t xml:space="preserve">- лица, признанные недееспособными на основании решения суда;</w:t>
      </w:r>
    </w:p>
    <w:p>
      <w:pPr>
        <w:pStyle w:val="0"/>
        <w:spacing w:before="200" w:lineRule="auto"/>
        <w:ind w:firstLine="540"/>
        <w:jc w:val="both"/>
      </w:pPr>
      <w:r>
        <w:rPr>
          <w:sz w:val="20"/>
        </w:rPr>
        <w:t xml:space="preserve">- лица, имеющие непогашенную или неснятую судимость;</w:t>
      </w:r>
    </w:p>
    <w:p>
      <w:pPr>
        <w:pStyle w:val="0"/>
        <w:spacing w:before="200" w:lineRule="auto"/>
        <w:ind w:firstLine="540"/>
        <w:jc w:val="both"/>
      </w:pPr>
      <w:r>
        <w:rPr>
          <w:sz w:val="20"/>
        </w:rPr>
        <w:t xml:space="preserve">- лица, имеющие двойное гражданство;</w:t>
      </w:r>
    </w:p>
    <w:p>
      <w:pPr>
        <w:pStyle w:val="0"/>
        <w:spacing w:before="200" w:lineRule="auto"/>
        <w:ind w:firstLine="540"/>
        <w:jc w:val="both"/>
      </w:pPr>
      <w:r>
        <w:rPr>
          <w:sz w:val="20"/>
        </w:rPr>
        <w:t xml:space="preserve">- лица, являющиеся действующими членами общественных советов;</w:t>
      </w:r>
    </w:p>
    <w:bookmarkStart w:id="114" w:name="P114"/>
    <w:bookmarkEnd w:id="114"/>
    <w:p>
      <w:pPr>
        <w:pStyle w:val="0"/>
        <w:spacing w:before="200" w:lineRule="auto"/>
        <w:ind w:firstLine="540"/>
        <w:jc w:val="both"/>
      </w:pPr>
      <w:r>
        <w:rPr>
          <w:sz w:val="20"/>
        </w:rPr>
        <w:t xml:space="preserve">- лица, включенные в реестр иностранных агентов.</w:t>
      </w:r>
    </w:p>
    <w:p>
      <w:pPr>
        <w:pStyle w:val="0"/>
        <w:spacing w:before="200" w:lineRule="auto"/>
        <w:ind w:firstLine="540"/>
        <w:jc w:val="both"/>
      </w:pPr>
      <w:r>
        <w:rPr>
          <w:sz w:val="20"/>
        </w:rPr>
        <w:t xml:space="preserve">3.7. Общественный совет формируется в случае его создания впервые, а также в случаях истечения полномочий ранее созданного общественного совета, прекращения деятельности общественного совета в случае признания его работы неэффективной.</w:t>
      </w:r>
    </w:p>
    <w:bookmarkStart w:id="116" w:name="P116"/>
    <w:bookmarkEnd w:id="116"/>
    <w:p>
      <w:pPr>
        <w:pStyle w:val="0"/>
        <w:spacing w:before="200" w:lineRule="auto"/>
        <w:ind w:firstLine="540"/>
        <w:jc w:val="both"/>
      </w:pPr>
      <w:r>
        <w:rPr>
          <w:sz w:val="20"/>
        </w:rPr>
        <w:t xml:space="preserve">3.8. Решение о впервые создаваемом общественном совете или о формировании общественного совета нового состава принимается по согласованию с Общественной палатой Астраханской области в форме правового акта агентства.</w:t>
      </w:r>
    </w:p>
    <w:bookmarkStart w:id="117" w:name="P117"/>
    <w:bookmarkEnd w:id="117"/>
    <w:p>
      <w:pPr>
        <w:pStyle w:val="0"/>
        <w:spacing w:before="200" w:lineRule="auto"/>
        <w:ind w:firstLine="540"/>
        <w:jc w:val="both"/>
      </w:pPr>
      <w:r>
        <w:rPr>
          <w:sz w:val="20"/>
        </w:rPr>
        <w:t xml:space="preserve">3.9. Информация о формировании общественного совета размещается на официальном сайте агентства в информационно-телекоммуникационной сети "Интернет" (далее - официальный сайт) в течение пяти рабочих дней со дня принятия решения, указанного в </w:t>
      </w:r>
      <w:hyperlink w:history="0" w:anchor="P116" w:tooltip="3.8. Решение о впервые создаваемом общественном совете или о формировании общественного совета нового состава принимается по согласованию с Общественной палатой Астраханской области в форме правового акта агентства.">
        <w:r>
          <w:rPr>
            <w:sz w:val="20"/>
            <w:color w:val="0000ff"/>
          </w:rPr>
          <w:t xml:space="preserve">пункте 3.8</w:t>
        </w:r>
      </w:hyperlink>
      <w:r>
        <w:rPr>
          <w:sz w:val="20"/>
        </w:rPr>
        <w:t xml:space="preserve"> настоящего раздела, и должна содержать сведения о сроке, адресе приема документов и перечне документов для кандидатов в члены общественного совета в соответствии с </w:t>
      </w:r>
      <w:hyperlink w:history="0" w:anchor="P119" w:tooltip="3.10. Общественные объединения и (или) иные негосударственные некоммерческие организации направляют в агентстве следующие документы:">
        <w:r>
          <w:rPr>
            <w:sz w:val="20"/>
            <w:color w:val="0000ff"/>
          </w:rPr>
          <w:t xml:space="preserve">пунктом 3.10</w:t>
        </w:r>
      </w:hyperlink>
      <w:r>
        <w:rPr>
          <w:sz w:val="20"/>
        </w:rPr>
        <w:t xml:space="preserve"> настоящего раздела.</w:t>
      </w:r>
    </w:p>
    <w:p>
      <w:pPr>
        <w:pStyle w:val="0"/>
        <w:spacing w:before="200" w:lineRule="auto"/>
        <w:ind w:firstLine="540"/>
        <w:jc w:val="both"/>
      </w:pPr>
      <w:r>
        <w:rPr>
          <w:sz w:val="20"/>
        </w:rPr>
        <w:t xml:space="preserve">В случае формирования состава общественного совета в связи с истечением срока полномочий действующего состава общественного совета информация, указанная в </w:t>
      </w:r>
      <w:hyperlink w:history="0" w:anchor="P117" w:tooltip="3.9. Информация о формировании общественного совета размещается на официальном сайте агентства в информационно-телекоммуникационной сети &quot;Интернет&quot; (далее - официальный сайт) в течение пяти рабочих дней со дня принятия решения, указанного в пункте 3.8 настоящего раздела, и должна содержать сведения о сроке, адресе приема документов и перечне документов для кандидатов в члены общественного совета в соответствии с пунктом 3.10 настоящего раздела.">
        <w:r>
          <w:rPr>
            <w:sz w:val="20"/>
            <w:color w:val="0000ff"/>
          </w:rPr>
          <w:t xml:space="preserve">абзаце первом</w:t>
        </w:r>
      </w:hyperlink>
      <w:r>
        <w:rPr>
          <w:sz w:val="20"/>
        </w:rPr>
        <w:t xml:space="preserve"> настоящего пункта, должна быть размещена на официальном сайте не позднее чем за два месяца до истечения срока полномочий членов общественного совета действующего состава.</w:t>
      </w:r>
    </w:p>
    <w:bookmarkStart w:id="119" w:name="P119"/>
    <w:bookmarkEnd w:id="119"/>
    <w:p>
      <w:pPr>
        <w:pStyle w:val="0"/>
        <w:spacing w:before="200" w:lineRule="auto"/>
        <w:ind w:firstLine="540"/>
        <w:jc w:val="both"/>
      </w:pPr>
      <w:r>
        <w:rPr>
          <w:sz w:val="20"/>
        </w:rPr>
        <w:t xml:space="preserve">3.10. Общественные объединения и (или) иные негосударственные некоммерческие организации направляют в агентстве следующие документы:</w:t>
      </w:r>
    </w:p>
    <w:p>
      <w:pPr>
        <w:pStyle w:val="0"/>
        <w:spacing w:before="200" w:lineRule="auto"/>
        <w:ind w:firstLine="540"/>
        <w:jc w:val="both"/>
      </w:pPr>
      <w:r>
        <w:rPr>
          <w:sz w:val="20"/>
        </w:rPr>
        <w:t xml:space="preserve">- анкета кандидата, содержащая его согласие в случае включения в состав общественного совета на прекращение им членства в политической партии на срок осуществления полномочий в общественном совете (в случае если кандидат является членом политической партии), по форме, установленной правовым актом агентства;</w:t>
      </w:r>
    </w:p>
    <w:p>
      <w:pPr>
        <w:pStyle w:val="0"/>
        <w:spacing w:before="200" w:lineRule="auto"/>
        <w:ind w:firstLine="540"/>
        <w:jc w:val="both"/>
      </w:pPr>
      <w:r>
        <w:rPr>
          <w:sz w:val="20"/>
        </w:rPr>
        <w:t xml:space="preserve">- согласие на обработку персональных данных кандидата по форме, установленной правовым актом агентства;</w:t>
      </w:r>
    </w:p>
    <w:p>
      <w:pPr>
        <w:pStyle w:val="0"/>
        <w:spacing w:before="200" w:lineRule="auto"/>
        <w:ind w:firstLine="540"/>
        <w:jc w:val="both"/>
      </w:pPr>
      <w:r>
        <w:rPr>
          <w:sz w:val="20"/>
        </w:rPr>
        <w:t xml:space="preserve">- копия документа, удостоверяющего личность кандидата;</w:t>
      </w:r>
    </w:p>
    <w:p>
      <w:pPr>
        <w:pStyle w:val="0"/>
        <w:spacing w:before="200" w:lineRule="auto"/>
        <w:ind w:firstLine="540"/>
        <w:jc w:val="both"/>
      </w:pPr>
      <w:r>
        <w:rPr>
          <w:sz w:val="20"/>
        </w:rPr>
        <w:t xml:space="preserve">- фотография кандидата (цветная) формата 3 x 4;</w:t>
      </w:r>
    </w:p>
    <w:p>
      <w:pPr>
        <w:pStyle w:val="0"/>
        <w:spacing w:before="200" w:lineRule="auto"/>
        <w:ind w:firstLine="540"/>
        <w:jc w:val="both"/>
      </w:pPr>
      <w:r>
        <w:rPr>
          <w:sz w:val="20"/>
        </w:rPr>
        <w:t xml:space="preserve">- решение о выдвижении кандидата, принятое общественным объединением и (или) иной негосударственной некоммерческой организацией;</w:t>
      </w:r>
    </w:p>
    <w:p>
      <w:pPr>
        <w:pStyle w:val="0"/>
        <w:spacing w:before="200" w:lineRule="auto"/>
        <w:ind w:firstLine="540"/>
        <w:jc w:val="both"/>
      </w:pPr>
      <w:r>
        <w:rPr>
          <w:sz w:val="20"/>
        </w:rPr>
        <w:t xml:space="preserve">- представление - информационное письмо общественного объединения, иной негосударственной некоммерческой организации, выдвигающей кандидата, адресованное в агентство (представляется в оригинале в произвольной письменной форме), содержащее:</w:t>
      </w:r>
    </w:p>
    <w:p>
      <w:pPr>
        <w:pStyle w:val="0"/>
        <w:spacing w:before="200" w:lineRule="auto"/>
        <w:ind w:firstLine="540"/>
        <w:jc w:val="both"/>
      </w:pPr>
      <w:r>
        <w:rPr>
          <w:sz w:val="20"/>
        </w:rPr>
        <w:t xml:space="preserve">фамилию, имя, отчество представляемого кандидата;</w:t>
      </w:r>
    </w:p>
    <w:p>
      <w:pPr>
        <w:pStyle w:val="0"/>
        <w:spacing w:before="200" w:lineRule="auto"/>
        <w:ind w:firstLine="540"/>
        <w:jc w:val="both"/>
      </w:pPr>
      <w:r>
        <w:rPr>
          <w:sz w:val="20"/>
        </w:rPr>
        <w:t xml:space="preserve">полное наименование юридического лица;</w:t>
      </w:r>
    </w:p>
    <w:p>
      <w:pPr>
        <w:pStyle w:val="0"/>
        <w:spacing w:before="200" w:lineRule="auto"/>
        <w:ind w:firstLine="540"/>
        <w:jc w:val="both"/>
      </w:pPr>
      <w:r>
        <w:rPr>
          <w:sz w:val="20"/>
        </w:rPr>
        <w:t xml:space="preserve">ИНН, ОГРН юридического лица;</w:t>
      </w:r>
    </w:p>
    <w:p>
      <w:pPr>
        <w:pStyle w:val="0"/>
        <w:spacing w:before="200" w:lineRule="auto"/>
        <w:ind w:firstLine="540"/>
        <w:jc w:val="both"/>
      </w:pPr>
      <w:r>
        <w:rPr>
          <w:sz w:val="20"/>
        </w:rPr>
        <w:t xml:space="preserve">информацию из устава юридического лица о его целях и задачах;</w:t>
      </w:r>
    </w:p>
    <w:p>
      <w:pPr>
        <w:pStyle w:val="0"/>
        <w:spacing w:before="200" w:lineRule="auto"/>
        <w:ind w:firstLine="540"/>
        <w:jc w:val="both"/>
      </w:pPr>
      <w:r>
        <w:rPr>
          <w:sz w:val="20"/>
        </w:rPr>
        <w:t xml:space="preserve">описание деятельности общественного объединения, иной негосударственной некоммерческой организации, перечень реализованных и реализуемых проектов;</w:t>
      </w:r>
    </w:p>
    <w:p>
      <w:pPr>
        <w:pStyle w:val="0"/>
        <w:spacing w:before="200" w:lineRule="auto"/>
        <w:ind w:firstLine="540"/>
        <w:jc w:val="both"/>
      </w:pPr>
      <w:r>
        <w:rPr>
          <w:sz w:val="20"/>
        </w:rPr>
        <w:t xml:space="preserve">- копии документов, подтверждающих в соответствии с законодательством Российской Федерации соответствие кандидата требованиям, указанным в </w:t>
      </w:r>
      <w:hyperlink w:history="0" w:anchor="P109" w:tooltip="- сенаторы Российской Федерации, депутаты Государственной Думы Федерального Собрания Российской Федерации, судьи,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Астраханской области, должности государственной гражданской службы Астраханской области, лица, замещающие должности муниципальной службы, а также лица, замещающие выборные должности в органах местного самоуправления муниципальных образований...">
        <w:r>
          <w:rPr>
            <w:sz w:val="20"/>
            <w:color w:val="0000ff"/>
          </w:rPr>
          <w:t xml:space="preserve">абзацах третьем</w:t>
        </w:r>
      </w:hyperlink>
      <w:r>
        <w:rPr>
          <w:sz w:val="20"/>
        </w:rPr>
        <w:t xml:space="preserve"> - </w:t>
      </w:r>
      <w:hyperlink w:history="0" w:anchor="P114" w:tooltip="- лица, включенные в реестр иностранных агентов.">
        <w:r>
          <w:rPr>
            <w:sz w:val="20"/>
            <w:color w:val="0000ff"/>
          </w:rPr>
          <w:t xml:space="preserve">восьмом пункта 3.6</w:t>
        </w:r>
      </w:hyperlink>
      <w:r>
        <w:rPr>
          <w:sz w:val="20"/>
        </w:rPr>
        <w:t xml:space="preserve"> настоящего раздела (при наличии).</w:t>
      </w:r>
    </w:p>
    <w:p>
      <w:pPr>
        <w:pStyle w:val="0"/>
        <w:spacing w:before="200" w:lineRule="auto"/>
        <w:ind w:firstLine="540"/>
        <w:jc w:val="both"/>
      </w:pPr>
      <w:r>
        <w:rPr>
          <w:sz w:val="20"/>
        </w:rPr>
        <w:t xml:space="preserve">3.11. Количественный состав общественного совета устанавливается положением об общественном совете, но не менее пяти человек.</w:t>
      </w:r>
    </w:p>
    <w:p>
      <w:pPr>
        <w:pStyle w:val="0"/>
        <w:spacing w:before="200" w:lineRule="auto"/>
        <w:ind w:firstLine="540"/>
        <w:jc w:val="both"/>
      </w:pPr>
      <w:r>
        <w:rPr>
          <w:sz w:val="20"/>
        </w:rPr>
        <w:t xml:space="preserve">3.12. Срок приема документов, указанных в </w:t>
      </w:r>
      <w:hyperlink w:history="0" w:anchor="P119" w:tooltip="3.10. Общественные объединения и (или) иные негосударственные некоммерческие организации направляют в агентстве следующие документы:">
        <w:r>
          <w:rPr>
            <w:sz w:val="20"/>
            <w:color w:val="0000ff"/>
          </w:rPr>
          <w:t xml:space="preserve">пункте 3.10</w:t>
        </w:r>
      </w:hyperlink>
      <w:r>
        <w:rPr>
          <w:sz w:val="20"/>
        </w:rPr>
        <w:t xml:space="preserve"> настоящего раздела, составляет не более 30 календарных дней со дня размещения информации о формировании общественного совета на официальном сайте.</w:t>
      </w:r>
    </w:p>
    <w:p>
      <w:pPr>
        <w:pStyle w:val="0"/>
        <w:spacing w:before="200" w:lineRule="auto"/>
        <w:ind w:firstLine="540"/>
        <w:jc w:val="both"/>
      </w:pPr>
      <w:r>
        <w:rPr>
          <w:sz w:val="20"/>
        </w:rPr>
        <w:t xml:space="preserve">3.13. В целях формирования общественного совета агентства создается комиссия с участием в ней представителей Общественной палаты Астраханской области. Положение о комиссии и ее состав утверждаются правовым актом агентства.</w:t>
      </w:r>
    </w:p>
    <w:p>
      <w:pPr>
        <w:pStyle w:val="0"/>
        <w:spacing w:before="200" w:lineRule="auto"/>
        <w:ind w:firstLine="540"/>
        <w:jc w:val="both"/>
      </w:pPr>
      <w:r>
        <w:rPr>
          <w:sz w:val="20"/>
        </w:rPr>
        <w:t xml:space="preserve">В Положении о комиссии предусматривается порядок работы комиссии и порядок проведения отбора кандидатов в члены общественного совета.</w:t>
      </w:r>
    </w:p>
    <w:p>
      <w:pPr>
        <w:pStyle w:val="0"/>
        <w:spacing w:before="200" w:lineRule="auto"/>
        <w:ind w:firstLine="540"/>
        <w:jc w:val="both"/>
      </w:pPr>
      <w:r>
        <w:rPr>
          <w:sz w:val="20"/>
        </w:rPr>
        <w:t xml:space="preserve">Комиссия формируется в количестве шести человек из числа представителей агентства и Общественной палаты Астраханской области.</w:t>
      </w:r>
    </w:p>
    <w:bookmarkStart w:id="137" w:name="P137"/>
    <w:bookmarkEnd w:id="137"/>
    <w:p>
      <w:pPr>
        <w:pStyle w:val="0"/>
        <w:spacing w:before="200" w:lineRule="auto"/>
        <w:ind w:firstLine="540"/>
        <w:jc w:val="both"/>
      </w:pPr>
      <w:r>
        <w:rPr>
          <w:sz w:val="20"/>
        </w:rPr>
        <w:t xml:space="preserve">3.14. Комиссия в течение 14 календарных дней со дня окончания срока приема документов, указанных в </w:t>
      </w:r>
      <w:hyperlink w:history="0" w:anchor="P119" w:tooltip="3.10. Общественные объединения и (или) иные негосударственные некоммерческие организации направляют в агентстве следующие документы:">
        <w:r>
          <w:rPr>
            <w:sz w:val="20"/>
            <w:color w:val="0000ff"/>
          </w:rPr>
          <w:t xml:space="preserve">пункте 3.10</w:t>
        </w:r>
      </w:hyperlink>
      <w:r>
        <w:rPr>
          <w:sz w:val="20"/>
        </w:rPr>
        <w:t xml:space="preserve"> настоящего раздела, рассматривает кандидатов в члены общественного совета на предмет соответствия требованиям, предъявляемым к членам общественного совета в соответствии с </w:t>
      </w:r>
      <w:hyperlink w:history="0" w:anchor="P107" w:tooltip="3.6. Членом общественного совета может быть гражданин Российской Федерации, достигший возраста 21 года, проживающий на территории Астраханской области, имеющий опыт участия в работе совещательных и (или) экспертных органов, профессиональную квалификацию в приоритетных сферах деятельности агентства (агентством могут быть установлены иные требования к кандидатам в состав общественного совета по наличию образования в случае отсутствия специалистов, имеющих профессиональную квалификацию в приоритетных сферах...">
        <w:r>
          <w:rPr>
            <w:sz w:val="20"/>
            <w:color w:val="0000ff"/>
          </w:rPr>
          <w:t xml:space="preserve">пунктом 3.6</w:t>
        </w:r>
      </w:hyperlink>
      <w:r>
        <w:rPr>
          <w:sz w:val="20"/>
        </w:rPr>
        <w:t xml:space="preserve"> настоящего раздела, и проводит отбор кандидатов в члены общественного совета.</w:t>
      </w:r>
    </w:p>
    <w:p>
      <w:pPr>
        <w:pStyle w:val="0"/>
        <w:spacing w:before="200" w:lineRule="auto"/>
        <w:ind w:firstLine="540"/>
        <w:jc w:val="both"/>
      </w:pPr>
      <w:r>
        <w:rPr>
          <w:sz w:val="20"/>
        </w:rPr>
        <w:t xml:space="preserve">Решение комиссии принимается большинством голосов в соответствии с Положением о комиссии и оформляется протоколом заседания комиссии в пределах срока, установленного </w:t>
      </w:r>
      <w:hyperlink w:history="0" w:anchor="P137" w:tooltip="3.14. Комиссия в течение 14 календарных дней со дня окончания срока приема документов, указанных в пункте 3.10 настоящего раздела, рассматривает кандидатов в члены общественного совета на предмет соответствия требованиям, предъявляемым к членам общественного совета в соответствии с пунктом 3.6 настоящего раздела, и проводит отбор кандидатов в члены общественного совета.">
        <w:r>
          <w:rPr>
            <w:sz w:val="20"/>
            <w:color w:val="0000ff"/>
          </w:rPr>
          <w:t xml:space="preserve">абзацем первым</w:t>
        </w:r>
      </w:hyperlink>
      <w:r>
        <w:rPr>
          <w:sz w:val="20"/>
        </w:rPr>
        <w:t xml:space="preserve"> настоящего пункта.</w:t>
      </w:r>
    </w:p>
    <w:p>
      <w:pPr>
        <w:pStyle w:val="0"/>
        <w:spacing w:before="200" w:lineRule="auto"/>
        <w:ind w:firstLine="540"/>
        <w:jc w:val="both"/>
      </w:pPr>
      <w:r>
        <w:rPr>
          <w:sz w:val="20"/>
        </w:rPr>
        <w:t xml:space="preserve">3.15. Агентство размещает на официальном сайте протокол заседания комиссии в течение трех рабочих дней со дня его подписания.</w:t>
      </w:r>
    </w:p>
    <w:p>
      <w:pPr>
        <w:pStyle w:val="0"/>
        <w:spacing w:before="200" w:lineRule="auto"/>
        <w:ind w:firstLine="540"/>
        <w:jc w:val="both"/>
      </w:pPr>
      <w:r>
        <w:rPr>
          <w:sz w:val="20"/>
        </w:rPr>
        <w:t xml:space="preserve">3.16. Копия протокола заседания комиссии направляется агентством в течение семи календарных дней со дня подписания протокола заседания комиссии кандидатам, которым было отказано во включении в состав общественного совета.</w:t>
      </w:r>
    </w:p>
    <w:bookmarkStart w:id="141" w:name="P141"/>
    <w:bookmarkEnd w:id="141"/>
    <w:p>
      <w:pPr>
        <w:pStyle w:val="0"/>
        <w:spacing w:before="200" w:lineRule="auto"/>
        <w:ind w:firstLine="540"/>
        <w:jc w:val="both"/>
      </w:pPr>
      <w:r>
        <w:rPr>
          <w:sz w:val="20"/>
        </w:rPr>
        <w:t xml:space="preserve">3.17. Состав общественного совета утверждается правовым актом агентства не позднее 30 календарных дней со дня размещения на официальном сайте протокола заседания комиссии.</w:t>
      </w:r>
    </w:p>
    <w:p>
      <w:pPr>
        <w:pStyle w:val="0"/>
        <w:spacing w:before="200" w:lineRule="auto"/>
        <w:ind w:firstLine="540"/>
        <w:jc w:val="both"/>
      </w:pPr>
      <w:r>
        <w:rPr>
          <w:sz w:val="20"/>
        </w:rPr>
        <w:t xml:space="preserve">3.18. В течение пяти рабочих дней со дня принятия правового акта, указанного в </w:t>
      </w:r>
      <w:hyperlink w:history="0" w:anchor="P141" w:tooltip="3.17. Состав общественного совета утверждается правовым актом агентства не позднее 30 календарных дней со дня размещения на официальном сайте протокола заседания комиссии.">
        <w:r>
          <w:rPr>
            <w:sz w:val="20"/>
            <w:color w:val="0000ff"/>
          </w:rPr>
          <w:t xml:space="preserve">пункте 3.17</w:t>
        </w:r>
      </w:hyperlink>
      <w:r>
        <w:rPr>
          <w:sz w:val="20"/>
        </w:rPr>
        <w:t xml:space="preserve"> настоящего раздела, агентство размещает информацию о составе общественного совета на официальном сайте, а также направляет кандидатам уведомление в произвольной письменной форме о включении в члены общественного совета.</w:t>
      </w:r>
    </w:p>
    <w:p>
      <w:pPr>
        <w:pStyle w:val="0"/>
        <w:spacing w:before="200" w:lineRule="auto"/>
        <w:ind w:firstLine="540"/>
        <w:jc w:val="both"/>
      </w:pPr>
      <w:r>
        <w:rPr>
          <w:sz w:val="20"/>
        </w:rPr>
        <w:t xml:space="preserve">3.19. Срок полномочий состава общественного совета составляет три года со дня проведения первого заседания общественного совета вновь сформированного состава.</w:t>
      </w:r>
    </w:p>
    <w:p>
      <w:pPr>
        <w:pStyle w:val="0"/>
        <w:spacing w:before="200" w:lineRule="auto"/>
        <w:ind w:firstLine="540"/>
        <w:jc w:val="both"/>
      </w:pPr>
      <w:r>
        <w:rPr>
          <w:sz w:val="20"/>
        </w:rPr>
        <w:t xml:space="preserve">3.20. Полномочия члена общественного совета прекращаются досрочно в случаях:</w:t>
      </w:r>
    </w:p>
    <w:p>
      <w:pPr>
        <w:pStyle w:val="0"/>
        <w:spacing w:before="200" w:lineRule="auto"/>
        <w:ind w:firstLine="540"/>
        <w:jc w:val="both"/>
      </w:pPr>
      <w:r>
        <w:rPr>
          <w:sz w:val="20"/>
        </w:rPr>
        <w:t xml:space="preserve">- подачи письменного заявления члена общественного совета о сложении своих полномочий;</w:t>
      </w:r>
    </w:p>
    <w:p>
      <w:pPr>
        <w:pStyle w:val="0"/>
        <w:spacing w:before="200" w:lineRule="auto"/>
        <w:ind w:firstLine="540"/>
        <w:jc w:val="both"/>
      </w:pPr>
      <w:r>
        <w:rPr>
          <w:sz w:val="20"/>
        </w:rPr>
        <w:t xml:space="preserve">- избрания (назначения) на должности, указанные в </w:t>
      </w:r>
      <w:hyperlink w:history="0" w:anchor="P109" w:tooltip="- сенаторы Российской Федерации, депутаты Государственной Думы Федерального Собрания Российской Федерации, судьи,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Астраханской области, должности государственной гражданской службы Астраханской области, лица, замещающие должности муниципальной службы, а также лица, замещающие выборные должности в органах местного самоуправления муниципальных образований...">
        <w:r>
          <w:rPr>
            <w:sz w:val="20"/>
            <w:color w:val="0000ff"/>
          </w:rPr>
          <w:t xml:space="preserve">абзаце третьем пункта 3.6</w:t>
        </w:r>
      </w:hyperlink>
      <w:r>
        <w:rPr>
          <w:sz w:val="20"/>
        </w:rPr>
        <w:t xml:space="preserve"> настоящего раздела;</w:t>
      </w:r>
    </w:p>
    <w:p>
      <w:pPr>
        <w:pStyle w:val="0"/>
        <w:spacing w:before="200" w:lineRule="auto"/>
        <w:ind w:firstLine="540"/>
        <w:jc w:val="both"/>
      </w:pPr>
      <w:r>
        <w:rPr>
          <w:sz w:val="20"/>
        </w:rPr>
        <w:t xml:space="preserve">- признания его недееспособным, безвестно отсутствующим или умершим на основании решения суда, вступившего в законную силу;</w:t>
      </w:r>
    </w:p>
    <w:p>
      <w:pPr>
        <w:pStyle w:val="0"/>
        <w:spacing w:before="200" w:lineRule="auto"/>
        <w:ind w:firstLine="540"/>
        <w:jc w:val="both"/>
      </w:pPr>
      <w:r>
        <w:rPr>
          <w:sz w:val="20"/>
        </w:rPr>
        <w:t xml:space="preserve">- вступления в законную силу вынесенного в отношении него обвинительного приговора суда;</w:t>
      </w:r>
    </w:p>
    <w:p>
      <w:pPr>
        <w:pStyle w:val="0"/>
        <w:spacing w:before="200" w:lineRule="auto"/>
        <w:ind w:firstLine="540"/>
        <w:jc w:val="both"/>
      </w:pPr>
      <w:r>
        <w:rPr>
          <w:sz w:val="20"/>
        </w:rPr>
        <w:t xml:space="preserve">- получения двойного гражданства;</w:t>
      </w:r>
    </w:p>
    <w:p>
      <w:pPr>
        <w:pStyle w:val="0"/>
        <w:spacing w:before="200" w:lineRule="auto"/>
        <w:ind w:firstLine="540"/>
        <w:jc w:val="both"/>
      </w:pPr>
      <w:r>
        <w:rPr>
          <w:sz w:val="20"/>
        </w:rPr>
        <w:t xml:space="preserve">- смерти члена общественного совета;</w:t>
      </w:r>
    </w:p>
    <w:p>
      <w:pPr>
        <w:pStyle w:val="0"/>
        <w:spacing w:before="200" w:lineRule="auto"/>
        <w:ind w:firstLine="540"/>
        <w:jc w:val="both"/>
      </w:pPr>
      <w:r>
        <w:rPr>
          <w:sz w:val="20"/>
        </w:rPr>
        <w:t xml:space="preserve">- установления факта представления недостоверных сведений при отборе кандидатов в члены общественного совета;</w:t>
      </w:r>
    </w:p>
    <w:p>
      <w:pPr>
        <w:pStyle w:val="0"/>
        <w:spacing w:before="200" w:lineRule="auto"/>
        <w:ind w:firstLine="540"/>
        <w:jc w:val="both"/>
      </w:pPr>
      <w:r>
        <w:rPr>
          <w:sz w:val="20"/>
        </w:rPr>
        <w:t xml:space="preserve">- если по истечении 30 календарных дней со дня первого заседания общественного совета член общественного совета не приостановил членство в политической партии на срок осуществления своих полномочий;</w:t>
      </w:r>
    </w:p>
    <w:p>
      <w:pPr>
        <w:pStyle w:val="0"/>
        <w:spacing w:before="200" w:lineRule="auto"/>
        <w:ind w:firstLine="540"/>
        <w:jc w:val="both"/>
      </w:pPr>
      <w:r>
        <w:rPr>
          <w:sz w:val="20"/>
        </w:rPr>
        <w:t xml:space="preserve">- включения его в реестр иностранных агентов;</w:t>
      </w:r>
    </w:p>
    <w:p>
      <w:pPr>
        <w:pStyle w:val="0"/>
        <w:spacing w:before="200" w:lineRule="auto"/>
        <w:ind w:firstLine="540"/>
        <w:jc w:val="both"/>
      </w:pPr>
      <w:r>
        <w:rPr>
          <w:sz w:val="20"/>
        </w:rPr>
        <w:t xml:space="preserve">- признания деятельности общественного совета неэффективной.</w:t>
      </w:r>
    </w:p>
    <w:p>
      <w:pPr>
        <w:pStyle w:val="0"/>
        <w:spacing w:before="200" w:lineRule="auto"/>
        <w:ind w:firstLine="540"/>
        <w:jc w:val="both"/>
      </w:pPr>
      <w:r>
        <w:rPr>
          <w:sz w:val="20"/>
        </w:rPr>
        <w:t xml:space="preserve">3.21. Полномочия члена общественного совета подлежат приостановлению в случаях:</w:t>
      </w:r>
    </w:p>
    <w:p>
      <w:pPr>
        <w:pStyle w:val="0"/>
        <w:spacing w:before="200" w:lineRule="auto"/>
        <w:ind w:firstLine="540"/>
        <w:jc w:val="both"/>
      </w:pPr>
      <w:r>
        <w:rPr>
          <w:sz w:val="20"/>
        </w:rPr>
        <w:t xml:space="preserve">- предъявления члену общественного совета в порядке, установленном уголовно-процессуальным законодательством Российской Федерации, обвинения в совершении преступления;</w:t>
      </w:r>
    </w:p>
    <w:p>
      <w:pPr>
        <w:pStyle w:val="0"/>
        <w:spacing w:before="200" w:lineRule="auto"/>
        <w:ind w:firstLine="540"/>
        <w:jc w:val="both"/>
      </w:pPr>
      <w:r>
        <w:rPr>
          <w:sz w:val="20"/>
        </w:rPr>
        <w:t xml:space="preserve">- назначения члену общественного совета административного наказания в виде административного ареста.</w:t>
      </w:r>
    </w:p>
    <w:p>
      <w:pPr>
        <w:pStyle w:val="0"/>
        <w:spacing w:before="200" w:lineRule="auto"/>
        <w:ind w:firstLine="540"/>
        <w:jc w:val="both"/>
      </w:pPr>
      <w:r>
        <w:rPr>
          <w:sz w:val="20"/>
        </w:rPr>
        <w:t xml:space="preserve">3.22. Прекращение или приостановление полномочий члена общественного совета рассматривается на заседании общественного совета.</w:t>
      </w:r>
    </w:p>
    <w:p>
      <w:pPr>
        <w:pStyle w:val="0"/>
        <w:spacing w:before="200" w:lineRule="auto"/>
        <w:ind w:firstLine="540"/>
        <w:jc w:val="both"/>
      </w:pPr>
      <w:r>
        <w:rPr>
          <w:sz w:val="20"/>
        </w:rPr>
        <w:t xml:space="preserve">3.23. Общественные советы последующих созывов формируются в установленном настоящим Типовым положением порядке в связи с истечением срока полномочий действующего общественного совета либо в связи с досрочным прекращением полномочий не менее одной трети членов общественного совета. Работа по формированию общественных советов последующих созывов осуществляется комиссией, создаваемой агентством, с учетом сроков, установленных настоящим Типовым положением для проведения всех необходимых процедур по формированию состава общественного совета.</w:t>
      </w:r>
    </w:p>
    <w:p>
      <w:pPr>
        <w:pStyle w:val="0"/>
        <w:ind w:firstLine="540"/>
        <w:jc w:val="both"/>
      </w:pPr>
      <w:r>
        <w:rPr>
          <w:sz w:val="20"/>
        </w:rPr>
      </w:r>
    </w:p>
    <w:p>
      <w:pPr>
        <w:pStyle w:val="2"/>
        <w:outlineLvl w:val="1"/>
        <w:jc w:val="center"/>
      </w:pPr>
      <w:r>
        <w:rPr>
          <w:sz w:val="20"/>
        </w:rPr>
        <w:t xml:space="preserve">4. Организация деятельности общественного совета</w:t>
      </w:r>
    </w:p>
    <w:p>
      <w:pPr>
        <w:pStyle w:val="0"/>
        <w:jc w:val="center"/>
      </w:pPr>
      <w:r>
        <w:rPr>
          <w:sz w:val="20"/>
        </w:rPr>
      </w:r>
    </w:p>
    <w:p>
      <w:pPr>
        <w:pStyle w:val="0"/>
        <w:ind w:firstLine="540"/>
        <w:jc w:val="both"/>
      </w:pPr>
      <w:r>
        <w:rPr>
          <w:sz w:val="20"/>
        </w:rPr>
        <w:t xml:space="preserve">4.1. Руководитель агентства определяет ответственного представителя из числа своих заместителей для осуществления системного взаимодействия с общественным советом. Ответственный представитель не входит в состав общественного совета.</w:t>
      </w:r>
    </w:p>
    <w:p>
      <w:pPr>
        <w:pStyle w:val="0"/>
        <w:spacing w:before="200" w:lineRule="auto"/>
        <w:ind w:firstLine="540"/>
        <w:jc w:val="both"/>
      </w:pPr>
      <w:r>
        <w:rPr>
          <w:sz w:val="20"/>
        </w:rPr>
        <w:t xml:space="preserve">4.2. Основной формой деятельности общественного совета является заседание.</w:t>
      </w:r>
    </w:p>
    <w:p>
      <w:pPr>
        <w:pStyle w:val="0"/>
        <w:spacing w:before="200" w:lineRule="auto"/>
        <w:ind w:firstLine="540"/>
        <w:jc w:val="both"/>
      </w:pPr>
      <w:r>
        <w:rPr>
          <w:sz w:val="20"/>
        </w:rPr>
        <w:t xml:space="preserve">Первое заседание общественного совета проводится не позднее 30 календарных дней со дня утверждения правовым актом агентства персонального состава общественного совета.</w:t>
      </w:r>
    </w:p>
    <w:p>
      <w:pPr>
        <w:pStyle w:val="0"/>
        <w:spacing w:before="200" w:lineRule="auto"/>
        <w:ind w:firstLine="540"/>
        <w:jc w:val="both"/>
      </w:pPr>
      <w:r>
        <w:rPr>
          <w:sz w:val="20"/>
        </w:rPr>
        <w:t xml:space="preserve">4.3. Председатель общественного совета, заместитель председателя общественного совета и секретарь общественного совета избираются членами общественного совета из его состава на первом заседании общественного совета открытым голосованием простым большинством голосов от числа присутствующих членов общественного совета.</w:t>
      </w:r>
    </w:p>
    <w:p>
      <w:pPr>
        <w:pStyle w:val="0"/>
        <w:spacing w:before="200" w:lineRule="auto"/>
        <w:ind w:firstLine="540"/>
        <w:jc w:val="both"/>
      </w:pPr>
      <w:r>
        <w:rPr>
          <w:sz w:val="20"/>
        </w:rPr>
        <w:t xml:space="preserve">Кандидатуры председателя общественного совета, заместителя председателя общественного совета и секретаря общественного совета вправе выдвигать члены общественного совета.</w:t>
      </w:r>
    </w:p>
    <w:p>
      <w:pPr>
        <w:pStyle w:val="0"/>
        <w:spacing w:before="200" w:lineRule="auto"/>
        <w:ind w:firstLine="540"/>
        <w:jc w:val="both"/>
      </w:pPr>
      <w:r>
        <w:rPr>
          <w:sz w:val="20"/>
        </w:rPr>
        <w:t xml:space="preserve">4.4. Заседания общественного совета проводятся по мере необходимости, но не реже одного раза в год.</w:t>
      </w:r>
    </w:p>
    <w:p>
      <w:pPr>
        <w:pStyle w:val="0"/>
        <w:spacing w:before="200" w:lineRule="auto"/>
        <w:ind w:firstLine="540"/>
        <w:jc w:val="both"/>
      </w:pPr>
      <w:r>
        <w:rPr>
          <w:sz w:val="20"/>
        </w:rPr>
        <w:t xml:space="preserve">По решению председателя общественного совета или по требованию 1/3 членов общественного совета может быть проведено внеочередное заседание общественного совета.</w:t>
      </w:r>
    </w:p>
    <w:p>
      <w:pPr>
        <w:pStyle w:val="0"/>
        <w:spacing w:before="200" w:lineRule="auto"/>
        <w:ind w:firstLine="540"/>
        <w:jc w:val="both"/>
      </w:pPr>
      <w:r>
        <w:rPr>
          <w:sz w:val="20"/>
        </w:rPr>
        <w:t xml:space="preserve">4.5. Заседание общественного совета считается правомочным, если в нем участвует более половины от общего числа его членов.</w:t>
      </w:r>
    </w:p>
    <w:p>
      <w:pPr>
        <w:pStyle w:val="0"/>
        <w:spacing w:before="200" w:lineRule="auto"/>
        <w:ind w:firstLine="540"/>
        <w:jc w:val="both"/>
      </w:pPr>
      <w:r>
        <w:rPr>
          <w:sz w:val="20"/>
        </w:rPr>
        <w:t xml:space="preserve">4.6. Заседание общественного совета ведет председатель общественного совета или по его поручению заместитель председателя общественного совета. Порядок проведения заседаний общественного совета определяется председателем общественного совета.</w:t>
      </w:r>
    </w:p>
    <w:p>
      <w:pPr>
        <w:pStyle w:val="0"/>
        <w:spacing w:before="200" w:lineRule="auto"/>
        <w:ind w:firstLine="540"/>
        <w:jc w:val="both"/>
      </w:pPr>
      <w:r>
        <w:rPr>
          <w:sz w:val="20"/>
        </w:rPr>
        <w:t xml:space="preserve">4.7. Решения общественного совета принимаются простым большинством голосов присутствующих на заседании членов общественного совета путем открытого голосования. При равенстве голосов голос председательствующего на заседании общественного совета является решающим.</w:t>
      </w:r>
    </w:p>
    <w:p>
      <w:pPr>
        <w:pStyle w:val="0"/>
        <w:spacing w:before="200" w:lineRule="auto"/>
        <w:ind w:firstLine="540"/>
        <w:jc w:val="both"/>
      </w:pPr>
      <w:r>
        <w:rPr>
          <w:sz w:val="20"/>
        </w:rPr>
        <w:t xml:space="preserve">4.8. Решения общественного совета оформляются протоколом заседания общественного совета, который подписывается председательствующим на заседании общественного совета и секретарем общественного совета. Протокол должен быть подписан в течение трех дней со дня проведения заседания общественного совета.</w:t>
      </w:r>
    </w:p>
    <w:p>
      <w:pPr>
        <w:pStyle w:val="0"/>
        <w:spacing w:before="200" w:lineRule="auto"/>
        <w:ind w:firstLine="540"/>
        <w:jc w:val="both"/>
      </w:pPr>
      <w:r>
        <w:rPr>
          <w:sz w:val="20"/>
        </w:rPr>
        <w:t xml:space="preserve">4.9. В протоколе заседания общественного совета указываются:</w:t>
      </w:r>
    </w:p>
    <w:p>
      <w:pPr>
        <w:pStyle w:val="0"/>
        <w:spacing w:before="200" w:lineRule="auto"/>
        <w:ind w:firstLine="540"/>
        <w:jc w:val="both"/>
      </w:pPr>
      <w:r>
        <w:rPr>
          <w:sz w:val="20"/>
        </w:rPr>
        <w:t xml:space="preserve">- дата, время и место проведения заседания общественного совета;</w:t>
      </w:r>
    </w:p>
    <w:p>
      <w:pPr>
        <w:pStyle w:val="0"/>
        <w:spacing w:before="200" w:lineRule="auto"/>
        <w:ind w:firstLine="540"/>
        <w:jc w:val="both"/>
      </w:pPr>
      <w:r>
        <w:rPr>
          <w:sz w:val="20"/>
        </w:rPr>
        <w:t xml:space="preserve">- утвержденная повестка дня заседания общественного совета;</w:t>
      </w:r>
    </w:p>
    <w:p>
      <w:pPr>
        <w:pStyle w:val="0"/>
        <w:spacing w:before="200" w:lineRule="auto"/>
        <w:ind w:firstLine="540"/>
        <w:jc w:val="both"/>
      </w:pPr>
      <w:r>
        <w:rPr>
          <w:sz w:val="20"/>
        </w:rPr>
        <w:t xml:space="preserve">- фамилии, имена, отчества и должности участвовавших в заседании членов общественного совета и иных приглашенных лиц;</w:t>
      </w:r>
    </w:p>
    <w:p>
      <w:pPr>
        <w:pStyle w:val="0"/>
        <w:spacing w:before="200" w:lineRule="auto"/>
        <w:ind w:firstLine="540"/>
        <w:jc w:val="both"/>
      </w:pPr>
      <w:r>
        <w:rPr>
          <w:sz w:val="20"/>
        </w:rPr>
        <w:t xml:space="preserve">- принятые решения по вопросам повестки дня заседания общественного совета.</w:t>
      </w:r>
    </w:p>
    <w:p>
      <w:pPr>
        <w:pStyle w:val="0"/>
        <w:spacing w:before="200" w:lineRule="auto"/>
        <w:ind w:firstLine="540"/>
        <w:jc w:val="both"/>
      </w:pPr>
      <w:r>
        <w:rPr>
          <w:sz w:val="20"/>
        </w:rPr>
        <w:t xml:space="preserve">4.10. Протоколы заседаний общественного совета хранятся в агентстве в течение пяти лет.</w:t>
      </w:r>
    </w:p>
    <w:p>
      <w:pPr>
        <w:pStyle w:val="0"/>
        <w:spacing w:before="200" w:lineRule="auto"/>
        <w:ind w:firstLine="540"/>
        <w:jc w:val="both"/>
      </w:pPr>
      <w:r>
        <w:rPr>
          <w:sz w:val="20"/>
        </w:rPr>
        <w:t xml:space="preserve">4.11. Члены общественного совета, выразившие свое несогласие с его решением, вправе изложить особое мнение, которое приобщается к протоколу заседания общественного совета. Особое мнение оформляется в течение одного рабочего дня со дня заседания общественного совета.</w:t>
      </w:r>
    </w:p>
    <w:p>
      <w:pPr>
        <w:pStyle w:val="0"/>
        <w:spacing w:before="200" w:lineRule="auto"/>
        <w:ind w:firstLine="540"/>
        <w:jc w:val="both"/>
      </w:pPr>
      <w:r>
        <w:rPr>
          <w:sz w:val="20"/>
        </w:rPr>
        <w:t xml:space="preserve">4.12. Копия протокола заседания общественного совета в течение семи календарных дней со дня заседания общественного совета направляется руководителю агентства и размещается на официальном сайте.</w:t>
      </w:r>
    </w:p>
    <w:p>
      <w:pPr>
        <w:pStyle w:val="0"/>
        <w:spacing w:before="200" w:lineRule="auto"/>
        <w:ind w:firstLine="540"/>
        <w:jc w:val="both"/>
      </w:pPr>
      <w:r>
        <w:rPr>
          <w:sz w:val="20"/>
        </w:rPr>
        <w:t xml:space="preserve">4.13. Председатель общественного совета:</w:t>
      </w:r>
    </w:p>
    <w:p>
      <w:pPr>
        <w:pStyle w:val="0"/>
        <w:spacing w:before="200" w:lineRule="auto"/>
        <w:ind w:firstLine="540"/>
        <w:jc w:val="both"/>
      </w:pPr>
      <w:r>
        <w:rPr>
          <w:sz w:val="20"/>
        </w:rPr>
        <w:t xml:space="preserve">- представляет общественный совет в агентстве, органах местного самоуправления муниципальных образований Астраханской области, общественных объединениях и организациях;</w:t>
      </w:r>
    </w:p>
    <w:p>
      <w:pPr>
        <w:pStyle w:val="0"/>
        <w:spacing w:before="200" w:lineRule="auto"/>
        <w:ind w:firstLine="540"/>
        <w:jc w:val="both"/>
      </w:pPr>
      <w:r>
        <w:rPr>
          <w:sz w:val="20"/>
        </w:rPr>
        <w:t xml:space="preserve">- определяет приоритетные направления деятельности общественного совета, организует работу общественного совета и председательствует на его заседаниях;</w:t>
      </w:r>
    </w:p>
    <w:p>
      <w:pPr>
        <w:pStyle w:val="0"/>
        <w:spacing w:before="200" w:lineRule="auto"/>
        <w:ind w:firstLine="540"/>
        <w:jc w:val="both"/>
      </w:pPr>
      <w:r>
        <w:rPr>
          <w:sz w:val="20"/>
        </w:rPr>
        <w:t xml:space="preserve">- подписывает протоколы заседаний общественного совета и другие документы общественного совета;</w:t>
      </w:r>
    </w:p>
    <w:p>
      <w:pPr>
        <w:pStyle w:val="0"/>
        <w:spacing w:before="200" w:lineRule="auto"/>
        <w:ind w:firstLine="540"/>
        <w:jc w:val="both"/>
      </w:pPr>
      <w:r>
        <w:rPr>
          <w:sz w:val="20"/>
        </w:rPr>
        <w:t xml:space="preserve">- при участии членов общественного совета формирует и утверждает план работы общественного совета, повестку дня заседания общественного совета и состав иных лиц, приглашаемых на заседание общественного совета;</w:t>
      </w:r>
    </w:p>
    <w:p>
      <w:pPr>
        <w:pStyle w:val="0"/>
        <w:spacing w:before="200" w:lineRule="auto"/>
        <w:ind w:firstLine="540"/>
        <w:jc w:val="both"/>
      </w:pPr>
      <w:r>
        <w:rPr>
          <w:sz w:val="20"/>
        </w:rPr>
        <w:t xml:space="preserve">- взаимодействует с руководителем и ответственным представителем агентства по вопросам реализации решений общественного совета;</w:t>
      </w:r>
    </w:p>
    <w:p>
      <w:pPr>
        <w:pStyle w:val="0"/>
        <w:spacing w:before="200" w:lineRule="auto"/>
        <w:ind w:firstLine="540"/>
        <w:jc w:val="both"/>
      </w:pPr>
      <w:r>
        <w:rPr>
          <w:sz w:val="20"/>
        </w:rPr>
        <w:t xml:space="preserve">- принимает решение о проведении в случае необходимости внеочередного заседания общественного совета;</w:t>
      </w:r>
    </w:p>
    <w:p>
      <w:pPr>
        <w:pStyle w:val="0"/>
        <w:spacing w:before="200" w:lineRule="auto"/>
        <w:ind w:firstLine="540"/>
        <w:jc w:val="both"/>
      </w:pPr>
      <w:r>
        <w:rPr>
          <w:sz w:val="20"/>
        </w:rPr>
        <w:t xml:space="preserve">- решает иные вопросы в установленной сфере деятельности общественного совета;</w:t>
      </w:r>
    </w:p>
    <w:p>
      <w:pPr>
        <w:pStyle w:val="0"/>
        <w:spacing w:before="200" w:lineRule="auto"/>
        <w:ind w:firstLine="540"/>
        <w:jc w:val="both"/>
      </w:pPr>
      <w:r>
        <w:rPr>
          <w:sz w:val="20"/>
        </w:rPr>
        <w:t xml:space="preserve">- принимает меры по предотвращению и (или) урегулированию конфликта интересов членов общественного совета, в том числе по прекращению полномочий члена общественного совета, являющегося стороной конфликта интересов.</w:t>
      </w:r>
    </w:p>
    <w:p>
      <w:pPr>
        <w:pStyle w:val="0"/>
        <w:spacing w:before="200" w:lineRule="auto"/>
        <w:ind w:firstLine="540"/>
        <w:jc w:val="both"/>
      </w:pPr>
      <w:r>
        <w:rPr>
          <w:sz w:val="20"/>
        </w:rPr>
        <w:t xml:space="preserve">4.14. Заместитель председателя общественного совета:</w:t>
      </w:r>
    </w:p>
    <w:p>
      <w:pPr>
        <w:pStyle w:val="0"/>
        <w:spacing w:before="200" w:lineRule="auto"/>
        <w:ind w:firstLine="540"/>
        <w:jc w:val="both"/>
      </w:pPr>
      <w:r>
        <w:rPr>
          <w:sz w:val="20"/>
        </w:rPr>
        <w:t xml:space="preserve">- по поручению председателя общественного совета председательствует на заседаниях в его отсутствие (в связи с отпуском, болезнью, командировкой и иными обстоятельствами);</w:t>
      </w:r>
    </w:p>
    <w:p>
      <w:pPr>
        <w:pStyle w:val="0"/>
        <w:spacing w:before="200" w:lineRule="auto"/>
        <w:ind w:firstLine="540"/>
        <w:jc w:val="both"/>
      </w:pPr>
      <w:r>
        <w:rPr>
          <w:sz w:val="20"/>
        </w:rPr>
        <w:t xml:space="preserve">- участвует в подготовке плана работы общественного совета на год, формировании состава экспертов и иных лиц, приглашаемых на заседание общественного совета;</w:t>
      </w:r>
    </w:p>
    <w:p>
      <w:pPr>
        <w:pStyle w:val="0"/>
        <w:spacing w:before="200" w:lineRule="auto"/>
        <w:ind w:firstLine="540"/>
        <w:jc w:val="both"/>
      </w:pPr>
      <w:r>
        <w:rPr>
          <w:sz w:val="20"/>
        </w:rPr>
        <w:t xml:space="preserve">- обеспечивает коллективное обсуждение вопросов, вынесенных на рассмотрение общественного совета.</w:t>
      </w:r>
    </w:p>
    <w:p>
      <w:pPr>
        <w:pStyle w:val="0"/>
        <w:spacing w:before="200" w:lineRule="auto"/>
        <w:ind w:firstLine="540"/>
        <w:jc w:val="both"/>
      </w:pPr>
      <w:r>
        <w:rPr>
          <w:sz w:val="20"/>
        </w:rPr>
        <w:t xml:space="preserve">4.15. Секретарь общественного совета:</w:t>
      </w:r>
    </w:p>
    <w:p>
      <w:pPr>
        <w:pStyle w:val="0"/>
        <w:spacing w:before="200" w:lineRule="auto"/>
        <w:ind w:firstLine="540"/>
        <w:jc w:val="both"/>
      </w:pPr>
      <w:r>
        <w:rPr>
          <w:sz w:val="20"/>
        </w:rPr>
        <w:t xml:space="preserve">- готовит проект повестки дня заседания общественного совета и проект протокола заседания общественного совета;</w:t>
      </w:r>
    </w:p>
    <w:p>
      <w:pPr>
        <w:pStyle w:val="0"/>
        <w:spacing w:before="200" w:lineRule="auto"/>
        <w:ind w:firstLine="540"/>
        <w:jc w:val="both"/>
      </w:pPr>
      <w:r>
        <w:rPr>
          <w:sz w:val="20"/>
        </w:rPr>
        <w:t xml:space="preserve">- организует текущую деятельность общественного совета и координирует деятельность его членов;</w:t>
      </w:r>
    </w:p>
    <w:p>
      <w:pPr>
        <w:pStyle w:val="0"/>
        <w:spacing w:before="200" w:lineRule="auto"/>
        <w:ind w:firstLine="540"/>
        <w:jc w:val="both"/>
      </w:pPr>
      <w:r>
        <w:rPr>
          <w:sz w:val="20"/>
        </w:rPr>
        <w:t xml:space="preserve">- информирует членов общественного совета о времени, месте и повестке дня заседания общественного совета, а также об утвержденных планах работы общественного совета;</w:t>
      </w:r>
    </w:p>
    <w:p>
      <w:pPr>
        <w:pStyle w:val="0"/>
        <w:spacing w:before="200" w:lineRule="auto"/>
        <w:ind w:firstLine="540"/>
        <w:jc w:val="both"/>
      </w:pPr>
      <w:r>
        <w:rPr>
          <w:sz w:val="20"/>
        </w:rPr>
        <w:t xml:space="preserve">- обеспечивает во взаимодействии с агентством подготовку информационно-аналитических материалов к заседаниям общественного совета по вопросам, включенным в повестку дня общественного совета;</w:t>
      </w:r>
    </w:p>
    <w:p>
      <w:pPr>
        <w:pStyle w:val="0"/>
        <w:spacing w:before="200" w:lineRule="auto"/>
        <w:ind w:firstLine="540"/>
        <w:jc w:val="both"/>
      </w:pPr>
      <w:r>
        <w:rPr>
          <w:sz w:val="20"/>
        </w:rPr>
        <w:t xml:space="preserve">- решает иные вопросы по поручению председателя общественного совета.</w:t>
      </w:r>
    </w:p>
    <w:p>
      <w:pPr>
        <w:pStyle w:val="0"/>
        <w:spacing w:before="200" w:lineRule="auto"/>
        <w:ind w:firstLine="540"/>
        <w:jc w:val="both"/>
      </w:pPr>
      <w:r>
        <w:rPr>
          <w:sz w:val="20"/>
        </w:rPr>
        <w:t xml:space="preserve">4.16. В случае отсутствия секретаря общественного совета его обязанности исполняет один из членов общественного совета по поручению председателя общественного совета.</w:t>
      </w:r>
    </w:p>
    <w:p>
      <w:pPr>
        <w:pStyle w:val="0"/>
        <w:spacing w:before="200" w:lineRule="auto"/>
        <w:ind w:firstLine="540"/>
        <w:jc w:val="both"/>
      </w:pPr>
      <w:r>
        <w:rPr>
          <w:sz w:val="20"/>
        </w:rPr>
        <w:t xml:space="preserve">4.17. Члены общественного совета:</w:t>
      </w:r>
    </w:p>
    <w:p>
      <w:pPr>
        <w:pStyle w:val="0"/>
        <w:spacing w:before="200" w:lineRule="auto"/>
        <w:ind w:firstLine="540"/>
        <w:jc w:val="both"/>
      </w:pPr>
      <w:r>
        <w:rPr>
          <w:sz w:val="20"/>
        </w:rPr>
        <w:t xml:space="preserve">- участвуют в мероприятиях, проводимых общественным советом, а также в подготовке материалов по рассматриваемым вопросам;</w:t>
      </w:r>
    </w:p>
    <w:p>
      <w:pPr>
        <w:pStyle w:val="0"/>
        <w:spacing w:before="200" w:lineRule="auto"/>
        <w:ind w:firstLine="540"/>
        <w:jc w:val="both"/>
      </w:pPr>
      <w:r>
        <w:rPr>
          <w:sz w:val="20"/>
        </w:rPr>
        <w:t xml:space="preserve">- вносят предложения по формированию повестки дня заседаний общественного совета;</w:t>
      </w:r>
    </w:p>
    <w:p>
      <w:pPr>
        <w:pStyle w:val="0"/>
        <w:spacing w:before="200" w:lineRule="auto"/>
        <w:ind w:firstLine="540"/>
        <w:jc w:val="both"/>
      </w:pPr>
      <w:r>
        <w:rPr>
          <w:sz w:val="20"/>
        </w:rPr>
        <w:t xml:space="preserve">- высказывают свое мнение по существу обсуждаемых вопросов на заседании общественного совета;</w:t>
      </w:r>
    </w:p>
    <w:p>
      <w:pPr>
        <w:pStyle w:val="0"/>
        <w:spacing w:before="200" w:lineRule="auto"/>
        <w:ind w:firstLine="540"/>
        <w:jc w:val="both"/>
      </w:pPr>
      <w:r>
        <w:rPr>
          <w:sz w:val="20"/>
        </w:rPr>
        <w:t xml:space="preserve">- обладают равными правами при обсуждении вопросов и голосовании на заседании общественного совета.</w:t>
      </w:r>
    </w:p>
    <w:p>
      <w:pPr>
        <w:pStyle w:val="0"/>
        <w:spacing w:before="200" w:lineRule="auto"/>
        <w:ind w:firstLine="540"/>
        <w:jc w:val="both"/>
      </w:pPr>
      <w:r>
        <w:rPr>
          <w:sz w:val="20"/>
        </w:rPr>
        <w:t xml:space="preserve">4.18. Члены общественного совета участвуют в его работе на общественных началах.</w:t>
      </w:r>
    </w:p>
    <w:p>
      <w:pPr>
        <w:pStyle w:val="0"/>
        <w:spacing w:before="200" w:lineRule="auto"/>
        <w:ind w:firstLine="540"/>
        <w:jc w:val="both"/>
      </w:pPr>
      <w:r>
        <w:rPr>
          <w:sz w:val="20"/>
        </w:rPr>
        <w:t xml:space="preserve">4.19. Члены общественного совета участвуют в его заседаниях лично без права передачи своих полномочий другим лицам.</w:t>
      </w:r>
    </w:p>
    <w:p>
      <w:pPr>
        <w:pStyle w:val="0"/>
        <w:spacing w:before="200" w:lineRule="auto"/>
        <w:ind w:firstLine="540"/>
        <w:jc w:val="both"/>
      </w:pPr>
      <w:r>
        <w:rPr>
          <w:sz w:val="20"/>
        </w:rPr>
        <w:t xml:space="preserve">4.20. По приглашению общественного совета в заседаниях общественного совета могут принимать участие представители агентства, иных государственных органов, органов местного самоуправления муниципальных образований Астраханской области, общественных объединений, средств массовой информации, а также представители научных и образовательных организаций.</w:t>
      </w:r>
    </w:p>
    <w:p>
      <w:pPr>
        <w:pStyle w:val="0"/>
        <w:spacing w:before="200" w:lineRule="auto"/>
        <w:ind w:firstLine="540"/>
        <w:jc w:val="both"/>
      </w:pPr>
      <w:r>
        <w:rPr>
          <w:sz w:val="20"/>
        </w:rPr>
        <w:t xml:space="preserve">4.21. Общественный совет для выполнения возложенных на него задач в установленной сфере деятельности имеет право создавать по вопросам, отнесенным к его компетенции, рабочие группы.</w:t>
      </w:r>
    </w:p>
    <w:p>
      <w:pPr>
        <w:pStyle w:val="0"/>
        <w:spacing w:before="200" w:lineRule="auto"/>
        <w:ind w:firstLine="540"/>
        <w:jc w:val="both"/>
      </w:pPr>
      <w:r>
        <w:rPr>
          <w:sz w:val="20"/>
        </w:rPr>
        <w:t xml:space="preserve">4.22. Организационное обеспечение деятельности общественного совета осуществляет агентство.</w:t>
      </w:r>
    </w:p>
    <w:p>
      <w:pPr>
        <w:pStyle w:val="0"/>
        <w:spacing w:before="200" w:lineRule="auto"/>
        <w:ind w:firstLine="540"/>
        <w:jc w:val="both"/>
      </w:pPr>
      <w:r>
        <w:rPr>
          <w:sz w:val="20"/>
        </w:rPr>
        <w:t xml:space="preserve">4.23. Информация о деятельности общественного совета размещается на официальном сайте.</w:t>
      </w:r>
    </w:p>
    <w:p>
      <w:pPr>
        <w:pStyle w:val="0"/>
        <w:jc w:val="center"/>
      </w:pPr>
      <w:r>
        <w:rPr>
          <w:sz w:val="20"/>
        </w:rPr>
      </w:r>
    </w:p>
    <w:p>
      <w:pPr>
        <w:pStyle w:val="2"/>
        <w:outlineLvl w:val="1"/>
        <w:jc w:val="center"/>
      </w:pPr>
      <w:r>
        <w:rPr>
          <w:sz w:val="20"/>
        </w:rPr>
        <w:t xml:space="preserve">5. Формы и порядок осуществления общественного</w:t>
      </w:r>
    </w:p>
    <w:p>
      <w:pPr>
        <w:pStyle w:val="2"/>
        <w:jc w:val="center"/>
      </w:pPr>
      <w:r>
        <w:rPr>
          <w:sz w:val="20"/>
        </w:rPr>
        <w:t xml:space="preserve">контроля общественным советом</w:t>
      </w:r>
    </w:p>
    <w:p>
      <w:pPr>
        <w:pStyle w:val="0"/>
        <w:jc w:val="center"/>
      </w:pPr>
      <w:r>
        <w:rPr>
          <w:sz w:val="20"/>
        </w:rPr>
      </w:r>
    </w:p>
    <w:p>
      <w:pPr>
        <w:pStyle w:val="0"/>
        <w:ind w:firstLine="540"/>
        <w:jc w:val="both"/>
      </w:pPr>
      <w:r>
        <w:rPr>
          <w:sz w:val="20"/>
        </w:rPr>
        <w:t xml:space="preserve">Общественный совет участвует в осуществлении общественного контроля в порядке и формах, которые установлены Федеральным </w:t>
      </w:r>
      <w:hyperlink w:history="0" r:id="rId24"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 </w:t>
      </w:r>
      <w:hyperlink w:history="0" r:id="rId25" w:tooltip="Закон Астраханской области от 01.03.2016 N 3/2016-ОЗ &quot;Об отдельных вопросах организации и осуществления общественного контроля на территории Астраханской области&quot; (принят Думой Астраханской области 25.02.2016) {КонсультантПлюс}">
        <w:r>
          <w:rPr>
            <w:sz w:val="20"/>
            <w:color w:val="0000ff"/>
          </w:rPr>
          <w:t xml:space="preserve">Законом</w:t>
        </w:r>
      </w:hyperlink>
      <w:r>
        <w:rPr>
          <w:sz w:val="20"/>
        </w:rPr>
        <w:t xml:space="preserve"> Астраханской области от 01.03.2016 N 3/2016-ОЗ "Об отдельных вопросах организации и осуществления общественного контроля на территории Астраханской области".</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агентства по организации деятельности мировых судей Астраханской области от 23.05.2025 N 1-П</w:t>
            <w:br/>
            <w:t>"Об утвержден...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30.12.2025</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466000" TargetMode = "External"/><Relationship Id="rId9" Type="http://schemas.openxmlformats.org/officeDocument/2006/relationships/hyperlink" Target="https://login.consultant.ru/link/?req=doc&amp;base=RLAW322&amp;n=64697" TargetMode = "External"/><Relationship Id="rId10" Type="http://schemas.openxmlformats.org/officeDocument/2006/relationships/hyperlink" Target="https://login.consultant.ru/link/?req=doc&amp;base=RLAW322&amp;n=123132" TargetMode = "External"/><Relationship Id="rId11" Type="http://schemas.openxmlformats.org/officeDocument/2006/relationships/hyperlink" Target="https://login.consultant.ru/link/?req=doc&amp;base=RLAW322&amp;n=93728" TargetMode = "External"/><Relationship Id="rId12" Type="http://schemas.openxmlformats.org/officeDocument/2006/relationships/hyperlink" Target="https://login.consultant.ru/link/?req=doc&amp;base=RLAW322&amp;n=55134" TargetMode = "External"/><Relationship Id="rId13" Type="http://schemas.openxmlformats.org/officeDocument/2006/relationships/hyperlink" Target="https://login.consultant.ru/link/?req=doc&amp;base=RLAW322&amp;n=71069" TargetMode = "External"/><Relationship Id="rId14" Type="http://schemas.openxmlformats.org/officeDocument/2006/relationships/hyperlink" Target="https://login.consultant.ru/link/?req=doc&amp;base=RLAW322&amp;n=74336" TargetMode = "External"/><Relationship Id="rId15" Type="http://schemas.openxmlformats.org/officeDocument/2006/relationships/hyperlink" Target="https://login.consultant.ru/link/?req=doc&amp;base=RLAW322&amp;n=77225" TargetMode = "External"/><Relationship Id="rId16" Type="http://schemas.openxmlformats.org/officeDocument/2006/relationships/hyperlink" Target="https://login.consultant.ru/link/?req=doc&amp;base=RLAW322&amp;n=85699" TargetMode = "External"/><Relationship Id="rId17" Type="http://schemas.openxmlformats.org/officeDocument/2006/relationships/hyperlink" Target="https://login.consultant.ru/link/?req=doc&amp;base=RLAW322&amp;n=90526" TargetMode = "External"/><Relationship Id="rId18" Type="http://schemas.openxmlformats.org/officeDocument/2006/relationships/hyperlink" Target="https://login.consultant.ru/link/?req=doc&amp;base=RLAW322&amp;n=93672" TargetMode = "External"/><Relationship Id="rId19" Type="http://schemas.openxmlformats.org/officeDocument/2006/relationships/hyperlink" Target="www.pravo.gov.ru" TargetMode = "External"/><Relationship Id="rId20" Type="http://schemas.openxmlformats.org/officeDocument/2006/relationships/hyperlink" Target="https://login.consultant.ru/link/?req=doc&amp;base=LAW&amp;n=2875" TargetMode = "External"/><Relationship Id="rId21" Type="http://schemas.openxmlformats.org/officeDocument/2006/relationships/hyperlink" Target="https://login.consultant.ru/link/?req=doc&amp;base=LAW&amp;n=466000" TargetMode = "External"/><Relationship Id="rId22" Type="http://schemas.openxmlformats.org/officeDocument/2006/relationships/hyperlink" Target="https://login.consultant.ru/link/?req=doc&amp;base=LAW&amp;n=476447" TargetMode = "External"/><Relationship Id="rId23" Type="http://schemas.openxmlformats.org/officeDocument/2006/relationships/hyperlink" Target="https://login.consultant.ru/link/?req=doc&amp;base=LAW&amp;n=476447" TargetMode = "External"/><Relationship Id="rId24" Type="http://schemas.openxmlformats.org/officeDocument/2006/relationships/hyperlink" Target="https://login.consultant.ru/link/?req=doc&amp;base=LAW&amp;n=466000" TargetMode = "External"/><Relationship Id="rId25" Type="http://schemas.openxmlformats.org/officeDocument/2006/relationships/hyperlink" Target="https://login.consultant.ru/link/?req=doc&amp;base=RLAW322&amp;n=64697"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агентства по организации деятельности мировых судей Астраханской области от 23.05.2025 N 1-П
"Об утверждении Положения об общественном совете при агентстве по организации деятельности мировых судей Астраханской области"
(Зарегистрировано в агентстве по организации деятельности мировых судей Астраханской области 23.05.2025 N 206/25/1-П)</dc:title>
  <dcterms:created xsi:type="dcterms:W3CDTF">2025-12-30T06:05:04Z</dcterms:created>
</cp:coreProperties>
</file>