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Астраханской области от 12.02.2016 N 35-П</w:t>
              <w:br/>
              <w:t xml:space="preserve">(ред. от 23.06.2023)</w:t>
              <w:br/>
              <w:t xml:space="preserve">"О Порядке направления объединениями работодателей своих представителей в состав общественных советов, постоянных и временных рабочих групп, комиссий, создаваемых при исполнительных органах Астраханской области по вопросам, затрагивающим охраняемые законом интересы работодателей в сфере социально-трудовых отношений и связанных с ними экономических отношений"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АСТРАХАНСКОЙ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февраля 2016 г. N 35-П</w:t>
      </w:r>
    </w:p>
    <w:p>
      <w:pPr>
        <w:pStyle w:val="2"/>
        <w:jc w:val="center"/>
      </w:pPr>
      <w:r>
        <w:rPr>
          <w:sz w:val="20"/>
        </w:rPr>
      </w:r>
    </w:p>
    <w:p>
      <w:pPr>
        <w:pStyle w:val="2"/>
        <w:jc w:val="center"/>
      </w:pPr>
      <w:r>
        <w:rPr>
          <w:sz w:val="20"/>
        </w:rPr>
        <w:t xml:space="preserve">О ПОРЯДКЕ НАПРАВЛЕНИЯ ОБЪЕДИНЕНИЯМИ РАБОТОДАТЕЛЕЙ</w:t>
      </w:r>
    </w:p>
    <w:p>
      <w:pPr>
        <w:pStyle w:val="2"/>
        <w:jc w:val="center"/>
      </w:pPr>
      <w:r>
        <w:rPr>
          <w:sz w:val="20"/>
        </w:rPr>
        <w:t xml:space="preserve">СВОИХ ПРЕДСТАВИТЕЛЕЙ В СОСТАВ ОБЩЕСТВЕННЫХ СОВЕТОВ,</w:t>
      </w:r>
    </w:p>
    <w:p>
      <w:pPr>
        <w:pStyle w:val="2"/>
        <w:jc w:val="center"/>
      </w:pPr>
      <w:r>
        <w:rPr>
          <w:sz w:val="20"/>
        </w:rPr>
        <w:t xml:space="preserve">ПОСТОЯННЫХ И ВРЕМЕННЫХ РАБОЧИХ ГРУПП, КОМИССИЙ,</w:t>
      </w:r>
    </w:p>
    <w:p>
      <w:pPr>
        <w:pStyle w:val="2"/>
        <w:jc w:val="center"/>
      </w:pPr>
      <w:r>
        <w:rPr>
          <w:sz w:val="20"/>
        </w:rPr>
        <w:t xml:space="preserve">СОЗДАВАЕМЫХ ПРИ ИСПОЛНИТЕЛЬНЫХ ОРГАНАХ АСТРАХАНСКОЙ</w:t>
      </w:r>
    </w:p>
    <w:p>
      <w:pPr>
        <w:pStyle w:val="2"/>
        <w:jc w:val="center"/>
      </w:pPr>
      <w:r>
        <w:rPr>
          <w:sz w:val="20"/>
        </w:rPr>
        <w:t xml:space="preserve">ОБЛАСТИ ПО ВОПРОСАМ, ЗАТРАГИВАЮЩИМ ОХРАНЯЕМЫЕ ЗАКОНОМ</w:t>
      </w:r>
    </w:p>
    <w:p>
      <w:pPr>
        <w:pStyle w:val="2"/>
        <w:jc w:val="center"/>
      </w:pPr>
      <w:r>
        <w:rPr>
          <w:sz w:val="20"/>
        </w:rPr>
        <w:t xml:space="preserve">ИНТЕРЕСЫ РАБОТОДАТЕЛЕЙ В СФЕРЕ СОЦИАЛЬНО-ТРУДОВЫХ</w:t>
      </w:r>
    </w:p>
    <w:p>
      <w:pPr>
        <w:pStyle w:val="2"/>
        <w:jc w:val="center"/>
      </w:pPr>
      <w:r>
        <w:rPr>
          <w:sz w:val="20"/>
        </w:rPr>
        <w:t xml:space="preserve">ОТНОШЕНИЙ И СВЯЗАННЫХ С НИМИ ЭКОНОМИЧЕСКИХ ОТНОШЕНИЙ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Астраханской области от 23.06.2023 N 352-П &quot;О внесении изменений в постановления Правительства Астраханской области от 01.04.2015 N 111-П и от 12.02.2016 N 35-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23.06.2023 N 352-П)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8" w:tooltip="Федеральный закон от 27.11.2002 N 156-ФЗ (ред. от 28.11.2015) &quot;Об объединениях работодателей&quot; {КонсультантПлюс}">
        <w:r>
          <w:rPr>
            <w:sz w:val="20"/>
            <w:color w:val="0000ff"/>
          </w:rPr>
          <w:t xml:space="preserve">законом</w:t>
        </w:r>
      </w:hyperlink>
      <w:r>
        <w:rPr>
          <w:sz w:val="20"/>
        </w:rPr>
        <w:t xml:space="preserve"> от 27.11.2002 N 156-ФЗ "Об объединениях работодателей", </w:t>
      </w:r>
      <w:hyperlink w:history="0" r:id="rId9" w:tooltip="Закон Астраханской области от 04.07.2022 N 38/2022-ОЗ (ред. от 26.06.2023) &quot;О Правительстве Астраханской области&quot; (принят Думой Астраханской области 30.06.2022) {КонсультантПлюс}">
        <w:r>
          <w:rPr>
            <w:sz w:val="20"/>
            <w:color w:val="0000ff"/>
          </w:rPr>
          <w:t xml:space="preserve">Законом</w:t>
        </w:r>
      </w:hyperlink>
      <w:r>
        <w:rPr>
          <w:sz w:val="20"/>
        </w:rPr>
        <w:t xml:space="preserve"> Астраханской области от 04.07.2022 N 38/2022-ОЗ "О Правительстве Астраханской области" Правительство Астраханской области постановляет:</w:t>
      </w:r>
    </w:p>
    <w:p>
      <w:pPr>
        <w:pStyle w:val="0"/>
        <w:jc w:val="both"/>
      </w:pPr>
      <w:r>
        <w:rPr>
          <w:sz w:val="20"/>
        </w:rPr>
        <w:t xml:space="preserve">(в ред. </w:t>
      </w:r>
      <w:hyperlink w:history="0" r:id="rId10" w:tooltip="Постановление Правительства Астраханской области от 23.06.2023 N 352-П &quot;О внесении изменений в постановления Правительства Астраханской области от 01.04.2015 N 111-П и от 12.02.2016 N 35-П&quot; {КонсультантПлюс}">
        <w:r>
          <w:rPr>
            <w:sz w:val="20"/>
            <w:color w:val="0000ff"/>
          </w:rPr>
          <w:t xml:space="preserve">Постановления</w:t>
        </w:r>
      </w:hyperlink>
      <w:r>
        <w:rPr>
          <w:sz w:val="20"/>
        </w:rPr>
        <w:t xml:space="preserve"> Правительства Астраханской области от 23.06.2023 N 352-П)</w:t>
      </w:r>
    </w:p>
    <w:p>
      <w:pPr>
        <w:pStyle w:val="0"/>
        <w:spacing w:before="200" w:line-rule="auto"/>
        <w:ind w:firstLine="540"/>
        <w:jc w:val="both"/>
      </w:pPr>
      <w:r>
        <w:rPr>
          <w:sz w:val="20"/>
        </w:rPr>
        <w:t xml:space="preserve">1. Утвердить прилагаемый </w:t>
      </w:r>
      <w:hyperlink w:history="0" w:anchor="P36" w:tooltip="ПОРЯДОК НАПРАВЛЕНИЯ">
        <w:r>
          <w:rPr>
            <w:sz w:val="20"/>
            <w:color w:val="0000ff"/>
          </w:rPr>
          <w:t xml:space="preserve">Порядок</w:t>
        </w:r>
      </w:hyperlink>
      <w:r>
        <w:rPr>
          <w:sz w:val="20"/>
        </w:rPr>
        <w:t xml:space="preserve"> направления объединениями работодателей своих представителей в состав общественных советов, постоянных и временных рабочих групп, комиссий, создаваемых при исполнительных органах Астраханской области по вопросам, затрагивающим охраняемые законом интересы работодателей в сфере социально-трудовых отношений и связанных с ними экономических отношений.</w:t>
      </w:r>
    </w:p>
    <w:p>
      <w:pPr>
        <w:pStyle w:val="0"/>
        <w:jc w:val="both"/>
      </w:pPr>
      <w:r>
        <w:rPr>
          <w:sz w:val="20"/>
        </w:rPr>
        <w:t xml:space="preserve">(в ред. </w:t>
      </w:r>
      <w:hyperlink w:history="0" r:id="rId11" w:tooltip="Постановление Правительства Астраханской области от 23.06.2023 N 352-П &quot;О внесении изменений в постановления Правительства Астраханской области от 01.04.2015 N 111-П и от 12.02.2016 N 35-П&quot; {КонсультантПлюс}">
        <w:r>
          <w:rPr>
            <w:sz w:val="20"/>
            <w:color w:val="0000ff"/>
          </w:rPr>
          <w:t xml:space="preserve">Постановления</w:t>
        </w:r>
      </w:hyperlink>
      <w:r>
        <w:rPr>
          <w:sz w:val="20"/>
        </w:rPr>
        <w:t xml:space="preserve"> Правительства Астраханской области от 23.06.2023 N 352-П)</w:t>
      </w:r>
    </w:p>
    <w:p>
      <w:pPr>
        <w:pStyle w:val="0"/>
        <w:spacing w:before="200" w:line-rule="auto"/>
        <w:ind w:firstLine="540"/>
        <w:jc w:val="both"/>
      </w:pPr>
      <w:r>
        <w:rPr>
          <w:sz w:val="20"/>
        </w:rPr>
        <w:t xml:space="preserve">2. Агентству связи и массовых коммуникаций Астраханской области (Зайцева М.А.) опубликовать настоящее Постановление в средствах массовой информации.</w:t>
      </w:r>
    </w:p>
    <w:p>
      <w:pPr>
        <w:pStyle w:val="0"/>
        <w:spacing w:before="200" w:line-rule="auto"/>
        <w:ind w:firstLine="540"/>
        <w:jc w:val="both"/>
      </w:pPr>
      <w:r>
        <w:rPr>
          <w:sz w:val="20"/>
        </w:rPr>
        <w:t xml:space="preserve">3. Постановление вступает в силу со дня его официального опубликования.</w:t>
      </w:r>
    </w:p>
    <w:p>
      <w:pPr>
        <w:pStyle w:val="0"/>
        <w:jc w:val="right"/>
      </w:pPr>
      <w:r>
        <w:rPr>
          <w:sz w:val="20"/>
        </w:rPr>
      </w:r>
    </w:p>
    <w:p>
      <w:pPr>
        <w:pStyle w:val="0"/>
        <w:jc w:val="right"/>
      </w:pPr>
      <w:r>
        <w:rPr>
          <w:sz w:val="20"/>
        </w:rPr>
        <w:t xml:space="preserve">Губернатор Астраханской области</w:t>
      </w:r>
    </w:p>
    <w:p>
      <w:pPr>
        <w:pStyle w:val="0"/>
        <w:jc w:val="right"/>
      </w:pPr>
      <w:r>
        <w:rPr>
          <w:sz w:val="20"/>
        </w:rPr>
        <w:t xml:space="preserve">А.А.ЖИЛКИН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Астраханской области</w:t>
      </w:r>
    </w:p>
    <w:p>
      <w:pPr>
        <w:pStyle w:val="0"/>
        <w:jc w:val="right"/>
      </w:pPr>
      <w:r>
        <w:rPr>
          <w:sz w:val="20"/>
        </w:rPr>
        <w:t xml:space="preserve">от 12 февраля 2016 г. N 35-П</w:t>
      </w:r>
    </w:p>
    <w:p>
      <w:pPr>
        <w:pStyle w:val="0"/>
        <w:jc w:val="right"/>
      </w:pPr>
      <w:r>
        <w:rPr>
          <w:sz w:val="20"/>
        </w:rPr>
      </w:r>
    </w:p>
    <w:bookmarkStart w:id="36" w:name="P36"/>
    <w:bookmarkEnd w:id="36"/>
    <w:p>
      <w:pPr>
        <w:pStyle w:val="2"/>
        <w:jc w:val="center"/>
      </w:pPr>
      <w:r>
        <w:rPr>
          <w:sz w:val="20"/>
        </w:rPr>
        <w:t xml:space="preserve">ПОРЯДОК НАПРАВЛЕНИЯ</w:t>
      </w:r>
    </w:p>
    <w:p>
      <w:pPr>
        <w:pStyle w:val="2"/>
        <w:jc w:val="center"/>
      </w:pPr>
      <w:r>
        <w:rPr>
          <w:sz w:val="20"/>
        </w:rPr>
        <w:t xml:space="preserve">ОБЪЕДИНЕНИЯМИ РАБОТОДАТЕЛЕЙ СВОИХ ПРЕДСТАВИТЕЛЕЙ</w:t>
      </w:r>
    </w:p>
    <w:p>
      <w:pPr>
        <w:pStyle w:val="2"/>
        <w:jc w:val="center"/>
      </w:pPr>
      <w:r>
        <w:rPr>
          <w:sz w:val="20"/>
        </w:rPr>
        <w:t xml:space="preserve">В СОСТАВ ОБЩЕСТВЕННЫХ СОВЕТОВ, ПОСТОЯННЫХ И ВРЕМЕННЫХ</w:t>
      </w:r>
    </w:p>
    <w:p>
      <w:pPr>
        <w:pStyle w:val="2"/>
        <w:jc w:val="center"/>
      </w:pPr>
      <w:r>
        <w:rPr>
          <w:sz w:val="20"/>
        </w:rPr>
        <w:t xml:space="preserve">РАБОЧИХ ГРУПП, КОМИССИЙ, СОЗДАВАЕМЫХ ПРИ ИСПОЛНИТЕЛЬНЫХ</w:t>
      </w:r>
    </w:p>
    <w:p>
      <w:pPr>
        <w:pStyle w:val="2"/>
        <w:jc w:val="center"/>
      </w:pPr>
      <w:r>
        <w:rPr>
          <w:sz w:val="20"/>
        </w:rPr>
        <w:t xml:space="preserve">ОРГАНАХ АСТРАХАНСКОЙ ОБЛАСТИ ПО ВОПРОСАМ, ЗАТРАГИВАЮЩИМ</w:t>
      </w:r>
    </w:p>
    <w:p>
      <w:pPr>
        <w:pStyle w:val="2"/>
        <w:jc w:val="center"/>
      </w:pPr>
      <w:r>
        <w:rPr>
          <w:sz w:val="20"/>
        </w:rPr>
        <w:t xml:space="preserve">ОХРАНЯЕМЫЕ ЗАКОНОМ ИНТЕРЕСЫ РАБОТОДАТЕЛЕЙ В СФЕРЕ</w:t>
      </w:r>
    </w:p>
    <w:p>
      <w:pPr>
        <w:pStyle w:val="2"/>
        <w:jc w:val="center"/>
      </w:pPr>
      <w:r>
        <w:rPr>
          <w:sz w:val="20"/>
        </w:rPr>
        <w:t xml:space="preserve">СОЦИАЛЬНО-ТРУДОВЫХ ОТНОШЕНИЙ И СВЯЗАННЫХ С НИМИ</w:t>
      </w:r>
    </w:p>
    <w:p>
      <w:pPr>
        <w:pStyle w:val="2"/>
        <w:jc w:val="center"/>
      </w:pPr>
      <w:r>
        <w:rPr>
          <w:sz w:val="20"/>
        </w:rPr>
        <w:t xml:space="preserve">ЭКОНОМИЧЕСКИХ ОТНОШЕНИЙ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Правительства Астраханской области от 23.06.2023 N 352-П &quot;О внесении изменений в постановления Правительства Астраханской области от 01.04.2015 N 111-П и от 12.02.2016 N 35-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23.06.2023 N 352-П)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Настоящий Порядок направления объединениями работодателей своих представителей в состав общественных советов, постоянных и временных рабочих групп, комиссий, создаваемых при исполнительных органах Астраханской области по вопросам, затрагивающим охраняемые законом интересы работодателей в сфере социально-трудовых отношений и связанных с ними экономических отношений (далее - Порядок), устанавливает процедуру направления объединениями работодателей своих представителей (далее - представители) в состав общественных советов, постоянных и временных рабочих групп, комиссий, создаваемых при исполнительных органах Астраханской области по вопросам, затрагивающим охраняемые законом интересы работодателей в сфере социально-трудовых отношений и связанных с ними экономических отношений.</w:t>
      </w:r>
    </w:p>
    <w:p>
      <w:pPr>
        <w:pStyle w:val="0"/>
        <w:jc w:val="both"/>
      </w:pPr>
      <w:r>
        <w:rPr>
          <w:sz w:val="20"/>
        </w:rPr>
        <w:t xml:space="preserve">(в ред. </w:t>
      </w:r>
      <w:hyperlink w:history="0" r:id="rId13" w:tooltip="Постановление Правительства Астраханской области от 23.06.2023 N 352-П &quot;О внесении изменений в постановления Правительства Астраханской области от 01.04.2015 N 111-П и от 12.02.2016 N 35-П&quot; {КонсультантПлюс}">
        <w:r>
          <w:rPr>
            <w:sz w:val="20"/>
            <w:color w:val="0000ff"/>
          </w:rPr>
          <w:t xml:space="preserve">Постановления</w:t>
        </w:r>
      </w:hyperlink>
      <w:r>
        <w:rPr>
          <w:sz w:val="20"/>
        </w:rPr>
        <w:t xml:space="preserve"> Правительства Астраханской области от 23.06.2023 N 352-П)</w:t>
      </w:r>
    </w:p>
    <w:p>
      <w:pPr>
        <w:pStyle w:val="0"/>
        <w:spacing w:before="200" w:line-rule="auto"/>
        <w:ind w:firstLine="540"/>
        <w:jc w:val="both"/>
      </w:pPr>
      <w:r>
        <w:rPr>
          <w:sz w:val="20"/>
        </w:rPr>
        <w:t xml:space="preserve">2. Понятия, используемые в настоящем Порядке, применяются в значениях, определенных Федеральным </w:t>
      </w:r>
      <w:hyperlink w:history="0" r:id="rId14" w:tooltip="Федеральный закон от 27.11.2002 N 156-ФЗ (ред. от 28.11.2015) &quot;Об объединениях работодателей&quot; {КонсультантПлюс}">
        <w:r>
          <w:rPr>
            <w:sz w:val="20"/>
            <w:color w:val="0000ff"/>
          </w:rPr>
          <w:t xml:space="preserve">законом</w:t>
        </w:r>
      </w:hyperlink>
      <w:r>
        <w:rPr>
          <w:sz w:val="20"/>
        </w:rPr>
        <w:t xml:space="preserve"> от 27.11.2002 N 156-ФЗ "Об объединениях работодателей".</w:t>
      </w:r>
    </w:p>
    <w:p>
      <w:pPr>
        <w:pStyle w:val="0"/>
        <w:spacing w:before="200" w:line-rule="auto"/>
        <w:ind w:firstLine="540"/>
        <w:jc w:val="both"/>
      </w:pPr>
      <w:r>
        <w:rPr>
          <w:sz w:val="20"/>
        </w:rPr>
        <w:t xml:space="preserve">3. Письменное предложение о направлении представителей в состав общественных советов, постоянных и временных рабочих групп, комиссий, создаваемых по вопросам, затрагивающим охраняемые законом интересы работодателей в сфере социально-трудовых отношений и связанных с ними экономических отношений (далее - общественные советы, рабочие группы, комиссии), при Правительстве Астраханской области, объединениям работодателей направляет исполнительный орган Астраханской области, являющийся разработчиком проекта правового акта Правительства Астраханской области о создании общественных советов, рабочих групп, комиссий при Правительстве Астраханской области (далее - уполномоченный орган).</w:t>
      </w:r>
    </w:p>
    <w:p>
      <w:pPr>
        <w:pStyle w:val="0"/>
        <w:jc w:val="both"/>
      </w:pPr>
      <w:r>
        <w:rPr>
          <w:sz w:val="20"/>
        </w:rPr>
        <w:t xml:space="preserve">(в ред. </w:t>
      </w:r>
      <w:hyperlink w:history="0" r:id="rId15" w:tooltip="Постановление Правительства Астраханской области от 23.06.2023 N 352-П &quot;О внесении изменений в постановления Правительства Астраханской области от 01.04.2015 N 111-П и от 12.02.2016 N 35-П&quot; {КонсультантПлюс}">
        <w:r>
          <w:rPr>
            <w:sz w:val="20"/>
            <w:color w:val="0000ff"/>
          </w:rPr>
          <w:t xml:space="preserve">Постановления</w:t>
        </w:r>
      </w:hyperlink>
      <w:r>
        <w:rPr>
          <w:sz w:val="20"/>
        </w:rPr>
        <w:t xml:space="preserve"> Правительства Астраханской области от 23.06.2023 N 352-П)</w:t>
      </w:r>
    </w:p>
    <w:p>
      <w:pPr>
        <w:pStyle w:val="0"/>
        <w:spacing w:before="200" w:line-rule="auto"/>
        <w:ind w:firstLine="540"/>
        <w:jc w:val="both"/>
      </w:pPr>
      <w:r>
        <w:rPr>
          <w:sz w:val="20"/>
        </w:rPr>
        <w:t xml:space="preserve">4. Письменное предложение о направлении представителей в состав общественных советов, рабочих групп, комиссий, создаваемых при иных исполнительных органах Астраханской области (далее - иные исполнительные органы), объединениям работодателей направляют иные исполнительные органы.</w:t>
      </w:r>
    </w:p>
    <w:p>
      <w:pPr>
        <w:pStyle w:val="0"/>
        <w:jc w:val="both"/>
      </w:pPr>
      <w:r>
        <w:rPr>
          <w:sz w:val="20"/>
        </w:rPr>
        <w:t xml:space="preserve">(в ред. </w:t>
      </w:r>
      <w:hyperlink w:history="0" r:id="rId16" w:tooltip="Постановление Правительства Астраханской области от 23.06.2023 N 352-П &quot;О внесении изменений в постановления Правительства Астраханской области от 01.04.2015 N 111-П и от 12.02.2016 N 35-П&quot; {КонсультантПлюс}">
        <w:r>
          <w:rPr>
            <w:sz w:val="20"/>
            <w:color w:val="0000ff"/>
          </w:rPr>
          <w:t xml:space="preserve">Постановления</w:t>
        </w:r>
      </w:hyperlink>
      <w:r>
        <w:rPr>
          <w:sz w:val="20"/>
        </w:rPr>
        <w:t xml:space="preserve"> Правительства Астраханской области от 23.06.2023 N 352-П)</w:t>
      </w:r>
    </w:p>
    <w:bookmarkStart w:id="55" w:name="P55"/>
    <w:bookmarkEnd w:id="55"/>
    <w:p>
      <w:pPr>
        <w:pStyle w:val="0"/>
        <w:spacing w:before="200" w:line-rule="auto"/>
        <w:ind w:firstLine="540"/>
        <w:jc w:val="both"/>
      </w:pPr>
      <w:r>
        <w:rPr>
          <w:sz w:val="20"/>
        </w:rPr>
        <w:t xml:space="preserve">5. В письменном предложении о направлении представителей в состав общественных советов, рабочих групп, комиссий, создаваемых при Правительстве Астраханской области (иных исполнительных органах), указываются цели, задачи общественных советов, рабочих групп, комиссий, создаваемых при Правительстве Астраханской области (иных исполнительных органах), нормы представительства (далее - предложение).</w:t>
      </w:r>
    </w:p>
    <w:bookmarkStart w:id="56" w:name="P56"/>
    <w:bookmarkEnd w:id="56"/>
    <w:p>
      <w:pPr>
        <w:pStyle w:val="0"/>
        <w:spacing w:before="200" w:line-rule="auto"/>
        <w:ind w:firstLine="540"/>
        <w:jc w:val="both"/>
      </w:pPr>
      <w:r>
        <w:rPr>
          <w:sz w:val="20"/>
        </w:rPr>
        <w:t xml:space="preserve">6. Объединения работодателей в течение 10 рабочих дней со дня получения предложения, указанного в </w:t>
      </w:r>
      <w:hyperlink w:history="0" w:anchor="P55" w:tooltip="5. В письменном предложении о направлении представителей в состав общественных советов, рабочих групп, комиссий, создаваемых при Правительстве Астраханской области (иных исполнительных органах), указываются цели, задачи общественных советов, рабочих групп, комиссий, создаваемых при Правительстве Астраханской области (иных исполнительных органах), нормы представительства (далее - предложение).">
        <w:r>
          <w:rPr>
            <w:sz w:val="20"/>
            <w:color w:val="0000ff"/>
          </w:rPr>
          <w:t xml:space="preserve">пункте 5</w:t>
        </w:r>
      </w:hyperlink>
      <w:r>
        <w:rPr>
          <w:sz w:val="20"/>
        </w:rPr>
        <w:t xml:space="preserve"> настоящего Порядка, направляют в уполномоченный орган (иные исполнительные органы) в произвольной письменной форме сведения (фамилию, имя, отчество (последнее - при наличии) о каждом представителе, предлагаемом для включения в состав общественных советов, рабочих групп, комиссий, создаваемых при Правительстве Астраханской области (иных исполнительных органах), в количестве согласно нормам представительства (далее - сведения).</w:t>
      </w:r>
    </w:p>
    <w:p>
      <w:pPr>
        <w:pStyle w:val="0"/>
        <w:spacing w:before="200" w:line-rule="auto"/>
        <w:ind w:firstLine="540"/>
        <w:jc w:val="both"/>
      </w:pPr>
      <w:r>
        <w:rPr>
          <w:sz w:val="20"/>
        </w:rPr>
        <w:t xml:space="preserve">7. В течение 10 рабочих дней со дня получения сведений, указанных в </w:t>
      </w:r>
      <w:hyperlink w:history="0" w:anchor="P56" w:tooltip="6. Объединения работодателей в течение 10 рабочих дней со дня получения предложения, указанного в пункте 5 настоящего Порядка, направляют в уполномоченный орган (иные исполнительные органы) в произвольной письменной форме сведения (фамилию, имя, отчество (последнее - при наличии) о каждом представителе, предлагаемом для включения в состав общественных советов, рабочих групп, комиссий, создаваемых при Правительстве Астраханской области (иных исполнительных органах), в количестве согласно нормам представит...">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 уполномоченный орган в соответствии с </w:t>
      </w:r>
      <w:hyperlink w:history="0" r:id="rId17" w:tooltip="Постановление Правительства Астраханской области от 28.09.2022 N 462-П (ред. от 07.07.2023) &quot;О Регламенте Правительства Астраханской области&quot; {КонсультантПлюс}">
        <w:r>
          <w:rPr>
            <w:sz w:val="20"/>
            <w:color w:val="0000ff"/>
          </w:rPr>
          <w:t xml:space="preserve">Регламентом</w:t>
        </w:r>
      </w:hyperlink>
      <w:r>
        <w:rPr>
          <w:sz w:val="20"/>
        </w:rPr>
        <w:t xml:space="preserve"> Правительства Астраханской области, утвержденным Постановлением Правительства Астраханской области от 28.09.2022 N 462-П (далее - Регламент), разрабатывает проект правового акта Правительства Астраханской области о создании общественных советов, рабочих групп, комиссий при Правительстве Астраханской области (далее - проект правового акта) и направляет соответствующему объединению работодателей уведомление в произвольной письменной форме о включении представителей в проект правового акта;</w:t>
      </w:r>
    </w:p>
    <w:p>
      <w:pPr>
        <w:pStyle w:val="0"/>
        <w:jc w:val="both"/>
      </w:pPr>
      <w:r>
        <w:rPr>
          <w:sz w:val="20"/>
        </w:rPr>
        <w:t xml:space="preserve">(в ред. </w:t>
      </w:r>
      <w:hyperlink w:history="0" r:id="rId18" w:tooltip="Постановление Правительства Астраханской области от 23.06.2023 N 352-П &quot;О внесении изменений в постановления Правительства Астраханской области от 01.04.2015 N 111-П и от 12.02.2016 N 35-П&quot; {КонсультантПлюс}">
        <w:r>
          <w:rPr>
            <w:sz w:val="20"/>
            <w:color w:val="0000ff"/>
          </w:rPr>
          <w:t xml:space="preserve">Постановления</w:t>
        </w:r>
      </w:hyperlink>
      <w:r>
        <w:rPr>
          <w:sz w:val="20"/>
        </w:rPr>
        <w:t xml:space="preserve"> Правительства Астраханской области от 23.06.2023 N 352-П)</w:t>
      </w:r>
    </w:p>
    <w:p>
      <w:pPr>
        <w:pStyle w:val="0"/>
        <w:spacing w:before="200" w:line-rule="auto"/>
        <w:ind w:firstLine="540"/>
        <w:jc w:val="both"/>
      </w:pPr>
      <w:r>
        <w:rPr>
          <w:sz w:val="20"/>
        </w:rPr>
        <w:t xml:space="preserve">- иные исполнительные органы принимают правовой акт о создании общественных советов, рабочих групп, комиссий при иных исполнительных органах и в течение 5 рабочих дней со дня его принятия направляют его копию соответствующему объединению работодателей.</w:t>
      </w:r>
    </w:p>
    <w:bookmarkStart w:id="61" w:name="P61"/>
    <w:bookmarkEnd w:id="61"/>
    <w:p>
      <w:pPr>
        <w:pStyle w:val="0"/>
        <w:spacing w:before="200" w:line-rule="auto"/>
        <w:ind w:firstLine="540"/>
        <w:jc w:val="both"/>
      </w:pPr>
      <w:r>
        <w:rPr>
          <w:sz w:val="20"/>
        </w:rPr>
        <w:t xml:space="preserve">8. Объединения работодателей вправе направить в уполномоченный орган (иные исполнительные органы) в произвольной письменной форме предложение о замене представленной ими кандидатуры представителя, содержащее сведения, предусмотренные </w:t>
      </w:r>
      <w:hyperlink w:history="0" w:anchor="P56" w:tooltip="6. Объединения работодателей в течение 10 рабочих дней со дня получения предложения, указанного в пункте 5 настоящего Порядка, направляют в уполномоченный орган (иные исполнительные органы) в произвольной письменной форме сведения (фамилию, имя, отчество (последнее - при наличии) о каждом представителе, предлагаемом для включения в состав общественных советов, рабочих групп, комиссий, создаваемых при Правительстве Астраханской области (иных исполнительных органах), в количестве согласно нормам представит...">
        <w:r>
          <w:rPr>
            <w:sz w:val="20"/>
            <w:color w:val="0000ff"/>
          </w:rPr>
          <w:t xml:space="preserve">пунктом 6</w:t>
        </w:r>
      </w:hyperlink>
      <w:r>
        <w:rPr>
          <w:sz w:val="20"/>
        </w:rPr>
        <w:t xml:space="preserve"> настоящего Порядка (далее - предложение о замене кандидатуры).</w:t>
      </w:r>
    </w:p>
    <w:p>
      <w:pPr>
        <w:pStyle w:val="0"/>
        <w:spacing w:before="200" w:line-rule="auto"/>
        <w:ind w:firstLine="540"/>
        <w:jc w:val="both"/>
      </w:pPr>
      <w:r>
        <w:rPr>
          <w:sz w:val="20"/>
        </w:rPr>
        <w:t xml:space="preserve">9. В течение 10 рабочих дней со дня получения предложения о замене кандидатуры, указанного в </w:t>
      </w:r>
      <w:hyperlink w:history="0" w:anchor="P61" w:tooltip="8. Объединения работодателей вправе направить в уполномоченный орган (иные исполнительные органы) в произвольной письменной форме предложение о замене представленной ими кандидатуры представителя, содержащее сведения, предусмотренные пунктом 6 настоящего Порядка (далее - предложение о замене кандидатуры).">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 уполномоченный орган в соответствии с </w:t>
      </w:r>
      <w:hyperlink w:history="0" r:id="rId19" w:tooltip="Постановление Правительства Астраханской области от 15.02.2005 N 1-П (ред. от 11.05.2022) &quot;О Регламенте Правительства Астраханской области&quot; ------------ Утратил силу или отменен {КонсультантПлюс}">
        <w:r>
          <w:rPr>
            <w:sz w:val="20"/>
            <w:color w:val="0000ff"/>
          </w:rPr>
          <w:t xml:space="preserve">Регламентом</w:t>
        </w:r>
      </w:hyperlink>
      <w:r>
        <w:rPr>
          <w:sz w:val="20"/>
        </w:rPr>
        <w:t xml:space="preserve"> разрабатывает проект правового акта Правительства Астраханской области о внесении изменений в состав общественного совета, рабочей группы, комиссии, созданной при Правительстве Астраханской области;</w:t>
      </w:r>
    </w:p>
    <w:p>
      <w:pPr>
        <w:pStyle w:val="0"/>
        <w:spacing w:before="200" w:line-rule="auto"/>
        <w:ind w:firstLine="540"/>
        <w:jc w:val="both"/>
      </w:pPr>
      <w:r>
        <w:rPr>
          <w:sz w:val="20"/>
        </w:rPr>
        <w:t xml:space="preserve">- иные исполнительные органы принимают правовой акт о внесении изменений в состав общественных советов, рабочих групп, комиссий, созданных при иных исполнительных органах.</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Астраханской области от 12.02.2016 N 35-П</w:t>
            <w:br/>
            <w:t>(ред. от 23.06.2023)</w:t>
            <w:br/>
            <w:t>"О Порядке направления объеди...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FD6DFAF52F64F5152F2803AF13B85B04FD81EF2924C7991B212A0DB42F3313915E4D2D3442DC73C7F8F7D081B8E3BE145B34AF4B696BDC5C04C789B7Aa9P" TargetMode = "External"/>
	<Relationship Id="rId8" Type="http://schemas.openxmlformats.org/officeDocument/2006/relationships/hyperlink" Target="consultantplus://offline/ref=7FD6DFAF52F64F5152F29E37E757D8BF4CDB49F9924A71C7E94EA68C1DA3376C55A4D48307629E6C3BDA7008139B6EB01FE447F77BaDP" TargetMode = "External"/>
	<Relationship Id="rId9" Type="http://schemas.openxmlformats.org/officeDocument/2006/relationships/hyperlink" Target="consultantplus://offline/ref=7FD6DFAF52F64F5152F2803AF13B85B04FD81EF2924C7991B01FA0DB42F3313915E4D2D3562D9F307E8763081B9B6DB0037Ea5P" TargetMode = "External"/>
	<Relationship Id="rId10" Type="http://schemas.openxmlformats.org/officeDocument/2006/relationships/hyperlink" Target="consultantplus://offline/ref=7FD6DFAF52F64F5152F2803AF13B85B04FD81EF2924C7991B212A0DB42F3313915E4D2D3442DC73C7F8F7D08198E3BE145B34AF4B696BDC5C04C789B7Aa9P" TargetMode = "External"/>
	<Relationship Id="rId11" Type="http://schemas.openxmlformats.org/officeDocument/2006/relationships/hyperlink" Target="consultantplus://offline/ref=7FD6DFAF52F64F5152F2803AF13B85B04FD81EF2924C7991B212A0DB42F3313915E4D2D3442DC73C7F8F7D08188E3BE145B34AF4B696BDC5C04C789B7Aa9P" TargetMode = "External"/>
	<Relationship Id="rId12" Type="http://schemas.openxmlformats.org/officeDocument/2006/relationships/hyperlink" Target="consultantplus://offline/ref=7FD6DFAF52F64F5152F2803AF13B85B04FD81EF2924C7991B212A0DB42F3313915E4D2D3442DC73C7F8F7D081F8E3BE145B34AF4B696BDC5C04C789B7Aa9P" TargetMode = "External"/>
	<Relationship Id="rId13" Type="http://schemas.openxmlformats.org/officeDocument/2006/relationships/hyperlink" Target="consultantplus://offline/ref=7FD6DFAF52F64F5152F2803AF13B85B04FD81EF2924C7991B212A0DB42F3313915E4D2D3442DC73C7F8F7D081D8E3BE145B34AF4B696BDC5C04C789B7Aa9P" TargetMode = "External"/>
	<Relationship Id="rId14" Type="http://schemas.openxmlformats.org/officeDocument/2006/relationships/hyperlink" Target="consultantplus://offline/ref=7FD6DFAF52F64F5152F29E37E757D8BF4CDB49F9924A71C7E94EA68C1DA3376C47A48C8A0661D43C7F917F091978a6P" TargetMode = "External"/>
	<Relationship Id="rId15" Type="http://schemas.openxmlformats.org/officeDocument/2006/relationships/hyperlink" Target="consultantplus://offline/ref=7FD6DFAF52F64F5152F2803AF13B85B04FD81EF2924C7991B212A0DB42F3313915E4D2D3442DC73C7F8F7D081D8E3BE145B34AF4B696BDC5C04C789B7Aa9P" TargetMode = "External"/>
	<Relationship Id="rId16" Type="http://schemas.openxmlformats.org/officeDocument/2006/relationships/hyperlink" Target="consultantplus://offline/ref=7FD6DFAF52F64F5152F2803AF13B85B04FD81EF2924C7991B212A0DB42F3313915E4D2D3442DC73C7F8F7D081D8E3BE145B34AF4B696BDC5C04C789B7Aa9P" TargetMode = "External"/>
	<Relationship Id="rId17" Type="http://schemas.openxmlformats.org/officeDocument/2006/relationships/hyperlink" Target="consultantplus://offline/ref=7FD6DFAF52F64F5152F2803AF13B85B04FD81EF2924C7992B71BA0DB42F3313915E4D2D3442DC73C7F8F7D0A1F8E3BE145B34AF4B696BDC5C04C789B7Aa9P" TargetMode = "External"/>
	<Relationship Id="rId18" Type="http://schemas.openxmlformats.org/officeDocument/2006/relationships/hyperlink" Target="consultantplus://offline/ref=7FD6DFAF52F64F5152F2803AF13B85B04FD81EF2924C7991B212A0DB42F3313915E4D2D3442DC73C7F8F7D081C8E3BE145B34AF4B696BDC5C04C789B7Aa9P" TargetMode = "External"/>
	<Relationship Id="rId19" Type="http://schemas.openxmlformats.org/officeDocument/2006/relationships/hyperlink" Target="consultantplus://offline/ref=7FD6DFAF52F64F5152F2803AF13B85B04FD81EF2924D7E98B21EA0DB42F3313915E4D2D3442DC73C7F8F79001D8E3BE145B34AF4B696BDC5C04C789B7Aa9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Астраханской области от 12.02.2016 N 35-П
(ред. от 23.06.2023)
"О Порядке направления объединениями работодателей своих представителей в состав общественных советов, постоянных и временных рабочих групп, комиссий, создаваемых при исполнительных органах Астраханской области по вопросам, затрагивающим охраняемые законом интересы работодателей в сфере социально-трудовых отношений и связанных с ними экономических отношений"</dc:title>
  <dcterms:created xsi:type="dcterms:W3CDTF">2023-10-18T15:26:59Z</dcterms:created>
</cp:coreProperties>
</file>