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05.08.2022 N 370-П</w:t>
              <w:br/>
              <w:t xml:space="preserve">"О распределении в 2022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августа 2022 г. N 370-П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2022 ГОДУ СУБСИДИИ ИЗ БЮДЖЕТА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страханской области от 05.12.2005 N 74/2005-ОЗ (ред. от 06.12.2021, с изм. от 04.02.2022) &quot;О межбюджетных отношениях в Астраханской области&quot; (принят Государственной Думой Астраханской области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05.12.2005 N 74/2005-ОЗ "О межбюджетных отношениях в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2022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О.А.КНЯЗЕВ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5 августа 2022 г. N 370-П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2022 ГОДУ СУБСИДИИ ИЗ БЮДЖЕТА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134"/>
        <w:gridCol w:w="1795"/>
        <w:gridCol w:w="1984"/>
        <w:gridCol w:w="2154"/>
      </w:tblGrid>
      <w:tr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5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средств бюджета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Астраханской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"Ахтубинский район"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2428,17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315,88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2112,29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Астрахань"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1007,6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1007,6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"ЗАТО Знаменск"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1270,45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1270,45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"Лиманский район"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"Харабалинский район"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1291,69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873,62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418,07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6947,91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315,88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873,62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5758,41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05.08.2022 N 370-П</w:t>
            <w:br/>
            <w:t>"О распределении в 2022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05.08.2022 N 370-П</w:t>
            <w:br/>
            <w:t>"О распределении в 2022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FE231B9FA7467438C1FD77DF77433E1D01A8037119922717FA5F248BB34986D8FD1CDE8057553A2F8AF7D991913C1773BBDD6C0B53L9Q9P" TargetMode = "External"/>
	<Relationship Id="rId8" Type="http://schemas.openxmlformats.org/officeDocument/2006/relationships/hyperlink" Target="consultantplus://offline/ref=59FE231B9FA7467438C1E37AC91B1E311B08F40F711B98794AAB5973D4E34FD398BD1A88D010023C7ADBAD8D9D8E3E0970LBQ8P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05.08.2022 N 370-П
"О распределении в 2022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dc:title>
  <dcterms:created xsi:type="dcterms:W3CDTF">2022-11-10T15:16:11Z</dcterms:created>
</cp:coreProperties>
</file>