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мингосуправления Астраханской области от 23.05.2025 N 4-П</w:t>
              <w:br/>
              <w:t xml:space="preserve">"Об общественном совете при министерстве государственного управления, информационных технологий и связи Астраханской области"</w:t>
              <w:br/>
              <w:t xml:space="preserve">(Зарегистрировано в мингосуправлении Астраханской области 23.05.2025 N 111/25/4-П)</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pPr>
      <w:r>
        <w:rPr>
          <w:sz w:val="20"/>
        </w:rPr>
        <w:t xml:space="preserve">Зарегистрировано в министерстве государственного управления, информационных технологий и связи Астраханской области 23 мая 2025 г. N 111/25/4-П</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МИНИСТЕРСТВО ГОСУДАРСТВЕННОГО УПРАВЛЕНИЯ, ИНФОРМАЦИОННЫХ</w:t>
      </w:r>
    </w:p>
    <w:p>
      <w:pPr>
        <w:pStyle w:val="2"/>
        <w:jc w:val="center"/>
      </w:pPr>
      <w:r>
        <w:rPr>
          <w:sz w:val="20"/>
        </w:rPr>
        <w:t xml:space="preserve">ТЕХНОЛОГИЙ И СВЯЗИ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мая 2025 г. N 4-П</w:t>
      </w:r>
    </w:p>
    <w:p>
      <w:pPr>
        <w:pStyle w:val="2"/>
        <w:jc w:val="center"/>
      </w:pPr>
      <w:r>
        <w:rPr>
          <w:sz w:val="20"/>
        </w:rPr>
      </w:r>
    </w:p>
    <w:p>
      <w:pPr>
        <w:pStyle w:val="2"/>
        <w:jc w:val="center"/>
      </w:pPr>
      <w:r>
        <w:rPr>
          <w:sz w:val="20"/>
        </w:rPr>
        <w:t xml:space="preserve">ОБ ОБЩЕСТВЕННОМ СОВЕТЕ ПРИ МИНИСТЕРСТВЕ ГОСУДАРСТВЕННОГО</w:t>
      </w:r>
    </w:p>
    <w:p>
      <w:pPr>
        <w:pStyle w:val="2"/>
        <w:jc w:val="center"/>
      </w:pPr>
      <w:r>
        <w:rPr>
          <w:sz w:val="20"/>
        </w:rPr>
        <w:t xml:space="preserve">УПРАВЛЕНИЯ, ИНФОРМАЦИОННЫХ ТЕХНОЛОГИЙ И СВЯЗИ</w:t>
      </w:r>
    </w:p>
    <w:p>
      <w:pPr>
        <w:pStyle w:val="2"/>
        <w:jc w:val="center"/>
      </w:pPr>
      <w:r>
        <w:rPr>
          <w:sz w:val="20"/>
        </w:rPr>
        <w:t xml:space="preserve">АСТРАХАНСКОЙ ОБЛАСТИ</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w:t>
      </w:r>
      <w:hyperlink w:history="0" r:id="rId9" w:tooltip="Постановление Правительства Астраханской области от 20.03.2020 N 108-П (ред. от 16.09.2024) &quot;О министерстве государственного управления, информационных технологий и связи Астраханской области&quot; ------------ Недействующая редакция {КонсультантПлюс}">
        <w:r>
          <w:rPr>
            <w:sz w:val="20"/>
            <w:color w:val="0000ff"/>
          </w:rPr>
          <w:t xml:space="preserve">Положением</w:t>
        </w:r>
      </w:hyperlink>
      <w:r>
        <w:rPr>
          <w:sz w:val="20"/>
        </w:rPr>
        <w:t xml:space="preserve"> о министерстве государственного управления, информационных технологий и связи Астраханской области, утвержденным Постановлением Правительства Астраханской области от 20.03.2020 N 108-П, министерство государственного управления, информационных технологий и связи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38" w:tooltip="ПОЛОЖЕНИЕ">
        <w:r>
          <w:rPr>
            <w:sz w:val="20"/>
            <w:color w:val="0000ff"/>
          </w:rPr>
          <w:t xml:space="preserve">Положение</w:t>
        </w:r>
      </w:hyperlink>
      <w:r>
        <w:rPr>
          <w:sz w:val="20"/>
        </w:rPr>
        <w:t xml:space="preserve"> об общественном совете при министерстве государственного управления, информационных технологий и связи Астраханской области.</w:t>
      </w:r>
    </w:p>
    <w:p>
      <w:pPr>
        <w:pStyle w:val="0"/>
        <w:spacing w:before="200" w:lineRule="auto"/>
        <w:ind w:firstLine="540"/>
        <w:jc w:val="both"/>
      </w:pPr>
      <w:r>
        <w:rPr>
          <w:sz w:val="20"/>
        </w:rPr>
        <w:t xml:space="preserve">2. Признать утратившим силу </w:t>
      </w:r>
      <w:hyperlink w:history="0" r:id="rId10" w:tooltip="Постановление мингосуправления Астраханской области от 06.09.2021 N 9-П &quot;Об общественном совете при министерстве государственного управления, информационных технологий и связи Астраханской области&quot; ------------ Утратил силу или отменен {КонсультантПлюс}">
        <w:r>
          <w:rPr>
            <w:sz w:val="20"/>
            <w:color w:val="0000ff"/>
          </w:rPr>
          <w:t xml:space="preserve">Постановление</w:t>
        </w:r>
      </w:hyperlink>
      <w:r>
        <w:rPr>
          <w:sz w:val="20"/>
        </w:rPr>
        <w:t xml:space="preserve"> министерства от 06.09.2021 N 9-П "Об общественном совете при министерстве государственного управления, информационных технологий и связи Астраханской области".</w:t>
      </w:r>
    </w:p>
    <w:p>
      <w:pPr>
        <w:pStyle w:val="0"/>
        <w:spacing w:before="200" w:lineRule="auto"/>
        <w:ind w:firstLine="540"/>
        <w:jc w:val="both"/>
      </w:pPr>
      <w:r>
        <w:rPr>
          <w:sz w:val="20"/>
        </w:rPr>
        <w:t xml:space="preserve">3. Управлению связи и массовых коммуникаций министерства обеспечить опубликование настоящего Постановления на "Официальном интернет-портале правовой информации" (</w:t>
      </w:r>
      <w:hyperlink w:history="0" r:id="rId11">
        <w:r>
          <w:rPr>
            <w:sz w:val="20"/>
            <w:color w:val="0000ff"/>
          </w:rPr>
          <w:t xml:space="preserve">www.pravo.gov.ru</w:t>
        </w:r>
      </w:hyperlink>
      <w:r>
        <w:rPr>
          <w:sz w:val="20"/>
        </w:rPr>
        <w:t xml:space="preserve">), в Сборнике законов и нормативных правовых актов Астраханской области и на "Официальном интернет-портале правовой информации органов государственной власти Астраханской области" (</w:t>
      </w:r>
      <w:hyperlink w:history="0" r:id="rId12">
        <w:r>
          <w:rPr>
            <w:sz w:val="20"/>
            <w:color w:val="0000ff"/>
          </w:rPr>
          <w:t xml:space="preserve">www.pravo-astrobl.ru</w:t>
        </w:r>
      </w:hyperlink>
      <w:r>
        <w:rPr>
          <w:sz w:val="20"/>
        </w:rPr>
        <w:t xml:space="preserve">) в установленные законодательством Российской Федерации, законодательством Астраханской области сроки.</w:t>
      </w:r>
    </w:p>
    <w:p>
      <w:pPr>
        <w:pStyle w:val="0"/>
        <w:spacing w:before="200" w:lineRule="auto"/>
        <w:ind w:firstLine="540"/>
        <w:jc w:val="both"/>
      </w:pPr>
      <w:r>
        <w:rPr>
          <w:sz w:val="20"/>
        </w:rPr>
        <w:t xml:space="preserve">4. Отделу нормативно-правового обеспечения проектов министерства:</w:t>
      </w:r>
    </w:p>
    <w:p>
      <w:pPr>
        <w:pStyle w:val="0"/>
        <w:spacing w:before="200" w:lineRule="auto"/>
        <w:ind w:firstLine="540"/>
        <w:jc w:val="both"/>
      </w:pPr>
      <w:r>
        <w:rPr>
          <w:sz w:val="20"/>
        </w:rPr>
        <w:t xml:space="preserve">- обеспечить размещение текста настоящего Постановления на официальном сайте министерства в информационно-телекоммуникационной сети "Интернет" по адресу </w:t>
      </w:r>
      <w:hyperlink w:history="0" r:id="rId13">
        <w:r>
          <w:rPr>
            <w:sz w:val="20"/>
            <w:color w:val="0000ff"/>
          </w:rPr>
          <w:t xml:space="preserve">http://mingos.astrobl.ru</w:t>
        </w:r>
      </w:hyperlink>
      <w:r>
        <w:rPr>
          <w:sz w:val="20"/>
        </w:rPr>
        <w:t xml:space="preserve">;</w:t>
      </w:r>
    </w:p>
    <w:p>
      <w:pPr>
        <w:pStyle w:val="0"/>
        <w:spacing w:before="200" w:lineRule="auto"/>
        <w:ind w:firstLine="540"/>
        <w:jc w:val="both"/>
      </w:pPr>
      <w:r>
        <w:rPr>
          <w:sz w:val="20"/>
        </w:rPr>
        <w:t xml:space="preserve">- в семидневный срок со дня подписания настоящего Постановления направить его копию в Думу Астраханской области и прокуратуру Астраханской области;</w:t>
      </w:r>
    </w:p>
    <w:p>
      <w:pPr>
        <w:pStyle w:val="0"/>
        <w:spacing w:before="200" w:lineRule="auto"/>
        <w:ind w:firstLine="540"/>
        <w:jc w:val="both"/>
      </w:pPr>
      <w:r>
        <w:rPr>
          <w:sz w:val="20"/>
        </w:rPr>
        <w:t xml:space="preserve">- в семидневный срок со дня официального опубликования направить его копию в Управление Министерства юстиции Российской Федерации по Астраханской области и поставщикам справочно-правовых систем ООО "АИЦ "КонсультантПлюс" и ООО "Астрахань-Гарант-Сервис".</w:t>
      </w:r>
    </w:p>
    <w:p>
      <w:pPr>
        <w:pStyle w:val="0"/>
        <w:spacing w:before="200" w:lineRule="auto"/>
        <w:ind w:firstLine="540"/>
        <w:jc w:val="both"/>
      </w:pPr>
      <w:r>
        <w:rPr>
          <w:sz w:val="20"/>
        </w:rPr>
        <w:t xml:space="preserve">5.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Министр</w:t>
      </w:r>
    </w:p>
    <w:p>
      <w:pPr>
        <w:pStyle w:val="0"/>
        <w:jc w:val="right"/>
      </w:pPr>
      <w:r>
        <w:rPr>
          <w:sz w:val="20"/>
        </w:rPr>
        <w:t xml:space="preserve">А.В.НАБУТОВСКИЙ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министерства</w:t>
      </w:r>
    </w:p>
    <w:p>
      <w:pPr>
        <w:pStyle w:val="0"/>
        <w:jc w:val="right"/>
      </w:pPr>
      <w:r>
        <w:rPr>
          <w:sz w:val="20"/>
        </w:rPr>
        <w:t xml:space="preserve">государственного управления,</w:t>
      </w:r>
    </w:p>
    <w:p>
      <w:pPr>
        <w:pStyle w:val="0"/>
        <w:jc w:val="right"/>
      </w:pPr>
      <w:r>
        <w:rPr>
          <w:sz w:val="20"/>
        </w:rPr>
        <w:t xml:space="preserve">информационных технологий и связи</w:t>
      </w:r>
    </w:p>
    <w:p>
      <w:pPr>
        <w:pStyle w:val="0"/>
        <w:jc w:val="right"/>
      </w:pPr>
      <w:r>
        <w:rPr>
          <w:sz w:val="20"/>
        </w:rPr>
        <w:t xml:space="preserve">Астраханской области</w:t>
      </w:r>
    </w:p>
    <w:p>
      <w:pPr>
        <w:pStyle w:val="0"/>
        <w:jc w:val="right"/>
      </w:pPr>
      <w:r>
        <w:rPr>
          <w:sz w:val="20"/>
        </w:rPr>
        <w:t xml:space="preserve">от 23 мая 2025 г. N 4-П</w:t>
      </w:r>
    </w:p>
    <w:p>
      <w:pPr>
        <w:pStyle w:val="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ГОСУДАРСТВЕННОГО УПРАВЛЕНИЯ, ИНФОРМАЦИОННЫХ</w:t>
      </w:r>
    </w:p>
    <w:p>
      <w:pPr>
        <w:pStyle w:val="2"/>
        <w:jc w:val="center"/>
      </w:pPr>
      <w:r>
        <w:rPr>
          <w:sz w:val="20"/>
        </w:rPr>
        <w:t xml:space="preserve">ТЕХНОЛОГИЙ И СВЯЗИ АСТРАХАНСКОЙ ОБЛАСТИ</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государственного управления, информационных технологий и связи Астраханской области (далее - Положение) определяет компетенцию, порядок формирования и деятельности общественного совета при министерстве государственного управления, информационных технологий и связи Астраханской области (далее - общественный совет, министерство) при участии в осуществлении общественного контроля на территории Астраханской области, порядок взаимодействия министерства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иных негосударственных некоммерческих организаций и иных организаций (далее - организации).</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участие в мониторинге, хода проведения антикоррупционной работы, рассмотрение ежегодного плана деятельности министерства и отчета о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постановлениями и распоряжениями Правительства Астраханской области и министерства.</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 рассмотрение инициатив организаций, связанных с выявлением и решением наиболее актуальных проблем в сферах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сферах деятельности министерства;</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законодательством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законодательством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сферах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сферах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(далее - Федеральный закон от 21.07.2014 N 212-ФЗ);</w:t>
      </w:r>
    </w:p>
    <w:p>
      <w:pPr>
        <w:pStyle w:val="0"/>
        <w:spacing w:before="200" w:lineRule="auto"/>
        <w:ind w:firstLine="540"/>
        <w:jc w:val="both"/>
      </w:pPr>
      <w:r>
        <w:rPr>
          <w:sz w:val="20"/>
        </w:rPr>
        <w:t xml:space="preserve">- готовит предложения министерству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участвует в обсуждении плана работы министерства и отчета о его деятельности;</w:t>
      </w:r>
    </w:p>
    <w:p>
      <w:pPr>
        <w:pStyle w:val="0"/>
        <w:spacing w:before="200" w:lineRule="auto"/>
        <w:ind w:firstLine="540"/>
        <w:jc w:val="both"/>
      </w:pPr>
      <w:r>
        <w:rPr>
          <w:sz w:val="20"/>
        </w:rPr>
        <w:t xml:space="preserve">- участвует в обсуждении отчетов министерства о реализации государственной </w:t>
      </w:r>
      <w:hyperlink w:history="0" r:id="rId16" w:tooltip="Постановление Правительства Астраханской области от 08.09.2023 N 530-П (ред. от 27.06.2025) &quot;О государственной программе &quot;Информационное общество Астраханской области&quot; ------------ Недействующая редакция {КонсультантПлюс}">
        <w:r>
          <w:rPr>
            <w:sz w:val="20"/>
            <w:color w:val="0000ff"/>
          </w:rPr>
          <w:t xml:space="preserve">программы</w:t>
        </w:r>
      </w:hyperlink>
      <w:r>
        <w:rPr>
          <w:sz w:val="20"/>
        </w:rPr>
        <w:t xml:space="preserve"> "Информационное общество Астраханской области", утвержденной Постановлением Правительства Астраханской области от 08.09.2023 N 530-П;</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организаций, а также средств массовой информации по вопросам, отнесенным к сферам деятельности министерства;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 необходимые для реализации возложенных задач;</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министерство предложения по вопросам, относящимся к сферам деятельности министерства;</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организациями в члены общественного совета.</w:t>
      </w:r>
    </w:p>
    <w:p>
      <w:pPr>
        <w:pStyle w:val="0"/>
        <w:spacing w:before="200" w:lineRule="auto"/>
        <w:ind w:firstLine="540"/>
        <w:jc w:val="both"/>
      </w:pPr>
      <w:r>
        <w:rPr>
          <w:sz w:val="20"/>
        </w:rPr>
        <w:t xml:space="preserve">3.3. Не могут выдвигать кандидатов в состав общественного совета организации:</w:t>
      </w:r>
    </w:p>
    <w:p>
      <w:pPr>
        <w:pStyle w:val="0"/>
        <w:spacing w:before="200" w:lineRule="auto"/>
        <w:ind w:firstLine="540"/>
        <w:jc w:val="both"/>
      </w:pPr>
      <w:r>
        <w:rPr>
          <w:sz w:val="20"/>
        </w:rPr>
        <w:t xml:space="preserve">- которым в соответствии с Федеральным </w:t>
      </w:r>
      <w:hyperlink w:history="0" r:id="rId17"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8"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3.4.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06" w:tooltip="3.8.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7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9 настоящего раздела.">
        <w:r>
          <w:rPr>
            <w:sz w:val="20"/>
            <w:color w:val="0000ff"/>
          </w:rPr>
          <w:t xml:space="preserve">пунктом 3.8</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 (при наличии на территории Астраханской области организаций, имеющих цели и направления,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сферах полномочий министерства.</w:t>
      </w:r>
    </w:p>
    <w:bookmarkStart w:id="96" w:name="P96"/>
    <w:bookmarkEnd w:id="96"/>
    <w:p>
      <w:pPr>
        <w:pStyle w:val="0"/>
        <w:spacing w:before="200" w:lineRule="auto"/>
        <w:ind w:firstLine="540"/>
        <w:jc w:val="both"/>
      </w:pPr>
      <w:r>
        <w:rPr>
          <w:sz w:val="20"/>
        </w:rPr>
        <w:t xml:space="preserve">3.5.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сферах деятельности министерства.</w:t>
      </w:r>
    </w:p>
    <w:p>
      <w:pPr>
        <w:pStyle w:val="0"/>
        <w:spacing w:before="200" w:lineRule="auto"/>
        <w:ind w:firstLine="540"/>
        <w:jc w:val="both"/>
      </w:pPr>
      <w:r>
        <w:rPr>
          <w:sz w:val="20"/>
        </w:rPr>
        <w:t xml:space="preserve">Членами общественного совета не могут быть:</w:t>
      </w:r>
    </w:p>
    <w:bookmarkStart w:id="98" w:name="P98"/>
    <w:bookmarkEnd w:id="98"/>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3" w:name="P103"/>
    <w:bookmarkEnd w:id="103"/>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3.6.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05" w:name="P105"/>
    <w:bookmarkEnd w:id="105"/>
    <w:p>
      <w:pPr>
        <w:pStyle w:val="0"/>
        <w:spacing w:before="200" w:lineRule="auto"/>
        <w:ind w:firstLine="540"/>
        <w:jc w:val="both"/>
      </w:pPr>
      <w:r>
        <w:rPr>
          <w:sz w:val="20"/>
        </w:rPr>
        <w:t xml:space="preserve">3.7. Решение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w:t>
      </w:r>
    </w:p>
    <w:bookmarkStart w:id="106" w:name="P106"/>
    <w:bookmarkEnd w:id="106"/>
    <w:p>
      <w:pPr>
        <w:pStyle w:val="0"/>
        <w:spacing w:before="200" w:lineRule="auto"/>
        <w:ind w:firstLine="540"/>
        <w:jc w:val="both"/>
      </w:pPr>
      <w:r>
        <w:rPr>
          <w:sz w:val="20"/>
        </w:rPr>
        <w:t xml:space="preserve">3.8.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05" w:tooltip="3.7. Решение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
        <w:r>
          <w:rPr>
            <w:sz w:val="20"/>
            <w:color w:val="0000ff"/>
          </w:rPr>
          <w:t xml:space="preserve">пункте 3.7</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08" w:tooltip="3.9. Организации направляют в министерство следующие документы:">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06" w:tooltip="3.8.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7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9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08" w:name="P108"/>
    <w:bookmarkEnd w:id="108"/>
    <w:p>
      <w:pPr>
        <w:pStyle w:val="0"/>
        <w:spacing w:before="200" w:lineRule="auto"/>
        <w:ind w:firstLine="540"/>
        <w:jc w:val="both"/>
      </w:pPr>
      <w:r>
        <w:rPr>
          <w:sz w:val="20"/>
        </w:rPr>
        <w:t xml:space="preserve">3.9. Организации направляют в министерство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министерства;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министерства;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организацией;</w:t>
      </w:r>
    </w:p>
    <w:p>
      <w:pPr>
        <w:pStyle w:val="0"/>
        <w:spacing w:before="200" w:lineRule="auto"/>
        <w:ind w:firstLine="540"/>
        <w:jc w:val="both"/>
      </w:pPr>
      <w:r>
        <w:rPr>
          <w:sz w:val="20"/>
        </w:rPr>
        <w:t xml:space="preserve">- представление - информационное письмо организации, выдвигающей кандидата, адресованное в министерство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98"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3" w:tooltip="- лица, включенные в реестр иностранных агентов.">
        <w:r>
          <w:rPr>
            <w:sz w:val="20"/>
            <w:color w:val="0000ff"/>
          </w:rPr>
          <w:t xml:space="preserve">восьмом пункта 3.5</w:t>
        </w:r>
      </w:hyperlink>
      <w:r>
        <w:rPr>
          <w:sz w:val="20"/>
        </w:rPr>
        <w:t xml:space="preserve"> настоящего раздела (при наличии).</w:t>
      </w:r>
    </w:p>
    <w:p>
      <w:pPr>
        <w:pStyle w:val="0"/>
        <w:spacing w:before="200" w:lineRule="auto"/>
        <w:ind w:firstLine="540"/>
        <w:jc w:val="both"/>
      </w:pPr>
      <w:r>
        <w:rPr>
          <w:sz w:val="20"/>
        </w:rPr>
        <w:t xml:space="preserve">3.10. Состав общественного совета формируется в количестве не менее пяти человек.</w:t>
      </w:r>
    </w:p>
    <w:p>
      <w:pPr>
        <w:pStyle w:val="0"/>
        <w:spacing w:before="200" w:lineRule="auto"/>
        <w:ind w:firstLine="540"/>
        <w:jc w:val="both"/>
      </w:pPr>
      <w:r>
        <w:rPr>
          <w:sz w:val="20"/>
        </w:rPr>
        <w:t xml:space="preserve">3.11. Срок приема документов, указанных в </w:t>
      </w:r>
      <w:hyperlink w:history="0" w:anchor="P108" w:tooltip="3.9. Организации направляют в министерство следующие документы:">
        <w:r>
          <w:rPr>
            <w:sz w:val="20"/>
            <w:color w:val="0000ff"/>
          </w:rPr>
          <w:t xml:space="preserve">пункте 3.9</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3.12. В целях формирования общественного совета министерством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 Астраханской области.</w:t>
      </w:r>
    </w:p>
    <w:bookmarkStart w:id="126" w:name="P126"/>
    <w:bookmarkEnd w:id="126"/>
    <w:p>
      <w:pPr>
        <w:pStyle w:val="0"/>
        <w:spacing w:before="200" w:lineRule="auto"/>
        <w:ind w:firstLine="540"/>
        <w:jc w:val="both"/>
      </w:pPr>
      <w:r>
        <w:rPr>
          <w:sz w:val="20"/>
        </w:rPr>
        <w:t xml:space="preserve">3.13. Комиссия в течение 14 календарных дней со дня окончания срока приема документов, указанных в </w:t>
      </w:r>
      <w:hyperlink w:history="0" w:anchor="P108" w:tooltip="3.9. Организации направляют в министерство следующие документы:">
        <w:r>
          <w:rPr>
            <w:sz w:val="20"/>
            <w:color w:val="0000ff"/>
          </w:rPr>
          <w:t xml:space="preserve">пункте 3.9</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96" w:tooltip="3.5.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сферах деятельности министерства.">
        <w:r>
          <w:rPr>
            <w:sz w:val="20"/>
            <w:color w:val="0000ff"/>
          </w:rPr>
          <w:t xml:space="preserve">пунктом 3.5</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26" w:tooltip="3.13. Комиссия в течение 14 календарных дней со дня окончания срока приема документов, указанных в пункте 3.9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5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3.14. Министерство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3.15.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0" w:name="P130"/>
    <w:bookmarkEnd w:id="130"/>
    <w:p>
      <w:pPr>
        <w:pStyle w:val="0"/>
        <w:spacing w:before="200" w:lineRule="auto"/>
        <w:ind w:firstLine="540"/>
        <w:jc w:val="both"/>
      </w:pPr>
      <w:r>
        <w:rPr>
          <w:sz w:val="20"/>
        </w:rPr>
        <w:t xml:space="preserve">3.16.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3.17. В течение пяти рабочих дней со дня принятия правового акта, указанного в </w:t>
      </w:r>
      <w:hyperlink w:history="0" w:anchor="P130" w:tooltip="3.16.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3.16</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3.18.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3.19.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98"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3.5</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3.20.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3.21.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3.22.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министерства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министерства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министром государственного управления, информационных технологий и связи Астраханской области и ответственным представителем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отдел кадровой и организационной работы министерства.</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w:t>
      </w:r>
    </w:p>
    <w:p>
      <w:pPr>
        <w:pStyle w:val="2"/>
        <w:jc w:val="center"/>
      </w:pPr>
      <w:r>
        <w:rPr>
          <w:sz w:val="20"/>
        </w:rPr>
        <w:t xml:space="preserve">контроля 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w:t>
      </w:r>
      <w:hyperlink w:history="0" r:id="rId20"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мингосуправления Астраханской области от 23.05.2025 N 4-П</w:t>
            <w:br/>
            <w:t>"Об общественном совете при министерстве государ...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22&amp;n=123132" TargetMode = "External"/><Relationship Id="rId9" Type="http://schemas.openxmlformats.org/officeDocument/2006/relationships/hyperlink" Target="https://login.consultant.ru/link/?req=doc&amp;base=RLAW322&amp;n=119888&amp;dst=100009" TargetMode = "External"/><Relationship Id="rId10" Type="http://schemas.openxmlformats.org/officeDocument/2006/relationships/hyperlink" Target="https://login.consultant.ru/link/?req=doc&amp;base=RLAW322&amp;n=100401" TargetMode = "External"/><Relationship Id="rId11" Type="http://schemas.openxmlformats.org/officeDocument/2006/relationships/hyperlink" Target="www.pravo.gov.ru" TargetMode = "External"/><Relationship Id="rId12" Type="http://schemas.openxmlformats.org/officeDocument/2006/relationships/hyperlink" Target="www.pravo-astrobl.ru" TargetMode = "External"/><Relationship Id="rId13" Type="http://schemas.openxmlformats.org/officeDocument/2006/relationships/hyperlink" Target="http://mingos.astrobl.ru"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LAW&amp;n=466000" TargetMode = "External"/><Relationship Id="rId16" Type="http://schemas.openxmlformats.org/officeDocument/2006/relationships/hyperlink" Target="https://login.consultant.ru/link/?req=doc&amp;base=RLAW322&amp;n=125058&amp;dst=100034" TargetMode = "External"/><Relationship Id="rId17" Type="http://schemas.openxmlformats.org/officeDocument/2006/relationships/hyperlink" Target="https://login.consultant.ru/link/?req=doc&amp;base=LAW&amp;n=476447" TargetMode = "External"/><Relationship Id="rId18" Type="http://schemas.openxmlformats.org/officeDocument/2006/relationships/hyperlink" Target="https://login.consultant.ru/link/?req=doc&amp;base=LAW&amp;n=476447" TargetMode = "External"/><Relationship Id="rId19" Type="http://schemas.openxmlformats.org/officeDocument/2006/relationships/hyperlink" Target="https://login.consultant.ru/link/?req=doc&amp;base=LAW&amp;n=466000" TargetMode = "External"/><Relationship Id="rId20"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мингосуправления Астраханской области от 23.05.2025 N 4-П
"Об общественном совете при министерстве государственного управления, информационных технологий и связи Астраханской области"
(Зарегистрировано в мингосуправлении Астраханской области 23.05.2025 N 111/25/4-П)</dc:title>
  <dcterms:created xsi:type="dcterms:W3CDTF">2025-12-30T06:05:31Z</dcterms:created>
</cp:coreProperties>
</file>