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Астраханской области от 20.12.2023 N 770-П</w:t>
              <w:br/>
              <w:t xml:space="preserve">"О распределении в 2023 году субсидии из бюджета Астраханской области бюджетам муниципальных образований Астраханской области на софинансирование проектов инициативного бюджетирования в Астраханской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АСТРАХАНСКОЙ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декабря 2023 г. N 770-П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В 2023 ГОДУ СУБСИДИИ ИЗ БЮДЖЕТА</w:t>
      </w:r>
    </w:p>
    <w:p>
      <w:pPr>
        <w:pStyle w:val="2"/>
        <w:jc w:val="center"/>
      </w:pPr>
      <w:r>
        <w:rPr>
          <w:sz w:val="20"/>
        </w:rPr>
        <w:t xml:space="preserve">АСТРАХАНСКОЙ ОБЛАСТИ БЮДЖЕТАМ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АСТРАХАНСКОЙ ОБЛАСТИ НА СОФИНАНСИРОВАНИЕ ПРОЕКТОВ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 В АСТРАХАНСКОЙ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5.12.2023) ------------ Недействующая редакция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Закон Астраханской области от 05.12.2005 N 74/2005-ОЗ (ред. от 27.12.2023) &quot;О межбюджетных отношениях в Астраханской области&quot; (принят Государственной Думой Астраханской области 24.11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Астраханской области от 05.12.2005 N 74/2005-ОЗ "О межбюджетных отношениях в Астраханской области" Правительство Астраханской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8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в 2023 году субсидии из бюджета Астраханской области бюджетам муниципальных образований Астраханской области на софинансирование проектов инициативного бюджетирования в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Вице-губернатор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Астраханской области</w:t>
      </w:r>
    </w:p>
    <w:p>
      <w:pPr>
        <w:pStyle w:val="0"/>
        <w:jc w:val="right"/>
      </w:pPr>
      <w:r>
        <w:rPr>
          <w:sz w:val="20"/>
        </w:rPr>
        <w:t xml:space="preserve">О.А.КНЯЗЕВ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от 20 декабря 2023 г. N 770-П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В 2023 ГОДУ СУБСИДИИ ИЗ БЮДЖЕТА</w:t>
      </w:r>
    </w:p>
    <w:p>
      <w:pPr>
        <w:pStyle w:val="2"/>
        <w:jc w:val="center"/>
      </w:pPr>
      <w:r>
        <w:rPr>
          <w:sz w:val="20"/>
        </w:rPr>
        <w:t xml:space="preserve">АСТРАХАНСКОЙ ОБЛАСТИ БЮДЖЕТАМ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АСТРАХАНСКОЙ ОБЛАСТИ НА СОФИНАНСИРОВАНИЕ ПРОЕКТОВ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 В АСТРАХАНСКОЙ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тыс. рублей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62"/>
        <w:gridCol w:w="1253"/>
        <w:gridCol w:w="1984"/>
        <w:gridCol w:w="2154"/>
      </w:tblGrid>
      <w:tr>
        <w:tc>
          <w:tcPr>
            <w:tcW w:w="366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Астраханской области</w:t>
            </w:r>
          </w:p>
        </w:tc>
        <w:tc>
          <w:tcPr>
            <w:tcW w:w="125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41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главного распорядителя средств бюджета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Астраханской области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Астраханской области</w:t>
            </w:r>
          </w:p>
        </w:tc>
      </w:tr>
      <w:tr>
        <w:tc>
          <w:tcPr>
            <w:tcW w:w="3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3662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"Сельское поселение Ватаженский сельсовет Красноярского муниципального района Астраханской области"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1137,71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1137,71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62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"Сельское поселение Старокучергановский сельсовет Наримановского муниципального района Астраханской области"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621,54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621,54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62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"Сельское поселение Удаченский сельсовет Ахтубинского муниципального района Астраханской области"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445,39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445,39</w:t>
            </w:r>
          </w:p>
        </w:tc>
      </w:tr>
      <w:tr>
        <w:tc>
          <w:tcPr>
            <w:tcW w:w="3662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"Городской округ закрытое административно-территориальное образование Знаменск Астраханской области"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3555,75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3555,75</w:t>
            </w:r>
          </w:p>
        </w:tc>
      </w:tr>
      <w:tr>
        <w:tc>
          <w:tcPr>
            <w:tcW w:w="3662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"Сельское поселение Восточинский сельсовет Енотаевского муниципального района Астраханской области"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1135,17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1135,17</w:t>
            </w:r>
          </w:p>
        </w:tc>
      </w:tr>
      <w:tr>
        <w:tc>
          <w:tcPr>
            <w:tcW w:w="3662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"Сельское поселение Евпраксинский сельсовет Приволжского муниципального района Астраханской области"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100,92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100,92</w:t>
            </w:r>
          </w:p>
        </w:tc>
      </w:tr>
      <w:tr>
        <w:tc>
          <w:tcPr>
            <w:tcW w:w="3662" w:type="dxa"/>
          </w:tcPr>
          <w:p>
            <w:pPr>
              <w:pStyle w:val="0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6996,48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1759,25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5237,23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Астраханской области от 20.12.2023 N 770-П</w:t>
            <w:br/>
            <w:t>"О распределении в 2023 году субсидии из бюджета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5569&amp;dst=5717" TargetMode = "External"/>
	<Relationship Id="rId8" Type="http://schemas.openxmlformats.org/officeDocument/2006/relationships/hyperlink" Target="https://login.consultant.ru/link/?req=doc&amp;base=RLAW322&amp;n=115998&amp;dst=10191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Астраханской области от 20.12.2023 N 770-П
"О распределении в 2023 году субсидии из бюджета Астраханской области бюджетам муниципальных образований Астраханской области на софинансирование проектов инициативного бюджетирования в Астраханской области"</dc:title>
  <dcterms:created xsi:type="dcterms:W3CDTF">2024-05-20T18:04:12Z</dcterms:created>
</cp:coreProperties>
</file>